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Phase 0 — Dependency foundation</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0.1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A64CA1">
        <w:rPr>
          <w:rFonts w:ascii="Courier New" w:eastAsia="Times New Roman" w:hAnsi="Courier New" w:cs="Courier New"/>
          <w:color w:val="FF0000"/>
          <w:sz w:val="20"/>
          <w:szCs w:val="20"/>
          <w:lang w:eastAsia="fr-FR"/>
        </w:rPr>
        <w:t>build(</w:t>
      </w:r>
      <w:proofErr w:type="gramEnd"/>
      <w:r w:rsidRPr="00A64CA1">
        <w:rPr>
          <w:rFonts w:ascii="Courier New" w:eastAsia="Times New Roman" w:hAnsi="Courier New" w:cs="Courier New"/>
          <w:color w:val="FF0000"/>
          <w:sz w:val="20"/>
          <w:szCs w:val="20"/>
          <w:lang w:eastAsia="fr-FR"/>
        </w:rPr>
        <w:t>ai): add core AI, resilience, and test dependencies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Prepare the project to support Spring-native AI execution, structured validation, retry/circuit breaker behavior, and deterministic testing.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Update Maven dependencies only. No Java package is created yet. This commit must stay isolated because it changes the build graph and should compile before any package refactor begins.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Courier New" w:eastAsia="Times New Roman" w:hAnsi="Courier New" w:cs="Courier New"/>
          <w:color w:val="FF0000"/>
          <w:sz w:val="20"/>
          <w:szCs w:val="20"/>
          <w:lang w:eastAsia="fr-FR"/>
        </w:rPr>
        <w:t>pom.xml</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Dependencies to add</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Spring AI starter for the chosen provider abstraction.</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Spring AI vector store starter only if PgVector is planned in the same phase.</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Resilience4j for retry and circuit breaker.</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Jackson/schema validation helpers for structured outputs.</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ArchUnit for dependency rules.</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Test dependencies for simulation and integration tests.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45 to 75 minutes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XML</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25"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0.2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721475">
        <w:rPr>
          <w:rFonts w:ascii="Courier New" w:eastAsia="Times New Roman" w:hAnsi="Courier New" w:cs="Courier New"/>
          <w:color w:val="FF0000"/>
          <w:sz w:val="20"/>
          <w:szCs w:val="20"/>
          <w:lang w:eastAsia="fr-FR"/>
        </w:rPr>
        <w:t>build(</w:t>
      </w:r>
      <w:proofErr w:type="gramEnd"/>
      <w:r w:rsidRPr="00721475">
        <w:rPr>
          <w:rFonts w:ascii="Courier New" w:eastAsia="Times New Roman" w:hAnsi="Courier New" w:cs="Courier New"/>
          <w:color w:val="FF0000"/>
          <w:sz w:val="20"/>
          <w:szCs w:val="20"/>
          <w:lang w:eastAsia="fr-FR"/>
        </w:rPr>
        <w:t>ai-config): add AI properties scaffold to application configuration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Introduce centralized runtime properties before any Java implementation starts.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Add empty-but-structured AI properties under the existing application configuration files. This includes model names, retry settings, token budgets, tool limits, and prompt defaults. Keep values safe and disabled by default.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lastRenderedPageBreak/>
        <w:t>Full and correct source</w:t>
      </w:r>
    </w:p>
    <w:p w:rsidR="00A64CA1" w:rsidRPr="00A64CA1" w:rsidRDefault="00A64CA1" w:rsidP="00A64CA1">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src/main/resources/application.properties</w:t>
      </w:r>
    </w:p>
    <w:p w:rsidR="00A64CA1" w:rsidRPr="00A64CA1" w:rsidRDefault="00A64CA1" w:rsidP="00A64CA1">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src/main/resources/application-railway.properties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Properties to add</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hyflo.ai.enabled</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hyflo.ai.provider</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hyflo.ai.routing.*</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hyflo.ai.retry.*</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hyflo.ai.tool.max-tool-calls</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hyflo.ai.tool.max-iterations</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hyflo.ai.budget.*</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hyflo.ai.memory.*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30 to 45 minutes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Properties</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Phase 1 — Intelligence layer first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This phase comes before </w:t>
      </w:r>
      <w:r w:rsidRPr="006C25A4">
        <w:rPr>
          <w:rFonts w:ascii="Courier New" w:eastAsia="Times New Roman" w:hAnsi="Courier New" w:cs="Courier New"/>
          <w:color w:val="FF0000"/>
          <w:sz w:val="20"/>
          <w:szCs w:val="20"/>
          <w:lang w:eastAsia="fr-FR"/>
        </w:rPr>
        <w:t>platform/ai</w:t>
      </w:r>
      <w:r w:rsidRPr="00A64CA1">
        <w:rPr>
          <w:rFonts w:ascii="Times New Roman" w:eastAsia="Times New Roman" w:hAnsi="Times New Roman" w:cs="Times New Roman"/>
          <w:color w:val="FF0000"/>
          <w:sz w:val="24"/>
          <w:szCs w:val="24"/>
          <w:lang w:eastAsia="fr-FR"/>
        </w:rPr>
        <w:t xml:space="preserve"> implementation because the business contracts must drive the runtime, not the reverse.</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1.1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6C25A4">
        <w:rPr>
          <w:rFonts w:ascii="Courier New" w:eastAsia="Times New Roman" w:hAnsi="Courier New" w:cs="Courier New"/>
          <w:color w:val="FF0000"/>
          <w:sz w:val="20"/>
          <w:szCs w:val="20"/>
          <w:lang w:eastAsia="fr-FR"/>
        </w:rPr>
        <w:t>feat(</w:t>
      </w:r>
      <w:proofErr w:type="gramEnd"/>
      <w:r w:rsidRPr="006C25A4">
        <w:rPr>
          <w:rFonts w:ascii="Courier New" w:eastAsia="Times New Roman" w:hAnsi="Courier New" w:cs="Courier New"/>
          <w:color w:val="FF0000"/>
          <w:sz w:val="20"/>
          <w:szCs w:val="20"/>
          <w:lang w:eastAsia="fr-FR"/>
        </w:rPr>
        <w:t>intelligence): introduce AI capability layer contracts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 xml:space="preserve">Create a reusable business-facing AI orchestration layer inside </w:t>
      </w:r>
      <w:r w:rsidRPr="006C25A4">
        <w:rPr>
          <w:rFonts w:ascii="Courier New" w:eastAsia="Times New Roman" w:hAnsi="Courier New" w:cs="Courier New"/>
          <w:color w:val="FF0000"/>
          <w:sz w:val="20"/>
          <w:szCs w:val="20"/>
          <w:lang w:eastAsia="fr-FR"/>
        </w:rPr>
        <w:t>intelligence/</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Add </w:t>
      </w:r>
      <w:r w:rsidRPr="006C25A4">
        <w:rPr>
          <w:rFonts w:ascii="Courier New" w:eastAsia="Times New Roman" w:hAnsi="Courier New" w:cs="Courier New"/>
          <w:color w:val="FF0000"/>
          <w:sz w:val="20"/>
          <w:szCs w:val="20"/>
          <w:lang w:eastAsia="fr-FR"/>
        </w:rPr>
        <w:t>capability/</w:t>
      </w:r>
      <w:r w:rsidRPr="00A64CA1">
        <w:rPr>
          <w:rFonts w:ascii="Times New Roman" w:eastAsia="Times New Roman" w:hAnsi="Times New Roman" w:cs="Times New Roman"/>
          <w:color w:val="FF0000"/>
          <w:sz w:val="24"/>
          <w:szCs w:val="24"/>
          <w:lang w:eastAsia="fr-FR"/>
        </w:rPr>
        <w:t xml:space="preserve"> under </w:t>
      </w:r>
      <w:r w:rsidRPr="006C25A4">
        <w:rPr>
          <w:rFonts w:ascii="Courier New" w:eastAsia="Times New Roman" w:hAnsi="Courier New" w:cs="Courier New"/>
          <w:color w:val="FF0000"/>
          <w:sz w:val="20"/>
          <w:szCs w:val="20"/>
          <w:lang w:eastAsia="fr-FR"/>
        </w:rPr>
        <w:t>intelligence/</w:t>
      </w:r>
      <w:r w:rsidRPr="00A64CA1">
        <w:rPr>
          <w:rFonts w:ascii="Times New Roman" w:eastAsia="Times New Roman" w:hAnsi="Times New Roman" w:cs="Times New Roman"/>
          <w:color w:val="FF0000"/>
          <w:sz w:val="24"/>
          <w:szCs w:val="24"/>
          <w:lang w:eastAsia="fr-FR"/>
        </w:rPr>
        <w:t xml:space="preserve"> and create the business entry points that controllers, services, and future batch jobs will call. This avoids pushing prompt orchestration directly into controllers or domain services.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Courier New" w:eastAsia="Times New Roman" w:hAnsi="Courier New" w:cs="Courier New"/>
          <w:color w:val="FF0000"/>
          <w:sz w:val="20"/>
          <w:szCs w:val="20"/>
          <w:lang w:eastAsia="fr-FR"/>
        </w:rPr>
        <w:t>src/main/java/dz/sh/trc/hyflo/intelligence/capability/AiCapability.java</w:t>
      </w:r>
    </w:p>
    <w:p w:rsidR="00A64CA1" w:rsidRPr="00A64CA1" w:rsidRDefault="00A64CA1" w:rsidP="00A64CA1">
      <w:pPr>
        <w:numPr>
          <w:ilvl w:val="0"/>
          <w:numId w:val="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Courier New" w:eastAsia="Times New Roman" w:hAnsi="Courier New" w:cs="Courier New"/>
          <w:color w:val="FF0000"/>
          <w:sz w:val="20"/>
          <w:szCs w:val="20"/>
          <w:lang w:eastAsia="fr-FR"/>
        </w:rPr>
        <w:t>src/main/java/dz/sh/trc/hyflo/intelligence/capability/FlowAnalysisCapability.java</w:t>
      </w:r>
    </w:p>
    <w:p w:rsidR="00A64CA1" w:rsidRPr="00A64CA1" w:rsidRDefault="00A64CA1" w:rsidP="00A64CA1">
      <w:pPr>
        <w:numPr>
          <w:ilvl w:val="0"/>
          <w:numId w:val="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Courier New" w:eastAsia="Times New Roman" w:hAnsi="Courier New" w:cs="Courier New"/>
          <w:color w:val="FF0000"/>
          <w:sz w:val="20"/>
          <w:szCs w:val="20"/>
          <w:lang w:eastAsia="fr-FR"/>
        </w:rPr>
        <w:t>src/main/java/dz/sh/trc/hyflo/intelligence/capability/CrisisAssessmentCapability.java</w:t>
      </w:r>
    </w:p>
    <w:p w:rsidR="00A64CA1" w:rsidRPr="00A64CA1" w:rsidRDefault="00A64CA1" w:rsidP="00A64CA1">
      <w:pPr>
        <w:numPr>
          <w:ilvl w:val="0"/>
          <w:numId w:val="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Courier New" w:eastAsia="Times New Roman" w:hAnsi="Courier New" w:cs="Courier New"/>
          <w:color w:val="FF0000"/>
          <w:sz w:val="20"/>
          <w:szCs w:val="20"/>
          <w:lang w:eastAsia="fr-FR"/>
        </w:rPr>
        <w:t>src/main/java/dz/sh/trc/hyflo/intelligence/capability/NetworkInsightCapability.java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lastRenderedPageBreak/>
        <w:t>Implementation notes</w:t>
      </w:r>
    </w:p>
    <w:p w:rsidR="00A64CA1" w:rsidRPr="00A64CA1" w:rsidRDefault="00A64CA1" w:rsidP="00A64CA1">
      <w:pPr>
        <w:numPr>
          <w:ilvl w:val="0"/>
          <w:numId w:val="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Use existing HyFlo service naming conventions.</w:t>
      </w:r>
    </w:p>
    <w:p w:rsidR="00A64CA1" w:rsidRPr="00A64CA1" w:rsidRDefault="00A64CA1" w:rsidP="00A64CA1">
      <w:pPr>
        <w:numPr>
          <w:ilvl w:val="0"/>
          <w:numId w:val="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These classes must depend on ports, not on provider SDKs.</w:t>
      </w:r>
    </w:p>
    <w:p w:rsidR="00A64CA1" w:rsidRPr="00A64CA1" w:rsidRDefault="00A64CA1" w:rsidP="00A64CA1">
      <w:pPr>
        <w:numPr>
          <w:ilvl w:val="0"/>
          <w:numId w:val="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method signatures DTO-oriented and consistent with the rest of the codebase.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1.5 to 2.5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pict>
          <v:rect id="_x0000_i1026"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1.2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4219FF">
        <w:rPr>
          <w:rFonts w:ascii="Courier New" w:eastAsia="Times New Roman" w:hAnsi="Courier New" w:cs="Courier New"/>
          <w:color w:val="FF0000"/>
          <w:sz w:val="20"/>
          <w:szCs w:val="20"/>
          <w:lang w:eastAsia="fr-FR"/>
        </w:rPr>
        <w:t>feat(</w:t>
      </w:r>
      <w:proofErr w:type="gramEnd"/>
      <w:r w:rsidRPr="004219FF">
        <w:rPr>
          <w:rFonts w:ascii="Courier New" w:eastAsia="Times New Roman" w:hAnsi="Courier New" w:cs="Courier New"/>
          <w:color w:val="FF0000"/>
          <w:sz w:val="20"/>
          <w:szCs w:val="20"/>
          <w:lang w:eastAsia="fr-FR"/>
        </w:rPr>
        <w:t>intelligence-flow): add flow AI port and integrate capability entry point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Connect the first concrete AI use case to the existing business layer without changing endpoint style.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Create the flow-specific AI port inside </w:t>
      </w:r>
      <w:r w:rsidRPr="004219FF">
        <w:rPr>
          <w:rFonts w:ascii="Courier New" w:eastAsia="Times New Roman" w:hAnsi="Courier New" w:cs="Courier New"/>
          <w:color w:val="FF0000"/>
          <w:sz w:val="20"/>
          <w:szCs w:val="20"/>
          <w:lang w:eastAsia="fr-FR"/>
        </w:rPr>
        <w:t>intelligence/flow/port/</w:t>
      </w:r>
      <w:r w:rsidRPr="00A64CA1">
        <w:rPr>
          <w:rFonts w:ascii="Times New Roman" w:eastAsia="Times New Roman" w:hAnsi="Times New Roman" w:cs="Times New Roman"/>
          <w:color w:val="FF0000"/>
          <w:sz w:val="24"/>
          <w:szCs w:val="24"/>
          <w:lang w:eastAsia="fr-FR"/>
        </w:rPr>
        <w:t xml:space="preserve"> and wire the capability into the existing flow intelligence service path. Do not create a new endpoint </w:t>
      </w:r>
      <w:proofErr w:type="gramStart"/>
      <w:r w:rsidRPr="00A64CA1">
        <w:rPr>
          <w:rFonts w:ascii="Times New Roman" w:eastAsia="Times New Roman" w:hAnsi="Times New Roman" w:cs="Times New Roman"/>
          <w:color w:val="FF0000"/>
          <w:sz w:val="24"/>
          <w:szCs w:val="24"/>
          <w:lang w:eastAsia="fr-FR"/>
        </w:rPr>
        <w:t>format;</w:t>
      </w:r>
      <w:proofErr w:type="gramEnd"/>
      <w:r w:rsidRPr="00A64CA1">
        <w:rPr>
          <w:rFonts w:ascii="Times New Roman" w:eastAsia="Times New Roman" w:hAnsi="Times New Roman" w:cs="Times New Roman"/>
          <w:color w:val="FF0000"/>
          <w:sz w:val="24"/>
          <w:szCs w:val="24"/>
          <w:lang w:eastAsia="fr-FR"/>
        </w:rPr>
        <w:t xml:space="preserve"> reuse the controller/service/DTO pattern already present in HyFloAPI.</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Courier New" w:eastAsia="Times New Roman" w:hAnsi="Courier New" w:cs="Courier New"/>
          <w:color w:val="FF0000"/>
          <w:sz w:val="20"/>
          <w:szCs w:val="20"/>
          <w:lang w:eastAsia="fr-FR"/>
        </w:rPr>
        <w:t>src/main/java/dz/sh/trc/hyflo/intelligence/flow/port/FlowAnomalyAgentPort.java</w:t>
      </w:r>
    </w:p>
    <w:p w:rsidR="00A64CA1" w:rsidRPr="00A64CA1" w:rsidRDefault="00A64CA1" w:rsidP="00A64CA1">
      <w:pPr>
        <w:numPr>
          <w:ilvl w:val="0"/>
          <w:numId w:val="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Courier New" w:eastAsia="Times New Roman" w:hAnsi="Courier New" w:cs="Courier New"/>
          <w:color w:val="FF0000"/>
          <w:sz w:val="20"/>
          <w:szCs w:val="20"/>
          <w:lang w:eastAsia="fr-FR"/>
        </w:rPr>
        <w:t>src/main/java/dz/sh/trc/hyflo/intelligence/flow/service/FlowAnomalyService.java</w:t>
      </w:r>
      <w:r w:rsidRPr="00A64CA1">
        <w:rPr>
          <w:rFonts w:ascii="Times New Roman" w:eastAsia="Times New Roman" w:hAnsi="Times New Roman" w:cs="Times New Roman"/>
          <w:color w:val="FF0000"/>
          <w:sz w:val="24"/>
          <w:szCs w:val="24"/>
          <w:lang w:eastAsia="fr-FR"/>
        </w:rPr>
        <w:t xml:space="preserve"> or the existing flow intelligence service class</w:t>
      </w:r>
    </w:p>
    <w:p w:rsidR="00A64CA1" w:rsidRPr="00A64CA1" w:rsidRDefault="00A64CA1" w:rsidP="00A64CA1">
      <w:pPr>
        <w:numPr>
          <w:ilvl w:val="0"/>
          <w:numId w:val="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Courier New" w:eastAsia="Times New Roman" w:hAnsi="Courier New" w:cs="Courier New"/>
          <w:color w:val="FF0000"/>
          <w:sz w:val="20"/>
          <w:szCs w:val="20"/>
          <w:lang w:eastAsia="fr-FR"/>
        </w:rPr>
        <w:t>src/main/java/dz/sh/trc/hyflo/intelligence/flow/dto/**</w:t>
      </w:r>
    </w:p>
    <w:p w:rsidR="00A64CA1" w:rsidRPr="00A64CA1" w:rsidRDefault="00A64CA1" w:rsidP="00A64CA1">
      <w:pPr>
        <w:numPr>
          <w:ilvl w:val="0"/>
          <w:numId w:val="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Courier New" w:eastAsia="Times New Roman" w:hAnsi="Courier New" w:cs="Courier New"/>
          <w:color w:val="FF0000"/>
          <w:sz w:val="20"/>
          <w:szCs w:val="20"/>
          <w:lang w:eastAsia="fr-FR"/>
        </w:rPr>
        <w:t>src/main/java/dz/sh/trc/hyflo/intelligence/flow/controller/**</w:t>
      </w:r>
      <w:r w:rsidRPr="00A64CA1">
        <w:rPr>
          <w:rFonts w:ascii="Times New Roman" w:eastAsia="Times New Roman" w:hAnsi="Times New Roman" w:cs="Times New Roman"/>
          <w:color w:val="FF0000"/>
          <w:sz w:val="24"/>
          <w:szCs w:val="24"/>
          <w:lang w:eastAsia="fr-FR"/>
        </w:rPr>
        <w:t xml:space="preserve"> only if a controller already exists and needs wiring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existing endpoint URI style untouched.</w:t>
      </w:r>
    </w:p>
    <w:p w:rsidR="00A64CA1" w:rsidRPr="00A64CA1" w:rsidRDefault="00A64CA1" w:rsidP="00A64CA1">
      <w:pPr>
        <w:numPr>
          <w:ilvl w:val="0"/>
          <w:numId w:val="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Reuse existing response DTO patterns.</w:t>
      </w:r>
    </w:p>
    <w:p w:rsidR="00A64CA1" w:rsidRPr="00A64CA1" w:rsidRDefault="00A64CA1" w:rsidP="00A64CA1">
      <w:pPr>
        <w:numPr>
          <w:ilvl w:val="0"/>
          <w:numId w:val="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No direct SDK call from controller or service.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lastRenderedPageBreak/>
        <w:pict>
          <v:rect id="_x0000_i1027"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1.3</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F16171">
        <w:rPr>
          <w:rFonts w:ascii="Courier New" w:eastAsia="Times New Roman" w:hAnsi="Courier New" w:cs="Courier New"/>
          <w:color w:val="FF0000"/>
          <w:sz w:val="20"/>
          <w:szCs w:val="20"/>
          <w:lang w:eastAsia="fr-FR"/>
        </w:rPr>
        <w:t>feat(</w:t>
      </w:r>
      <w:proofErr w:type="gramEnd"/>
      <w:r w:rsidRPr="00F16171">
        <w:rPr>
          <w:rFonts w:ascii="Courier New" w:eastAsia="Times New Roman" w:hAnsi="Courier New" w:cs="Courier New"/>
          <w:color w:val="FF0000"/>
          <w:sz w:val="20"/>
          <w:szCs w:val="20"/>
          <w:lang w:eastAsia="fr-FR"/>
        </w:rPr>
        <w:t>intelligence-crisis-network): add crisis and network AI ports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Prepare the other two business AI entry points before introducing the shared AI runtime.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Mirror the flow pattern for crisis and network. This keeps the architecture symmetrical and prevents </w:t>
      </w:r>
      <w:r w:rsidRPr="00F16171">
        <w:rPr>
          <w:rFonts w:ascii="Courier New" w:eastAsia="Times New Roman" w:hAnsi="Courier New" w:cs="Courier New"/>
          <w:color w:val="FF0000"/>
          <w:sz w:val="20"/>
          <w:szCs w:val="20"/>
          <w:lang w:eastAsia="fr-FR"/>
        </w:rPr>
        <w:t>platform/ai</w:t>
      </w:r>
      <w:r w:rsidRPr="00A64CA1">
        <w:rPr>
          <w:rFonts w:ascii="Times New Roman" w:eastAsia="Times New Roman" w:hAnsi="Times New Roman" w:cs="Times New Roman"/>
          <w:color w:val="FF0000"/>
          <w:sz w:val="24"/>
          <w:szCs w:val="24"/>
          <w:lang w:eastAsia="fr-FR"/>
        </w:rPr>
        <w:t xml:space="preserve"> from becoming flow-specific.</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Courier New" w:eastAsia="Times New Roman" w:hAnsi="Courier New" w:cs="Courier New"/>
          <w:color w:val="FF0000"/>
          <w:sz w:val="20"/>
          <w:szCs w:val="20"/>
          <w:lang w:eastAsia="fr-FR"/>
        </w:rPr>
        <w:t>src/main/java/dz/sh/trc/hyflo/intelligence/crisis/port/CrisisAgentPort.java</w:t>
      </w:r>
    </w:p>
    <w:p w:rsidR="00A64CA1" w:rsidRPr="00A64CA1" w:rsidRDefault="00A64CA1" w:rsidP="00A64CA1">
      <w:pPr>
        <w:numPr>
          <w:ilvl w:val="0"/>
          <w:numId w:val="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Courier New" w:eastAsia="Times New Roman" w:hAnsi="Courier New" w:cs="Courier New"/>
          <w:color w:val="FF0000"/>
          <w:sz w:val="20"/>
          <w:szCs w:val="20"/>
          <w:lang w:eastAsia="fr-FR"/>
        </w:rPr>
        <w:t>src/main/java/dz/sh/trc/hyflo/intelligence/network/port/NetworkInsightAgentPort.java</w:t>
      </w:r>
    </w:p>
    <w:p w:rsidR="00A64CA1" w:rsidRPr="00A64CA1" w:rsidRDefault="00A64CA1" w:rsidP="00A64CA1">
      <w:pPr>
        <w:numPr>
          <w:ilvl w:val="0"/>
          <w:numId w:val="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Courier New" w:eastAsia="Times New Roman" w:hAnsi="Courier New" w:cs="Courier New"/>
          <w:color w:val="FF0000"/>
          <w:sz w:val="20"/>
          <w:szCs w:val="20"/>
          <w:lang w:eastAsia="fr-FR"/>
        </w:rPr>
        <w:t>src/main/java/dz/sh/trc/hyflo/intelligence/crisis/service/**</w:t>
      </w:r>
    </w:p>
    <w:p w:rsidR="00A64CA1" w:rsidRPr="00A64CA1" w:rsidRDefault="00A64CA1" w:rsidP="00A64CA1">
      <w:pPr>
        <w:numPr>
          <w:ilvl w:val="0"/>
          <w:numId w:val="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Courier New" w:eastAsia="Times New Roman" w:hAnsi="Courier New" w:cs="Courier New"/>
          <w:color w:val="FF0000"/>
          <w:sz w:val="20"/>
          <w:szCs w:val="20"/>
          <w:lang w:eastAsia="fr-FR"/>
        </w:rPr>
        <w:t>src/main/java/dz/sh/trc/hyflo/intelligence/network/service/**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Only add ports and capability integration points.</w:t>
      </w:r>
    </w:p>
    <w:p w:rsidR="00A64CA1" w:rsidRPr="00A64CA1" w:rsidRDefault="00A64CA1" w:rsidP="00A64CA1">
      <w:pPr>
        <w:numPr>
          <w:ilvl w:val="0"/>
          <w:numId w:val="1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Do not implement model clients here.</w:t>
      </w:r>
    </w:p>
    <w:p w:rsidR="00A64CA1" w:rsidRPr="00A64CA1" w:rsidRDefault="00A64CA1" w:rsidP="00A64CA1">
      <w:pPr>
        <w:numPr>
          <w:ilvl w:val="0"/>
          <w:numId w:val="1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controllers unchanged unless required for injection.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28"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1.4</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270A42">
        <w:rPr>
          <w:rFonts w:ascii="Courier New" w:eastAsia="Times New Roman" w:hAnsi="Courier New" w:cs="Courier New"/>
          <w:color w:val="FF0000"/>
          <w:sz w:val="20"/>
          <w:szCs w:val="20"/>
          <w:lang w:eastAsia="fr-FR"/>
        </w:rPr>
        <w:t>feat(</w:t>
      </w:r>
      <w:proofErr w:type="gramEnd"/>
      <w:r w:rsidRPr="00270A42">
        <w:rPr>
          <w:rFonts w:ascii="Courier New" w:eastAsia="Times New Roman" w:hAnsi="Courier New" w:cs="Courier New"/>
          <w:color w:val="FF0000"/>
          <w:sz w:val="20"/>
          <w:szCs w:val="20"/>
          <w:lang w:eastAsia="fr-FR"/>
        </w:rPr>
        <w:t>intelligence-assistant): add assistant module skeleton with existing API standards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Prepare the conversational entry point using the same controller/DTO/service conventions as the rest of the API.</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Introduce the assistant package in </w:t>
      </w:r>
      <w:r w:rsidRPr="00270A42">
        <w:rPr>
          <w:rFonts w:ascii="Courier New" w:eastAsia="Times New Roman" w:hAnsi="Courier New" w:cs="Courier New"/>
          <w:color w:val="FF0000"/>
          <w:sz w:val="20"/>
          <w:szCs w:val="20"/>
          <w:lang w:eastAsia="fr-FR"/>
        </w:rPr>
        <w:t>intelligence/assistant/</w:t>
      </w:r>
      <w:r w:rsidRPr="00A64CA1">
        <w:rPr>
          <w:rFonts w:ascii="Times New Roman" w:eastAsia="Times New Roman" w:hAnsi="Times New Roman" w:cs="Times New Roman"/>
          <w:color w:val="FF0000"/>
          <w:sz w:val="24"/>
          <w:szCs w:val="24"/>
          <w:lang w:eastAsia="fr-FR"/>
        </w:rPr>
        <w:t xml:space="preserve"> with controller, DTO, service, </w:t>
      </w:r>
      <w:r w:rsidRPr="00A64CA1">
        <w:rPr>
          <w:rFonts w:ascii="Times New Roman" w:eastAsia="Times New Roman" w:hAnsi="Times New Roman" w:cs="Times New Roman"/>
          <w:color w:val="FF0000"/>
          <w:sz w:val="24"/>
          <w:szCs w:val="24"/>
          <w:lang w:eastAsia="fr-FR"/>
        </w:rPr>
        <w:lastRenderedPageBreak/>
        <w:t xml:space="preserve">and port layers. This commit is a skeleton </w:t>
      </w:r>
      <w:proofErr w:type="gramStart"/>
      <w:r w:rsidRPr="00A64CA1">
        <w:rPr>
          <w:rFonts w:ascii="Times New Roman" w:eastAsia="Times New Roman" w:hAnsi="Times New Roman" w:cs="Times New Roman"/>
          <w:color w:val="FF0000"/>
          <w:sz w:val="24"/>
          <w:szCs w:val="24"/>
          <w:lang w:eastAsia="fr-FR"/>
        </w:rPr>
        <w:t>only;</w:t>
      </w:r>
      <w:proofErr w:type="gramEnd"/>
      <w:r w:rsidRPr="00A64CA1">
        <w:rPr>
          <w:rFonts w:ascii="Times New Roman" w:eastAsia="Times New Roman" w:hAnsi="Times New Roman" w:cs="Times New Roman"/>
          <w:color w:val="FF0000"/>
          <w:sz w:val="24"/>
          <w:szCs w:val="24"/>
          <w:lang w:eastAsia="fr-FR"/>
        </w:rPr>
        <w:t xml:space="preserve"> runtime execution will come later in </w:t>
      </w:r>
      <w:r w:rsidRPr="00270A42">
        <w:rPr>
          <w:rFonts w:ascii="Courier New" w:eastAsia="Times New Roman" w:hAnsi="Courier New" w:cs="Courier New"/>
          <w:color w:val="FF0000"/>
          <w:sz w:val="20"/>
          <w:szCs w:val="20"/>
          <w:lang w:eastAsia="fr-FR"/>
        </w:rPr>
        <w:t>platform/ai</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src/main/java/dz/sh/trc/hyflo/intelligence/assistant/controller/AssistantController.java</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src/main/java/dz/sh/trc/hyflo/intelligence/assistant/dto/AssistantRequestDTO.java</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src/main/java/dz/sh/trc/hyflo/intelligence/assistant/dto/AssistantResponseDTO.java</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src/main/java/dz/sh/trc/hyflo/intelligence/assistant/service/OperatorAssistantService.java</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src/main/java/dz/sh/trc/hyflo/intelligence/assistant/port/AssistantAgentPort.java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Follow the same endpoint annotation and response structure already used in other HyFlo controllers.</w:t>
      </w:r>
    </w:p>
    <w:p w:rsidR="00A64CA1" w:rsidRPr="00A64CA1" w:rsidRDefault="00A64CA1" w:rsidP="00A64CA1">
      <w:pPr>
        <w:numPr>
          <w:ilvl w:val="0"/>
          <w:numId w:val="1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No WebSocket or streaming implementation yet.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270A42">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 xml:space="preserve">Phase 2 — Create </w:t>
      </w:r>
      <w:r w:rsidRPr="00270A42">
        <w:rPr>
          <w:rFonts w:ascii="Courier New" w:eastAsia="Times New Roman" w:hAnsi="Courier New" w:cs="Courier New"/>
          <w:b/>
          <w:bCs/>
          <w:color w:val="FF0000"/>
          <w:sz w:val="20"/>
          <w:szCs w:val="20"/>
          <w:lang w:eastAsia="fr-FR"/>
        </w:rPr>
        <w:t>platform/ai</w:t>
      </w:r>
      <w:r w:rsidRPr="00A64CA1">
        <w:rPr>
          <w:rFonts w:ascii="Times New Roman" w:eastAsia="Times New Roman" w:hAnsi="Times New Roman" w:cs="Times New Roman"/>
          <w:b/>
          <w:bCs/>
          <w:color w:val="FF0000"/>
          <w:sz w:val="36"/>
          <w:szCs w:val="36"/>
          <w:lang w:eastAsia="fr-FR"/>
        </w:rPr>
        <w:t xml:space="preserve"> foundation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The repository already uses </w:t>
      </w:r>
      <w:r w:rsidRPr="00270A42">
        <w:rPr>
          <w:rFonts w:ascii="Courier New" w:eastAsia="Times New Roman" w:hAnsi="Courier New" w:cs="Courier New"/>
          <w:color w:val="FF0000"/>
          <w:sz w:val="20"/>
          <w:szCs w:val="20"/>
          <w:lang w:eastAsia="fr-FR"/>
        </w:rPr>
        <w:t>platform/</w:t>
      </w:r>
      <w:r w:rsidRPr="00A64CA1">
        <w:rPr>
          <w:rFonts w:ascii="Times New Roman" w:eastAsia="Times New Roman" w:hAnsi="Times New Roman" w:cs="Times New Roman"/>
          <w:color w:val="FF0000"/>
          <w:sz w:val="24"/>
          <w:szCs w:val="24"/>
          <w:lang w:eastAsia="fr-FR"/>
        </w:rPr>
        <w:t xml:space="preserve"> for technical capabilities, so AI belongs there as a sibling technical module, not under </w:t>
      </w:r>
      <w:r w:rsidRPr="00270A42">
        <w:rPr>
          <w:rFonts w:ascii="Courier New" w:eastAsia="Times New Roman" w:hAnsi="Courier New" w:cs="Courier New"/>
          <w:color w:val="FF0000"/>
          <w:sz w:val="20"/>
          <w:szCs w:val="20"/>
          <w:lang w:eastAsia="fr-FR"/>
        </w:rPr>
        <w:t>configuration/</w:t>
      </w:r>
      <w:r w:rsidRPr="00A64CA1">
        <w:rPr>
          <w:rFonts w:ascii="Times New Roman" w:eastAsia="Times New Roman" w:hAnsi="Times New Roman" w:cs="Times New Roman"/>
          <w:color w:val="FF0000"/>
          <w:sz w:val="24"/>
          <w:szCs w:val="24"/>
          <w:lang w:eastAsia="fr-FR"/>
        </w:rPr>
        <w:t xml:space="preserve"> and not inside </w:t>
      </w:r>
      <w:r w:rsidRPr="00270A42">
        <w:rPr>
          <w:rFonts w:ascii="Courier New" w:eastAsia="Times New Roman" w:hAnsi="Courier New" w:cs="Courier New"/>
          <w:color w:val="FF0000"/>
          <w:sz w:val="20"/>
          <w:szCs w:val="20"/>
          <w:lang w:eastAsia="fr-FR"/>
        </w:rPr>
        <w:t>intelligence/</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2.1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270A42">
        <w:rPr>
          <w:rFonts w:ascii="Courier New" w:eastAsia="Times New Roman" w:hAnsi="Courier New" w:cs="Courier New"/>
          <w:color w:val="FF0000"/>
          <w:sz w:val="20"/>
          <w:szCs w:val="20"/>
          <w:lang w:eastAsia="fr-FR"/>
        </w:rPr>
        <w:t>feat(</w:t>
      </w:r>
      <w:proofErr w:type="gramEnd"/>
      <w:r w:rsidRPr="00270A42">
        <w:rPr>
          <w:rFonts w:ascii="Courier New" w:eastAsia="Times New Roman" w:hAnsi="Courier New" w:cs="Courier New"/>
          <w:color w:val="FF0000"/>
          <w:sz w:val="20"/>
          <w:szCs w:val="20"/>
          <w:lang w:eastAsia="fr-FR"/>
        </w:rPr>
        <w:t>platform-ai-core): create ai module core contracts and configuration layer</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Introduce the AI runtime root package and its core contracts.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Create </w:t>
      </w:r>
      <w:r w:rsidRPr="00270A42">
        <w:rPr>
          <w:rFonts w:ascii="Courier New" w:eastAsia="Times New Roman" w:hAnsi="Courier New" w:cs="Courier New"/>
          <w:color w:val="FF0000"/>
          <w:sz w:val="20"/>
          <w:szCs w:val="20"/>
          <w:lang w:eastAsia="fr-FR"/>
        </w:rPr>
        <w:t>platform/ai/</w:t>
      </w:r>
      <w:r w:rsidRPr="00A64CA1">
        <w:rPr>
          <w:rFonts w:ascii="Times New Roman" w:eastAsia="Times New Roman" w:hAnsi="Times New Roman" w:cs="Times New Roman"/>
          <w:color w:val="FF0000"/>
          <w:sz w:val="24"/>
          <w:szCs w:val="24"/>
          <w:lang w:eastAsia="fr-FR"/>
        </w:rPr>
        <w:t xml:space="preserve"> with the minimal core </w:t>
      </w:r>
      <w:proofErr w:type="gramStart"/>
      <w:r w:rsidRPr="00A64CA1">
        <w:rPr>
          <w:rFonts w:ascii="Times New Roman" w:eastAsia="Times New Roman" w:hAnsi="Times New Roman" w:cs="Times New Roman"/>
          <w:color w:val="FF0000"/>
          <w:sz w:val="24"/>
          <w:szCs w:val="24"/>
          <w:lang w:eastAsia="fr-FR"/>
        </w:rPr>
        <w:t>objects:</w:t>
      </w:r>
      <w:proofErr w:type="gramEnd"/>
      <w:r w:rsidRPr="00A64CA1">
        <w:rPr>
          <w:rFonts w:ascii="Times New Roman" w:eastAsia="Times New Roman" w:hAnsi="Times New Roman" w:cs="Times New Roman"/>
          <w:color w:val="FF0000"/>
          <w:sz w:val="24"/>
          <w:szCs w:val="24"/>
          <w:lang w:eastAsia="fr-FR"/>
        </w:rPr>
        <w:t xml:space="preserve"> request, response, context, enums, and configuration classes. This commit must not yet implement retries, routing, tools, or memory.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src/main/java/dz/sh/trc/hyflo/platform/ai/agent/AgentPort.java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src/main/java/dz/sh/trc/hyflo/platform/ai/agent/AgentRequest.java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src/main/java/dz/sh/trc/hyflo/platform/ai/agent/AgentResponse.java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lastRenderedPageBreak/>
        <w:t>src/main/java/dz/sh/trc/hyflo/platform/ai/agent/AgentContext.java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src/main/java/dz/sh/trc/hyflo/platform/ai/config/AiPlatformAutoConfig.java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src/main/java/dz/sh/trc/hyflo/platform/ai/config/AiProperties.java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src/main/java/dz/sh/trc/hyflo/platform/ai/config/AgentConfig.java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AiProperties</w:t>
      </w:r>
      <w:r w:rsidRPr="00A64CA1">
        <w:rPr>
          <w:rFonts w:ascii="Times New Roman" w:eastAsia="Times New Roman" w:hAnsi="Times New Roman" w:cs="Times New Roman"/>
          <w:color w:val="FF0000"/>
          <w:sz w:val="24"/>
          <w:szCs w:val="24"/>
          <w:lang w:eastAsia="fr-FR"/>
        </w:rPr>
        <w:t xml:space="preserve"> must bind to </w:t>
      </w:r>
      <w:r w:rsidRPr="00270A42">
        <w:rPr>
          <w:rFonts w:ascii="Courier New" w:eastAsia="Times New Roman" w:hAnsi="Courier New" w:cs="Courier New"/>
          <w:color w:val="FF0000"/>
          <w:sz w:val="20"/>
          <w:szCs w:val="20"/>
          <w:lang w:eastAsia="fr-FR"/>
        </w:rPr>
        <w:t>hyflo.ai.*</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numPr>
          <w:ilvl w:val="0"/>
          <w:numId w:val="1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Keep Spring wiring in </w:t>
      </w:r>
      <w:r w:rsidRPr="00270A42">
        <w:rPr>
          <w:rFonts w:ascii="Courier New" w:eastAsia="Times New Roman" w:hAnsi="Courier New" w:cs="Courier New"/>
          <w:color w:val="FF0000"/>
          <w:sz w:val="20"/>
          <w:szCs w:val="20"/>
          <w:lang w:eastAsia="fr-FR"/>
        </w:rPr>
        <w:t>config/</w:t>
      </w:r>
      <w:r w:rsidRPr="00A64CA1">
        <w:rPr>
          <w:rFonts w:ascii="Times New Roman" w:eastAsia="Times New Roman" w:hAnsi="Times New Roman" w:cs="Times New Roman"/>
          <w:color w:val="FF0000"/>
          <w:sz w:val="24"/>
          <w:szCs w:val="24"/>
          <w:lang w:eastAsia="fr-FR"/>
        </w:rPr>
        <w:t xml:space="preserve"> only.</w:t>
      </w:r>
    </w:p>
    <w:p w:rsidR="00A64CA1" w:rsidRPr="00A64CA1" w:rsidRDefault="00A64CA1" w:rsidP="00A64CA1">
      <w:pPr>
        <w:numPr>
          <w:ilvl w:val="0"/>
          <w:numId w:val="1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No business rules here.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color w:val="FF0000"/>
          <w:sz w:val="24"/>
          <w:szCs w:val="24"/>
          <w:lang w:eastAsia="fr-FR"/>
        </w:rPr>
        <w:pict>
          <v:rect id="_x0000_i1029"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2.2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960818">
        <w:rPr>
          <w:rFonts w:ascii="Courier New" w:eastAsia="Times New Roman" w:hAnsi="Courier New" w:cs="Courier New"/>
          <w:color w:val="FF0000"/>
          <w:sz w:val="20"/>
          <w:szCs w:val="20"/>
          <w:lang w:eastAsia="fr-FR"/>
        </w:rPr>
        <w:t>feat(</w:t>
      </w:r>
      <w:proofErr w:type="gramEnd"/>
      <w:r w:rsidRPr="00960818">
        <w:rPr>
          <w:rFonts w:ascii="Courier New" w:eastAsia="Times New Roman" w:hAnsi="Courier New" w:cs="Courier New"/>
          <w:color w:val="FF0000"/>
          <w:sz w:val="20"/>
          <w:szCs w:val="20"/>
          <w:lang w:eastAsia="fr-FR"/>
        </w:rPr>
        <w:t>platform-ai-strategy): add agent strategy layer and slim executor</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 xml:space="preserve">Prevent the future </w:t>
      </w:r>
      <w:r w:rsidRPr="00960818">
        <w:rPr>
          <w:rFonts w:ascii="Courier New" w:eastAsia="Times New Roman" w:hAnsi="Courier New" w:cs="Courier New"/>
          <w:color w:val="FF0000"/>
          <w:sz w:val="20"/>
          <w:szCs w:val="20"/>
          <w:lang w:eastAsia="fr-FR"/>
        </w:rPr>
        <w:t>AgentExecutor</w:t>
      </w:r>
      <w:r w:rsidRPr="00A64CA1">
        <w:rPr>
          <w:rFonts w:ascii="Times New Roman" w:eastAsia="Times New Roman" w:hAnsi="Times New Roman" w:cs="Times New Roman"/>
          <w:color w:val="FF0000"/>
          <w:sz w:val="24"/>
          <w:szCs w:val="24"/>
          <w:lang w:eastAsia="fr-FR"/>
        </w:rPr>
        <w:t xml:space="preserve"> from becoming a god class.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Implement strategy-based execution for stateless analysis, tool-calling, and conversational flows. </w:t>
      </w:r>
      <w:r w:rsidRPr="00960818">
        <w:rPr>
          <w:rFonts w:ascii="Courier New" w:eastAsia="Times New Roman" w:hAnsi="Courier New" w:cs="Courier New"/>
          <w:color w:val="FF0000"/>
          <w:sz w:val="20"/>
          <w:szCs w:val="20"/>
          <w:lang w:eastAsia="fr-FR"/>
        </w:rPr>
        <w:t>AgentExecutor</w:t>
      </w:r>
      <w:r w:rsidRPr="00A64CA1">
        <w:rPr>
          <w:rFonts w:ascii="Times New Roman" w:eastAsia="Times New Roman" w:hAnsi="Times New Roman" w:cs="Times New Roman"/>
          <w:color w:val="FF0000"/>
          <w:sz w:val="24"/>
          <w:szCs w:val="24"/>
          <w:lang w:eastAsia="fr-FR"/>
        </w:rPr>
        <w:t xml:space="preserve"> becomes an orchestrator that delegates to </w:t>
      </w:r>
      <w:r w:rsidRPr="00960818">
        <w:rPr>
          <w:rFonts w:ascii="Courier New" w:eastAsia="Times New Roman" w:hAnsi="Courier New" w:cs="Courier New"/>
          <w:color w:val="FF0000"/>
          <w:sz w:val="20"/>
          <w:szCs w:val="20"/>
          <w:lang w:eastAsia="fr-FR"/>
        </w:rPr>
        <w:t>AgentStrategyRegistry</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src/main/java/dz/sh/trc/hyflo/platform/ai/agent/AgentExecutor.java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src/main/java/dz/sh/trc/hyflo/platform/ai/agent/strategy/AgentStrategy.java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src/main/java/dz/sh/trc/hyflo/platform/ai/agent/strategy/AgentStrategyRegistry.java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src/main/java/dz/sh/trc/hyflo/platform/ai/agent/strategy/StatelessAnalysisStrategy.java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src/main/java/dz/sh/trc/hyflo/platform/ai/agent/strategy/ToolCallingStrategy.java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src/main/java/dz/sh/trc/hyflo/platform/ai/agent/strategy/ConversationalStrategy.java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Use constructor injection only.</w:t>
      </w:r>
    </w:p>
    <w:p w:rsidR="00A64CA1" w:rsidRPr="00A64CA1" w:rsidRDefault="00A64CA1" w:rsidP="00A64CA1">
      <w:pPr>
        <w:numPr>
          <w:ilvl w:val="0"/>
          <w:numId w:val="1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Strategies must depend on ports/adapters, never on controllers.</w:t>
      </w:r>
    </w:p>
    <w:p w:rsidR="00A64CA1" w:rsidRPr="00A64CA1" w:rsidRDefault="00A64CA1" w:rsidP="00A64CA1">
      <w:pPr>
        <w:numPr>
          <w:ilvl w:val="0"/>
          <w:numId w:val="1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method contracts DTO-safe and testable.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lastRenderedPageBreak/>
        <w:t>Estimated time</w:t>
      </w:r>
      <w:r w:rsidRPr="00A64CA1">
        <w:rPr>
          <w:rFonts w:ascii="Times New Roman" w:eastAsia="Times New Roman" w:hAnsi="Times New Roman" w:cs="Times New Roman"/>
          <w:color w:val="FF0000"/>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0"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2.3</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960818">
        <w:rPr>
          <w:rFonts w:ascii="Courier New" w:eastAsia="Times New Roman" w:hAnsi="Courier New" w:cs="Courier New"/>
          <w:color w:val="FF0000"/>
          <w:sz w:val="20"/>
          <w:szCs w:val="20"/>
          <w:lang w:eastAsia="fr-FR"/>
        </w:rPr>
        <w:t>feat(</w:t>
      </w:r>
      <w:proofErr w:type="gramEnd"/>
      <w:r w:rsidRPr="00960818">
        <w:rPr>
          <w:rFonts w:ascii="Courier New" w:eastAsia="Times New Roman" w:hAnsi="Courier New" w:cs="Courier New"/>
          <w:color w:val="FF0000"/>
          <w:sz w:val="20"/>
          <w:szCs w:val="20"/>
          <w:lang w:eastAsia="fr-FR"/>
        </w:rPr>
        <w:t>platform-ai-model): add provider adapters and Spring AI bridge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 xml:space="preserve">Create the provider abstraction </w:t>
      </w:r>
      <w:proofErr w:type="gramStart"/>
      <w:r w:rsidRPr="00A64CA1">
        <w:rPr>
          <w:rFonts w:ascii="Times New Roman" w:eastAsia="Times New Roman" w:hAnsi="Times New Roman" w:cs="Times New Roman"/>
          <w:color w:val="FF0000"/>
          <w:sz w:val="24"/>
          <w:szCs w:val="24"/>
          <w:lang w:eastAsia="fr-FR"/>
        </w:rPr>
        <w:t>layer</w:t>
      </w:r>
      <w:proofErr w:type="gramEnd"/>
      <w:r w:rsidRPr="00A64CA1">
        <w:rPr>
          <w:rFonts w:ascii="Times New Roman" w:eastAsia="Times New Roman" w:hAnsi="Times New Roman" w:cs="Times New Roman"/>
          <w:color w:val="FF0000"/>
          <w:sz w:val="24"/>
          <w:szCs w:val="24"/>
          <w:lang w:eastAsia="fr-FR"/>
        </w:rPr>
        <w:t xml:space="preserve"> without coupling business logic to one LLM vendor.</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Introduce </w:t>
      </w:r>
      <w:r w:rsidRPr="00960818">
        <w:rPr>
          <w:rFonts w:ascii="Courier New" w:eastAsia="Times New Roman" w:hAnsi="Courier New" w:cs="Courier New"/>
          <w:color w:val="FF0000"/>
          <w:sz w:val="20"/>
          <w:szCs w:val="20"/>
          <w:lang w:eastAsia="fr-FR"/>
        </w:rPr>
        <w:t>LLMClientPort</w:t>
      </w:r>
      <w:r w:rsidRPr="00A64CA1">
        <w:rPr>
          <w:rFonts w:ascii="Times New Roman" w:eastAsia="Times New Roman" w:hAnsi="Times New Roman" w:cs="Times New Roman"/>
          <w:color w:val="FF0000"/>
          <w:sz w:val="24"/>
          <w:szCs w:val="24"/>
          <w:lang w:eastAsia="fr-FR"/>
        </w:rPr>
        <w:t xml:space="preserve"> plus the first Spring-AI-backed adapter. If local fallback is planned, create an Ollama </w:t>
      </w:r>
      <w:proofErr w:type="gramStart"/>
      <w:r w:rsidRPr="00A64CA1">
        <w:rPr>
          <w:rFonts w:ascii="Times New Roman" w:eastAsia="Times New Roman" w:hAnsi="Times New Roman" w:cs="Times New Roman"/>
          <w:color w:val="FF0000"/>
          <w:sz w:val="24"/>
          <w:szCs w:val="24"/>
          <w:lang w:eastAsia="fr-FR"/>
        </w:rPr>
        <w:t>adapter</w:t>
      </w:r>
      <w:proofErr w:type="gramEnd"/>
      <w:r w:rsidRPr="00A64CA1">
        <w:rPr>
          <w:rFonts w:ascii="Times New Roman" w:eastAsia="Times New Roman" w:hAnsi="Times New Roman" w:cs="Times New Roman"/>
          <w:color w:val="FF0000"/>
          <w:sz w:val="24"/>
          <w:szCs w:val="24"/>
          <w:lang w:eastAsia="fr-FR"/>
        </w:rPr>
        <w:t xml:space="preserve"> contract now, even if not fully activated.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src/main/java/dz/sh/trc/hyflo/platform/ai/model/LLMClientPort.java</w:t>
      </w:r>
    </w:p>
    <w:p w:rsidR="00A64CA1" w:rsidRPr="00A64CA1" w:rsidRDefault="00A64CA1" w:rsidP="00A64CA1">
      <w:pPr>
        <w:numPr>
          <w:ilvl w:val="0"/>
          <w:numId w:val="1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src/main/java/dz/sh/trc/hyflo/platform/ai/model/SpringAiLLMAdapter.java</w:t>
      </w:r>
    </w:p>
    <w:p w:rsidR="00A64CA1" w:rsidRPr="00A64CA1" w:rsidRDefault="00A64CA1" w:rsidP="00A64CA1">
      <w:pPr>
        <w:numPr>
          <w:ilvl w:val="0"/>
          <w:numId w:val="1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src/main/java/dz/sh/trc/hyflo/platform/ai/model/OllamaLLMAdapter.java</w:t>
      </w:r>
    </w:p>
    <w:p w:rsidR="00A64CA1" w:rsidRPr="00A64CA1" w:rsidRDefault="00A64CA1" w:rsidP="00A64CA1">
      <w:pPr>
        <w:numPr>
          <w:ilvl w:val="0"/>
          <w:numId w:val="1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src/main/java/dz/sh/trc/hyflo/platform/ai/config/SpringAiClientConfig.java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SpringAiLLMAdapter</w:t>
      </w:r>
      <w:r w:rsidRPr="00A64CA1">
        <w:rPr>
          <w:rFonts w:ascii="Times New Roman" w:eastAsia="Times New Roman" w:hAnsi="Times New Roman" w:cs="Times New Roman"/>
          <w:color w:val="FF0000"/>
          <w:sz w:val="24"/>
          <w:szCs w:val="24"/>
          <w:lang w:eastAsia="fr-FR"/>
        </w:rPr>
        <w:t xml:space="preserve"> is the default.</w:t>
      </w:r>
    </w:p>
    <w:p w:rsidR="00A64CA1" w:rsidRPr="00A64CA1" w:rsidRDefault="00A64CA1" w:rsidP="00A64CA1">
      <w:pPr>
        <w:numPr>
          <w:ilvl w:val="0"/>
          <w:numId w:val="1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Do not expose provider classes outside </w:t>
      </w:r>
      <w:r w:rsidRPr="00960818">
        <w:rPr>
          <w:rFonts w:ascii="Courier New" w:eastAsia="Times New Roman" w:hAnsi="Courier New" w:cs="Courier New"/>
          <w:color w:val="FF0000"/>
          <w:sz w:val="20"/>
          <w:szCs w:val="20"/>
          <w:lang w:eastAsia="fr-FR"/>
        </w:rPr>
        <w:t>platform/ai/model/</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numPr>
          <w:ilvl w:val="0"/>
          <w:numId w:val="1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Keep request and response conversion internal to the </w:t>
      </w:r>
      <w:proofErr w:type="gramStart"/>
      <w:r w:rsidRPr="00A64CA1">
        <w:rPr>
          <w:rFonts w:ascii="Times New Roman" w:eastAsia="Times New Roman" w:hAnsi="Times New Roman" w:cs="Times New Roman"/>
          <w:color w:val="FF0000"/>
          <w:sz w:val="24"/>
          <w:szCs w:val="24"/>
          <w:lang w:eastAsia="fr-FR"/>
        </w:rPr>
        <w:t>adapter</w:t>
      </w:r>
      <w:proofErr w:type="gramEnd"/>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1"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2.4</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960818">
        <w:rPr>
          <w:rFonts w:ascii="Courier New" w:eastAsia="Times New Roman" w:hAnsi="Courier New" w:cs="Courier New"/>
          <w:color w:val="FF0000"/>
          <w:sz w:val="20"/>
          <w:szCs w:val="20"/>
          <w:lang w:eastAsia="fr-FR"/>
        </w:rPr>
        <w:t>feat(</w:t>
      </w:r>
      <w:proofErr w:type="gramEnd"/>
      <w:r w:rsidRPr="00960818">
        <w:rPr>
          <w:rFonts w:ascii="Courier New" w:eastAsia="Times New Roman" w:hAnsi="Courier New" w:cs="Courier New"/>
          <w:color w:val="FF0000"/>
          <w:sz w:val="20"/>
          <w:szCs w:val="20"/>
          <w:lang w:eastAsia="fr-FR"/>
        </w:rPr>
        <w:t>platform-ai-routing): add model router and routing rules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Allow model selection by capability and execution type from day one.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lastRenderedPageBreak/>
        <w:t>Description</w:t>
      </w:r>
      <w:r w:rsidRPr="00A64CA1">
        <w:rPr>
          <w:rFonts w:ascii="Times New Roman" w:eastAsia="Times New Roman" w:hAnsi="Times New Roman" w:cs="Times New Roman"/>
          <w:color w:val="FF0000"/>
          <w:sz w:val="24"/>
          <w:szCs w:val="24"/>
          <w:lang w:eastAsia="fr-FR"/>
        </w:rPr>
        <w:br/>
        <w:t>Add a routing abstraction that selects a model from the request context, agent type, and routing hint. This commit keeps the routing logic centralized and prevents provider selection from leaking into services.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src/main/java/dz/sh/trc/hyflo/platform/ai/routing/ModelRouter.java</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src/main/java/dz/sh/trc/hyflo/platform/ai/routing/RoutingRule.java</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src/main/java/dz/sh/trc/hyflo/platform/ai/routing/RoutingContext.java</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src/main/java/dz/sh/trc/hyflo/platform/ai/routing/RuleBasedModelRouter.java</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src/main/resources/application.properties</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src/main/resources/application-railway.properties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2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simple rule-based routing first.</w:t>
      </w:r>
    </w:p>
    <w:p w:rsidR="00A64CA1" w:rsidRPr="00A64CA1" w:rsidRDefault="00A64CA1" w:rsidP="00A64CA1">
      <w:pPr>
        <w:numPr>
          <w:ilvl w:val="0"/>
          <w:numId w:val="2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Flow analysis can default to cheaper models.</w:t>
      </w:r>
    </w:p>
    <w:p w:rsidR="00A64CA1" w:rsidRPr="00A64CA1" w:rsidRDefault="00A64CA1" w:rsidP="00A64CA1">
      <w:pPr>
        <w:numPr>
          <w:ilvl w:val="0"/>
          <w:numId w:val="2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Crisis and assistant can target stronger or streaming-capable models.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 + Properties</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Phase 3 — Safety and production behavior</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3.1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CA5740">
        <w:rPr>
          <w:rFonts w:ascii="Courier New" w:eastAsia="Times New Roman" w:hAnsi="Courier New" w:cs="Courier New"/>
          <w:color w:val="FF0000"/>
          <w:sz w:val="20"/>
          <w:szCs w:val="20"/>
          <w:lang w:eastAsia="fr-FR"/>
        </w:rPr>
        <w:t>feat(</w:t>
      </w:r>
      <w:proofErr w:type="gramEnd"/>
      <w:r w:rsidRPr="00CA5740">
        <w:rPr>
          <w:rFonts w:ascii="Courier New" w:eastAsia="Times New Roman" w:hAnsi="Courier New" w:cs="Courier New"/>
          <w:color w:val="FF0000"/>
          <w:sz w:val="20"/>
          <w:szCs w:val="20"/>
          <w:lang w:eastAsia="fr-FR"/>
        </w:rPr>
        <w:t>platform-ai-resilience): add retry, circuit breaker, and fallback model support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Make LLM execution production-safe.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Wrap the provider </w:t>
      </w:r>
      <w:proofErr w:type="gramStart"/>
      <w:r w:rsidRPr="00A64CA1">
        <w:rPr>
          <w:rFonts w:ascii="Times New Roman" w:eastAsia="Times New Roman" w:hAnsi="Times New Roman" w:cs="Times New Roman"/>
          <w:color w:val="FF0000"/>
          <w:sz w:val="24"/>
          <w:szCs w:val="24"/>
          <w:lang w:eastAsia="fr-FR"/>
        </w:rPr>
        <w:t>adapter</w:t>
      </w:r>
      <w:proofErr w:type="gramEnd"/>
      <w:r w:rsidRPr="00A64CA1">
        <w:rPr>
          <w:rFonts w:ascii="Times New Roman" w:eastAsia="Times New Roman" w:hAnsi="Times New Roman" w:cs="Times New Roman"/>
          <w:color w:val="FF0000"/>
          <w:sz w:val="24"/>
          <w:szCs w:val="24"/>
          <w:lang w:eastAsia="fr-FR"/>
        </w:rPr>
        <w:t xml:space="preserve"> with retry, circuit breaker, and fallback resolution. This commit should be isolated because it affects failure behavior but not business flow.</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2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src/main/java/dz/sh/trc/hyflo/platform/ai/resilience/AiRetryPolicy.java</w:t>
      </w:r>
    </w:p>
    <w:p w:rsidR="00A64CA1" w:rsidRPr="00A64CA1" w:rsidRDefault="00A64CA1" w:rsidP="00A64CA1">
      <w:pPr>
        <w:numPr>
          <w:ilvl w:val="0"/>
          <w:numId w:val="2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src/main/java/dz/sh/trc/hyflo/platform/ai/resilience/AiCircuitBreaker.java</w:t>
      </w:r>
    </w:p>
    <w:p w:rsidR="00A64CA1" w:rsidRPr="00A64CA1" w:rsidRDefault="00A64CA1" w:rsidP="00A64CA1">
      <w:pPr>
        <w:numPr>
          <w:ilvl w:val="0"/>
          <w:numId w:val="2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src/main/java/dz/sh/trc/hyflo/platform/ai/resilience/AiResilienceDecorator.java</w:t>
      </w:r>
    </w:p>
    <w:p w:rsidR="00A64CA1" w:rsidRPr="00A64CA1" w:rsidRDefault="00A64CA1" w:rsidP="00A64CA1">
      <w:pPr>
        <w:numPr>
          <w:ilvl w:val="0"/>
          <w:numId w:val="2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lastRenderedPageBreak/>
        <w:t>src/main/java/dz/sh/trc/hyflo/platform/ai/resilience/FallbackModelResolver.java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2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Use exponential backoff.</w:t>
      </w:r>
    </w:p>
    <w:p w:rsidR="00A64CA1" w:rsidRPr="00A64CA1" w:rsidRDefault="00A64CA1" w:rsidP="00A64CA1">
      <w:pPr>
        <w:numPr>
          <w:ilvl w:val="0"/>
          <w:numId w:val="2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Retry only transient failures.</w:t>
      </w:r>
    </w:p>
    <w:p w:rsidR="00A64CA1" w:rsidRPr="00A64CA1" w:rsidRDefault="00A64CA1" w:rsidP="00A64CA1">
      <w:pPr>
        <w:numPr>
          <w:ilvl w:val="0"/>
          <w:numId w:val="2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Throw typed technical exceptions after exhaustion.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2"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bookmarkStart w:id="0" w:name="_GoBack"/>
      <w:r w:rsidRPr="00A64CA1">
        <w:rPr>
          <w:rFonts w:ascii="Times New Roman" w:eastAsia="Times New Roman" w:hAnsi="Times New Roman" w:cs="Times New Roman"/>
          <w:b/>
          <w:bCs/>
          <w:color w:val="FF0000"/>
          <w:sz w:val="36"/>
          <w:szCs w:val="36"/>
          <w:lang w:eastAsia="fr-FR"/>
        </w:rPr>
        <w:t>Step 3.2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CA5740">
        <w:rPr>
          <w:rFonts w:ascii="Courier New" w:eastAsia="Times New Roman" w:hAnsi="Courier New" w:cs="Courier New"/>
          <w:color w:val="FF0000"/>
          <w:sz w:val="20"/>
          <w:szCs w:val="20"/>
          <w:lang w:eastAsia="fr-FR"/>
        </w:rPr>
        <w:t>feat(</w:t>
      </w:r>
      <w:proofErr w:type="gramEnd"/>
      <w:r w:rsidRPr="00CA5740">
        <w:rPr>
          <w:rFonts w:ascii="Courier New" w:eastAsia="Times New Roman" w:hAnsi="Courier New" w:cs="Courier New"/>
          <w:color w:val="FF0000"/>
          <w:sz w:val="20"/>
          <w:szCs w:val="20"/>
          <w:lang w:eastAsia="fr-FR"/>
        </w:rPr>
        <w:t>platform-ai-tooling): add tool registry, execution engine, and loop limits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Enable controlled tool-calling while preventing runaway execution.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Introduce the tool system, registry, annotation, executor, and guard. This is where max iterations and max tool calls are enforced.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src/main/java/dz/sh/trc/hyflo/platform/ai/tool/AiTool.java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src/main/java/dz/sh/trc/hyflo/platform/ai/tool/ToolRegistry.java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src/main/java/dz/sh/trc/hyflo/platform/ai/tool/ToolExecutor.java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src/main/java/dz/sh/trc/hyflo/platform/ai/tool/ToolExecutionGuard.java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src/main/java/dz/sh/trc/hyflo/platform/ai/tool/tools/FlowQueryTool.java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src/main/java/dz/sh/trc/hyflo/platform/ai/tool/tools/CrisisDataTool.java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src/main/java/dz/sh/trc/hyflo/platform/ai/tool/tools/NetworkTopologyTool.java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src/main/java/dz/sh/trc/hyflo/platform/ai/tool/tools/AuditEventTool.java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2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Tool classes must delegate to existing application services.</w:t>
      </w:r>
    </w:p>
    <w:p w:rsidR="00A64CA1" w:rsidRPr="00A64CA1" w:rsidRDefault="00A64CA1" w:rsidP="00A64CA1">
      <w:pPr>
        <w:numPr>
          <w:ilvl w:val="0"/>
          <w:numId w:val="2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Do not place repository access directly into tool classes if an existing service already owns the logic.</w:t>
      </w:r>
    </w:p>
    <w:p w:rsidR="00A64CA1" w:rsidRPr="00A64CA1" w:rsidRDefault="00A64CA1" w:rsidP="00A64CA1">
      <w:pPr>
        <w:numPr>
          <w:ilvl w:val="0"/>
          <w:numId w:val="2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lastRenderedPageBreak/>
        <w:t>Keep tool return payloads compact and schema-safe.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4 to 6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bookmarkEnd w:id="0"/>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3"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3.3</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platform-ai-format): add structured output enforcement and correction loop</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Make AI responses parseable and safe for business use.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Add JSON/schema validation and a correction-retry mechanism when the model returns invalid output. This is critical for flow scoring, crisis assessment, and machine-consumable assistant responses.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src/main/java/dz/sh/trc/hyflo/platform/ai/format/StructuredOutputEnforcer.java</w:t>
      </w:r>
    </w:p>
    <w:p w:rsidR="00A64CA1" w:rsidRPr="00A64CA1" w:rsidRDefault="00A64CA1" w:rsidP="00A64CA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src/main/java/dz/sh/trc/hyflo/platform/ai/format/JsonSchemaValidator.java</w:t>
      </w:r>
    </w:p>
    <w:p w:rsidR="00A64CA1" w:rsidRPr="00A64CA1" w:rsidRDefault="00A64CA1" w:rsidP="00A64CA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src/main/java/dz/sh/trc/hyflo/platform/ai/format/OutputCorrectionPromptBuilder.java</w:t>
      </w:r>
    </w:p>
    <w:p w:rsidR="00A64CA1" w:rsidRPr="00A64CA1" w:rsidRDefault="00A64CA1" w:rsidP="00A64CA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src/main/java/dz/sh/trc/hyflo/platform/ai/format/ParsedOutput.java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Correction retries must be limited.</w:t>
      </w:r>
    </w:p>
    <w:p w:rsidR="00A64CA1" w:rsidRPr="00A64CA1" w:rsidRDefault="00A64CA1" w:rsidP="00A64CA1">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Validation should happen before any business mapping.</w:t>
      </w:r>
    </w:p>
    <w:p w:rsidR="00A64CA1" w:rsidRPr="00A64CA1" w:rsidRDefault="00A64CA1" w:rsidP="00A64CA1">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No raw </w:t>
      </w:r>
      <w:r w:rsidRPr="00A64CA1">
        <w:rPr>
          <w:rFonts w:ascii="Courier New" w:eastAsia="Times New Roman" w:hAnsi="Courier New" w:cs="Courier New"/>
          <w:sz w:val="20"/>
          <w:szCs w:val="20"/>
          <w:lang w:eastAsia="fr-FR"/>
        </w:rPr>
        <w:t>Map&lt;String</w:t>
      </w:r>
      <w:proofErr w:type="gramStart"/>
      <w:r w:rsidRPr="00A64CA1">
        <w:rPr>
          <w:rFonts w:ascii="Courier New" w:eastAsia="Times New Roman" w:hAnsi="Courier New" w:cs="Courier New"/>
          <w:sz w:val="20"/>
          <w:szCs w:val="20"/>
          <w:lang w:eastAsia="fr-FR"/>
        </w:rPr>
        <w:t>,Object</w:t>
      </w:r>
      <w:proofErr w:type="gramEnd"/>
      <w:r w:rsidRPr="00A64CA1">
        <w:rPr>
          <w:rFonts w:ascii="Courier New" w:eastAsia="Times New Roman" w:hAnsi="Courier New" w:cs="Courier New"/>
          <w:sz w:val="20"/>
          <w:szCs w:val="20"/>
          <w:lang w:eastAsia="fr-FR"/>
        </w:rPr>
        <w:t>&gt;</w:t>
      </w:r>
      <w:r w:rsidRPr="00A64CA1">
        <w:rPr>
          <w:rFonts w:ascii="Times New Roman" w:eastAsia="Times New Roman" w:hAnsi="Times New Roman" w:cs="Times New Roman"/>
          <w:sz w:val="24"/>
          <w:szCs w:val="24"/>
          <w:lang w:eastAsia="fr-FR"/>
        </w:rPr>
        <w:t xml:space="preserve"> should leak far beyond this boundary.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4"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3.4</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lastRenderedPageBreak/>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platform-ai-guardrail): add context integrity and tool output validation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Prevent invalid business context and invalid tool payloads from contaminating model reasoning.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Add input and output guardrails, especially entity existence validation and tool result validation. This is where AI safety becomes domain-aware.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src/main/java/dz/sh/trc/hyflo/platform/ai/guardrail/GuardrailChain.java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src/main/java/dz/sh/trc/hyflo/platform/ai/guardrail/InputSanitizer.java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src/main/java/dz/sh/trc/hyflo/platform/ai/guardrail/OutputContentFilter.java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src/main/java/dz/sh/trc/hyflo/platform/ai/guardrail/ContextIntegrityValidator.java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src/main/java/dz/sh/trc/hyflo/platform/ai/guardrail/ToolOutputValidator.java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src/main/java/dz/sh/trc/hyflo/platform/ai/guardrail/PiiRedactor.java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ContextIntegrityValidator</w:t>
      </w:r>
      <w:r w:rsidRPr="00A64CA1">
        <w:rPr>
          <w:rFonts w:ascii="Times New Roman" w:eastAsia="Times New Roman" w:hAnsi="Times New Roman" w:cs="Times New Roman"/>
          <w:sz w:val="24"/>
          <w:szCs w:val="24"/>
          <w:lang w:eastAsia="fr-FR"/>
        </w:rPr>
        <w:t xml:space="preserve"> must query existing services or repositories already responsible for entity existence.</w:t>
      </w:r>
    </w:p>
    <w:p w:rsidR="00A64CA1" w:rsidRPr="00A64CA1" w:rsidRDefault="00A64CA1" w:rsidP="00A64CA1">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Keep validation typed and explicit.</w:t>
      </w:r>
    </w:p>
    <w:p w:rsidR="00A64CA1" w:rsidRPr="00A64CA1" w:rsidRDefault="00A64CA1" w:rsidP="00A64CA1">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Do not put business authorization rules </w:t>
      </w:r>
      <w:proofErr w:type="gramStart"/>
      <w:r w:rsidRPr="00A64CA1">
        <w:rPr>
          <w:rFonts w:ascii="Times New Roman" w:eastAsia="Times New Roman" w:hAnsi="Times New Roman" w:cs="Times New Roman"/>
          <w:sz w:val="24"/>
          <w:szCs w:val="24"/>
          <w:lang w:eastAsia="fr-FR"/>
        </w:rPr>
        <w:t>here;</w:t>
      </w:r>
      <w:proofErr w:type="gramEnd"/>
      <w:r w:rsidRPr="00A64CA1">
        <w:rPr>
          <w:rFonts w:ascii="Times New Roman" w:eastAsia="Times New Roman" w:hAnsi="Times New Roman" w:cs="Times New Roman"/>
          <w:sz w:val="24"/>
          <w:szCs w:val="24"/>
          <w:lang w:eastAsia="fr-FR"/>
        </w:rPr>
        <w:t xml:space="preserve"> only AI integrity rules.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Phase 4 — Memory, cost, prompts, observability</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4.1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platform-ai-memory): add conversation memory and session isolation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Support assistant sessions safely without cross-user leakage.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Add short-term memory, persistent memory contracts, session registry, and ownership </w:t>
      </w:r>
      <w:r w:rsidRPr="00A64CA1">
        <w:rPr>
          <w:rFonts w:ascii="Times New Roman" w:eastAsia="Times New Roman" w:hAnsi="Times New Roman" w:cs="Times New Roman"/>
          <w:sz w:val="24"/>
          <w:szCs w:val="24"/>
          <w:lang w:eastAsia="fr-FR"/>
        </w:rPr>
        <w:lastRenderedPageBreak/>
        <w:t>enforcement. The first pass can keep persistent vector memory disabled if database readiness is not finished.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src/main/java/dz/sh/trc/hyflo/platform/ai/memory/ConversationMemory.java</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src/main/java/dz/sh/trc/hyflo/platform/ai/memory/InMemoryConversationMemory.java</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src/main/java/dz/sh/trc/hyflo/platform/ai/memory/PgVectorConversationMemory.java</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src/main/java/dz/sh/trc/hyflo/platform/ai/memory/SessionRegistry.java</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src/main/java/dz/sh/trc/hyflo/platform/ai/memory/SessionIsolationEnforcer.java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Start with in-memory active and PgVector behind a property flag.</w:t>
      </w:r>
    </w:p>
    <w:p w:rsidR="00A64CA1" w:rsidRPr="00A64CA1" w:rsidRDefault="00A64CA1" w:rsidP="00A64CA1">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Session isolation must fail closed.</w:t>
      </w:r>
    </w:p>
    <w:p w:rsidR="00A64CA1" w:rsidRPr="00A64CA1" w:rsidRDefault="00A64CA1" w:rsidP="00A64CA1">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Keep session ownership independent from controller state.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4 to 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5"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4.2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platform-ai-cost): add token budget management and usage tracking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Control runtime costs before exposing AI widely.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Introduce </w:t>
      </w:r>
      <w:proofErr w:type="gramStart"/>
      <w:r w:rsidRPr="00A64CA1">
        <w:rPr>
          <w:rFonts w:ascii="Times New Roman" w:eastAsia="Times New Roman" w:hAnsi="Times New Roman" w:cs="Times New Roman"/>
          <w:sz w:val="24"/>
          <w:szCs w:val="24"/>
          <w:lang w:eastAsia="fr-FR"/>
        </w:rPr>
        <w:t>a</w:t>
      </w:r>
      <w:proofErr w:type="gramEnd"/>
      <w:r w:rsidRPr="00A64CA1">
        <w:rPr>
          <w:rFonts w:ascii="Times New Roman" w:eastAsia="Times New Roman" w:hAnsi="Times New Roman" w:cs="Times New Roman"/>
          <w:sz w:val="24"/>
          <w:szCs w:val="24"/>
          <w:lang w:eastAsia="fr-FR"/>
        </w:rPr>
        <w:t xml:space="preserve"> budget manager, token tracking, cost policy, and guard behavior for exceeded limits. This should be committed separately because it touches persistence and request orchestration.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src/main/java/dz/sh/trc/hyflo/platform/ai/cost/TokenBudgetManager.java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src/main/java/dz/sh/trc/hyflo/platform/ai/cost/TokenUsageTracker.java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src/main/java/dz/sh/trc/hyflo/platform/ai/cost/CostPolicy.java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src/main/java/dz/sh/trc/hyflo/platform/ai/cost/UserBudgetRecord.java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src/main/java/dz/sh/trc/hyflo/platform/ai/cost/BudgetExceededHandler.java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lastRenderedPageBreak/>
        <w:t>src/main/resources/application.properties</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optional DB migration path if the project already uses versioned migrations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If Flyway or Liquibase already exists, use </w:t>
      </w:r>
      <w:proofErr w:type="gramStart"/>
      <w:r w:rsidRPr="00A64CA1">
        <w:rPr>
          <w:rFonts w:ascii="Times New Roman" w:eastAsia="Times New Roman" w:hAnsi="Times New Roman" w:cs="Times New Roman"/>
          <w:sz w:val="24"/>
          <w:szCs w:val="24"/>
          <w:lang w:eastAsia="fr-FR"/>
        </w:rPr>
        <w:t>it;</w:t>
      </w:r>
      <w:proofErr w:type="gramEnd"/>
      <w:r w:rsidRPr="00A64CA1">
        <w:rPr>
          <w:rFonts w:ascii="Times New Roman" w:eastAsia="Times New Roman" w:hAnsi="Times New Roman" w:cs="Times New Roman"/>
          <w:sz w:val="24"/>
          <w:szCs w:val="24"/>
          <w:lang w:eastAsia="fr-FR"/>
        </w:rPr>
        <w:t xml:space="preserve"> otherwise keep persistence additions aligned with the current project’s data approach.</w:t>
      </w:r>
    </w:p>
    <w:p w:rsidR="00A64CA1" w:rsidRPr="00A64CA1" w:rsidRDefault="00A64CA1" w:rsidP="00A64CA1">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Reserve-then-commit is better than post-fact-only counting.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4 to 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 + Properties + SQL if migration is introduced</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6"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4.3</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platform-ai-prompt): add prompt templates and prompt versioning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Make prompts traceable, testable, and auditable.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Introduce prompt registry, renderer, and version entities so AI behavior can evolve without hidden prompt drift.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src/main/java/dz/sh/trc/hyflo/platform/ai/prompt/PromptTemplateRegistry.java</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src/main/java/dz/sh/trc/hyflo/platform/ai/prompt/PromptTemplate.java</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src/main/java/dz/sh/trc/hyflo/platform/ai/prompt/PromptVersion.java</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src/main/java/dz/sh/trc/hyflo/platform/ai/prompt/PromptRenderer.java</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src/main/resources/prompts/flow-anomaly-v1.st</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src/main/resources/prompts/crisis-assessment-v1.st</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src/main/resources/prompts/operator-assistant-v1.st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Store prompt ids and versions in the response metadata.</w:t>
      </w:r>
    </w:p>
    <w:p w:rsidR="00A64CA1" w:rsidRPr="00A64CA1" w:rsidRDefault="00A64CA1" w:rsidP="00A64CA1">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Do not hardcode large prompts in service classes.</w:t>
      </w:r>
    </w:p>
    <w:p w:rsidR="00A64CA1" w:rsidRPr="00A64CA1" w:rsidRDefault="00A64CA1" w:rsidP="00A64CA1">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Keep templates business-readable.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lastRenderedPageBreak/>
        <w:t>Developing language</w:t>
      </w:r>
      <w:r w:rsidRPr="00A64CA1">
        <w:rPr>
          <w:rFonts w:ascii="Times New Roman" w:eastAsia="Times New Roman" w:hAnsi="Times New Roman" w:cs="Times New Roman"/>
          <w:sz w:val="24"/>
          <w:szCs w:val="24"/>
          <w:lang w:eastAsia="fr-FR"/>
        </w:rPr>
        <w:br/>
        <w:t>Java + Text template files</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7"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4.4</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platform-ai-observability): add AI metrics, audit logging, and insight persistence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Make AI execution measurable and support later governance.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Add metrics recording, trace context, AI audit logging, and insight persistence. This should integrate with the existing technical direction of </w:t>
      </w:r>
      <w:r w:rsidRPr="00A64CA1">
        <w:rPr>
          <w:rFonts w:ascii="Courier New" w:eastAsia="Times New Roman" w:hAnsi="Courier New" w:cs="Courier New"/>
          <w:sz w:val="20"/>
          <w:szCs w:val="20"/>
          <w:lang w:eastAsia="fr-FR"/>
        </w:rPr>
        <w:t>platform/</w:t>
      </w:r>
      <w:r w:rsidRPr="00A64CA1">
        <w:rPr>
          <w:rFonts w:ascii="Times New Roman" w:eastAsia="Times New Roman" w:hAnsi="Times New Roman" w:cs="Times New Roman"/>
          <w:sz w:val="24"/>
          <w:szCs w:val="24"/>
          <w:lang w:eastAsia="fr-FR"/>
        </w:rPr>
        <w:t xml:space="preserve"> and not create a separate logging island.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src/main/java/dz/sh/trc/hyflo/platform/ai/observability/AiMetricsRecorder.java</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src/main/java/dz/sh/trc/hyflo/platform/ai/observability/AiTraceContext.java</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src/main/java/dz/sh/trc/hyflo/platform/ai/observability/AiAuditLogger.java</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src/main/java/dz/sh/trc/hyflo/platform/ai/observability/AiInsight.java</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src/main/java/dz/sh/trc/hyflo/platform/ai/observability/AiInsightRepository.java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6"/>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Persist </w:t>
      </w:r>
      <w:r w:rsidRPr="00A64CA1">
        <w:rPr>
          <w:rFonts w:ascii="Courier New" w:eastAsia="Times New Roman" w:hAnsi="Courier New" w:cs="Courier New"/>
          <w:sz w:val="20"/>
          <w:szCs w:val="20"/>
          <w:lang w:eastAsia="fr-FR"/>
        </w:rPr>
        <w:t>promptTemplateId</w:t>
      </w:r>
      <w:r w:rsidRPr="00A64CA1">
        <w:rPr>
          <w:rFonts w:ascii="Times New Roman" w:eastAsia="Times New Roman" w:hAnsi="Times New Roman" w:cs="Times New Roman"/>
          <w:sz w:val="24"/>
          <w:szCs w:val="24"/>
          <w:lang w:eastAsia="fr-FR"/>
        </w:rPr>
        <w:t xml:space="preserve">, </w:t>
      </w:r>
      <w:r w:rsidRPr="00A64CA1">
        <w:rPr>
          <w:rFonts w:ascii="Courier New" w:eastAsia="Times New Roman" w:hAnsi="Courier New" w:cs="Courier New"/>
          <w:sz w:val="20"/>
          <w:szCs w:val="20"/>
          <w:lang w:eastAsia="fr-FR"/>
        </w:rPr>
        <w:t>promptVersion</w:t>
      </w:r>
      <w:r w:rsidRPr="00A64CA1">
        <w:rPr>
          <w:rFonts w:ascii="Times New Roman" w:eastAsia="Times New Roman" w:hAnsi="Times New Roman" w:cs="Times New Roman"/>
          <w:sz w:val="24"/>
          <w:szCs w:val="24"/>
          <w:lang w:eastAsia="fr-FR"/>
        </w:rPr>
        <w:t xml:space="preserve">, </w:t>
      </w:r>
      <w:r w:rsidRPr="00A64CA1">
        <w:rPr>
          <w:rFonts w:ascii="Courier New" w:eastAsia="Times New Roman" w:hAnsi="Courier New" w:cs="Courier New"/>
          <w:sz w:val="20"/>
          <w:szCs w:val="20"/>
          <w:lang w:eastAsia="fr-FR"/>
        </w:rPr>
        <w:t>modelUsed</w:t>
      </w:r>
      <w:r w:rsidRPr="00A64CA1">
        <w:rPr>
          <w:rFonts w:ascii="Times New Roman" w:eastAsia="Times New Roman" w:hAnsi="Times New Roman" w:cs="Times New Roman"/>
          <w:sz w:val="24"/>
          <w:szCs w:val="24"/>
          <w:lang w:eastAsia="fr-FR"/>
        </w:rPr>
        <w:t>, token counts, latency, and error code.</w:t>
      </w:r>
    </w:p>
    <w:p w:rsidR="00A64CA1" w:rsidRPr="00A64CA1" w:rsidRDefault="00A64CA1" w:rsidP="00A64CA1">
      <w:pPr>
        <w:numPr>
          <w:ilvl w:val="0"/>
          <w:numId w:val="36"/>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Reuse existing audit conventions wherever possible.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3 to 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 xml:space="preserve">Phase 5 — Wire intelligence to </w:t>
      </w:r>
      <w:proofErr w:type="gramStart"/>
      <w:r w:rsidRPr="00A64CA1">
        <w:rPr>
          <w:rFonts w:ascii="Times New Roman" w:eastAsia="Times New Roman" w:hAnsi="Times New Roman" w:cs="Times New Roman"/>
          <w:b/>
          <w:bCs/>
          <w:sz w:val="36"/>
          <w:szCs w:val="36"/>
          <w:lang w:eastAsia="fr-FR"/>
        </w:rPr>
        <w:t>AI</w:t>
      </w:r>
      <w:proofErr w:type="gramEnd"/>
      <w:r w:rsidRPr="00A64CA1">
        <w:rPr>
          <w:rFonts w:ascii="Times New Roman" w:eastAsia="Times New Roman" w:hAnsi="Times New Roman" w:cs="Times New Roman"/>
          <w:b/>
          <w:bCs/>
          <w:sz w:val="36"/>
          <w:szCs w:val="36"/>
          <w:lang w:eastAsia="fr-FR"/>
        </w:rPr>
        <w:t xml:space="preserve"> runtime</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5.1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refactor(</w:t>
      </w:r>
      <w:proofErr w:type="gramEnd"/>
      <w:r w:rsidRPr="00A64CA1">
        <w:rPr>
          <w:rFonts w:ascii="Courier New" w:eastAsia="Times New Roman" w:hAnsi="Courier New" w:cs="Courier New"/>
          <w:sz w:val="20"/>
          <w:szCs w:val="20"/>
          <w:lang w:eastAsia="fr-FR"/>
        </w:rPr>
        <w:t>intelligence-ai): wire capability layer to platform agent executor</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lastRenderedPageBreak/>
        <w:t>Goal</w:t>
      </w:r>
      <w:r w:rsidRPr="00A64CA1">
        <w:rPr>
          <w:rFonts w:ascii="Times New Roman" w:eastAsia="Times New Roman" w:hAnsi="Times New Roman" w:cs="Times New Roman"/>
          <w:sz w:val="24"/>
          <w:szCs w:val="24"/>
          <w:lang w:eastAsia="fr-FR"/>
        </w:rPr>
        <w:br/>
        <w:t>Connect the business use cases to the technical AI runtime through stable ports.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Implement the port adapters so </w:t>
      </w:r>
      <w:r w:rsidRPr="00A64CA1">
        <w:rPr>
          <w:rFonts w:ascii="Courier New" w:eastAsia="Times New Roman" w:hAnsi="Courier New" w:cs="Courier New"/>
          <w:sz w:val="20"/>
          <w:szCs w:val="20"/>
          <w:lang w:eastAsia="fr-FR"/>
        </w:rPr>
        <w:t>intelligence/capability/**</w:t>
      </w:r>
      <w:r w:rsidRPr="00A64CA1">
        <w:rPr>
          <w:rFonts w:ascii="Times New Roman" w:eastAsia="Times New Roman" w:hAnsi="Times New Roman" w:cs="Times New Roman"/>
          <w:sz w:val="24"/>
          <w:szCs w:val="24"/>
          <w:lang w:eastAsia="fr-FR"/>
        </w:rPr>
        <w:t xml:space="preserve"> calls </w:t>
      </w:r>
      <w:r w:rsidRPr="00A64CA1">
        <w:rPr>
          <w:rFonts w:ascii="Courier New" w:eastAsia="Times New Roman" w:hAnsi="Courier New" w:cs="Courier New"/>
          <w:sz w:val="20"/>
          <w:szCs w:val="20"/>
          <w:lang w:eastAsia="fr-FR"/>
        </w:rPr>
        <w:t>AgentPort</w:t>
      </w:r>
      <w:r w:rsidRPr="00A64CA1">
        <w:rPr>
          <w:rFonts w:ascii="Times New Roman" w:eastAsia="Times New Roman" w:hAnsi="Times New Roman" w:cs="Times New Roman"/>
          <w:sz w:val="24"/>
          <w:szCs w:val="24"/>
          <w:lang w:eastAsia="fr-FR"/>
        </w:rPr>
        <w:t>, not provider-specific code. This is the real seam between business and platform.</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src/main/java/dz/sh/trc/hyflo/intelligence/capability/**</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src/main/java/dz/sh/trc/hyflo/intelligence/flow/port/**</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src/main/java/dz/sh/trc/hyflo/intelligence/crisis/port/**</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src/main/java/dz/sh/trc/hyflo/intelligence/network/port/**</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src/main/java/dz/sh/trc/hyflo/intelligence/assistant/port/**</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src/main/java/dz/sh/trc/hyflo/platform/ai/agent/**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Keep all business DTO mapping inside </w:t>
      </w:r>
      <w:r w:rsidRPr="00A64CA1">
        <w:rPr>
          <w:rFonts w:ascii="Courier New" w:eastAsia="Times New Roman" w:hAnsi="Courier New" w:cs="Courier New"/>
          <w:sz w:val="20"/>
          <w:szCs w:val="20"/>
          <w:lang w:eastAsia="fr-FR"/>
        </w:rPr>
        <w:t>intelligence/</w:t>
      </w:r>
      <w:r w:rsidRPr="00A64CA1">
        <w:rPr>
          <w:rFonts w:ascii="Times New Roman" w:eastAsia="Times New Roman" w:hAnsi="Times New Roman" w:cs="Times New Roman"/>
          <w:sz w:val="24"/>
          <w:szCs w:val="24"/>
          <w:lang w:eastAsia="fr-FR"/>
        </w:rPr>
        <w:t>.</w:t>
      </w:r>
    </w:p>
    <w:p w:rsidR="00A64CA1" w:rsidRPr="00A64CA1" w:rsidRDefault="00A64CA1" w:rsidP="00A64CA1">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Keep </w:t>
      </w:r>
      <w:r w:rsidRPr="00A64CA1">
        <w:rPr>
          <w:rFonts w:ascii="Courier New" w:eastAsia="Times New Roman" w:hAnsi="Courier New" w:cs="Courier New"/>
          <w:sz w:val="20"/>
          <w:szCs w:val="20"/>
          <w:lang w:eastAsia="fr-FR"/>
        </w:rPr>
        <w:t>platform/ai/</w:t>
      </w:r>
      <w:r w:rsidRPr="00A64CA1">
        <w:rPr>
          <w:rFonts w:ascii="Times New Roman" w:eastAsia="Times New Roman" w:hAnsi="Times New Roman" w:cs="Times New Roman"/>
          <w:sz w:val="24"/>
          <w:szCs w:val="24"/>
          <w:lang w:eastAsia="fr-FR"/>
        </w:rPr>
        <w:t xml:space="preserve"> responses generic enough for reuse, but not exposed directly to controllers.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8"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5.2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refactor(</w:t>
      </w:r>
      <w:proofErr w:type="gramEnd"/>
      <w:r w:rsidRPr="00A64CA1">
        <w:rPr>
          <w:rFonts w:ascii="Courier New" w:eastAsia="Times New Roman" w:hAnsi="Courier New" w:cs="Courier New"/>
          <w:sz w:val="20"/>
          <w:szCs w:val="20"/>
          <w:lang w:eastAsia="fr-FR"/>
        </w:rPr>
        <w:t>intelligence-api): expose AI through existing controller standards only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Publish AI-backed behavior without changing the API style already used by HyFloAPI.</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Update or add controllers only where necessary, using the same endpoint annotation style, DTO naming, validation pattern, and URI conventions already present in the project. No new endpoint envelope format should be introduced.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src/main/java/dz/sh/trc/hyflo/intelligence/flow/controller/**</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src/main/java/dz/sh/trc/hyflo/intelligence/crisis/controller/**</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src/main/java/dz/sh/trc/hyflo/intelligence/network/controller/**</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src/main/java/dz/sh/trc/hyflo/intelligence/assistant/controller/**</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lastRenderedPageBreak/>
        <w:t>src/main/java/dz/sh/trc/hyflo/intelligence/**/dto/**</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Preserve validation annotations.</w:t>
      </w:r>
    </w:p>
    <w:p w:rsidR="00A64CA1" w:rsidRPr="00A64CA1" w:rsidRDefault="00A64CA1" w:rsidP="00A64CA1">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Preserve response DTO discipline.</w:t>
      </w:r>
    </w:p>
    <w:p w:rsidR="00A64CA1" w:rsidRPr="00A64CA1" w:rsidRDefault="00A64CA1" w:rsidP="00A64CA1">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Preserve route naming conventions already used across modules.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2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Phase 6 — Testing and architectural locking</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6.1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test(</w:t>
      </w:r>
      <w:proofErr w:type="gramEnd"/>
      <w:r w:rsidRPr="00A64CA1">
        <w:rPr>
          <w:rFonts w:ascii="Courier New" w:eastAsia="Times New Roman" w:hAnsi="Courier New" w:cs="Courier New"/>
          <w:sz w:val="20"/>
          <w:szCs w:val="20"/>
          <w:lang w:eastAsia="fr-FR"/>
        </w:rPr>
        <w:t>platform-ai): add unit, contract, and simulation coverage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Make the AI platform testable without live model dependency.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Add unit tests for strategies and guards, contract tests for structured outputs, and simulation tests with fake model responses.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src/test/java/dz/sh/trc/hyflo/platform/ai/agent/**</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src/test/java/dz/sh/trc/hyflo/platform/ai/format/**</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src/test/java/dz/sh/trc/hyflo/platform/ai/tool/**</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src/test/java/dz/sh/trc/hyflo/intelligence/**</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test resources for simulated responses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4 to 6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9"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6.2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test(</w:t>
      </w:r>
      <w:proofErr w:type="gramEnd"/>
      <w:r w:rsidRPr="00A64CA1">
        <w:rPr>
          <w:rFonts w:ascii="Courier New" w:eastAsia="Times New Roman" w:hAnsi="Courier New" w:cs="Courier New"/>
          <w:sz w:val="20"/>
          <w:szCs w:val="20"/>
          <w:lang w:eastAsia="fr-FR"/>
        </w:rPr>
        <w:t>architecture): enforce ai dependency rules with ArchUnit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lastRenderedPageBreak/>
        <w:t>Goal</w:t>
      </w:r>
      <w:r w:rsidRPr="00A64CA1">
        <w:rPr>
          <w:rFonts w:ascii="Times New Roman" w:eastAsia="Times New Roman" w:hAnsi="Times New Roman" w:cs="Times New Roman"/>
          <w:sz w:val="24"/>
          <w:szCs w:val="24"/>
          <w:lang w:eastAsia="fr-FR"/>
        </w:rPr>
        <w:br/>
        <w:t>Prevent future architectural drift.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Lock the separation between </w:t>
      </w:r>
      <w:r w:rsidRPr="00A64CA1">
        <w:rPr>
          <w:rFonts w:ascii="Courier New" w:eastAsia="Times New Roman" w:hAnsi="Courier New" w:cs="Courier New"/>
          <w:sz w:val="20"/>
          <w:szCs w:val="20"/>
          <w:lang w:eastAsia="fr-FR"/>
        </w:rPr>
        <w:t>intelligence/</w:t>
      </w:r>
      <w:r w:rsidRPr="00A64CA1">
        <w:rPr>
          <w:rFonts w:ascii="Times New Roman" w:eastAsia="Times New Roman" w:hAnsi="Times New Roman" w:cs="Times New Roman"/>
          <w:sz w:val="24"/>
          <w:szCs w:val="24"/>
          <w:lang w:eastAsia="fr-FR"/>
        </w:rPr>
        <w:t xml:space="preserve"> and </w:t>
      </w:r>
      <w:r w:rsidRPr="00A64CA1">
        <w:rPr>
          <w:rFonts w:ascii="Courier New" w:eastAsia="Times New Roman" w:hAnsi="Courier New" w:cs="Courier New"/>
          <w:sz w:val="20"/>
          <w:szCs w:val="20"/>
          <w:lang w:eastAsia="fr-FR"/>
        </w:rPr>
        <w:t>platform/ai/</w:t>
      </w:r>
      <w:r w:rsidRPr="00A64CA1">
        <w:rPr>
          <w:rFonts w:ascii="Times New Roman" w:eastAsia="Times New Roman" w:hAnsi="Times New Roman" w:cs="Times New Roman"/>
          <w:sz w:val="24"/>
          <w:szCs w:val="24"/>
          <w:lang w:eastAsia="fr-FR"/>
        </w:rPr>
        <w:t xml:space="preserve">, and between </w:t>
      </w:r>
      <w:r w:rsidRPr="00A64CA1">
        <w:rPr>
          <w:rFonts w:ascii="Courier New" w:eastAsia="Times New Roman" w:hAnsi="Courier New" w:cs="Courier New"/>
          <w:sz w:val="20"/>
          <w:szCs w:val="20"/>
          <w:lang w:eastAsia="fr-FR"/>
        </w:rPr>
        <w:t>platform/ai/</w:t>
      </w:r>
      <w:r w:rsidRPr="00A64CA1">
        <w:rPr>
          <w:rFonts w:ascii="Times New Roman" w:eastAsia="Times New Roman" w:hAnsi="Times New Roman" w:cs="Times New Roman"/>
          <w:sz w:val="24"/>
          <w:szCs w:val="24"/>
          <w:lang w:eastAsia="fr-FR"/>
        </w:rPr>
        <w:t xml:space="preserve"> and domain modules, with architectural tests.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src/test/java/dz/sh/trc/hyflo/architecture/AiArchitectureTest.java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Rules to enforce</w:t>
      </w:r>
    </w:p>
    <w:p w:rsidR="00A64CA1" w:rsidRPr="00A64CA1" w:rsidRDefault="00A64CA1" w:rsidP="00A64CA1">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intelligence/**</w:t>
      </w:r>
      <w:r w:rsidRPr="00A64CA1">
        <w:rPr>
          <w:rFonts w:ascii="Times New Roman" w:eastAsia="Times New Roman" w:hAnsi="Times New Roman" w:cs="Times New Roman"/>
          <w:sz w:val="24"/>
          <w:szCs w:val="24"/>
          <w:lang w:eastAsia="fr-FR"/>
        </w:rPr>
        <w:t xml:space="preserve"> may depend on </w:t>
      </w:r>
      <w:r w:rsidRPr="00A64CA1">
        <w:rPr>
          <w:rFonts w:ascii="Courier New" w:eastAsia="Times New Roman" w:hAnsi="Courier New" w:cs="Courier New"/>
          <w:sz w:val="20"/>
          <w:szCs w:val="20"/>
          <w:lang w:eastAsia="fr-FR"/>
        </w:rPr>
        <w:t>platform/ai/agent/AgentPort</w:t>
      </w:r>
      <w:r w:rsidRPr="00A64CA1">
        <w:rPr>
          <w:rFonts w:ascii="Times New Roman" w:eastAsia="Times New Roman" w:hAnsi="Times New Roman" w:cs="Times New Roman"/>
          <w:sz w:val="24"/>
          <w:szCs w:val="24"/>
          <w:lang w:eastAsia="fr-FR"/>
        </w:rPr>
        <w:t>, but not on provider adapters.</w:t>
      </w:r>
    </w:p>
    <w:p w:rsidR="00A64CA1" w:rsidRPr="00A64CA1" w:rsidRDefault="00A64CA1" w:rsidP="00A64CA1">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platform/ai/**</w:t>
      </w:r>
      <w:r w:rsidRPr="00A64CA1">
        <w:rPr>
          <w:rFonts w:ascii="Times New Roman" w:eastAsia="Times New Roman" w:hAnsi="Times New Roman" w:cs="Times New Roman"/>
          <w:sz w:val="24"/>
          <w:szCs w:val="24"/>
          <w:lang w:eastAsia="fr-FR"/>
        </w:rPr>
        <w:t xml:space="preserve"> must not depend directly on </w:t>
      </w:r>
      <w:r w:rsidRPr="00A64CA1">
        <w:rPr>
          <w:rFonts w:ascii="Courier New" w:eastAsia="Times New Roman" w:hAnsi="Courier New" w:cs="Courier New"/>
          <w:sz w:val="20"/>
          <w:szCs w:val="20"/>
          <w:lang w:eastAsia="fr-FR"/>
        </w:rPr>
        <w:t>flow/**</w:t>
      </w:r>
      <w:r w:rsidRPr="00A64CA1">
        <w:rPr>
          <w:rFonts w:ascii="Times New Roman" w:eastAsia="Times New Roman" w:hAnsi="Times New Roman" w:cs="Times New Roman"/>
          <w:sz w:val="24"/>
          <w:szCs w:val="24"/>
          <w:lang w:eastAsia="fr-FR"/>
        </w:rPr>
        <w:t xml:space="preserve">, </w:t>
      </w:r>
      <w:r w:rsidRPr="00A64CA1">
        <w:rPr>
          <w:rFonts w:ascii="Courier New" w:eastAsia="Times New Roman" w:hAnsi="Courier New" w:cs="Courier New"/>
          <w:sz w:val="20"/>
          <w:szCs w:val="20"/>
          <w:lang w:eastAsia="fr-FR"/>
        </w:rPr>
        <w:t>crisis/**</w:t>
      </w:r>
      <w:r w:rsidRPr="00A64CA1">
        <w:rPr>
          <w:rFonts w:ascii="Times New Roman" w:eastAsia="Times New Roman" w:hAnsi="Times New Roman" w:cs="Times New Roman"/>
          <w:sz w:val="24"/>
          <w:szCs w:val="24"/>
          <w:lang w:eastAsia="fr-FR"/>
        </w:rPr>
        <w:t xml:space="preserve">, or </w:t>
      </w:r>
      <w:r w:rsidRPr="00A64CA1">
        <w:rPr>
          <w:rFonts w:ascii="Courier New" w:eastAsia="Times New Roman" w:hAnsi="Courier New" w:cs="Courier New"/>
          <w:sz w:val="20"/>
          <w:szCs w:val="20"/>
          <w:lang w:eastAsia="fr-FR"/>
        </w:rPr>
        <w:t>network/**</w:t>
      </w:r>
      <w:r w:rsidRPr="00A64CA1">
        <w:rPr>
          <w:rFonts w:ascii="Times New Roman" w:eastAsia="Times New Roman" w:hAnsi="Times New Roman" w:cs="Times New Roman"/>
          <w:sz w:val="24"/>
          <w:szCs w:val="24"/>
          <w:lang w:eastAsia="fr-FR"/>
        </w:rPr>
        <w:t xml:space="preserve"> concrete business packages unless via explicit service/tool boundaries.</w:t>
      </w:r>
    </w:p>
    <w:p w:rsidR="00A64CA1" w:rsidRPr="00A64CA1" w:rsidRDefault="00A64CA1" w:rsidP="00A64CA1">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Controllers must not call provider adapters.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1.5 to 2.5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477719" w:rsidRDefault="00F33766"/>
    <w:sectPr w:rsidR="0047771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D0F69"/>
    <w:multiLevelType w:val="multilevel"/>
    <w:tmpl w:val="BA00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531622"/>
    <w:multiLevelType w:val="multilevel"/>
    <w:tmpl w:val="A808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731C59"/>
    <w:multiLevelType w:val="multilevel"/>
    <w:tmpl w:val="56C67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11506FA"/>
    <w:multiLevelType w:val="multilevel"/>
    <w:tmpl w:val="C51E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1B7407"/>
    <w:multiLevelType w:val="multilevel"/>
    <w:tmpl w:val="1912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4094AA7"/>
    <w:multiLevelType w:val="multilevel"/>
    <w:tmpl w:val="72E4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890407"/>
    <w:multiLevelType w:val="multilevel"/>
    <w:tmpl w:val="6598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DC00B2"/>
    <w:multiLevelType w:val="multilevel"/>
    <w:tmpl w:val="D0CC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AD179D2"/>
    <w:multiLevelType w:val="multilevel"/>
    <w:tmpl w:val="66BA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E1E2594"/>
    <w:multiLevelType w:val="multilevel"/>
    <w:tmpl w:val="B148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E990E52"/>
    <w:multiLevelType w:val="multilevel"/>
    <w:tmpl w:val="05D0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A0133C"/>
    <w:multiLevelType w:val="multilevel"/>
    <w:tmpl w:val="376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B534A6B"/>
    <w:multiLevelType w:val="multilevel"/>
    <w:tmpl w:val="48BC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FAD4B43"/>
    <w:multiLevelType w:val="multilevel"/>
    <w:tmpl w:val="216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430552E"/>
    <w:multiLevelType w:val="multilevel"/>
    <w:tmpl w:val="F50A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7417BD1"/>
    <w:multiLevelType w:val="multilevel"/>
    <w:tmpl w:val="90FA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A063B65"/>
    <w:multiLevelType w:val="multilevel"/>
    <w:tmpl w:val="8BC8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A70098C"/>
    <w:multiLevelType w:val="multilevel"/>
    <w:tmpl w:val="D246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B0A1D50"/>
    <w:multiLevelType w:val="multilevel"/>
    <w:tmpl w:val="96D0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923A67"/>
    <w:multiLevelType w:val="multilevel"/>
    <w:tmpl w:val="A1222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3B3599E"/>
    <w:multiLevelType w:val="multilevel"/>
    <w:tmpl w:val="880EF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5E46E8E"/>
    <w:multiLevelType w:val="multilevel"/>
    <w:tmpl w:val="25861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6DE7E0C"/>
    <w:multiLevelType w:val="multilevel"/>
    <w:tmpl w:val="E2D0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8035EF8"/>
    <w:multiLevelType w:val="multilevel"/>
    <w:tmpl w:val="4AF8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A532470"/>
    <w:multiLevelType w:val="multilevel"/>
    <w:tmpl w:val="376A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D0502E2"/>
    <w:multiLevelType w:val="multilevel"/>
    <w:tmpl w:val="7C02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DA45905"/>
    <w:multiLevelType w:val="multilevel"/>
    <w:tmpl w:val="CDB8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5476C3"/>
    <w:multiLevelType w:val="multilevel"/>
    <w:tmpl w:val="BC64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41205E9"/>
    <w:multiLevelType w:val="multilevel"/>
    <w:tmpl w:val="BF18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9345FC1"/>
    <w:multiLevelType w:val="multilevel"/>
    <w:tmpl w:val="5AEEA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B6917A7"/>
    <w:multiLevelType w:val="multilevel"/>
    <w:tmpl w:val="48B2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04D2D0F"/>
    <w:multiLevelType w:val="multilevel"/>
    <w:tmpl w:val="9E4C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1524E25"/>
    <w:multiLevelType w:val="multilevel"/>
    <w:tmpl w:val="4034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33B1367"/>
    <w:multiLevelType w:val="multilevel"/>
    <w:tmpl w:val="FA04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71E482D"/>
    <w:multiLevelType w:val="multilevel"/>
    <w:tmpl w:val="4BC0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CD8632D"/>
    <w:multiLevelType w:val="multilevel"/>
    <w:tmpl w:val="04C4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0B05D9E"/>
    <w:multiLevelType w:val="multilevel"/>
    <w:tmpl w:val="9248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71B2554"/>
    <w:multiLevelType w:val="multilevel"/>
    <w:tmpl w:val="9800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BCB67AD"/>
    <w:multiLevelType w:val="multilevel"/>
    <w:tmpl w:val="44D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C551F5E"/>
    <w:multiLevelType w:val="multilevel"/>
    <w:tmpl w:val="0288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CD1341A"/>
    <w:multiLevelType w:val="multilevel"/>
    <w:tmpl w:val="0C66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DCF3379"/>
    <w:multiLevelType w:val="multilevel"/>
    <w:tmpl w:val="A866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F7B5E94"/>
    <w:multiLevelType w:val="multilevel"/>
    <w:tmpl w:val="1A22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0"/>
  </w:num>
  <w:num w:numId="2">
    <w:abstractNumId w:val="3"/>
  </w:num>
  <w:num w:numId="3">
    <w:abstractNumId w:val="14"/>
  </w:num>
  <w:num w:numId="4">
    <w:abstractNumId w:val="27"/>
  </w:num>
  <w:num w:numId="5">
    <w:abstractNumId w:val="22"/>
  </w:num>
  <w:num w:numId="6">
    <w:abstractNumId w:val="39"/>
  </w:num>
  <w:num w:numId="7">
    <w:abstractNumId w:val="36"/>
  </w:num>
  <w:num w:numId="8">
    <w:abstractNumId w:val="19"/>
  </w:num>
  <w:num w:numId="9">
    <w:abstractNumId w:val="15"/>
  </w:num>
  <w:num w:numId="10">
    <w:abstractNumId w:val="0"/>
  </w:num>
  <w:num w:numId="11">
    <w:abstractNumId w:val="7"/>
  </w:num>
  <w:num w:numId="12">
    <w:abstractNumId w:val="28"/>
  </w:num>
  <w:num w:numId="13">
    <w:abstractNumId w:val="29"/>
  </w:num>
  <w:num w:numId="14">
    <w:abstractNumId w:val="8"/>
  </w:num>
  <w:num w:numId="15">
    <w:abstractNumId w:val="38"/>
  </w:num>
  <w:num w:numId="16">
    <w:abstractNumId w:val="2"/>
  </w:num>
  <w:num w:numId="17">
    <w:abstractNumId w:val="4"/>
  </w:num>
  <w:num w:numId="18">
    <w:abstractNumId w:val="24"/>
  </w:num>
  <w:num w:numId="19">
    <w:abstractNumId w:val="11"/>
  </w:num>
  <w:num w:numId="20">
    <w:abstractNumId w:val="10"/>
  </w:num>
  <w:num w:numId="21">
    <w:abstractNumId w:val="13"/>
  </w:num>
  <w:num w:numId="22">
    <w:abstractNumId w:val="17"/>
  </w:num>
  <w:num w:numId="23">
    <w:abstractNumId w:val="6"/>
  </w:num>
  <w:num w:numId="24">
    <w:abstractNumId w:val="21"/>
  </w:num>
  <w:num w:numId="25">
    <w:abstractNumId w:val="1"/>
  </w:num>
  <w:num w:numId="26">
    <w:abstractNumId w:val="5"/>
  </w:num>
  <w:num w:numId="27">
    <w:abstractNumId w:val="23"/>
  </w:num>
  <w:num w:numId="28">
    <w:abstractNumId w:val="42"/>
  </w:num>
  <w:num w:numId="29">
    <w:abstractNumId w:val="34"/>
  </w:num>
  <w:num w:numId="30">
    <w:abstractNumId w:val="25"/>
  </w:num>
  <w:num w:numId="31">
    <w:abstractNumId w:val="35"/>
  </w:num>
  <w:num w:numId="32">
    <w:abstractNumId w:val="26"/>
  </w:num>
  <w:num w:numId="33">
    <w:abstractNumId w:val="16"/>
  </w:num>
  <w:num w:numId="34">
    <w:abstractNumId w:val="30"/>
  </w:num>
  <w:num w:numId="35">
    <w:abstractNumId w:val="33"/>
  </w:num>
  <w:num w:numId="36">
    <w:abstractNumId w:val="18"/>
  </w:num>
  <w:num w:numId="37">
    <w:abstractNumId w:val="37"/>
  </w:num>
  <w:num w:numId="38">
    <w:abstractNumId w:val="31"/>
  </w:num>
  <w:num w:numId="39">
    <w:abstractNumId w:val="41"/>
  </w:num>
  <w:num w:numId="40">
    <w:abstractNumId w:val="9"/>
  </w:num>
  <w:num w:numId="41">
    <w:abstractNumId w:val="32"/>
  </w:num>
  <w:num w:numId="42">
    <w:abstractNumId w:val="20"/>
  </w:num>
  <w:num w:numId="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1"/>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4CA1"/>
    <w:rsid w:val="00270A42"/>
    <w:rsid w:val="004219FF"/>
    <w:rsid w:val="006C25A4"/>
    <w:rsid w:val="006C29C5"/>
    <w:rsid w:val="00721475"/>
    <w:rsid w:val="008361AD"/>
    <w:rsid w:val="008D0A90"/>
    <w:rsid w:val="00960818"/>
    <w:rsid w:val="00A64CA1"/>
    <w:rsid w:val="00B43EE0"/>
    <w:rsid w:val="00C365CB"/>
    <w:rsid w:val="00CA5740"/>
    <w:rsid w:val="00D86305"/>
    <w:rsid w:val="00F16171"/>
    <w:rsid w:val="00F33766"/>
    <w:rsid w:val="00F76DD0"/>
    <w:rsid w:val="00FF573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FEE5E2-9FAE-4C0B-AAC3-FCF0055A8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2">
    <w:name w:val="heading 2"/>
    <w:basedOn w:val="Normal"/>
    <w:link w:val="Titre2Car"/>
    <w:uiPriority w:val="9"/>
    <w:qFormat/>
    <w:rsid w:val="00A64CA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A64CA1"/>
    <w:rPr>
      <w:rFonts w:ascii="Times New Roman" w:eastAsia="Times New Roman" w:hAnsi="Times New Roman" w:cs="Times New Roman"/>
      <w:b/>
      <w:bCs/>
      <w:sz w:val="36"/>
      <w:szCs w:val="36"/>
      <w:lang w:eastAsia="fr-FR"/>
    </w:rPr>
  </w:style>
  <w:style w:type="paragraph" w:customStyle="1" w:styleId="my-2">
    <w:name w:val="my-2"/>
    <w:basedOn w:val="Normal"/>
    <w:rsid w:val="00A64CA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64CA1"/>
    <w:rPr>
      <w:b/>
      <w:bCs/>
    </w:rPr>
  </w:style>
  <w:style w:type="character" w:styleId="CodeHTML">
    <w:name w:val="HTML Code"/>
    <w:basedOn w:val="Policepardfaut"/>
    <w:uiPriority w:val="99"/>
    <w:semiHidden/>
    <w:unhideWhenUsed/>
    <w:rsid w:val="00A64CA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3637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3345</Words>
  <Characters>18400</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
    </vt:vector>
  </TitlesOfParts>
  <Company>SDR</Company>
  <LinksUpToDate>false</LinksUpToDate>
  <CharactersWithSpaces>21702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BSR</dc:creator>
  <cp:keywords/>
  <dc:description/>
  <cp:lastModifiedBy>BSR</cp:lastModifiedBy>
  <cp:revision>2</cp:revision>
  <dcterms:created xsi:type="dcterms:W3CDTF">2026-04-07T18:57:00Z</dcterms:created>
  <dcterms:modified xsi:type="dcterms:W3CDTF">2026-04-07T18:57:00Z</dcterms:modified>
</cp:coreProperties>
</file>