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orse-coder"/>
    <w:p>
      <w:pPr>
        <w:pStyle w:val="Heading1"/>
      </w:pPr>
      <w:r>
        <w:t xml:space="preserve">Morse Coder</w:t>
      </w:r>
    </w:p>
    <w:p>
      <w:pPr>
        <w:pStyle w:val="FirstParagraph"/>
      </w:pPr>
      <w:r>
        <w:rPr>
          <w:b/>
          <w:bCs/>
        </w:rPr>
        <w:t xml:space="preserve">Author:</w:t>
      </w:r>
      <w:r>
        <w:t xml:space="preserve"> </w:t>
      </w:r>
      <w:r>
        <w:t xml:space="preserve">Charles (Chip) Brady</w:t>
      </w:r>
      <w:r>
        <w:br/>
      </w:r>
      <w:r>
        <w:rPr>
          <w:b/>
          <w:bCs/>
        </w:rPr>
        <w:t xml:space="preserve">Date:</w:t>
      </w:r>
      <w:r>
        <w:t xml:space="preserve"> </w:t>
      </w:r>
      <w:r>
        <w:t xml:space="preserve">June 2026</w:t>
      </w:r>
    </w:p>
    <w:bookmarkStart w:id="20" w:name="overview"/>
    <w:p>
      <w:pPr>
        <w:pStyle w:val="Heading2"/>
      </w:pPr>
      <w:r>
        <w:t xml:space="preserve">Overview</w:t>
      </w:r>
    </w:p>
    <w:p>
      <w:pPr>
        <w:pStyle w:val="FirstParagraph"/>
      </w:pPr>
      <w:r>
        <w:t xml:space="preserve">Morse Coder is a Python application built with Tkinter and Pygame that converts text into Morse code and plays the corresponding Morse code audio. Users can enter text, instantly view the Morse code translation, and hear the dots and dashes played through sound effects.</w:t>
      </w:r>
    </w:p>
    <w:p>
      <w:pPr>
        <w:pStyle w:val="BodyText"/>
      </w:pPr>
      <w:r>
        <w:t xml:space="preserve">The project demonstrates the use of graphical user interfaces, dictionaries, event handling, file management, and audio playback in Python.</w:t>
      </w:r>
    </w:p>
    <w:p>
      <w:r>
        <w:pict>
          <v:rect style="width:0;height:1.5pt" o:hralign="center" o:hrstd="t" o:hr="t"/>
        </w:pict>
      </w:r>
    </w:p>
    <w:bookmarkEnd w:id="20"/>
    <w:bookmarkStart w:id="21" w:name="features"/>
    <w:p>
      <w:pPr>
        <w:pStyle w:val="Heading2"/>
      </w:pPr>
      <w:r>
        <w:t xml:space="preserve">Features</w:t>
      </w:r>
    </w:p>
    <w:p>
      <w:pPr>
        <w:pStyle w:val="Compact"/>
        <w:numPr>
          <w:ilvl w:val="0"/>
          <w:numId w:val="1001"/>
        </w:numPr>
      </w:pPr>
      <w:r>
        <w:t xml:space="preserve">Convert letters, numbers, and selected punctuation into Morse code</w:t>
      </w:r>
    </w:p>
    <w:p>
      <w:pPr>
        <w:pStyle w:val="Compact"/>
        <w:numPr>
          <w:ilvl w:val="0"/>
          <w:numId w:val="1001"/>
        </w:numPr>
      </w:pPr>
      <w:r>
        <w:t xml:space="preserve">Display Morse code translation in a graphical user interface</w:t>
      </w:r>
    </w:p>
    <w:p>
      <w:pPr>
        <w:pStyle w:val="Compact"/>
        <w:numPr>
          <w:ilvl w:val="0"/>
          <w:numId w:val="1001"/>
        </w:numPr>
      </w:pPr>
      <w:r>
        <w:t xml:space="preserve">Play Morse code audio using separate dot and dash sound effects</w:t>
      </w:r>
    </w:p>
    <w:p>
      <w:pPr>
        <w:pStyle w:val="Compact"/>
        <w:numPr>
          <w:ilvl w:val="0"/>
          <w:numId w:val="1001"/>
        </w:numPr>
      </w:pPr>
      <w:r>
        <w:t xml:space="preserve">Support for word separation using Morse code conventions</w:t>
      </w:r>
    </w:p>
    <w:p>
      <w:pPr>
        <w:pStyle w:val="Compact"/>
        <w:numPr>
          <w:ilvl w:val="0"/>
          <w:numId w:val="1001"/>
        </w:numPr>
      </w:pPr>
      <w:r>
        <w:t xml:space="preserve">Clear button to reset the input and output fields</w:t>
      </w:r>
    </w:p>
    <w:p>
      <w:pPr>
        <w:pStyle w:val="Compact"/>
        <w:numPr>
          <w:ilvl w:val="0"/>
          <w:numId w:val="1001"/>
        </w:numPr>
      </w:pPr>
      <w:r>
        <w:t xml:space="preserve">Press</w:t>
      </w:r>
      <w:r>
        <w:t xml:space="preserve"> </w:t>
      </w:r>
      <w:r>
        <w:rPr>
          <w:b/>
          <w:bCs/>
        </w:rPr>
        <w:t xml:space="preserve">Enter</w:t>
      </w:r>
      <w:r>
        <w:t xml:space="preserve"> </w:t>
      </w:r>
      <w:r>
        <w:t xml:space="preserve">to convert text without clicking the Convert button</w:t>
      </w:r>
    </w:p>
    <w:p>
      <w:pPr>
        <w:pStyle w:val="Compact"/>
        <w:numPr>
          <w:ilvl w:val="0"/>
          <w:numId w:val="1001"/>
        </w:numPr>
      </w:pPr>
      <w:r>
        <w:t xml:space="preserve">Prevents overlapping audio playback</w:t>
      </w:r>
    </w:p>
    <w:p>
      <w:pPr>
        <w:pStyle w:val="Compact"/>
        <w:numPr>
          <w:ilvl w:val="0"/>
          <w:numId w:val="1001"/>
        </w:numPr>
      </w:pPr>
      <w:r>
        <w:t xml:space="preserve">Uses relative file paths for portability</w:t>
      </w:r>
    </w:p>
    <w:p>
      <w:r>
        <w:pict>
          <v:rect style="width:0;height:1.5pt" o:hralign="center" o:hrstd="t" o:hr="t"/>
        </w:pict>
      </w:r>
    </w:p>
    <w:bookmarkEnd w:id="21"/>
    <w:bookmarkStart w:id="26" w:name="supported-characters"/>
    <w:p>
      <w:pPr>
        <w:pStyle w:val="Heading2"/>
      </w:pPr>
      <w:r>
        <w:t xml:space="preserve">Supported Characters</w:t>
      </w:r>
    </w:p>
    <w:bookmarkStart w:id="22" w:name="letters"/>
    <w:p>
      <w:pPr>
        <w:pStyle w:val="Heading3"/>
      </w:pPr>
      <w:r>
        <w:t xml:space="preserve">Letters</w:t>
      </w:r>
    </w:p>
    <w:p>
      <w:pPr>
        <w:pStyle w:val="FirstParagraph"/>
      </w:pPr>
      <w:r>
        <w:t xml:space="preserve">A-Z</w:t>
      </w:r>
    </w:p>
    <w:bookmarkEnd w:id="22"/>
    <w:bookmarkStart w:id="23" w:name="numbers"/>
    <w:p>
      <w:pPr>
        <w:pStyle w:val="Heading3"/>
      </w:pPr>
      <w:r>
        <w:t xml:space="preserve">Numbers</w:t>
      </w:r>
    </w:p>
    <w:p>
      <w:pPr>
        <w:pStyle w:val="FirstParagraph"/>
      </w:pPr>
      <w:r>
        <w:t xml:space="preserve">0-9</w:t>
      </w:r>
    </w:p>
    <w:bookmarkEnd w:id="23"/>
    <w:bookmarkStart w:id="24" w:name="punctuation"/>
    <w:p>
      <w:pPr>
        <w:pStyle w:val="Heading3"/>
      </w:pPr>
      <w:r>
        <w:t xml:space="preserve">Punctuation</w:t>
      </w:r>
    </w:p>
    <w:p>
      <w:pPr>
        <w:pStyle w:val="Compact"/>
        <w:numPr>
          <w:ilvl w:val="0"/>
          <w:numId w:val="1002"/>
        </w:numPr>
      </w:pPr>
      <w:r>
        <w:t xml:space="preserve">!</w:t>
      </w:r>
    </w:p>
    <w:p>
      <w:pPr>
        <w:pStyle w:val="Compact"/>
        <w:numPr>
          <w:ilvl w:val="0"/>
          <w:numId w:val="1002"/>
        </w:numPr>
      </w:pPr>
      <w:r>
        <w:t xml:space="preserve">?</w:t>
      </w:r>
    </w:p>
    <w:p>
      <w:pPr>
        <w:pStyle w:val="Compact"/>
        <w:numPr>
          <w:ilvl w:val="0"/>
          <w:numId w:val="1002"/>
        </w:numPr>
      </w:pPr>
      <w:r>
        <w:t xml:space="preserve">.</w:t>
      </w:r>
    </w:p>
    <w:p>
      <w:pPr>
        <w:pStyle w:val="Compact"/>
        <w:numPr>
          <w:ilvl w:val="0"/>
          <w:numId w:val="1002"/>
        </w:numPr>
      </w:pPr>
      <w:r>
        <w:t xml:space="preserve">,</w:t>
      </w:r>
    </w:p>
    <w:p>
      <w:pPr>
        <w:pStyle w:val="Compact"/>
        <w:numPr>
          <w:ilvl w:val="0"/>
          <w:numId w:val="1002"/>
        </w:numPr>
      </w:pPr>
      <w:r>
        <w:t xml:space="preserve">:</w:t>
      </w:r>
    </w:p>
    <w:bookmarkEnd w:id="24"/>
    <w:bookmarkStart w:id="25" w:name="space"/>
    <w:p>
      <w:pPr>
        <w:pStyle w:val="Heading3"/>
      </w:pPr>
      <w:r>
        <w:t xml:space="preserve">Space</w:t>
      </w:r>
    </w:p>
    <w:p>
      <w:pPr>
        <w:pStyle w:val="FirstParagraph"/>
      </w:pPr>
      <w:r>
        <w:t xml:space="preserve">Spaces between words are represented by</w:t>
      </w:r>
      <w:r>
        <w:t xml:space="preserve"> </w:t>
      </w:r>
      <w:r>
        <w:t xml:space="preserve">“/”</w:t>
      </w:r>
      <w:r>
        <w:t xml:space="preserve"> </w:t>
      </w:r>
      <w:r>
        <w:t xml:space="preserve">in the Morse code output.</w:t>
      </w:r>
    </w:p>
    <w:p>
      <w:r>
        <w:pict>
          <v:rect style="width:0;height:1.5pt" o:hralign="center" o:hrstd="t" o:hr="t"/>
        </w:pict>
      </w:r>
    </w:p>
    <w:bookmarkEnd w:id="25"/>
    <w:bookmarkEnd w:id="26"/>
    <w:bookmarkStart w:id="27" w:name="requirements"/>
    <w:p>
      <w:pPr>
        <w:pStyle w:val="Heading2"/>
      </w:pPr>
      <w:r>
        <w:t xml:space="preserve">Requirements</w:t>
      </w:r>
    </w:p>
    <w:p>
      <w:pPr>
        <w:pStyle w:val="Compact"/>
        <w:numPr>
          <w:ilvl w:val="0"/>
          <w:numId w:val="1003"/>
        </w:numPr>
      </w:pPr>
      <w:r>
        <w:t xml:space="preserve">Python 3.x</w:t>
      </w:r>
    </w:p>
    <w:p>
      <w:pPr>
        <w:pStyle w:val="Compact"/>
        <w:numPr>
          <w:ilvl w:val="0"/>
          <w:numId w:val="1003"/>
        </w:numPr>
      </w:pPr>
      <w:r>
        <w:t xml:space="preserve">Pygame</w:t>
      </w:r>
    </w:p>
    <w:p>
      <w:pPr>
        <w:pStyle w:val="FirstParagraph"/>
      </w:pPr>
      <w:r>
        <w:t xml:space="preserve">Install Pygame with:</w:t>
      </w:r>
    </w:p>
    <w:p>
      <w:pPr>
        <w:pStyle w:val="SourceCode"/>
      </w:pPr>
      <w:r>
        <w:rPr>
          <w:rStyle w:val="ExtensionTok"/>
        </w:rPr>
        <w:t xml:space="preserve">pip</w:t>
      </w:r>
      <w:r>
        <w:rPr>
          <w:rStyle w:val="NormalTok"/>
        </w:rPr>
        <w:t xml:space="preserve"> install pygame</w:t>
      </w:r>
    </w:p>
    <w:p>
      <w:r>
        <w:pict>
          <v:rect style="width:0;height:1.5pt" o:hralign="center" o:hrstd="t" o:hr="t"/>
        </w:pict>
      </w:r>
    </w:p>
    <w:bookmarkEnd w:id="27"/>
    <w:bookmarkStart w:id="29" w:name="project-files"/>
    <w:p>
      <w:pPr>
        <w:pStyle w:val="Heading2"/>
      </w:pPr>
      <w:r>
        <w:t xml:space="preserve">Project Files</w:t>
      </w:r>
    </w:p>
    <w:p>
      <w:pPr>
        <w:pStyle w:val="SourceCode"/>
      </w:pPr>
      <w:r>
        <w:rPr>
          <w:rStyle w:val="VerbatimChar"/>
        </w:rPr>
        <w:t xml:space="preserve">MorseCoder/</w:t>
      </w:r>
      <w:r>
        <w:br/>
      </w:r>
      <w:r>
        <w:rPr>
          <w:rStyle w:val="VerbatimChar"/>
        </w:rPr>
        <w:t xml:space="preserve">│</w:t>
      </w:r>
      <w:r>
        <w:br/>
      </w:r>
      <w:r>
        <w:rPr>
          <w:rStyle w:val="VerbatimChar"/>
        </w:rPr>
        <w:t xml:space="preserve">├── morse_coder.py</w:t>
      </w:r>
      <w:r>
        <w:br/>
      </w:r>
      <w:r>
        <w:rPr>
          <w:rStyle w:val="VerbatimChar"/>
        </w:rPr>
        <w:t xml:space="preserve">├── dot.wav</w:t>
      </w:r>
      <w:r>
        <w:br/>
      </w:r>
      <w:r>
        <w:rPr>
          <w:rStyle w:val="VerbatimChar"/>
        </w:rPr>
        <w:t xml:space="preserve">├── dash.wav</w:t>
      </w:r>
      <w:r>
        <w:br/>
      </w:r>
      <w:r>
        <w:rPr>
          <w:rStyle w:val="VerbatimChar"/>
        </w:rPr>
        <w:t xml:space="preserve">└── README.md</w:t>
      </w:r>
    </w:p>
    <w:bookmarkStart w:id="28" w:name="file-descriptions"/>
    <w:p>
      <w:pPr>
        <w:pStyle w:val="Heading3"/>
      </w:pPr>
      <w:r>
        <w:t xml:space="preserve">File Descriptions</w:t>
      </w:r>
    </w:p>
    <w:p>
      <w:pPr>
        <w:pStyle w:val="Compact"/>
        <w:numPr>
          <w:ilvl w:val="0"/>
          <w:numId w:val="1004"/>
        </w:numPr>
      </w:pPr>
      <w:r>
        <w:rPr>
          <w:b/>
          <w:bCs/>
        </w:rPr>
        <w:t xml:space="preserve">morse_coder.py</w:t>
      </w:r>
      <w:r>
        <w:t xml:space="preserve"> </w:t>
      </w:r>
      <w:r>
        <w:t xml:space="preserve">– Main application source code</w:t>
      </w:r>
    </w:p>
    <w:p>
      <w:pPr>
        <w:pStyle w:val="Compact"/>
        <w:numPr>
          <w:ilvl w:val="0"/>
          <w:numId w:val="1004"/>
        </w:numPr>
      </w:pPr>
      <w:r>
        <w:rPr>
          <w:b/>
          <w:bCs/>
        </w:rPr>
        <w:t xml:space="preserve">dot.wav</w:t>
      </w:r>
      <w:r>
        <w:t xml:space="preserve"> </w:t>
      </w:r>
      <w:r>
        <w:t xml:space="preserve">– Audio file used for Morse code dots</w:t>
      </w:r>
    </w:p>
    <w:p>
      <w:pPr>
        <w:pStyle w:val="Compact"/>
        <w:numPr>
          <w:ilvl w:val="0"/>
          <w:numId w:val="1004"/>
        </w:numPr>
      </w:pPr>
      <w:r>
        <w:rPr>
          <w:b/>
          <w:bCs/>
        </w:rPr>
        <w:t xml:space="preserve">dash.wav</w:t>
      </w:r>
      <w:r>
        <w:t xml:space="preserve"> </w:t>
      </w:r>
      <w:r>
        <w:t xml:space="preserve">– Audio file used for Morse code dashes</w:t>
      </w:r>
    </w:p>
    <w:p>
      <w:pPr>
        <w:pStyle w:val="Compact"/>
        <w:numPr>
          <w:ilvl w:val="0"/>
          <w:numId w:val="1004"/>
        </w:numPr>
      </w:pPr>
      <w:r>
        <w:rPr>
          <w:b/>
          <w:bCs/>
        </w:rPr>
        <w:t xml:space="preserve">README.md</w:t>
      </w:r>
      <w:r>
        <w:t xml:space="preserve"> </w:t>
      </w:r>
      <w:r>
        <w:t xml:space="preserve">– Project documentation</w:t>
      </w:r>
    </w:p>
    <w:p>
      <w:r>
        <w:pict>
          <v:rect style="width:0;height:1.5pt" o:hralign="center" o:hrstd="t" o:hr="t"/>
        </w:pict>
      </w:r>
    </w:p>
    <w:bookmarkEnd w:id="28"/>
    <w:bookmarkEnd w:id="29"/>
    <w:bookmarkStart w:id="30" w:name="how-to-run"/>
    <w:p>
      <w:pPr>
        <w:pStyle w:val="Heading2"/>
      </w:pPr>
      <w:r>
        <w:t xml:space="preserve">How to Run</w:t>
      </w:r>
    </w:p>
    <w:p>
      <w:pPr>
        <w:pStyle w:val="Compact"/>
        <w:numPr>
          <w:ilvl w:val="0"/>
          <w:numId w:val="1005"/>
        </w:numPr>
      </w:pPr>
      <w:r>
        <w:t xml:space="preserve">Ensure Python is installed.</w:t>
      </w:r>
    </w:p>
    <w:p>
      <w:pPr>
        <w:pStyle w:val="Compact"/>
        <w:numPr>
          <w:ilvl w:val="0"/>
          <w:numId w:val="1005"/>
        </w:numPr>
      </w:pPr>
      <w:r>
        <w:t xml:space="preserve">Install Pygame:</w:t>
      </w:r>
    </w:p>
    <w:p>
      <w:pPr>
        <w:pStyle w:val="SourceCode"/>
      </w:pPr>
      <w:r>
        <w:rPr>
          <w:rStyle w:val="ExtensionTok"/>
        </w:rPr>
        <w:t xml:space="preserve">pip</w:t>
      </w:r>
      <w:r>
        <w:rPr>
          <w:rStyle w:val="NormalTok"/>
        </w:rPr>
        <w:t xml:space="preserve"> install pygame</w:t>
      </w:r>
    </w:p>
    <w:p>
      <w:pPr>
        <w:pStyle w:val="Compact"/>
        <w:numPr>
          <w:ilvl w:val="0"/>
          <w:numId w:val="1006"/>
        </w:numPr>
      </w:pPr>
      <w:r>
        <w:t xml:space="preserve">Place</w:t>
      </w:r>
      <w:r>
        <w:t xml:space="preserve"> </w:t>
      </w:r>
      <w:r>
        <w:rPr>
          <w:rStyle w:val="VerbatimChar"/>
        </w:rPr>
        <w:t xml:space="preserve">dot.wav</w:t>
      </w:r>
      <w:r>
        <w:t xml:space="preserve"> </w:t>
      </w:r>
      <w:r>
        <w:t xml:space="preserve">and</w:t>
      </w:r>
      <w:r>
        <w:t xml:space="preserve"> </w:t>
      </w:r>
      <w:r>
        <w:rPr>
          <w:rStyle w:val="VerbatimChar"/>
        </w:rPr>
        <w:t xml:space="preserve">dash.wav</w:t>
      </w:r>
      <w:r>
        <w:t xml:space="preserve"> </w:t>
      </w:r>
      <w:r>
        <w:t xml:space="preserve">in the same directory as the Python script.</w:t>
      </w:r>
    </w:p>
    <w:p>
      <w:pPr>
        <w:pStyle w:val="Compact"/>
        <w:numPr>
          <w:ilvl w:val="0"/>
          <w:numId w:val="1006"/>
        </w:numPr>
      </w:pPr>
      <w:r>
        <w:t xml:space="preserve">Run the program:</w:t>
      </w:r>
    </w:p>
    <w:p>
      <w:pPr>
        <w:pStyle w:val="SourceCode"/>
      </w:pPr>
      <w:r>
        <w:rPr>
          <w:rStyle w:val="ExtensionTok"/>
        </w:rPr>
        <w:t xml:space="preserve">python</w:t>
      </w:r>
      <w:r>
        <w:rPr>
          <w:rStyle w:val="NormalTok"/>
        </w:rPr>
        <w:t xml:space="preserve"> morse_coder.py</w:t>
      </w:r>
    </w:p>
    <w:p>
      <w:r>
        <w:pict>
          <v:rect style="width:0;height:1.5pt" o:hralign="center" o:hrstd="t" o:hr="t"/>
        </w:pict>
      </w:r>
    </w:p>
    <w:bookmarkEnd w:id="30"/>
    <w:bookmarkStart w:id="31" w:name="how-to-use"/>
    <w:p>
      <w:pPr>
        <w:pStyle w:val="Heading2"/>
      </w:pPr>
      <w:r>
        <w:t xml:space="preserve">How to Use</w:t>
      </w:r>
    </w:p>
    <w:p>
      <w:pPr>
        <w:pStyle w:val="Compact"/>
        <w:numPr>
          <w:ilvl w:val="0"/>
          <w:numId w:val="1007"/>
        </w:numPr>
      </w:pPr>
      <w:r>
        <w:t xml:space="preserve">Launch the application.</w:t>
      </w:r>
    </w:p>
    <w:p>
      <w:pPr>
        <w:pStyle w:val="Compact"/>
        <w:numPr>
          <w:ilvl w:val="0"/>
          <w:numId w:val="1007"/>
        </w:numPr>
      </w:pPr>
      <w:r>
        <w:t xml:space="preserve">Type a message into the text box.</w:t>
      </w:r>
    </w:p>
    <w:p>
      <w:pPr>
        <w:pStyle w:val="Compact"/>
        <w:numPr>
          <w:ilvl w:val="0"/>
          <w:numId w:val="1007"/>
        </w:numPr>
      </w:pPr>
      <w:r>
        <w:t xml:space="preserve">Click</w:t>
      </w:r>
      <w:r>
        <w:t xml:space="preserve"> </w:t>
      </w:r>
      <w:r>
        <w:rPr>
          <w:b/>
          <w:bCs/>
        </w:rPr>
        <w:t xml:space="preserve">Convert</w:t>
      </w:r>
      <w:r>
        <w:t xml:space="preserve"> </w:t>
      </w:r>
      <w:r>
        <w:t xml:space="preserve">or press</w:t>
      </w:r>
      <w:r>
        <w:t xml:space="preserve"> </w:t>
      </w:r>
      <w:r>
        <w:rPr>
          <w:b/>
          <w:bCs/>
        </w:rPr>
        <w:t xml:space="preserve">Enter</w:t>
      </w:r>
      <w:r>
        <w:t xml:space="preserve">.</w:t>
      </w:r>
    </w:p>
    <w:p>
      <w:pPr>
        <w:pStyle w:val="Compact"/>
        <w:numPr>
          <w:ilvl w:val="0"/>
          <w:numId w:val="1007"/>
        </w:numPr>
      </w:pPr>
      <w:r>
        <w:t xml:space="preserve">The Morse code translation will appear on the screen.</w:t>
      </w:r>
    </w:p>
    <w:p>
      <w:pPr>
        <w:pStyle w:val="Compact"/>
        <w:numPr>
          <w:ilvl w:val="0"/>
          <w:numId w:val="1007"/>
        </w:numPr>
      </w:pPr>
      <w:r>
        <w:t xml:space="preserve">The program will automatically play the Morse code audio.</w:t>
      </w:r>
    </w:p>
    <w:p>
      <w:pPr>
        <w:pStyle w:val="Compact"/>
        <w:numPr>
          <w:ilvl w:val="0"/>
          <w:numId w:val="1007"/>
        </w:numPr>
      </w:pPr>
      <w:r>
        <w:t xml:space="preserve">Click</w:t>
      </w:r>
      <w:r>
        <w:t xml:space="preserve"> </w:t>
      </w:r>
      <w:r>
        <w:rPr>
          <w:b/>
          <w:bCs/>
        </w:rPr>
        <w:t xml:space="preserve">Clear</w:t>
      </w:r>
      <w:r>
        <w:t xml:space="preserve"> </w:t>
      </w:r>
      <w:r>
        <w:t xml:space="preserve">to remove the current text and translation.</w:t>
      </w:r>
    </w:p>
    <w:p>
      <w:r>
        <w:pict>
          <v:rect style="width:0;height:1.5pt" o:hralign="center" o:hrstd="t" o:hr="t"/>
        </w:pict>
      </w:r>
    </w:p>
    <w:bookmarkEnd w:id="31"/>
    <w:bookmarkStart w:id="32" w:name="concepts-demonstrated"/>
    <w:p>
      <w:pPr>
        <w:pStyle w:val="Heading2"/>
      </w:pPr>
      <w:r>
        <w:t xml:space="preserve">Concepts Demonstrated</w:t>
      </w:r>
    </w:p>
    <w:p>
      <w:pPr>
        <w:pStyle w:val="FirstParagraph"/>
      </w:pPr>
      <w:r>
        <w:t xml:space="preserve">This project demonstrates:</w:t>
      </w:r>
    </w:p>
    <w:p>
      <w:pPr>
        <w:pStyle w:val="Compact"/>
        <w:numPr>
          <w:ilvl w:val="0"/>
          <w:numId w:val="1008"/>
        </w:numPr>
      </w:pPr>
      <w:r>
        <w:t xml:space="preserve">Tkinter GUI development</w:t>
      </w:r>
    </w:p>
    <w:p>
      <w:pPr>
        <w:pStyle w:val="Compact"/>
        <w:numPr>
          <w:ilvl w:val="0"/>
          <w:numId w:val="1008"/>
        </w:numPr>
      </w:pPr>
      <w:r>
        <w:t xml:space="preserve">Event-driven programming</w:t>
      </w:r>
    </w:p>
    <w:p>
      <w:pPr>
        <w:pStyle w:val="Compact"/>
        <w:numPr>
          <w:ilvl w:val="0"/>
          <w:numId w:val="1008"/>
        </w:numPr>
      </w:pPr>
      <w:r>
        <w:t xml:space="preserve">Python dictionaries</w:t>
      </w:r>
    </w:p>
    <w:p>
      <w:pPr>
        <w:pStyle w:val="Compact"/>
        <w:numPr>
          <w:ilvl w:val="0"/>
          <w:numId w:val="1008"/>
        </w:numPr>
      </w:pPr>
      <w:r>
        <w:t xml:space="preserve">Audio playback using Pygame</w:t>
      </w:r>
    </w:p>
    <w:p>
      <w:pPr>
        <w:pStyle w:val="Compact"/>
        <w:numPr>
          <w:ilvl w:val="0"/>
          <w:numId w:val="1008"/>
        </w:numPr>
      </w:pPr>
      <w:r>
        <w:t xml:space="preserve">File path management with</w:t>
      </w:r>
      <w:r>
        <w:t xml:space="preserve"> </w:t>
      </w:r>
      <w:r>
        <w:rPr>
          <w:rStyle w:val="VerbatimChar"/>
        </w:rPr>
        <w:t xml:space="preserve">os</w:t>
      </w:r>
    </w:p>
    <w:p>
      <w:pPr>
        <w:pStyle w:val="Compact"/>
        <w:numPr>
          <w:ilvl w:val="0"/>
          <w:numId w:val="1008"/>
        </w:numPr>
      </w:pPr>
      <w:r>
        <w:t xml:space="preserve">Input validation and error handling</w:t>
      </w:r>
    </w:p>
    <w:p>
      <w:pPr>
        <w:pStyle w:val="Compact"/>
        <w:numPr>
          <w:ilvl w:val="0"/>
          <w:numId w:val="1008"/>
        </w:numPr>
      </w:pPr>
      <w:r>
        <w:t xml:space="preserve">Morse code encoding techniques</w:t>
      </w:r>
    </w:p>
    <w:p>
      <w:r>
        <w:pict>
          <v:rect style="width:0;height:1.5pt" o:hralign="center" o:hrstd="t" o:hr="t"/>
        </w:pict>
      </w:r>
    </w:p>
    <w:bookmarkEnd w:id="32"/>
    <w:bookmarkStart w:id="33" w:name="future-improvements"/>
    <w:p>
      <w:pPr>
        <w:pStyle w:val="Heading2"/>
      </w:pPr>
      <w:r>
        <w:t xml:space="preserve">Future Improvements</w:t>
      </w:r>
    </w:p>
    <w:p>
      <w:pPr>
        <w:pStyle w:val="FirstParagraph"/>
      </w:pPr>
      <w:r>
        <w:t xml:space="preserve">Potential enhancements include:</w:t>
      </w:r>
    </w:p>
    <w:p>
      <w:pPr>
        <w:pStyle w:val="Compact"/>
        <w:numPr>
          <w:ilvl w:val="0"/>
          <w:numId w:val="1009"/>
        </w:numPr>
      </w:pPr>
      <w:r>
        <w:t xml:space="preserve">Adjustable Morse code speed (Words Per Minute)</w:t>
      </w:r>
    </w:p>
    <w:p>
      <w:pPr>
        <w:pStyle w:val="Compact"/>
        <w:numPr>
          <w:ilvl w:val="0"/>
          <w:numId w:val="1009"/>
        </w:numPr>
      </w:pPr>
      <w:r>
        <w:t xml:space="preserve">Additional punctuation support</w:t>
      </w:r>
    </w:p>
    <w:p>
      <w:pPr>
        <w:pStyle w:val="Compact"/>
        <w:numPr>
          <w:ilvl w:val="0"/>
          <w:numId w:val="1009"/>
        </w:numPr>
      </w:pPr>
      <w:r>
        <w:t xml:space="preserve">Copy Morse code to clipboard</w:t>
      </w:r>
    </w:p>
    <w:p>
      <w:pPr>
        <w:pStyle w:val="Compact"/>
        <w:numPr>
          <w:ilvl w:val="0"/>
          <w:numId w:val="1009"/>
        </w:numPr>
      </w:pPr>
      <w:r>
        <w:t xml:space="preserve">Save translations to a text file</w:t>
      </w:r>
    </w:p>
    <w:p>
      <w:pPr>
        <w:pStyle w:val="Compact"/>
        <w:numPr>
          <w:ilvl w:val="0"/>
          <w:numId w:val="1009"/>
        </w:numPr>
      </w:pPr>
      <w:r>
        <w:t xml:space="preserve">Stop/Pause playback controls</w:t>
      </w:r>
    </w:p>
    <w:p>
      <w:pPr>
        <w:pStyle w:val="Compact"/>
        <w:numPr>
          <w:ilvl w:val="0"/>
          <w:numId w:val="1009"/>
        </w:numPr>
      </w:pPr>
      <w:r>
        <w:t xml:space="preserve">Reverse conversion (Morse code to text)</w:t>
      </w:r>
    </w:p>
    <w:p>
      <w:pPr>
        <w:pStyle w:val="Compact"/>
        <w:numPr>
          <w:ilvl w:val="0"/>
          <w:numId w:val="1009"/>
        </w:numPr>
      </w:pPr>
      <w:r>
        <w:t xml:space="preserve">Light and dark theme options</w:t>
      </w:r>
    </w:p>
    <w:p>
      <w:r>
        <w:pict>
          <v:rect style="width:0;height:1.5pt" o:hralign="center" o:hrstd="t" o:hr="t"/>
        </w:pict>
      </w:r>
    </w:p>
    <w:bookmarkEnd w:id="33"/>
    <w:bookmarkStart w:id="34" w:name="license"/>
    <w:p>
      <w:pPr>
        <w:pStyle w:val="Heading2"/>
      </w:pPr>
      <w:r>
        <w:t xml:space="preserve">License</w:t>
      </w:r>
    </w:p>
    <w:p>
      <w:pPr>
        <w:pStyle w:val="FirstParagraph"/>
      </w:pPr>
      <w:r>
        <w:t xml:space="preserve">This project is intended for educational and personal learning purposes.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2026-06-15T20:14:13Z</dcterms:created>
  <dcterms:modified xsi:type="dcterms:W3CDTF">2026-06-15T20:14:13Z</dcterms:modified>
</cp:coreProperties>
</file>

<file path=docProps/custom.xml><?xml version="1.0" encoding="utf-8"?>
<Properties xmlns="http://schemas.openxmlformats.org/officeDocument/2006/custom-properties" xmlns:vt="http://schemas.openxmlformats.org/officeDocument/2006/docPropsVTypes"/>
</file>