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E2BE6A" w14:textId="03060027" w:rsidR="00304359" w:rsidRPr="001E5999" w:rsidRDefault="002A7DE8" w:rsidP="00304359">
      <w:pPr>
        <w:jc w:val="center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TPOT</w:t>
      </w:r>
      <w:r w:rsidR="006A0A8B">
        <w:rPr>
          <w:rFonts w:ascii="Arial" w:hAnsi="Arial" w:cs="Arial"/>
          <w:b/>
          <w:sz w:val="32"/>
          <w:szCs w:val="24"/>
        </w:rPr>
        <w:t xml:space="preserve"> Red Flag</w:t>
      </w:r>
      <w:r w:rsidR="00304359">
        <w:rPr>
          <w:rFonts w:ascii="Arial" w:hAnsi="Arial" w:cs="Arial"/>
          <w:b/>
          <w:sz w:val="32"/>
          <w:szCs w:val="24"/>
        </w:rPr>
        <w:t xml:space="preserve"> Trend </w:t>
      </w:r>
      <w:r w:rsidR="00304359" w:rsidRPr="001E5999">
        <w:rPr>
          <w:rFonts w:ascii="Arial" w:hAnsi="Arial" w:cs="Arial"/>
          <w:b/>
          <w:sz w:val="32"/>
          <w:szCs w:val="24"/>
        </w:rPr>
        <w:t>Report Documentation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33333"/>
        <w:tblLook w:val="04A0" w:firstRow="1" w:lastRow="0" w:firstColumn="1" w:lastColumn="0" w:noHBand="0" w:noVBand="1"/>
      </w:tblPr>
      <w:tblGrid>
        <w:gridCol w:w="945"/>
        <w:gridCol w:w="605"/>
        <w:gridCol w:w="1570"/>
        <w:gridCol w:w="2568"/>
        <w:gridCol w:w="511"/>
        <w:gridCol w:w="191"/>
        <w:gridCol w:w="518"/>
        <w:gridCol w:w="593"/>
        <w:gridCol w:w="2343"/>
        <w:gridCol w:w="2936"/>
      </w:tblGrid>
      <w:tr w:rsidR="006768E8" w:rsidRPr="0056235A" w14:paraId="405EDEA5" w14:textId="77777777" w:rsidTr="00304359">
        <w:tc>
          <w:tcPr>
            <w:tcW w:w="1550" w:type="dxa"/>
            <w:gridSpan w:val="2"/>
            <w:shd w:val="clear" w:color="auto" w:fill="333333"/>
          </w:tcPr>
          <w:p w14:paraId="67282F61" w14:textId="77777777" w:rsidR="0056235A" w:rsidRPr="0056235A" w:rsidRDefault="006768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23D85C4E" wp14:editId="3E59E10C">
                  <wp:extent cx="704850" cy="65439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icLogo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5652" cy="673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230" w:type="dxa"/>
            <w:gridSpan w:val="8"/>
            <w:shd w:val="clear" w:color="auto" w:fill="333333"/>
            <w:vAlign w:val="center"/>
          </w:tcPr>
          <w:p w14:paraId="0BAE7F86" w14:textId="77777777" w:rsidR="0056235A" w:rsidRPr="0056235A" w:rsidRDefault="0056235A" w:rsidP="0056235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6235A">
              <w:rPr>
                <w:rFonts w:ascii="Arial" w:hAnsi="Arial" w:cs="Arial"/>
                <w:b/>
                <w:sz w:val="32"/>
                <w:szCs w:val="24"/>
              </w:rPr>
              <w:t>Pyramid Model Implementation Data System</w:t>
            </w:r>
          </w:p>
        </w:tc>
      </w:tr>
      <w:tr w:rsidR="0056235A" w:rsidRPr="0056235A" w14:paraId="3EE0A38A" w14:textId="77777777" w:rsidTr="003E34DD">
        <w:trPr>
          <w:trHeight w:val="602"/>
        </w:trPr>
        <w:tc>
          <w:tcPr>
            <w:tcW w:w="12780" w:type="dxa"/>
            <w:gridSpan w:val="10"/>
            <w:shd w:val="clear" w:color="auto" w:fill="333333"/>
            <w:vAlign w:val="center"/>
          </w:tcPr>
          <w:p w14:paraId="129024CE" w14:textId="64429B76" w:rsidR="0056235A" w:rsidRPr="0056235A" w:rsidRDefault="002A7DE8" w:rsidP="00304359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TPOT</w:t>
            </w:r>
            <w:r w:rsidR="00304359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C928EC">
              <w:rPr>
                <w:rFonts w:ascii="Arial" w:hAnsi="Arial" w:cs="Arial"/>
                <w:sz w:val="28"/>
                <w:szCs w:val="28"/>
              </w:rPr>
              <w:t xml:space="preserve">Red Flag </w:t>
            </w:r>
            <w:bookmarkStart w:id="0" w:name="_GoBack"/>
            <w:bookmarkEnd w:id="0"/>
            <w:r w:rsidR="00304359">
              <w:rPr>
                <w:rFonts w:ascii="Arial" w:hAnsi="Arial" w:cs="Arial"/>
                <w:sz w:val="28"/>
                <w:szCs w:val="28"/>
              </w:rPr>
              <w:t>Trend</w:t>
            </w:r>
            <w:r w:rsidR="005D0725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="00304359">
              <w:rPr>
                <w:rFonts w:ascii="Arial" w:hAnsi="Arial" w:cs="Arial"/>
                <w:sz w:val="28"/>
                <w:szCs w:val="28"/>
              </w:rPr>
              <w:t>Report</w:t>
            </w:r>
          </w:p>
        </w:tc>
      </w:tr>
      <w:tr w:rsidR="003E34DD" w:rsidRPr="0056235A" w14:paraId="0530A717" w14:textId="77777777" w:rsidTr="003E34DD">
        <w:trPr>
          <w:trHeight w:val="602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540A7D4A" w14:textId="14B8CF67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First Form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first TPOT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  <w:p w14:paraId="041C1FC4" w14:textId="2D5E4639" w:rsid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  <w:u w:val="single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Last Form Date: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of the last TPOT included in the report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 w14:paraId="52118538" w14:textId="0E996256" w:rsidR="003E34DD" w:rsidRPr="003E34DD" w:rsidRDefault="003E34DD" w:rsidP="005D0725">
            <w:pPr>
              <w:spacing w:line="360" w:lineRule="auto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Number of Forms Included: </w:t>
            </w:r>
            <w:r w:rsidRPr="003E34DD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TPOT forms included in this report.</w:t>
            </w:r>
          </w:p>
        </w:tc>
      </w:tr>
      <w:tr w:rsidR="003E34DD" w:rsidRPr="0056235A" w14:paraId="57CFFD4B" w14:textId="77777777" w:rsidTr="003E34DD">
        <w:trPr>
          <w:trHeight w:val="287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0C6D4A81" w14:textId="7706BF10" w:rsidR="003E34DD" w:rsidRPr="003E34DD" w:rsidRDefault="003E34DD" w:rsidP="006A0A8B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</w:pPr>
            <w:r w:rsidRPr="003E34DD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 xml:space="preserve">Percentage of </w:t>
            </w:r>
            <w:r w:rsidR="006A0A8B">
              <w:rPr>
                <w:rFonts w:ascii="Arial" w:hAnsi="Arial" w:cs="Arial"/>
                <w:b/>
                <w:bCs/>
                <w:color w:val="000000"/>
                <w:sz w:val="19"/>
                <w:szCs w:val="19"/>
              </w:rPr>
              <w:t>Red Flags Observed</w:t>
            </w:r>
          </w:p>
        </w:tc>
      </w:tr>
      <w:tr w:rsidR="00CE349B" w:rsidRPr="0056235A" w14:paraId="4482E3BB" w14:textId="77777777" w:rsidTr="003E34DD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center"/>
          </w:tcPr>
          <w:p w14:paraId="1A49FBEF" w14:textId="22F6F092" w:rsidR="000C1BAF" w:rsidRDefault="0007700A" w:rsidP="0007700A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7677D539" wp14:editId="4CD62CC3">
                  <wp:extent cx="6591300" cy="39076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18373" cy="392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EEC185" w14:textId="6EE1D521" w:rsidR="002A7DE8" w:rsidRPr="002A7DE8" w:rsidRDefault="0007700A" w:rsidP="0007700A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>Count of Red Flags Observed</w:t>
            </w:r>
          </w:p>
        </w:tc>
      </w:tr>
      <w:tr w:rsidR="000C1BAF" w:rsidRPr="0056235A" w14:paraId="3C569CF8" w14:textId="77777777" w:rsidTr="003E34DD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519C2BF" w14:textId="6E30549C" w:rsidR="000C1BAF" w:rsidRPr="000C1BAF" w:rsidRDefault="0007700A" w:rsidP="0007700A">
            <w:pPr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lastRenderedPageBreak/>
              <w:t>Red Flag</w:t>
            </w:r>
            <w:r w:rsidR="000C1BAF">
              <w:rPr>
                <w:rFonts w:ascii="Arial" w:hAnsi="Arial" w:cs="Arial"/>
                <w:b/>
                <w:sz w:val="19"/>
                <w:szCs w:val="19"/>
              </w:rPr>
              <w:t xml:space="preserve">: </w:t>
            </w:r>
            <w:r w:rsidR="000C1BAF" w:rsidRPr="009B75A2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The 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red flag</w:t>
            </w:r>
            <w:r w:rsidR="00F30643">
              <w:rPr>
                <w:rFonts w:ascii="Arial" w:hAnsi="Arial" w:cs="Arial"/>
                <w:i/>
                <w:color w:val="E20000"/>
                <w:sz w:val="19"/>
                <w:szCs w:val="19"/>
              </w:rPr>
              <w:t xml:space="preserve"> description</w:t>
            </w:r>
            <w:r w:rsidR="002A7DE8"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  <w:tc>
          <w:tcPr>
            <w:tcW w:w="63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4A3007D" w14:textId="0ADE1717" w:rsidR="000C1BAF" w:rsidRPr="000C1BAF" w:rsidRDefault="000C1BAF" w:rsidP="000C1BA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</w:p>
        </w:tc>
      </w:tr>
      <w:tr w:rsidR="00ED0383" w:rsidRPr="0056235A" w14:paraId="73485AA9" w14:textId="77777777" w:rsidTr="00ED0383">
        <w:trPr>
          <w:trHeight w:val="503"/>
        </w:trPr>
        <w:tc>
          <w:tcPr>
            <w:tcW w:w="6390" w:type="dxa"/>
            <w:gridSpan w:val="6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903EBDE" w14:textId="56E7ECCA" w:rsidR="00ED0383" w:rsidRPr="00ED0383" w:rsidRDefault="00ED0383" w:rsidP="00ED0383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sz w:val="19"/>
                <w:szCs w:val="19"/>
              </w:rPr>
              <w:t>Layout</w:t>
            </w:r>
            <w:r>
              <w:rPr>
                <w:rFonts w:ascii="Arial" w:hAnsi="Arial" w:cs="Arial"/>
                <w:i/>
                <w:sz w:val="19"/>
                <w:szCs w:val="19"/>
              </w:rPr>
              <w:t>:</w:t>
            </w:r>
          </w:p>
        </w:tc>
        <w:tc>
          <w:tcPr>
            <w:tcW w:w="6390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67C8D60" w14:textId="787FC19D" w:rsidR="00ED0383" w:rsidRPr="00ED0383" w:rsidRDefault="00ED0383" w:rsidP="000C1BAF">
            <w:pPr>
              <w:jc w:val="center"/>
              <w:rPr>
                <w:rFonts w:ascii="Arial" w:hAnsi="Arial" w:cs="Arial"/>
                <w:i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sz w:val="19"/>
                <w:szCs w:val="19"/>
              </w:rPr>
              <w:t>Example:</w:t>
            </w:r>
          </w:p>
        </w:tc>
      </w:tr>
      <w:tr w:rsidR="002A7DE8" w:rsidRPr="0056235A" w14:paraId="2DE6D09E" w14:textId="77777777" w:rsidTr="00ED0383">
        <w:trPr>
          <w:trHeight w:val="503"/>
        </w:trPr>
        <w:tc>
          <w:tcPr>
            <w:tcW w:w="6390" w:type="dxa"/>
            <w:gridSpan w:val="6"/>
            <w:shd w:val="clear" w:color="auto" w:fill="auto"/>
            <w:vAlign w:val="center"/>
          </w:tcPr>
          <w:p w14:paraId="1DE0B879" w14:textId="3DCD9C0A" w:rsidR="002A7DE8" w:rsidRPr="00ED0383" w:rsidRDefault="00ED0383" w:rsidP="0007700A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ED0383">
              <w:rPr>
                <w:rFonts w:ascii="Arial" w:hAnsi="Arial" w:cs="Arial"/>
                <w:i/>
                <w:color w:val="E20000"/>
                <w:sz w:val="19"/>
                <w:szCs w:val="19"/>
              </w:rPr>
              <w:t>Spring or Fall and then the year.</w:t>
            </w:r>
          </w:p>
        </w:tc>
        <w:tc>
          <w:tcPr>
            <w:tcW w:w="6390" w:type="dxa"/>
            <w:gridSpan w:val="4"/>
            <w:shd w:val="clear" w:color="auto" w:fill="auto"/>
            <w:vAlign w:val="center"/>
          </w:tcPr>
          <w:p w14:paraId="5111AB56" w14:textId="7A45D943" w:rsidR="002A7DE8" w:rsidRPr="00ED0383" w:rsidRDefault="00ED0383" w:rsidP="000C1BA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ED0383">
              <w:rPr>
                <w:rFonts w:ascii="Arial" w:hAnsi="Arial" w:cs="Arial"/>
                <w:sz w:val="19"/>
                <w:szCs w:val="19"/>
              </w:rPr>
              <w:t>Spring 2018</w:t>
            </w:r>
          </w:p>
        </w:tc>
      </w:tr>
      <w:tr w:rsidR="00ED0383" w:rsidRPr="0056235A" w14:paraId="3E07F54E" w14:textId="77777777" w:rsidTr="00ED0383">
        <w:trPr>
          <w:trHeight w:val="602"/>
        </w:trPr>
        <w:tc>
          <w:tcPr>
            <w:tcW w:w="6390" w:type="dxa"/>
            <w:gridSpan w:val="6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D92F28C" w14:textId="33FB2DA5" w:rsidR="00ED0383" w:rsidRPr="00ED0383" w:rsidRDefault="0007700A" w:rsidP="0007700A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number of TPOT forms in this time period that have this red flag marked as observed.</w:t>
            </w:r>
          </w:p>
        </w:tc>
        <w:tc>
          <w:tcPr>
            <w:tcW w:w="6390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6FB88E" w14:textId="7CA9D466" w:rsidR="00ED0383" w:rsidRPr="00ED0383" w:rsidRDefault="0007700A" w:rsidP="0007700A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>
              <w:rPr>
                <w:rFonts w:ascii="Arial" w:hAnsi="Arial" w:cs="Arial"/>
                <w:sz w:val="19"/>
                <w:szCs w:val="19"/>
              </w:rPr>
              <w:t>3</w:t>
            </w:r>
          </w:p>
        </w:tc>
      </w:tr>
      <w:tr w:rsidR="006768E8" w:rsidRPr="0056235A" w14:paraId="3108FEAB" w14:textId="77777777" w:rsidTr="00304359">
        <w:trPr>
          <w:trHeight w:val="530"/>
        </w:trPr>
        <w:tc>
          <w:tcPr>
            <w:tcW w:w="945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11101AD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b/>
                <w:sz w:val="19"/>
                <w:szCs w:val="19"/>
              </w:rPr>
            </w:pPr>
            <w:r w:rsidRPr="0056235A">
              <w:rPr>
                <w:rFonts w:ascii="Arial" w:hAnsi="Arial" w:cs="Arial"/>
                <w:b/>
                <w:sz w:val="19"/>
                <w:szCs w:val="19"/>
              </w:rPr>
              <w:t>Criteria:</w:t>
            </w:r>
          </w:p>
        </w:tc>
        <w:tc>
          <w:tcPr>
            <w:tcW w:w="4743" w:type="dxa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47A4016" w14:textId="77777777" w:rsidR="00CE349B" w:rsidRPr="0056235A" w:rsidRDefault="004539BC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criteria used while generating this report.</w:t>
            </w:r>
          </w:p>
        </w:tc>
        <w:tc>
          <w:tcPr>
            <w:tcW w:w="1813" w:type="dxa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0F957BE" w14:textId="77777777" w:rsidR="00CE349B" w:rsidRPr="0056235A" w:rsidRDefault="00CE349B" w:rsidP="00624ABF">
            <w:pPr>
              <w:jc w:val="center"/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5279" w:type="dxa"/>
            <w:gridSpan w:val="2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8A8065E" w14:textId="77777777" w:rsidR="00CE349B" w:rsidRPr="0056235A" w:rsidRDefault="00CE349B" w:rsidP="00624ABF">
            <w:pPr>
              <w:jc w:val="right"/>
              <w:rPr>
                <w:rFonts w:ascii="Arial" w:hAnsi="Arial" w:cs="Arial"/>
                <w:sz w:val="19"/>
                <w:szCs w:val="19"/>
              </w:rPr>
            </w:pPr>
            <w:r w:rsidRPr="0056235A">
              <w:rPr>
                <w:rFonts w:ascii="Arial" w:hAnsi="Arial" w:cs="Arial"/>
                <w:sz w:val="19"/>
                <w:szCs w:val="19"/>
              </w:rPr>
              <w:t>Page 1 of 1</w:t>
            </w:r>
          </w:p>
        </w:tc>
      </w:tr>
      <w:tr w:rsidR="000C1BAF" w:rsidRPr="0056235A" w14:paraId="5CCF4555" w14:textId="77777777" w:rsidTr="000C1BAF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11EBAA4" w14:textId="77777777" w:rsidR="000C1BAF" w:rsidRPr="0056235A" w:rsidRDefault="000C1BAF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52EAFB38" w14:textId="77777777" w:rsidR="000C1BAF" w:rsidRPr="0056235A" w:rsidRDefault="000C1BAF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1BB484CA" w14:textId="4718F397" w:rsidR="000C1BAF" w:rsidRPr="0056235A" w:rsidRDefault="000C1BAF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2936" w:type="dxa"/>
            <w:gridSpan w:val="2"/>
            <w:shd w:val="clear" w:color="auto" w:fill="auto"/>
            <w:vAlign w:val="center"/>
          </w:tcPr>
          <w:p w14:paraId="50203EE4" w14:textId="082CF5EE" w:rsidR="000C1BAF" w:rsidRPr="00304359" w:rsidRDefault="000C1BAF" w:rsidP="000C1BAF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Generated:</w:t>
            </w:r>
          </w:p>
        </w:tc>
        <w:tc>
          <w:tcPr>
            <w:tcW w:w="2936" w:type="dxa"/>
            <w:shd w:val="clear" w:color="auto" w:fill="auto"/>
            <w:vAlign w:val="bottom"/>
          </w:tcPr>
          <w:p w14:paraId="7756ED01" w14:textId="23C55E1A" w:rsidR="000C1BAF" w:rsidRPr="00304359" w:rsidRDefault="000C1BAF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  <w:r w:rsidRPr="001E5999">
              <w:rPr>
                <w:rFonts w:ascii="Arial" w:hAnsi="Arial" w:cs="Arial"/>
                <w:i/>
                <w:color w:val="E20000"/>
                <w:sz w:val="19"/>
                <w:szCs w:val="19"/>
              </w:rPr>
              <w:t>The date and time that the report was generated</w:t>
            </w:r>
            <w:r>
              <w:rPr>
                <w:rFonts w:ascii="Arial" w:hAnsi="Arial" w:cs="Arial"/>
                <w:i/>
                <w:color w:val="E20000"/>
                <w:sz w:val="19"/>
                <w:szCs w:val="19"/>
              </w:rPr>
              <w:t>.</w:t>
            </w:r>
          </w:p>
        </w:tc>
      </w:tr>
      <w:tr w:rsidR="00304359" w:rsidRPr="0056235A" w14:paraId="57B6D2C9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47944E82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F949C3B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233A5675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3"/>
            <w:shd w:val="clear" w:color="auto" w:fill="auto"/>
            <w:vAlign w:val="bottom"/>
          </w:tcPr>
          <w:p w14:paraId="101383E0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77C39CE8" w14:textId="77777777" w:rsidTr="003621DB">
        <w:trPr>
          <w:trHeight w:val="360"/>
        </w:trPr>
        <w:tc>
          <w:tcPr>
            <w:tcW w:w="12780" w:type="dxa"/>
            <w:gridSpan w:val="10"/>
            <w:shd w:val="clear" w:color="auto" w:fill="auto"/>
            <w:vAlign w:val="bottom"/>
          </w:tcPr>
          <w:p w14:paraId="1399FE9D" w14:textId="7A6E16FE" w:rsidR="00304359" w:rsidRPr="008C693E" w:rsidRDefault="00304359" w:rsidP="00304359">
            <w:pPr>
              <w:rPr>
                <w:rFonts w:ascii="Arial" w:hAnsi="Arial" w:cs="Arial"/>
              </w:rPr>
            </w:pPr>
            <w:r w:rsidRPr="001E5999">
              <w:rPr>
                <w:rFonts w:ascii="Arial" w:hAnsi="Arial" w:cs="Arial"/>
                <w:b/>
              </w:rPr>
              <w:t>Intent:</w:t>
            </w:r>
            <w:r w:rsidRPr="006579B7">
              <w:rPr>
                <w:rFonts w:ascii="Arial" w:hAnsi="Arial" w:cs="Arial"/>
              </w:rPr>
              <w:t xml:space="preserve">  This report is designed to </w:t>
            </w:r>
            <w:r>
              <w:rPr>
                <w:rFonts w:ascii="Arial" w:hAnsi="Arial" w:cs="Arial"/>
              </w:rPr>
              <w:t xml:space="preserve">track changes to the </w:t>
            </w:r>
            <w:r w:rsidR="0007700A">
              <w:rPr>
                <w:rFonts w:ascii="Arial" w:hAnsi="Arial" w:cs="Arial"/>
              </w:rPr>
              <w:t>red flags</w:t>
            </w:r>
            <w:r w:rsidR="002A7DE8">
              <w:rPr>
                <w:rFonts w:ascii="Arial" w:hAnsi="Arial" w:cs="Arial"/>
              </w:rPr>
              <w:t xml:space="preserve"> on the TPOT form</w:t>
            </w:r>
            <w:r>
              <w:rPr>
                <w:rFonts w:ascii="Arial" w:hAnsi="Arial" w:cs="Arial"/>
              </w:rPr>
              <w:t>.</w:t>
            </w:r>
            <w:r w:rsidR="002A7DE8">
              <w:rPr>
                <w:rFonts w:ascii="Arial" w:hAnsi="Arial" w:cs="Arial"/>
              </w:rPr>
              <w:t xml:space="preserve">  This is accomplished by displaying the changes in the percentage of observed </w:t>
            </w:r>
            <w:r w:rsidR="0007700A">
              <w:rPr>
                <w:rFonts w:ascii="Arial" w:hAnsi="Arial" w:cs="Arial"/>
              </w:rPr>
              <w:t>red flags and also a count of the TPOT forms where each red flag was observed</w:t>
            </w:r>
            <w:r w:rsidR="002A7DE8">
              <w:rPr>
                <w:rFonts w:ascii="Arial" w:hAnsi="Arial" w:cs="Arial"/>
              </w:rPr>
              <w:t>.</w:t>
            </w:r>
          </w:p>
          <w:p w14:paraId="6EA62AC4" w14:textId="77777777" w:rsidR="00304359" w:rsidRPr="001E5999" w:rsidRDefault="00304359" w:rsidP="00304359">
            <w:pPr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304359" w:rsidRPr="0056235A" w14:paraId="01EB789A" w14:textId="77777777" w:rsidTr="00304359">
        <w:trPr>
          <w:trHeight w:val="360"/>
        </w:trPr>
        <w:tc>
          <w:tcPr>
            <w:tcW w:w="945" w:type="dxa"/>
            <w:shd w:val="clear" w:color="auto" w:fill="auto"/>
            <w:vAlign w:val="bottom"/>
          </w:tcPr>
          <w:p w14:paraId="6AEFF625" w14:textId="77777777" w:rsidR="00304359" w:rsidRPr="0056235A" w:rsidRDefault="00304359" w:rsidP="00CE349B">
            <w:pPr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743" w:type="dxa"/>
            <w:gridSpan w:val="3"/>
            <w:shd w:val="clear" w:color="auto" w:fill="auto"/>
            <w:vAlign w:val="bottom"/>
          </w:tcPr>
          <w:p w14:paraId="12C2CDD9" w14:textId="77777777" w:rsidR="00304359" w:rsidRPr="0056235A" w:rsidRDefault="00304359" w:rsidP="00CE349B">
            <w:pPr>
              <w:rPr>
                <w:rFonts w:ascii="Arial" w:hAnsi="Arial" w:cs="Arial"/>
                <w:sz w:val="19"/>
                <w:szCs w:val="19"/>
              </w:rPr>
            </w:pPr>
          </w:p>
        </w:tc>
        <w:tc>
          <w:tcPr>
            <w:tcW w:w="1220" w:type="dxa"/>
            <w:gridSpan w:val="3"/>
            <w:shd w:val="clear" w:color="auto" w:fill="auto"/>
            <w:vAlign w:val="center"/>
          </w:tcPr>
          <w:p w14:paraId="565FC098" w14:textId="77777777" w:rsidR="00304359" w:rsidRDefault="00304359" w:rsidP="00624ABF">
            <w:pPr>
              <w:jc w:val="right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5872" w:type="dxa"/>
            <w:gridSpan w:val="3"/>
            <w:shd w:val="clear" w:color="auto" w:fill="auto"/>
            <w:vAlign w:val="bottom"/>
          </w:tcPr>
          <w:p w14:paraId="326C5AFD" w14:textId="77777777" w:rsidR="00304359" w:rsidRPr="001E5999" w:rsidRDefault="00304359" w:rsidP="00304359">
            <w:pPr>
              <w:jc w:val="right"/>
              <w:rPr>
                <w:rFonts w:ascii="Arial" w:hAnsi="Arial" w:cs="Arial"/>
                <w:i/>
                <w:color w:val="E20000"/>
                <w:sz w:val="19"/>
                <w:szCs w:val="19"/>
              </w:rPr>
            </w:pPr>
          </w:p>
        </w:tc>
      </w:tr>
      <w:tr w:rsidR="005D0725" w14:paraId="334F40C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523EF1D5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Criteria Name</w:t>
            </w:r>
          </w:p>
        </w:tc>
        <w:tc>
          <w:tcPr>
            <w:tcW w:w="3079" w:type="dxa"/>
            <w:gridSpan w:val="2"/>
          </w:tcPr>
          <w:p w14:paraId="53D05D3B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Optional?</w:t>
            </w:r>
          </w:p>
        </w:tc>
        <w:tc>
          <w:tcPr>
            <w:tcW w:w="6581" w:type="dxa"/>
            <w:gridSpan w:val="5"/>
          </w:tcPr>
          <w:p w14:paraId="7B958D00" w14:textId="77777777" w:rsidR="005D0725" w:rsidRPr="001E5999" w:rsidRDefault="005D0725" w:rsidP="00B4273A">
            <w:pPr>
              <w:rPr>
                <w:rFonts w:ascii="Arial" w:hAnsi="Arial" w:cs="Arial"/>
                <w:b/>
              </w:rPr>
            </w:pPr>
            <w:r w:rsidRPr="001E5999">
              <w:rPr>
                <w:rFonts w:ascii="Arial" w:hAnsi="Arial" w:cs="Arial"/>
                <w:b/>
              </w:rPr>
              <w:t>Description</w:t>
            </w:r>
          </w:p>
        </w:tc>
      </w:tr>
      <w:tr w:rsidR="005D0725" w14:paraId="21FAFD6D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0274A481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Start Date</w:t>
            </w:r>
          </w:p>
        </w:tc>
        <w:tc>
          <w:tcPr>
            <w:tcW w:w="3079" w:type="dxa"/>
            <w:gridSpan w:val="2"/>
          </w:tcPr>
          <w:p w14:paraId="4FD7A1A9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1E619E1A" w14:textId="1E12856F" w:rsidR="005D0725" w:rsidRDefault="005D0725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date forms the start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>
              <w:rPr>
                <w:rFonts w:ascii="Arial" w:hAnsi="Arial" w:cs="Arial"/>
              </w:rPr>
              <w:t xml:space="preserve"> to show.</w:t>
            </w:r>
          </w:p>
        </w:tc>
      </w:tr>
      <w:tr w:rsidR="005D0725" w14:paraId="49BE8DFE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34D8F7FE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End Date</w:t>
            </w:r>
          </w:p>
        </w:tc>
        <w:tc>
          <w:tcPr>
            <w:tcW w:w="3079" w:type="dxa"/>
            <w:gridSpan w:val="2"/>
          </w:tcPr>
          <w:p w14:paraId="02AEAA5D" w14:textId="77777777" w:rsidR="005D0725" w:rsidRDefault="005D0725" w:rsidP="00B4273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01CA5229" w14:textId="41F88EA0" w:rsidR="005D0725" w:rsidRDefault="00511168" w:rsidP="006B75D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This </w:t>
            </w:r>
            <w:r w:rsidR="005D0725">
              <w:rPr>
                <w:rFonts w:ascii="Arial" w:hAnsi="Arial" w:cs="Arial"/>
              </w:rPr>
              <w:t xml:space="preserve">date forms the end of the window that determines what </w:t>
            </w:r>
            <w:r w:rsidR="006B75DD">
              <w:rPr>
                <w:rFonts w:ascii="Arial" w:hAnsi="Arial" w:cs="Arial"/>
              </w:rPr>
              <w:t>forms</w:t>
            </w:r>
            <w:r w:rsidR="005D0725">
              <w:rPr>
                <w:rFonts w:ascii="Arial" w:hAnsi="Arial" w:cs="Arial"/>
              </w:rPr>
              <w:t xml:space="preserve"> to show.</w:t>
            </w:r>
          </w:p>
        </w:tc>
      </w:tr>
      <w:tr w:rsidR="00511168" w14:paraId="58687845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2E5A225C" w14:textId="3EC3E4FA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Program(s)</w:t>
            </w:r>
          </w:p>
        </w:tc>
        <w:tc>
          <w:tcPr>
            <w:tcW w:w="3079" w:type="dxa"/>
            <w:gridSpan w:val="2"/>
          </w:tcPr>
          <w:p w14:paraId="52E4F47E" w14:textId="4D690229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  <w:tc>
          <w:tcPr>
            <w:tcW w:w="6581" w:type="dxa"/>
            <w:gridSpan w:val="5"/>
          </w:tcPr>
          <w:p w14:paraId="34847425" w14:textId="40CA8125" w:rsidR="00511168" w:rsidRDefault="0051116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program(s) to be included in this report.</w:t>
            </w:r>
          </w:p>
        </w:tc>
      </w:tr>
      <w:tr w:rsidR="002A7DE8" w14:paraId="05765240" w14:textId="77777777" w:rsidTr="0030435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shd w:val="clear" w:color="auto" w:fill="auto"/>
        </w:tblPrEx>
        <w:tc>
          <w:tcPr>
            <w:tcW w:w="3120" w:type="dxa"/>
            <w:gridSpan w:val="3"/>
          </w:tcPr>
          <w:p w14:paraId="62922B30" w14:textId="31B256D7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Classroom(s)</w:t>
            </w:r>
          </w:p>
        </w:tc>
        <w:tc>
          <w:tcPr>
            <w:tcW w:w="3079" w:type="dxa"/>
            <w:gridSpan w:val="2"/>
          </w:tcPr>
          <w:p w14:paraId="1C8FC960" w14:textId="520B9C04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  <w:tc>
          <w:tcPr>
            <w:tcW w:w="6581" w:type="dxa"/>
            <w:gridSpan w:val="5"/>
          </w:tcPr>
          <w:p w14:paraId="532D21CB" w14:textId="165CB956" w:rsidR="002A7DE8" w:rsidRDefault="002A7DE8" w:rsidP="005111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classroom(s) to filter the report.</w:t>
            </w:r>
          </w:p>
        </w:tc>
      </w:tr>
    </w:tbl>
    <w:p w14:paraId="16A3C564" w14:textId="77777777" w:rsidR="0056235A" w:rsidRPr="0056235A" w:rsidRDefault="0056235A">
      <w:pPr>
        <w:rPr>
          <w:rFonts w:ascii="Arial" w:hAnsi="Arial" w:cs="Arial"/>
          <w:sz w:val="24"/>
          <w:szCs w:val="24"/>
        </w:rPr>
      </w:pPr>
    </w:p>
    <w:sectPr w:rsidR="0056235A" w:rsidRPr="0056235A" w:rsidSect="0030435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5A"/>
    <w:rsid w:val="0007700A"/>
    <w:rsid w:val="000C1BAF"/>
    <w:rsid w:val="001D35B9"/>
    <w:rsid w:val="001D6761"/>
    <w:rsid w:val="002A7DE8"/>
    <w:rsid w:val="00304359"/>
    <w:rsid w:val="003E34DD"/>
    <w:rsid w:val="004539BC"/>
    <w:rsid w:val="005037B9"/>
    <w:rsid w:val="00511168"/>
    <w:rsid w:val="00545AAD"/>
    <w:rsid w:val="0056235A"/>
    <w:rsid w:val="005D0725"/>
    <w:rsid w:val="00624ABF"/>
    <w:rsid w:val="0066406B"/>
    <w:rsid w:val="0066568F"/>
    <w:rsid w:val="006768E8"/>
    <w:rsid w:val="006A0A8B"/>
    <w:rsid w:val="006B75DD"/>
    <w:rsid w:val="007C2CA9"/>
    <w:rsid w:val="009A69D8"/>
    <w:rsid w:val="009B75A2"/>
    <w:rsid w:val="00C536D5"/>
    <w:rsid w:val="00C928EC"/>
    <w:rsid w:val="00CE349B"/>
    <w:rsid w:val="00ED0383"/>
    <w:rsid w:val="00F3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86A0A"/>
  <w15:chartTrackingRefBased/>
  <w15:docId w15:val="{0966DB66-FBC7-4A85-858C-AF12F715B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62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9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at Albany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Simmons, Benjamin R</dc:creator>
  <cp:keywords/>
  <dc:description/>
  <cp:lastModifiedBy>Simmons, Benjamin R</cp:lastModifiedBy>
  <cp:revision>4</cp:revision>
  <cp:lastPrinted>2019-09-26T17:22:00Z</cp:lastPrinted>
  <dcterms:created xsi:type="dcterms:W3CDTF">2019-09-26T17:22:00Z</dcterms:created>
  <dcterms:modified xsi:type="dcterms:W3CDTF">2019-09-26T18:59:00Z</dcterms:modified>
</cp:coreProperties>
</file>