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澜图智能新员工入职培训大纲</w:t>
      </w:r>
    </w:p>
    <w:p>
      <w:r>
        <w:rPr>
          <w:sz w:val="18"/>
        </w:rPr>
        <w:t>所属部门：人力资源部</w:t>
      </w:r>
    </w:p>
    <w:p>
      <w:r>
        <w:rPr>
          <w:sz w:val="18"/>
        </w:rPr>
        <w:t>作者：陈依然</w:t>
      </w:r>
    </w:p>
    <w:p>
      <w:r>
        <w:rPr>
          <w:sz w:val="18"/>
        </w:rPr>
        <w:t>创建时间：2024-03-01 09:00</w:t>
      </w:r>
    </w:p>
    <w:p>
      <w:r>
        <w:rPr>
          <w:sz w:val="18"/>
        </w:rPr>
        <w:t>更新时间：2025-08-01 10:00</w:t>
      </w:r>
    </w:p>
    <w:p>
      <w:r>
        <w:rPr>
          <w:sz w:val="18"/>
        </w:rPr>
        <w:t>版本号：v2.3</w:t>
      </w:r>
    </w:p>
    <w:p>
      <w:r>
        <w:rPr>
          <w:sz w:val="18"/>
        </w:rPr>
        <w:t>文档类型：hr</w:t>
      </w:r>
    </w:p>
    <w:p>
      <w:r>
        <w:rPr>
          <w:sz w:val="18"/>
        </w:rPr>
        <w:t>文档族：new_hire_training</w:t>
      </w:r>
    </w:p>
    <w:p>
      <w:r>
        <w:rPr>
          <w:sz w:val="18"/>
        </w:rPr>
        <w:t>生效日期：2025-08-01</w:t>
      </w:r>
    </w:p>
    <w:p>
      <w:pPr>
        <w:pStyle w:val="Heading1"/>
      </w:pPr>
      <w:r>
        <w:t>一、培训目标</w:t>
      </w:r>
    </w:p>
    <w:p>
      <w:r>
        <w:t>帮助新员工了解公司战略、文化、制度与岗位要求，在 30 天内完成从入职到独立工作的过渡。</w:t>
      </w:r>
    </w:p>
    <w:p>
      <w:pPr>
        <w:pStyle w:val="Heading1"/>
      </w:pPr>
      <w:r>
        <w:t>二、课程安排</w:t>
      </w:r>
    </w:p>
    <w:p>
      <w:r>
        <w:t>第 1 天：公司介绍与企业文化；第 2 天：制度与信息安全；第 3 天：产品与业务；第 4 天：质量意识与安全生产；第 5 天：岗位实践与导师见面。</w:t>
      </w:r>
    </w:p>
    <w:p>
      <w:pPr>
        <w:pStyle w:val="Heading1"/>
      </w:pPr>
      <w:r>
        <w:t>三、导师制</w:t>
      </w:r>
    </w:p>
    <w:p>
      <w:r>
        <w:t>每位新员工配备一名导师，导师须为 P5 及以上或任职满 2 年的骨干；导师津贴 500 元/月，带教期 3 个月。</w:t>
      </w:r>
    </w:p>
    <w:p>
      <w:pPr>
        <w:pStyle w:val="Heading1"/>
      </w:pPr>
      <w:r>
        <w:t>四、考核</w:t>
      </w:r>
    </w:p>
    <w:p>
      <w:r>
        <w:t>培训结束进行闭卷考试，80 分合格；试用期结束进行转正答辩，由用人部门与 HR 共同评估。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澜图智能新员工入职培训大纲</dc:title>
  <dc:subject>人力资源部 · hr</dc:subject>
  <dc:creator>陈依然</dc:creator>
  <cp:keywords/>
  <dc:description>版本 v2.3</dc:description>
  <cp:lastModifiedBy/>
  <cp:revision>1</cp:revision>
  <dcterms:created xsi:type="dcterms:W3CDTF">2024-03-01T09:00:00Z</dcterms:created>
  <dcterms:modified xsi:type="dcterms:W3CDTF">2025-08-01T10:00:00Z</dcterms:modified>
  <cp:category>hr</cp:category>
</cp:coreProperties>
</file>