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LT-R20 Pro 产品评审会纪要</w:t>
      </w:r>
    </w:p>
    <w:p>
      <w:r>
        <w:rPr>
          <w:sz w:val="18"/>
        </w:rPr>
        <w:t>所属部门：产品部</w:t>
      </w:r>
    </w:p>
    <w:p>
      <w:r>
        <w:rPr>
          <w:sz w:val="18"/>
        </w:rPr>
        <w:t>作者：孟凡</w:t>
      </w:r>
    </w:p>
    <w:p>
      <w:r>
        <w:rPr>
          <w:sz w:val="18"/>
        </w:rPr>
        <w:t>创建时间：2025-08-18 09:00</w:t>
      </w:r>
    </w:p>
    <w:p>
      <w:r>
        <w:rPr>
          <w:sz w:val="18"/>
        </w:rPr>
        <w:t>更新时间：2025-08-18 17:00</w:t>
      </w:r>
    </w:p>
    <w:p>
      <w:r>
        <w:rPr>
          <w:sz w:val="18"/>
        </w:rPr>
        <w:t>版本号：v1.0</w:t>
      </w:r>
    </w:p>
    <w:p>
      <w:r>
        <w:rPr>
          <w:sz w:val="18"/>
        </w:rPr>
        <w:t>文档类型：meeting</w:t>
      </w:r>
    </w:p>
    <w:p>
      <w:r>
        <w:rPr>
          <w:sz w:val="18"/>
        </w:rPr>
        <w:t>文档族：meeting_product_review</w:t>
      </w:r>
    </w:p>
    <w:p>
      <w:r>
        <w:rPr>
          <w:sz w:val="18"/>
        </w:rPr>
        <w:t>生效日期：2025-08-18</w:t>
      </w:r>
    </w:p>
    <w:p>
      <w:pPr>
        <w:pStyle w:val="Heading1"/>
      </w:pPr>
      <w:r>
        <w:t>一、会议信息</w:t>
      </w:r>
    </w:p>
    <w:p>
      <w:r>
        <w:t>时间：2025 年 8 月 18 日；主持：沈亦舟；参会：产品部、研发中心、质量部、销售中心、售后服务部。</w:t>
      </w:r>
    </w:p>
    <w:p>
      <w:pPr>
        <w:pStyle w:val="Heading1"/>
      </w:pPr>
      <w:r>
        <w:t>二、评审结论</w:t>
      </w:r>
    </w:p>
    <w:p>
      <w:r>
        <w:t>LT-R20 Pro 通过概念与计划阶段评审，进入开发阶段。目标负载 22 kg、臂展 1,750 mm、重复精度 ±0.02 mm、防护 IP67。</w:t>
      </w:r>
    </w:p>
    <w:p>
      <w:pPr>
        <w:pStyle w:val="Heading1"/>
      </w:pPr>
      <w:r>
        <w:t>三、关键决策</w:t>
      </w:r>
    </w:p>
    <w:p>
      <w:r>
        <w:t>采用轻量化铸铝大臂与中空腕部；控制器沿用 LT-C800 平台并增加力控环路；2026 年 Q2 量产，首批 50 台优先供应锂电客户。</w:t>
      </w:r>
    </w:p>
    <w:p>
      <w:pPr>
        <w:pStyle w:val="Heading1"/>
      </w:pPr>
      <w:r>
        <w:t>四、风险与对策</w:t>
      </w:r>
    </w:p>
    <w:p>
      <w:r>
        <w:t>轻量化可能影响刚性，需在 10 月底前完成模态分析；IP67 密封工艺需供应商联合开发；成本目标不高于上一代 8%。</w:t>
      </w:r>
    </w:p>
    <w:p>
      <w:pPr>
        <w:pStyle w:val="Heading1"/>
      </w:pPr>
      <w:r>
        <w:t>五、行动项</w:t>
      </w:r>
    </w:p>
    <w:p>
      <w:r>
        <w:t>研发中心 9 月完成详细设计；质量部 10 月启动可靠性测试；产品部 11 月更新报价与配置清单。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LT-R20 Pro 产品评审会纪要</dc:title>
  <dc:subject>产品部 · meeting</dc:subject>
  <dc:creator>孟凡</dc:creator>
  <cp:keywords/>
  <dc:description>版本 v1.0</dc:description>
  <cp:lastModifiedBy/>
  <cp:revision>1</cp:revision>
  <dcterms:created xsi:type="dcterms:W3CDTF">2025-08-18T09:00:00Z</dcterms:created>
  <dcterms:modified xsi:type="dcterms:W3CDTF">2025-08-18T17:00:00Z</dcterms:modified>
  <cp:category>meeting</cp:category>
</cp:coreProperties>
</file>