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36908" w14:textId="77777777" w:rsidR="001C7489" w:rsidRPr="001C7489" w:rsidRDefault="001C7489" w:rsidP="001C7489">
      <w:pPr>
        <w:widowControl/>
        <w:pBdr>
          <w:bottom w:val="dotted" w:sz="6" w:space="6" w:color="BBBBBB"/>
        </w:pBdr>
        <w:outlineLvl w:val="2"/>
        <w:rPr>
          <w:rFonts w:ascii="細明體" w:eastAsia="細明體" w:hAnsi="細明體" w:cs="新細明體"/>
          <w:b/>
          <w:bCs/>
          <w:color w:val="000000"/>
          <w:kern w:val="0"/>
          <w:szCs w:val="24"/>
        </w:rPr>
      </w:pPr>
      <w:r w:rsidRPr="001C7489">
        <w:rPr>
          <w:rFonts w:ascii="細明體" w:eastAsia="細明體" w:hAnsi="細明體" w:cs="新細明體" w:hint="eastAsia"/>
          <w:b/>
          <w:bCs/>
          <w:color w:val="000000"/>
          <w:kern w:val="0"/>
          <w:szCs w:val="24"/>
        </w:rPr>
        <w:t xml:space="preserve">　 第 </w:t>
      </w:r>
      <w:proofErr w:type="gramStart"/>
      <w:r w:rsidRPr="001C7489">
        <w:rPr>
          <w:rFonts w:ascii="細明體" w:eastAsia="細明體" w:hAnsi="細明體" w:cs="新細明體" w:hint="eastAsia"/>
          <w:b/>
          <w:bCs/>
          <w:color w:val="000000"/>
          <w:kern w:val="0"/>
          <w:szCs w:val="24"/>
        </w:rPr>
        <w:t>一</w:t>
      </w:r>
      <w:proofErr w:type="gramEnd"/>
      <w:r w:rsidRPr="001C7489">
        <w:rPr>
          <w:rFonts w:ascii="細明體" w:eastAsia="細明體" w:hAnsi="細明體" w:cs="新細明體" w:hint="eastAsia"/>
          <w:b/>
          <w:bCs/>
          <w:color w:val="000000"/>
          <w:kern w:val="0"/>
          <w:szCs w:val="24"/>
        </w:rPr>
        <w:t xml:space="preserve"> 章 總則</w:t>
      </w:r>
    </w:p>
    <w:p w14:paraId="36B12682"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 w:history="1">
        <w:r w:rsidRPr="001C7489">
          <w:rPr>
            <w:rFonts w:ascii="細明體" w:eastAsia="細明體" w:hAnsi="細明體" w:cs="新細明體" w:hint="eastAsia"/>
            <w:color w:val="0066CC"/>
            <w:kern w:val="0"/>
            <w:szCs w:val="24"/>
          </w:rPr>
          <w:t>第 1 條</w:t>
        </w:r>
      </w:hyperlink>
    </w:p>
    <w:p w14:paraId="451F117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為規定勞動條件最低標準，保障勞工權益，加強</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雇關係，促進社會與經</w:t>
      </w:r>
    </w:p>
    <w:p w14:paraId="53ED933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濟發展，特制定本法；本法未規定者，適用其他法律之規定。</w:t>
      </w:r>
    </w:p>
    <w:p w14:paraId="5C366DE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雇主與勞工所訂勞動條件，不得低於本法所定之最低標準。</w:t>
      </w:r>
    </w:p>
    <w:p w14:paraId="2F239349"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 w:history="1">
        <w:r w:rsidRPr="001C7489">
          <w:rPr>
            <w:rFonts w:ascii="細明體" w:eastAsia="細明體" w:hAnsi="細明體" w:cs="新細明體" w:hint="eastAsia"/>
            <w:color w:val="0066CC"/>
            <w:kern w:val="0"/>
            <w:szCs w:val="24"/>
          </w:rPr>
          <w:t>第 2 條</w:t>
        </w:r>
      </w:hyperlink>
    </w:p>
    <w:p w14:paraId="02D612D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本法用詞，定義如下：</w:t>
      </w:r>
    </w:p>
    <w:p w14:paraId="699E7CB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一、勞工：指受雇主僱用從事工作獲致工資者。</w:t>
      </w:r>
    </w:p>
    <w:p w14:paraId="0023E09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二、雇主：指僱用勞工之事業主、事業經營之負責人或代表事業主處理有</w:t>
      </w:r>
    </w:p>
    <w:p w14:paraId="7B6CA6D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關勞工事務之人。</w:t>
      </w:r>
    </w:p>
    <w:p w14:paraId="124AAFE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三、工資：指勞工因工作而獲得之報酬；包括工資、薪金及按計時、計日</w:t>
      </w:r>
    </w:p>
    <w:p w14:paraId="564BE32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、計月、計件以現金或實物等方式給付之獎金、津貼及其他任何名義</w:t>
      </w:r>
    </w:p>
    <w:p w14:paraId="385610A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之經常性</w:t>
      </w:r>
      <w:proofErr w:type="gramStart"/>
      <w:r w:rsidRPr="001C7489">
        <w:rPr>
          <w:rFonts w:ascii="細明體" w:eastAsia="細明體" w:hAnsi="細明體" w:cs="細明體" w:hint="eastAsia"/>
          <w:color w:val="000000"/>
          <w:kern w:val="0"/>
          <w:szCs w:val="24"/>
        </w:rPr>
        <w:t>給與均屬之</w:t>
      </w:r>
      <w:proofErr w:type="gramEnd"/>
      <w:r w:rsidRPr="001C7489">
        <w:rPr>
          <w:rFonts w:ascii="細明體" w:eastAsia="細明體" w:hAnsi="細明體" w:cs="細明體" w:hint="eastAsia"/>
          <w:color w:val="000000"/>
          <w:kern w:val="0"/>
          <w:szCs w:val="24"/>
        </w:rPr>
        <w:t>。</w:t>
      </w:r>
    </w:p>
    <w:p w14:paraId="58C9CD6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四、平均工資：指計算事由發生之當日前六</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月內所得工資總額除以該期</w:t>
      </w:r>
    </w:p>
    <w:p w14:paraId="50DACAF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間之總日數所得之金額。工作未滿六個月者，指工作期間所得工資總</w:t>
      </w:r>
    </w:p>
    <w:p w14:paraId="74A9C6B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roofErr w:type="gramStart"/>
      <w:r w:rsidRPr="001C7489">
        <w:rPr>
          <w:rFonts w:ascii="細明體" w:eastAsia="細明體" w:hAnsi="細明體" w:cs="細明體" w:hint="eastAsia"/>
          <w:color w:val="000000"/>
          <w:kern w:val="0"/>
          <w:szCs w:val="24"/>
        </w:rPr>
        <w:t>額除以</w:t>
      </w:r>
      <w:proofErr w:type="gramEnd"/>
      <w:r w:rsidRPr="001C7489">
        <w:rPr>
          <w:rFonts w:ascii="細明體" w:eastAsia="細明體" w:hAnsi="細明體" w:cs="細明體" w:hint="eastAsia"/>
          <w:color w:val="000000"/>
          <w:kern w:val="0"/>
          <w:szCs w:val="24"/>
        </w:rPr>
        <w:t>工作期間之總日數所得之金額。工資按工作日數、時數或論件</w:t>
      </w:r>
    </w:p>
    <w:p w14:paraId="303A2C6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計算者，其依上述方式計算之平均工資，如少於該期內工資總額除以</w:t>
      </w:r>
    </w:p>
    <w:p w14:paraId="42C6736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實際工作日數所得金額百分之六十者，以百分之六十計。</w:t>
      </w:r>
    </w:p>
    <w:p w14:paraId="524676F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五、事業單位：指適用本法各業僱用勞工從事工作之機構。</w:t>
      </w:r>
    </w:p>
    <w:p w14:paraId="744F745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六、勞動契約：指約定</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雇關係而具有從屬性之契約。</w:t>
      </w:r>
    </w:p>
    <w:p w14:paraId="272F22C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七、派遣事業單位：指從事勞動派遣業務之事業單位。</w:t>
      </w:r>
    </w:p>
    <w:p w14:paraId="5656A2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八、要派單位：指依據要派契約，實際指揮監督管理派遣勞工從事工作者</w:t>
      </w:r>
    </w:p>
    <w:p w14:paraId="54B3897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
    <w:p w14:paraId="06ADCAD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九、派遣勞工：指受派遣事業單位僱用，並向要派單位提供勞務者。</w:t>
      </w:r>
    </w:p>
    <w:p w14:paraId="544B527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十、要派契約：指要派單位與派遣事業單位就勞動派遣事項所訂立之契約</w:t>
      </w:r>
    </w:p>
    <w:p w14:paraId="68A6F66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
    <w:p w14:paraId="68475AC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 w:history="1">
        <w:r w:rsidRPr="001C7489">
          <w:rPr>
            <w:rFonts w:ascii="細明體" w:eastAsia="細明體" w:hAnsi="細明體" w:cs="新細明體" w:hint="eastAsia"/>
            <w:color w:val="0066CC"/>
            <w:kern w:val="0"/>
            <w:szCs w:val="24"/>
          </w:rPr>
          <w:t>第 3 條</w:t>
        </w:r>
      </w:hyperlink>
    </w:p>
    <w:p w14:paraId="147184B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本法於左列各業適用之：</w:t>
      </w:r>
    </w:p>
    <w:p w14:paraId="61FC475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一、農、林、漁、牧業。</w:t>
      </w:r>
    </w:p>
    <w:p w14:paraId="264930D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二、礦業及土石採取業。</w:t>
      </w:r>
    </w:p>
    <w:p w14:paraId="60E475D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三、製造業。</w:t>
      </w:r>
    </w:p>
    <w:p w14:paraId="37896DA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四、營造業。</w:t>
      </w:r>
    </w:p>
    <w:p w14:paraId="2E3F9FF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五、水電、煤氣業。</w:t>
      </w:r>
    </w:p>
    <w:p w14:paraId="59E9995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六、運輸、倉儲及通信業。</w:t>
      </w:r>
    </w:p>
    <w:p w14:paraId="71AC255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七、大眾傳播業。</w:t>
      </w:r>
    </w:p>
    <w:p w14:paraId="7421AE8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八、其他經中央主管機關指定之事業。</w:t>
      </w:r>
    </w:p>
    <w:p w14:paraId="4B308FB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依前項第八款指定時，得就事業之部分工作場所或工作者指定適用。</w:t>
      </w:r>
    </w:p>
    <w:p w14:paraId="210614E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本法適用於一切</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雇關係。但因經營型態、管理制度及工作特性等因素</w:t>
      </w:r>
      <w:proofErr w:type="gramStart"/>
      <w:r w:rsidRPr="001C7489">
        <w:rPr>
          <w:rFonts w:ascii="細明體" w:eastAsia="細明體" w:hAnsi="細明體" w:cs="細明體" w:hint="eastAsia"/>
          <w:color w:val="000000"/>
          <w:kern w:val="0"/>
          <w:szCs w:val="24"/>
        </w:rPr>
        <w:t>適</w:t>
      </w:r>
      <w:proofErr w:type="gramEnd"/>
    </w:p>
    <w:p w14:paraId="015CCF5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用本法確有窒礙難行者，並經中央主管機關指定公告之行業或工作者，不</w:t>
      </w:r>
    </w:p>
    <w:p w14:paraId="608A116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適用之。</w:t>
      </w:r>
    </w:p>
    <w:p w14:paraId="2BCA27A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前項因窒礙難行而不適用本法者，不得逾第一項第一款至第七款以外勞工</w:t>
      </w:r>
    </w:p>
    <w:p w14:paraId="056046C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總數五分之一。</w:t>
      </w:r>
    </w:p>
    <w:p w14:paraId="5988059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 w:history="1">
        <w:r w:rsidRPr="001C7489">
          <w:rPr>
            <w:rFonts w:ascii="細明體" w:eastAsia="細明體" w:hAnsi="細明體" w:cs="新細明體" w:hint="eastAsia"/>
            <w:color w:val="0066CC"/>
            <w:kern w:val="0"/>
            <w:szCs w:val="24"/>
          </w:rPr>
          <w:t>第 4 條</w:t>
        </w:r>
      </w:hyperlink>
    </w:p>
    <w:p w14:paraId="524BBF7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本法所稱主管機關：在中央為勞動部；在直轄市為直轄市政府；在縣</w:t>
      </w:r>
      <w:proofErr w:type="gramStart"/>
      <w:r w:rsidRPr="001C7489">
        <w:rPr>
          <w:rFonts w:ascii="細明體" w:eastAsia="細明體" w:hAnsi="細明體" w:cs="細明體" w:hint="eastAsia"/>
          <w:color w:val="000000"/>
          <w:kern w:val="0"/>
          <w:szCs w:val="24"/>
        </w:rPr>
        <w:t>（</w:t>
      </w:r>
      <w:proofErr w:type="gramEnd"/>
      <w:r w:rsidRPr="001C7489">
        <w:rPr>
          <w:rFonts w:ascii="細明體" w:eastAsia="細明體" w:hAnsi="細明體" w:cs="細明體" w:hint="eastAsia"/>
          <w:color w:val="000000"/>
          <w:kern w:val="0"/>
          <w:szCs w:val="24"/>
        </w:rPr>
        <w:t>市</w:t>
      </w:r>
    </w:p>
    <w:p w14:paraId="3EFCD58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）為縣（市）政府。</w:t>
      </w:r>
    </w:p>
    <w:p w14:paraId="049876B6"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 w:history="1">
        <w:r w:rsidRPr="001C7489">
          <w:rPr>
            <w:rFonts w:ascii="細明體" w:eastAsia="細明體" w:hAnsi="細明體" w:cs="新細明體" w:hint="eastAsia"/>
            <w:color w:val="0066CC"/>
            <w:kern w:val="0"/>
            <w:szCs w:val="24"/>
          </w:rPr>
          <w:t>第 5 條</w:t>
        </w:r>
      </w:hyperlink>
    </w:p>
    <w:p w14:paraId="680ECF5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雇主不得以強暴、脅迫、拘禁或其他非法之方法，強制勞工從事勞動。</w:t>
      </w:r>
    </w:p>
    <w:p w14:paraId="1B35821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 w:history="1">
        <w:r w:rsidRPr="001C7489">
          <w:rPr>
            <w:rFonts w:ascii="細明體" w:eastAsia="細明體" w:hAnsi="細明體" w:cs="新細明體" w:hint="eastAsia"/>
            <w:color w:val="0066CC"/>
            <w:kern w:val="0"/>
            <w:szCs w:val="24"/>
          </w:rPr>
          <w:t>第 6 條</w:t>
        </w:r>
      </w:hyperlink>
    </w:p>
    <w:p w14:paraId="6ECD8B3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任何人不得介入他人之勞動契約，抽取不法利益。</w:t>
      </w:r>
    </w:p>
    <w:p w14:paraId="5E63BB43"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0" w:history="1">
        <w:r w:rsidRPr="001C7489">
          <w:rPr>
            <w:rFonts w:ascii="細明體" w:eastAsia="細明體" w:hAnsi="細明體" w:cs="新細明體" w:hint="eastAsia"/>
            <w:color w:val="0066CC"/>
            <w:kern w:val="0"/>
            <w:szCs w:val="24"/>
          </w:rPr>
          <w:t>第 7 條</w:t>
        </w:r>
      </w:hyperlink>
    </w:p>
    <w:p w14:paraId="3313EF5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雇主應置備勞工名卡，登記勞工之姓名、性別、出生年月日、本籍、教育</w:t>
      </w:r>
    </w:p>
    <w:p w14:paraId="1ED22C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程度、住址、身分證統一號碼、到職年月日、工資、勞工保險投保日期、</w:t>
      </w:r>
    </w:p>
    <w:p w14:paraId="000BD8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獎懲、傷病及其他必要事項。</w:t>
      </w:r>
    </w:p>
    <w:p w14:paraId="618C17B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前項勞工名卡，應保管至勞工離職後五年。</w:t>
      </w:r>
    </w:p>
    <w:p w14:paraId="56778BFF"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1" w:history="1">
        <w:r w:rsidRPr="001C7489">
          <w:rPr>
            <w:rFonts w:ascii="細明體" w:eastAsia="細明體" w:hAnsi="細明體" w:cs="新細明體" w:hint="eastAsia"/>
            <w:color w:val="0066CC"/>
            <w:kern w:val="0"/>
            <w:szCs w:val="24"/>
          </w:rPr>
          <w:t>第 8 條</w:t>
        </w:r>
      </w:hyperlink>
    </w:p>
    <w:p w14:paraId="4342910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雇主對於僱用之勞工，應預防職業上災害，建立適當之工作環境及福利設</w:t>
      </w:r>
    </w:p>
    <w:p w14:paraId="6BC36A4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施。其有關安全衛生及福利事項，依有關法律之規定。</w:t>
      </w:r>
    </w:p>
    <w:p w14:paraId="42D0F55E"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二 章 勞動契約</w:t>
      </w:r>
    </w:p>
    <w:p w14:paraId="6561ED6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2" w:history="1">
        <w:r w:rsidRPr="001C7489">
          <w:rPr>
            <w:rFonts w:ascii="細明體" w:eastAsia="細明體" w:hAnsi="細明體" w:cs="新細明體" w:hint="eastAsia"/>
            <w:color w:val="0066CC"/>
            <w:kern w:val="0"/>
            <w:szCs w:val="24"/>
          </w:rPr>
          <w:t>第 9 條</w:t>
        </w:r>
      </w:hyperlink>
    </w:p>
    <w:p w14:paraId="78DCF1C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勞動契約，分為定期契約及不定期契約。臨時性、短期性、季節性及特定</w:t>
      </w:r>
    </w:p>
    <w:p w14:paraId="4F34B1C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性工作得為定期契約；有繼續性工作應為不定期契約。派遣事業單位與派</w:t>
      </w:r>
    </w:p>
    <w:p w14:paraId="33948EE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遣</w:t>
      </w:r>
      <w:proofErr w:type="gramEnd"/>
      <w:r w:rsidRPr="001C7489">
        <w:rPr>
          <w:rFonts w:ascii="細明體" w:eastAsia="細明體" w:hAnsi="細明體" w:cs="細明體" w:hint="eastAsia"/>
          <w:color w:val="000000"/>
          <w:kern w:val="0"/>
          <w:szCs w:val="24"/>
        </w:rPr>
        <w:t>勞工訂定之勞動契約，應為不定期契約。</w:t>
      </w:r>
    </w:p>
    <w:p w14:paraId="653A566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定期契約屆滿後，有下列情形之一，視為不定期契約：</w:t>
      </w:r>
    </w:p>
    <w:p w14:paraId="0A11B99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一、勞工繼續工作而雇主</w:t>
      </w:r>
      <w:proofErr w:type="gramStart"/>
      <w:r w:rsidRPr="001C7489">
        <w:rPr>
          <w:rFonts w:ascii="細明體" w:eastAsia="細明體" w:hAnsi="細明體" w:cs="細明體" w:hint="eastAsia"/>
          <w:color w:val="000000"/>
          <w:kern w:val="0"/>
          <w:szCs w:val="24"/>
        </w:rPr>
        <w:t>不</w:t>
      </w:r>
      <w:proofErr w:type="gramEnd"/>
      <w:r w:rsidRPr="001C7489">
        <w:rPr>
          <w:rFonts w:ascii="細明體" w:eastAsia="細明體" w:hAnsi="細明體" w:cs="細明體" w:hint="eastAsia"/>
          <w:color w:val="000000"/>
          <w:kern w:val="0"/>
          <w:szCs w:val="24"/>
        </w:rPr>
        <w:t>即表示反對意思者。</w:t>
      </w:r>
    </w:p>
    <w:p w14:paraId="650A69B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二、雖經另訂新約，惟其前後勞動契約之工作期間超過九十日，前後契約</w:t>
      </w:r>
    </w:p>
    <w:p w14:paraId="5B87703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間斷期間未超過</w:t>
      </w:r>
      <w:proofErr w:type="gramStart"/>
      <w:r w:rsidRPr="001C7489">
        <w:rPr>
          <w:rFonts w:ascii="細明體" w:eastAsia="細明體" w:hAnsi="細明體" w:cs="細明體" w:hint="eastAsia"/>
          <w:color w:val="000000"/>
          <w:kern w:val="0"/>
          <w:szCs w:val="24"/>
        </w:rPr>
        <w:t>三</w:t>
      </w:r>
      <w:proofErr w:type="gramEnd"/>
      <w:r w:rsidRPr="001C7489">
        <w:rPr>
          <w:rFonts w:ascii="細明體" w:eastAsia="細明體" w:hAnsi="細明體" w:cs="細明體" w:hint="eastAsia"/>
          <w:color w:val="000000"/>
          <w:kern w:val="0"/>
          <w:szCs w:val="24"/>
        </w:rPr>
        <w:t>十日者。</w:t>
      </w:r>
    </w:p>
    <w:p w14:paraId="75E8F82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前項規定於特定性或季節性之定期工作不適用之。</w:t>
      </w:r>
    </w:p>
    <w:p w14:paraId="0584A18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3" w:history="1">
        <w:r w:rsidRPr="001C7489">
          <w:rPr>
            <w:rFonts w:ascii="細明體" w:eastAsia="細明體" w:hAnsi="細明體" w:cs="新細明體" w:hint="eastAsia"/>
            <w:color w:val="0066CC"/>
            <w:kern w:val="0"/>
            <w:szCs w:val="24"/>
          </w:rPr>
          <w:t>第 9-1 條</w:t>
        </w:r>
      </w:hyperlink>
    </w:p>
    <w:p w14:paraId="4C36464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未符合下列規定者，雇主不得與勞工為</w:t>
      </w:r>
      <w:proofErr w:type="gramStart"/>
      <w:r w:rsidRPr="001C7489">
        <w:rPr>
          <w:rFonts w:ascii="細明體" w:eastAsia="細明體" w:hAnsi="細明體" w:cs="細明體" w:hint="eastAsia"/>
          <w:color w:val="000000"/>
          <w:kern w:val="0"/>
          <w:szCs w:val="24"/>
        </w:rPr>
        <w:t>離職後競業</w:t>
      </w:r>
      <w:proofErr w:type="gramEnd"/>
      <w:r w:rsidRPr="001C7489">
        <w:rPr>
          <w:rFonts w:ascii="細明體" w:eastAsia="細明體" w:hAnsi="細明體" w:cs="細明體" w:hint="eastAsia"/>
          <w:color w:val="000000"/>
          <w:kern w:val="0"/>
          <w:szCs w:val="24"/>
        </w:rPr>
        <w:t>禁止之約定：</w:t>
      </w:r>
    </w:p>
    <w:p w14:paraId="5934255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一、雇主有應受保護之正當營業利益。</w:t>
      </w:r>
    </w:p>
    <w:p w14:paraId="4089FA0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二、勞工擔任之職位或職務，能接觸或使用雇主之營業秘密。</w:t>
      </w:r>
    </w:p>
    <w:p w14:paraId="084A0D4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三、競業禁止之</w:t>
      </w:r>
      <w:proofErr w:type="gramStart"/>
      <w:r w:rsidRPr="001C7489">
        <w:rPr>
          <w:rFonts w:ascii="細明體" w:eastAsia="細明體" w:hAnsi="細明體" w:cs="細明體" w:hint="eastAsia"/>
          <w:color w:val="000000"/>
          <w:kern w:val="0"/>
          <w:szCs w:val="24"/>
        </w:rPr>
        <w:t>期間、</w:t>
      </w:r>
      <w:proofErr w:type="gramEnd"/>
      <w:r w:rsidRPr="001C7489">
        <w:rPr>
          <w:rFonts w:ascii="細明體" w:eastAsia="細明體" w:hAnsi="細明體" w:cs="細明體" w:hint="eastAsia"/>
          <w:color w:val="000000"/>
          <w:kern w:val="0"/>
          <w:szCs w:val="24"/>
        </w:rPr>
        <w:t>區域、職業活動之範圍及就業對象，未逾合理範疇</w:t>
      </w:r>
    </w:p>
    <w:p w14:paraId="1BEC26C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
    <w:p w14:paraId="4D9751F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四、雇主對勞工因不從事競業行為所受損失有合理補償。</w:t>
      </w:r>
    </w:p>
    <w:p w14:paraId="412F5B4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前項第四款所定合理補償，不包括勞工於工作期間所受領之給付。</w:t>
      </w:r>
    </w:p>
    <w:p w14:paraId="50CC71C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違反第一項各款規定之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者，其約定無效。</w:t>
      </w:r>
    </w:p>
    <w:p w14:paraId="4E35BCB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離職後競業</w:t>
      </w:r>
      <w:proofErr w:type="gramEnd"/>
      <w:r w:rsidRPr="001C7489">
        <w:rPr>
          <w:rFonts w:ascii="細明體" w:eastAsia="細明體" w:hAnsi="細明體" w:cs="細明體" w:hint="eastAsia"/>
          <w:color w:val="000000"/>
          <w:kern w:val="0"/>
          <w:szCs w:val="24"/>
        </w:rPr>
        <w:t>禁止之</w:t>
      </w:r>
      <w:proofErr w:type="gramStart"/>
      <w:r w:rsidRPr="001C7489">
        <w:rPr>
          <w:rFonts w:ascii="細明體" w:eastAsia="細明體" w:hAnsi="細明體" w:cs="細明體" w:hint="eastAsia"/>
          <w:color w:val="000000"/>
          <w:kern w:val="0"/>
          <w:szCs w:val="24"/>
        </w:rPr>
        <w:t>期間，</w:t>
      </w:r>
      <w:proofErr w:type="gramEnd"/>
      <w:r w:rsidRPr="001C7489">
        <w:rPr>
          <w:rFonts w:ascii="細明體" w:eastAsia="細明體" w:hAnsi="細明體" w:cs="細明體" w:hint="eastAsia"/>
          <w:color w:val="000000"/>
          <w:kern w:val="0"/>
          <w:szCs w:val="24"/>
        </w:rPr>
        <w:t>最長不得逾二年。逾二年者，縮短為二年。</w:t>
      </w:r>
    </w:p>
    <w:p w14:paraId="7E9618D0"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4" w:history="1">
        <w:r w:rsidRPr="001C7489">
          <w:rPr>
            <w:rFonts w:ascii="細明體" w:eastAsia="細明體" w:hAnsi="細明體" w:cs="新細明體" w:hint="eastAsia"/>
            <w:color w:val="0066CC"/>
            <w:kern w:val="0"/>
            <w:szCs w:val="24"/>
          </w:rPr>
          <w:t>第 10 條</w:t>
        </w:r>
      </w:hyperlink>
    </w:p>
    <w:p w14:paraId="5F42DD5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定期契約屆滿後或不定期契約因故停止履行後，未滿三個月而訂定新約或</w:t>
      </w:r>
    </w:p>
    <w:p w14:paraId="2331731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繼續履行原約時，勞工前後工作年資，應合併計算。</w:t>
      </w:r>
    </w:p>
    <w:p w14:paraId="3B18630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5" w:history="1">
        <w:r w:rsidRPr="001C7489">
          <w:rPr>
            <w:rFonts w:ascii="細明體" w:eastAsia="細明體" w:hAnsi="細明體" w:cs="新細明體" w:hint="eastAsia"/>
            <w:color w:val="0066CC"/>
            <w:kern w:val="0"/>
            <w:szCs w:val="24"/>
          </w:rPr>
          <w:t>第 10-1 條</w:t>
        </w:r>
      </w:hyperlink>
    </w:p>
    <w:p w14:paraId="319C46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雇主調動勞工工作，不得違反勞動契約之約定，並應符合下列原則：</w:t>
      </w:r>
    </w:p>
    <w:p w14:paraId="5358142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一、基於企業經營上所必須，且不得有不當動機及目的。但法律另有規定</w:t>
      </w:r>
    </w:p>
    <w:p w14:paraId="750B1ED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者，從其規定。</w:t>
      </w:r>
    </w:p>
    <w:p w14:paraId="46AC3C0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二、對勞工之工資及其他勞動條件，未作不利之變更。</w:t>
      </w:r>
    </w:p>
    <w:p w14:paraId="5887014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三、調動後工作為勞工體能及技術可勝任。</w:t>
      </w:r>
    </w:p>
    <w:p w14:paraId="4E47DD0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四、調動工作地點過遠，雇主應予以必要之協助。</w:t>
      </w:r>
    </w:p>
    <w:p w14:paraId="35F6204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五、考量勞工及其家庭之生活利益。</w:t>
      </w:r>
    </w:p>
    <w:p w14:paraId="3E41A82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6" w:history="1">
        <w:r w:rsidRPr="001C7489">
          <w:rPr>
            <w:rFonts w:ascii="細明體" w:eastAsia="細明體" w:hAnsi="細明體" w:cs="新細明體" w:hint="eastAsia"/>
            <w:color w:val="0066CC"/>
            <w:kern w:val="0"/>
            <w:szCs w:val="24"/>
          </w:rPr>
          <w:t>第 11 條</w:t>
        </w:r>
      </w:hyperlink>
    </w:p>
    <w:p w14:paraId="77DD926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非有左列情事之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者，雇主不得預告勞工終止勞動契約：</w:t>
      </w:r>
    </w:p>
    <w:p w14:paraId="0A463AE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一、歇業或轉讓時。</w:t>
      </w:r>
    </w:p>
    <w:p w14:paraId="434EA6D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二、虧損或業務緊縮時。</w:t>
      </w:r>
    </w:p>
    <w:p w14:paraId="3B62F6F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三、不可抗力暫停工作在一個月以上時。</w:t>
      </w:r>
    </w:p>
    <w:p w14:paraId="5EA96DC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四、業務性質變更，有減少勞工之必要，又無適當工作可供安置時。</w:t>
      </w:r>
    </w:p>
    <w:p w14:paraId="24E50B1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五、勞工對於所擔任之工作確不能勝任時。</w:t>
      </w:r>
    </w:p>
    <w:p w14:paraId="01E63F4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7" w:history="1">
        <w:r w:rsidRPr="001C7489">
          <w:rPr>
            <w:rFonts w:ascii="細明體" w:eastAsia="細明體" w:hAnsi="細明體" w:cs="新細明體" w:hint="eastAsia"/>
            <w:color w:val="0066CC"/>
            <w:kern w:val="0"/>
            <w:szCs w:val="24"/>
          </w:rPr>
          <w:t>第 12 條</w:t>
        </w:r>
      </w:hyperlink>
    </w:p>
    <w:p w14:paraId="79155D4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勞工有左列情形之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者，雇主得不經預告終止契約：</w:t>
      </w:r>
    </w:p>
    <w:p w14:paraId="43A9581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一、於訂立勞動契約時為虛偽意思表示，使雇主誤信而有受損害之虞者。</w:t>
      </w:r>
    </w:p>
    <w:p w14:paraId="52A6857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二、對於雇主、雇主家屬、雇主代理人或其他共同工作之勞工，實施暴行</w:t>
      </w:r>
    </w:p>
    <w:p w14:paraId="595BD94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或有重大侮辱之行為者。</w:t>
      </w:r>
    </w:p>
    <w:p w14:paraId="33ABAD4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三、受有期徒刑以上刑之宣告確定，而未</w:t>
      </w:r>
      <w:proofErr w:type="gramStart"/>
      <w:r w:rsidRPr="001C7489">
        <w:rPr>
          <w:rFonts w:ascii="細明體" w:eastAsia="細明體" w:hAnsi="細明體" w:cs="細明體" w:hint="eastAsia"/>
          <w:color w:val="000000"/>
          <w:kern w:val="0"/>
          <w:szCs w:val="24"/>
        </w:rPr>
        <w:t>諭</w:t>
      </w:r>
      <w:proofErr w:type="gramEnd"/>
      <w:r w:rsidRPr="001C7489">
        <w:rPr>
          <w:rFonts w:ascii="細明體" w:eastAsia="細明體" w:hAnsi="細明體" w:cs="細明體" w:hint="eastAsia"/>
          <w:color w:val="000000"/>
          <w:kern w:val="0"/>
          <w:szCs w:val="24"/>
        </w:rPr>
        <w:t>知緩刑或</w:t>
      </w:r>
      <w:proofErr w:type="gramStart"/>
      <w:r w:rsidRPr="001C7489">
        <w:rPr>
          <w:rFonts w:ascii="細明體" w:eastAsia="細明體" w:hAnsi="細明體" w:cs="細明體" w:hint="eastAsia"/>
          <w:color w:val="000000"/>
          <w:kern w:val="0"/>
          <w:szCs w:val="24"/>
        </w:rPr>
        <w:t>未准易科</w:t>
      </w:r>
      <w:proofErr w:type="gramEnd"/>
      <w:r w:rsidRPr="001C7489">
        <w:rPr>
          <w:rFonts w:ascii="細明體" w:eastAsia="細明體" w:hAnsi="細明體" w:cs="細明體" w:hint="eastAsia"/>
          <w:color w:val="000000"/>
          <w:kern w:val="0"/>
          <w:szCs w:val="24"/>
        </w:rPr>
        <w:t>罰金者。</w:t>
      </w:r>
    </w:p>
    <w:p w14:paraId="5C24060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四、違反勞動契約或工作規則，情節重大者。</w:t>
      </w:r>
    </w:p>
    <w:p w14:paraId="6D0887C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五、故意損耗機器、工具、原料、產品，或其他雇主所有物品，或故意</w:t>
      </w:r>
      <w:proofErr w:type="gramStart"/>
      <w:r w:rsidRPr="001C7489">
        <w:rPr>
          <w:rFonts w:ascii="細明體" w:eastAsia="細明體" w:hAnsi="細明體" w:cs="細明體" w:hint="eastAsia"/>
          <w:color w:val="000000"/>
          <w:kern w:val="0"/>
          <w:szCs w:val="24"/>
        </w:rPr>
        <w:t>洩</w:t>
      </w:r>
      <w:proofErr w:type="gramEnd"/>
    </w:p>
    <w:p w14:paraId="7B4D7E1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漏雇主技術上、營業上之秘密，致雇主受有損害者。</w:t>
      </w:r>
    </w:p>
    <w:p w14:paraId="66EBE79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六、無正當理由繼續曠工三日，或一個月內曠工達六日者。</w:t>
      </w:r>
    </w:p>
    <w:p w14:paraId="0320699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雇主依前項第一款、第二款及第四款至第六款規定終止契約者，應自知悉</w:t>
      </w:r>
    </w:p>
    <w:p w14:paraId="0D7FA89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其情形之日起，三十日內為之。</w:t>
      </w:r>
    </w:p>
    <w:p w14:paraId="757451F2"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8" w:history="1">
        <w:r w:rsidRPr="001C7489">
          <w:rPr>
            <w:rFonts w:ascii="細明體" w:eastAsia="細明體" w:hAnsi="細明體" w:cs="新細明體" w:hint="eastAsia"/>
            <w:color w:val="0066CC"/>
            <w:kern w:val="0"/>
            <w:szCs w:val="24"/>
          </w:rPr>
          <w:t>第 13 條</w:t>
        </w:r>
      </w:hyperlink>
    </w:p>
    <w:p w14:paraId="0A78A9A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勞工在第五十條規定之停止工作期間或第五十九條規定之醫療</w:t>
      </w:r>
      <w:proofErr w:type="gramStart"/>
      <w:r w:rsidRPr="001C7489">
        <w:rPr>
          <w:rFonts w:ascii="細明體" w:eastAsia="細明體" w:hAnsi="細明體" w:cs="細明體" w:hint="eastAsia"/>
          <w:color w:val="000000"/>
          <w:kern w:val="0"/>
          <w:szCs w:val="24"/>
        </w:rPr>
        <w:t>期間，</w:t>
      </w:r>
      <w:proofErr w:type="gramEnd"/>
      <w:r w:rsidRPr="001C7489">
        <w:rPr>
          <w:rFonts w:ascii="細明體" w:eastAsia="細明體" w:hAnsi="細明體" w:cs="細明體" w:hint="eastAsia"/>
          <w:color w:val="000000"/>
          <w:kern w:val="0"/>
          <w:szCs w:val="24"/>
        </w:rPr>
        <w:t>雇主</w:t>
      </w:r>
    </w:p>
    <w:p w14:paraId="52102A9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不得終止契約。但雇主因天災、事變或其他不可抗力致事業不能繼續，經</w:t>
      </w:r>
    </w:p>
    <w:p w14:paraId="513E463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報主管機關核定者，不在此限。</w:t>
      </w:r>
    </w:p>
    <w:p w14:paraId="5D1936CC"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9" w:history="1">
        <w:r w:rsidRPr="001C7489">
          <w:rPr>
            <w:rFonts w:ascii="細明體" w:eastAsia="細明體" w:hAnsi="細明體" w:cs="新細明體" w:hint="eastAsia"/>
            <w:color w:val="0066CC"/>
            <w:kern w:val="0"/>
            <w:szCs w:val="24"/>
          </w:rPr>
          <w:t>第 14 條</w:t>
        </w:r>
      </w:hyperlink>
    </w:p>
    <w:p w14:paraId="2B58297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有下列情形之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者，勞工得不經預告終止契約：</w:t>
      </w:r>
    </w:p>
    <w:p w14:paraId="703CAA8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一、雇主於訂立勞動契約時為虛偽之意思表示，使勞工誤信而有受損害之</w:t>
      </w:r>
    </w:p>
    <w:p w14:paraId="6265E7A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roofErr w:type="gramStart"/>
      <w:r w:rsidRPr="001C7489">
        <w:rPr>
          <w:rFonts w:ascii="細明體" w:eastAsia="細明體" w:hAnsi="細明體" w:cs="細明體" w:hint="eastAsia"/>
          <w:color w:val="000000"/>
          <w:kern w:val="0"/>
          <w:szCs w:val="24"/>
        </w:rPr>
        <w:t>虞者</w:t>
      </w:r>
      <w:proofErr w:type="gramEnd"/>
      <w:r w:rsidRPr="001C7489">
        <w:rPr>
          <w:rFonts w:ascii="細明體" w:eastAsia="細明體" w:hAnsi="細明體" w:cs="細明體" w:hint="eastAsia"/>
          <w:color w:val="000000"/>
          <w:kern w:val="0"/>
          <w:szCs w:val="24"/>
        </w:rPr>
        <w:t>。</w:t>
      </w:r>
    </w:p>
    <w:p w14:paraId="7A742AD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二、雇主、雇主家屬、雇主代理人對於勞工，實施暴行或有重大侮辱之行</w:t>
      </w:r>
    </w:p>
    <w:p w14:paraId="559D212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為者。</w:t>
      </w:r>
    </w:p>
    <w:p w14:paraId="080E7A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三、契約所訂之工作，對於勞工健康有危害之虞，經通知雇主改善而無效</w:t>
      </w:r>
    </w:p>
    <w:p w14:paraId="2E7ED22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果者。</w:t>
      </w:r>
    </w:p>
    <w:p w14:paraId="5250DE7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四、雇主、雇主代理人或其他勞工患有法定傳染病，對共同工作之勞工有</w:t>
      </w:r>
    </w:p>
    <w:p w14:paraId="03741D5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傳染之虞，且重大危害其健康者。</w:t>
      </w:r>
    </w:p>
    <w:p w14:paraId="1896EB8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五、雇主不依勞動契約給付工作報酬，或對於按件計酬之勞工不供給充分</w:t>
      </w:r>
    </w:p>
    <w:p w14:paraId="70D647B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之工作者。</w:t>
      </w:r>
    </w:p>
    <w:p w14:paraId="678B62F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六、雇主違反勞動契約或勞工法令，致有損害勞工權益之虞者。</w:t>
      </w:r>
    </w:p>
    <w:p w14:paraId="695FC1C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勞工依前項第一款、第六款規定終止契約者，應自知悉其情形之日起，三</w:t>
      </w:r>
    </w:p>
    <w:p w14:paraId="199A677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十日內為之。但雇主有前項第六款所定情形者，勞工得於知悉損害結果之</w:t>
      </w:r>
    </w:p>
    <w:p w14:paraId="537FBD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日起，三十日內為之。</w:t>
      </w:r>
    </w:p>
    <w:p w14:paraId="669F958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有第一項第二款或第四款情形，雇主已將該代理人間之契約終止，或患有</w:t>
      </w:r>
    </w:p>
    <w:p w14:paraId="1338B5B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法定傳染病者依衛生法規已接受治療時，勞工不得終止契約。</w:t>
      </w:r>
    </w:p>
    <w:p w14:paraId="019FD42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第十七條規定於本條終止契約</w:t>
      </w: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用之。</w:t>
      </w:r>
    </w:p>
    <w:p w14:paraId="6B9A5EC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0" w:history="1">
        <w:r w:rsidRPr="001C7489">
          <w:rPr>
            <w:rFonts w:ascii="細明體" w:eastAsia="細明體" w:hAnsi="細明體" w:cs="新細明體" w:hint="eastAsia"/>
            <w:color w:val="0066CC"/>
            <w:kern w:val="0"/>
            <w:szCs w:val="24"/>
          </w:rPr>
          <w:t>第 15 條</w:t>
        </w:r>
      </w:hyperlink>
    </w:p>
    <w:p w14:paraId="1C3352F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特定性定期契約期限逾三年者，於屆滿</w:t>
      </w:r>
      <w:proofErr w:type="gramStart"/>
      <w:r w:rsidRPr="001C7489">
        <w:rPr>
          <w:rFonts w:ascii="細明體" w:eastAsia="細明體" w:hAnsi="細明體" w:cs="細明體" w:hint="eastAsia"/>
          <w:color w:val="000000"/>
          <w:kern w:val="0"/>
          <w:szCs w:val="24"/>
        </w:rPr>
        <w:t>三</w:t>
      </w:r>
      <w:proofErr w:type="gramEnd"/>
      <w:r w:rsidRPr="001C7489">
        <w:rPr>
          <w:rFonts w:ascii="細明體" w:eastAsia="細明體" w:hAnsi="細明體" w:cs="細明體" w:hint="eastAsia"/>
          <w:color w:val="000000"/>
          <w:kern w:val="0"/>
          <w:szCs w:val="24"/>
        </w:rPr>
        <w:t>年後，勞工得終止契約。但應於</w:t>
      </w:r>
    </w:p>
    <w:p w14:paraId="7801814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三十日前預告雇主。</w:t>
      </w:r>
    </w:p>
    <w:p w14:paraId="6CC859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不定期契約，勞工終止契約時，應</w:t>
      </w: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用第十六條第一項規定期間預告雇主</w:t>
      </w:r>
    </w:p>
    <w:p w14:paraId="5D26262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w:t>
      </w:r>
    </w:p>
    <w:p w14:paraId="1B91B4C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1" w:history="1">
        <w:r w:rsidRPr="001C7489">
          <w:rPr>
            <w:rFonts w:ascii="細明體" w:eastAsia="細明體" w:hAnsi="細明體" w:cs="新細明體" w:hint="eastAsia"/>
            <w:color w:val="0066CC"/>
            <w:kern w:val="0"/>
            <w:szCs w:val="24"/>
          </w:rPr>
          <w:t>第 15-1 條</w:t>
        </w:r>
      </w:hyperlink>
    </w:p>
    <w:p w14:paraId="3FD1FD2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未符合下列規定之一，雇主不得與勞工為最低服務年限之約定：</w:t>
      </w:r>
    </w:p>
    <w:p w14:paraId="75E8C0F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一、雇主為勞工進行專業技術培訓，並提供該項培訓費用者。</w:t>
      </w:r>
    </w:p>
    <w:p w14:paraId="7D3FA5B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二、雇主為使勞工遵守最低服務年限之約定，提供其合理補償者。</w:t>
      </w:r>
    </w:p>
    <w:p w14:paraId="0DC60D9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前項最低服務年限之約定，應就下列事項綜合考量，不得逾合理範圍：</w:t>
      </w:r>
    </w:p>
    <w:p w14:paraId="020524A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一、雇主為勞工進行專業技術培訓之期間及成本。</w:t>
      </w:r>
    </w:p>
    <w:p w14:paraId="1A5C65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二、從事相同或類似職務之勞工，其人力替補可能性。</w:t>
      </w:r>
    </w:p>
    <w:p w14:paraId="65ABCE0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三、雇主提供勞工補償之額度及範圍。</w:t>
      </w:r>
    </w:p>
    <w:p w14:paraId="0B0AF12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四、其他影響最低服務年限合理性之事項。</w:t>
      </w:r>
    </w:p>
    <w:p w14:paraId="3DD32C0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違反前二項規定者，其約定無效。</w:t>
      </w:r>
    </w:p>
    <w:p w14:paraId="694C085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勞動契約因不可歸責於勞工之事由而於最低服務年限屆滿前終止者，勞工</w:t>
      </w:r>
    </w:p>
    <w:p w14:paraId="24E8D39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不負違反最低服務年限約定或返還訓練費用之責任。</w:t>
      </w:r>
    </w:p>
    <w:p w14:paraId="130AF7F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2" w:history="1">
        <w:r w:rsidRPr="001C7489">
          <w:rPr>
            <w:rFonts w:ascii="細明體" w:eastAsia="細明體" w:hAnsi="細明體" w:cs="新細明體" w:hint="eastAsia"/>
            <w:color w:val="0066CC"/>
            <w:kern w:val="0"/>
            <w:szCs w:val="24"/>
          </w:rPr>
          <w:t>第 16 條</w:t>
        </w:r>
      </w:hyperlink>
    </w:p>
    <w:p w14:paraId="26D8897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雇主依第十一條或第十三條但書規定終止勞動契約者，其預告期間依左列</w:t>
      </w:r>
    </w:p>
    <w:p w14:paraId="5C1E6AE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各款之規定：</w:t>
      </w:r>
    </w:p>
    <w:p w14:paraId="15F8F7F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一、繼續工作三個月以上一年未滿者，於十日前預告之。</w:t>
      </w:r>
    </w:p>
    <w:p w14:paraId="0B4E825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二、繼續工作一年以上三年未滿者，於二十日前預告之。</w:t>
      </w:r>
    </w:p>
    <w:p w14:paraId="5DEB573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三、繼續工作三年以上者，於三十日前預告之。</w:t>
      </w:r>
    </w:p>
    <w:p w14:paraId="287DAC6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勞工於接到前項預告後，為另謀工作得於工作時間請假外出。其請假時數</w:t>
      </w:r>
    </w:p>
    <w:p w14:paraId="784ABF1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，每星期不得超過二日之工作時間，請假期間之工資照給。</w:t>
      </w:r>
    </w:p>
    <w:p w14:paraId="66916B2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雇主未依第一項規定期間預告而終止契約者，應給付預告期間之工資。</w:t>
      </w:r>
    </w:p>
    <w:p w14:paraId="73C8D856"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3" w:history="1">
        <w:r w:rsidRPr="001C7489">
          <w:rPr>
            <w:rFonts w:ascii="細明體" w:eastAsia="細明體" w:hAnsi="細明體" w:cs="新細明體" w:hint="eastAsia"/>
            <w:color w:val="0066CC"/>
            <w:kern w:val="0"/>
            <w:szCs w:val="24"/>
          </w:rPr>
          <w:t>第 17 條</w:t>
        </w:r>
      </w:hyperlink>
    </w:p>
    <w:p w14:paraId="7B20504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雇主依前條終止勞動契約者，應依下列規定發給勞工資遣費：</w:t>
      </w:r>
    </w:p>
    <w:p w14:paraId="21B4A98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一、在同一雇主之事業單位繼續工作，每滿一年發給相當於一個月平均工</w:t>
      </w:r>
    </w:p>
    <w:p w14:paraId="2AD7A17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資之資遣費。</w:t>
      </w:r>
    </w:p>
    <w:p w14:paraId="2D5B1A4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二、依前款計算之剩餘月數，或工作未滿一年者，以</w:t>
      </w:r>
      <w:proofErr w:type="gramStart"/>
      <w:r w:rsidRPr="001C7489">
        <w:rPr>
          <w:rFonts w:ascii="細明體" w:eastAsia="細明體" w:hAnsi="細明體" w:cs="細明體" w:hint="eastAsia"/>
          <w:color w:val="000000"/>
          <w:kern w:val="0"/>
          <w:szCs w:val="24"/>
        </w:rPr>
        <w:t>比例計給之</w:t>
      </w:r>
      <w:proofErr w:type="gramEnd"/>
      <w:r w:rsidRPr="001C7489">
        <w:rPr>
          <w:rFonts w:ascii="細明體" w:eastAsia="細明體" w:hAnsi="細明體" w:cs="細明體" w:hint="eastAsia"/>
          <w:color w:val="000000"/>
          <w:kern w:val="0"/>
          <w:szCs w:val="24"/>
        </w:rPr>
        <w:t>。未滿</w:t>
      </w:r>
      <w:proofErr w:type="gramStart"/>
      <w:r w:rsidRPr="001C7489">
        <w:rPr>
          <w:rFonts w:ascii="細明體" w:eastAsia="細明體" w:hAnsi="細明體" w:cs="細明體" w:hint="eastAsia"/>
          <w:color w:val="000000"/>
          <w:kern w:val="0"/>
          <w:szCs w:val="24"/>
        </w:rPr>
        <w:t>一</w:t>
      </w:r>
      <w:proofErr w:type="gramEnd"/>
    </w:p>
    <w:p w14:paraId="1B0B851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月者以一個月計。</w:t>
      </w:r>
    </w:p>
    <w:p w14:paraId="23FD63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前項所定資遣費，雇主應於終止勞動契約</w:t>
      </w:r>
      <w:proofErr w:type="gramStart"/>
      <w:r w:rsidRPr="001C7489">
        <w:rPr>
          <w:rFonts w:ascii="細明體" w:eastAsia="細明體" w:hAnsi="細明體" w:cs="細明體" w:hint="eastAsia"/>
          <w:color w:val="000000"/>
          <w:kern w:val="0"/>
          <w:szCs w:val="24"/>
        </w:rPr>
        <w:t>三</w:t>
      </w:r>
      <w:proofErr w:type="gramEnd"/>
      <w:r w:rsidRPr="001C7489">
        <w:rPr>
          <w:rFonts w:ascii="細明體" w:eastAsia="細明體" w:hAnsi="細明體" w:cs="細明體" w:hint="eastAsia"/>
          <w:color w:val="000000"/>
          <w:kern w:val="0"/>
          <w:szCs w:val="24"/>
        </w:rPr>
        <w:t>十日內發給。</w:t>
      </w:r>
    </w:p>
    <w:p w14:paraId="4ADC1C8C"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4" w:history="1">
        <w:r w:rsidRPr="001C7489">
          <w:rPr>
            <w:rFonts w:ascii="細明體" w:eastAsia="細明體" w:hAnsi="細明體" w:cs="新細明體" w:hint="eastAsia"/>
            <w:color w:val="0066CC"/>
            <w:kern w:val="0"/>
            <w:szCs w:val="24"/>
          </w:rPr>
          <w:t>第 17-1 條</w:t>
        </w:r>
      </w:hyperlink>
    </w:p>
    <w:p w14:paraId="793FF9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要派單位不得於派遣事業單位與派遣勞工簽訂勞動契約前，有面試該派遣</w:t>
      </w:r>
    </w:p>
    <w:p w14:paraId="2650D13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勞工或其他指定特定派遣勞工之行為。</w:t>
      </w:r>
    </w:p>
    <w:p w14:paraId="0578211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要派單位違反前項規定，且已受領派遣勞工勞務者，派遣勞工得於要派單</w:t>
      </w:r>
    </w:p>
    <w:p w14:paraId="6C9A934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位提供勞務之日起九十日內，以書面向要派單位提出訂定勞動契約之意思</w:t>
      </w:r>
    </w:p>
    <w:p w14:paraId="0111B4F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表示。</w:t>
      </w:r>
    </w:p>
    <w:p w14:paraId="1F57051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要派單位應自前項派遣勞工意思表示到達之日起十日內，與其協商訂定</w:t>
      </w:r>
      <w:proofErr w:type="gramStart"/>
      <w:r w:rsidRPr="001C7489">
        <w:rPr>
          <w:rFonts w:ascii="細明體" w:eastAsia="細明體" w:hAnsi="細明體" w:cs="細明體" w:hint="eastAsia"/>
          <w:color w:val="000000"/>
          <w:kern w:val="0"/>
          <w:szCs w:val="24"/>
        </w:rPr>
        <w:t>勞</w:t>
      </w:r>
      <w:proofErr w:type="gramEnd"/>
    </w:p>
    <w:p w14:paraId="686A71F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動契約。逾期未協商或協商不成立者，視為雙方自期滿翌日成立勞動契約</w:t>
      </w:r>
    </w:p>
    <w:p w14:paraId="56A3ABD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，並以派遣勞工於要派單位工作期間之勞動條件為勞動契約內容。</w:t>
      </w:r>
    </w:p>
    <w:p w14:paraId="6004772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派遣事業單位及要派單位不得因派遣勞工提出第二項意思表示，而予以解</w:t>
      </w:r>
    </w:p>
    <w:p w14:paraId="265BEC6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、降調、減薪、損害其依法令、契約或習慣上所應享有之權益，或其他</w:t>
      </w:r>
    </w:p>
    <w:p w14:paraId="2F89386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不利之處分。</w:t>
      </w:r>
    </w:p>
    <w:p w14:paraId="3E46CE5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派遣事業單位及要派單位為前項行為之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者，無效。</w:t>
      </w:r>
    </w:p>
    <w:p w14:paraId="3D65EB0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派遣勞工因第二項及第三項規定與要派單位成立勞動契約者，其與派遣事</w:t>
      </w:r>
    </w:p>
    <w:p w14:paraId="09F5E06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業單位之勞動契約視為終止，且不負違反最低服務年限約定或返還訓練費</w:t>
      </w:r>
    </w:p>
    <w:p w14:paraId="38ADC09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用之責任。</w:t>
      </w:r>
    </w:p>
    <w:p w14:paraId="7CC2CC3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前項派遣事業單位應依本法或勞工退休金條例規定之給付標準及期限，發</w:t>
      </w:r>
    </w:p>
    <w:p w14:paraId="5820D52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給派遣勞工退休金或資遣費。</w:t>
      </w:r>
    </w:p>
    <w:p w14:paraId="7E9F544C"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5" w:history="1">
        <w:r w:rsidRPr="001C7489">
          <w:rPr>
            <w:rFonts w:ascii="細明體" w:eastAsia="細明體" w:hAnsi="細明體" w:cs="新細明體" w:hint="eastAsia"/>
            <w:color w:val="0066CC"/>
            <w:kern w:val="0"/>
            <w:szCs w:val="24"/>
          </w:rPr>
          <w:t>第 18 條</w:t>
        </w:r>
      </w:hyperlink>
    </w:p>
    <w:p w14:paraId="4171DAD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有左列情形之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者，勞工不得向雇主請求加發預告期間工資及資遣費：</w:t>
      </w:r>
    </w:p>
    <w:p w14:paraId="47E59E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一、依第十二條或第十五條規定終止勞動契約者。</w:t>
      </w:r>
    </w:p>
    <w:p w14:paraId="4F084FD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二、定期勞動契約期滿離職者。</w:t>
      </w:r>
    </w:p>
    <w:p w14:paraId="0CEBE35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6" w:history="1">
        <w:r w:rsidRPr="001C7489">
          <w:rPr>
            <w:rFonts w:ascii="細明體" w:eastAsia="細明體" w:hAnsi="細明體" w:cs="新細明體" w:hint="eastAsia"/>
            <w:color w:val="0066CC"/>
            <w:kern w:val="0"/>
            <w:szCs w:val="24"/>
          </w:rPr>
          <w:t>第 19 條</w:t>
        </w:r>
      </w:hyperlink>
    </w:p>
    <w:p w14:paraId="507E551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勞動契約終止時，勞工如請求發給服務證明書，雇主或其代理人不得拒絕</w:t>
      </w:r>
    </w:p>
    <w:p w14:paraId="1992C87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w:t>
      </w:r>
    </w:p>
    <w:p w14:paraId="2F2256A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7" w:history="1">
        <w:r w:rsidRPr="001C7489">
          <w:rPr>
            <w:rFonts w:ascii="細明體" w:eastAsia="細明體" w:hAnsi="細明體" w:cs="新細明體" w:hint="eastAsia"/>
            <w:color w:val="0066CC"/>
            <w:kern w:val="0"/>
            <w:szCs w:val="24"/>
          </w:rPr>
          <w:t>第 20 條</w:t>
        </w:r>
      </w:hyperlink>
    </w:p>
    <w:p w14:paraId="5363061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事業單位改組或轉讓時，除新舊雇主商定留用之勞工外，其餘勞工應依第</w:t>
      </w:r>
    </w:p>
    <w:p w14:paraId="18ED1D1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十六條規定期間預告終止契約，並應依第十七條規定發給勞工資遣費。其</w:t>
      </w:r>
    </w:p>
    <w:p w14:paraId="5B80A29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留用勞工之工作年資，應由新雇主繼續予以承認。</w:t>
      </w:r>
    </w:p>
    <w:p w14:paraId="70EA4209"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三 章 工資</w:t>
      </w:r>
    </w:p>
    <w:p w14:paraId="65F44289"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8" w:history="1">
        <w:r w:rsidRPr="001C7489">
          <w:rPr>
            <w:rFonts w:ascii="細明體" w:eastAsia="細明體" w:hAnsi="細明體" w:cs="新細明體" w:hint="eastAsia"/>
            <w:color w:val="0066CC"/>
            <w:kern w:val="0"/>
            <w:szCs w:val="24"/>
          </w:rPr>
          <w:t>第 21 條</w:t>
        </w:r>
      </w:hyperlink>
    </w:p>
    <w:p w14:paraId="66A977E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工資由</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雇雙方議定之。但不得低於基本工資。</w:t>
      </w:r>
    </w:p>
    <w:p w14:paraId="0E6AD07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前項基本工資，由中央主管機關設基本工資審議委員會擬訂後，報請行政</w:t>
      </w:r>
    </w:p>
    <w:p w14:paraId="32CC010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院核定之。</w:t>
      </w:r>
    </w:p>
    <w:p w14:paraId="5750524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前項基本工資審議委員會之組織及其審議程序等事項，由中央主管機關另</w:t>
      </w:r>
    </w:p>
    <w:p w14:paraId="3F71DE8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以辦法定之。</w:t>
      </w:r>
    </w:p>
    <w:p w14:paraId="0E731F1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29" w:history="1">
        <w:r w:rsidRPr="001C7489">
          <w:rPr>
            <w:rFonts w:ascii="細明體" w:eastAsia="細明體" w:hAnsi="細明體" w:cs="新細明體" w:hint="eastAsia"/>
            <w:color w:val="0066CC"/>
            <w:kern w:val="0"/>
            <w:szCs w:val="24"/>
          </w:rPr>
          <w:t>第 22 條</w:t>
        </w:r>
      </w:hyperlink>
    </w:p>
    <w:p w14:paraId="717B74D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工資之給付，應以法定通用貨幣為之。但基於習慣或業務性質，得於勞動</w:t>
      </w:r>
    </w:p>
    <w:p w14:paraId="283F2A2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契約內訂明一部以實物給付之。工資之一部以實物給付時，其實物之作價</w:t>
      </w:r>
    </w:p>
    <w:p w14:paraId="1A40514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應公平合理，並適合勞工及其家屬之需要。</w:t>
      </w:r>
    </w:p>
    <w:p w14:paraId="307A5B4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工資應全額直接給付勞工。但法令另有規定或</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雇雙方另有約定者，不在</w:t>
      </w:r>
    </w:p>
    <w:p w14:paraId="610D31E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此限。</w:t>
      </w:r>
    </w:p>
    <w:p w14:paraId="5241173B"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0" w:history="1">
        <w:r w:rsidRPr="001C7489">
          <w:rPr>
            <w:rFonts w:ascii="細明體" w:eastAsia="細明體" w:hAnsi="細明體" w:cs="新細明體" w:hint="eastAsia"/>
            <w:color w:val="0066CC"/>
            <w:kern w:val="0"/>
            <w:szCs w:val="24"/>
          </w:rPr>
          <w:t>第 22-1 條</w:t>
        </w:r>
      </w:hyperlink>
    </w:p>
    <w:p w14:paraId="26250CE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派遣事業單位積欠派遣勞工工資，經主管機關處罰或依第二十七條規定限</w:t>
      </w:r>
    </w:p>
    <w:p w14:paraId="766BAA1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期令其</w:t>
      </w:r>
      <w:proofErr w:type="gramEnd"/>
      <w:r w:rsidRPr="001C7489">
        <w:rPr>
          <w:rFonts w:ascii="細明體" w:eastAsia="細明體" w:hAnsi="細明體" w:cs="細明體" w:hint="eastAsia"/>
          <w:color w:val="000000"/>
          <w:kern w:val="0"/>
          <w:szCs w:val="24"/>
        </w:rPr>
        <w:t>給付而屆期未給付者，派遣勞工得請求要派單位給付。要派單位應</w:t>
      </w:r>
    </w:p>
    <w:p w14:paraId="1B682CF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自派遣勞工請求之日起三十日內給付之。</w:t>
      </w:r>
    </w:p>
    <w:p w14:paraId="0691AAA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要派單位依前項規定給付者，得向派遣事業單位求償或</w:t>
      </w:r>
      <w:proofErr w:type="gramStart"/>
      <w:r w:rsidRPr="001C7489">
        <w:rPr>
          <w:rFonts w:ascii="細明體" w:eastAsia="細明體" w:hAnsi="細明體" w:cs="細明體" w:hint="eastAsia"/>
          <w:color w:val="000000"/>
          <w:kern w:val="0"/>
          <w:szCs w:val="24"/>
        </w:rPr>
        <w:t>扣抵要派</w:t>
      </w:r>
      <w:proofErr w:type="gramEnd"/>
      <w:r w:rsidRPr="001C7489">
        <w:rPr>
          <w:rFonts w:ascii="細明體" w:eastAsia="細明體" w:hAnsi="細明體" w:cs="細明體" w:hint="eastAsia"/>
          <w:color w:val="000000"/>
          <w:kern w:val="0"/>
          <w:szCs w:val="24"/>
        </w:rPr>
        <w:t>契約之應</w:t>
      </w:r>
    </w:p>
    <w:p w14:paraId="1D4D18A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付費用。</w:t>
      </w:r>
    </w:p>
    <w:p w14:paraId="31B83AF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1" w:history="1">
        <w:r w:rsidRPr="001C7489">
          <w:rPr>
            <w:rFonts w:ascii="細明體" w:eastAsia="細明體" w:hAnsi="細明體" w:cs="新細明體" w:hint="eastAsia"/>
            <w:color w:val="0066CC"/>
            <w:kern w:val="0"/>
            <w:szCs w:val="24"/>
          </w:rPr>
          <w:t>第 23 條</w:t>
        </w:r>
      </w:hyperlink>
    </w:p>
    <w:p w14:paraId="03BA6C8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工資之給付，除當事人有特別約定或按月預付者外，每月至少定期發給二</w:t>
      </w:r>
    </w:p>
    <w:p w14:paraId="21E207E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次，並應提供工資各項目計算方式明細；按件計酬者亦同。</w:t>
      </w:r>
    </w:p>
    <w:p w14:paraId="7755FDB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雇主應置備勞工工資清冊，將發放工資、工資各項目計算方式明細、工資</w:t>
      </w:r>
    </w:p>
    <w:p w14:paraId="38F406D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總額等事項記入。工資清冊應保存五年。</w:t>
      </w:r>
    </w:p>
    <w:p w14:paraId="04B63A99"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2" w:history="1">
        <w:r w:rsidRPr="001C7489">
          <w:rPr>
            <w:rFonts w:ascii="細明體" w:eastAsia="細明體" w:hAnsi="細明體" w:cs="新細明體" w:hint="eastAsia"/>
            <w:color w:val="0066CC"/>
            <w:kern w:val="0"/>
            <w:szCs w:val="24"/>
          </w:rPr>
          <w:t>第 24 條</w:t>
        </w:r>
      </w:hyperlink>
    </w:p>
    <w:p w14:paraId="5DF2BBA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雇主延長勞工工作時間者，其延長工作時間之工資，依下列標準加給：</w:t>
      </w:r>
    </w:p>
    <w:p w14:paraId="4416A94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一、延長工作時間在二小時以內者，按平日每小時工資額加給三分之一以</w:t>
      </w:r>
    </w:p>
    <w:p w14:paraId="3467C81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上。</w:t>
      </w:r>
    </w:p>
    <w:p w14:paraId="0C737A3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二、再延長工作時間在二小時以內者，按平日每小時工資額加給三分之二</w:t>
      </w:r>
    </w:p>
    <w:p w14:paraId="4524466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以上。</w:t>
      </w:r>
    </w:p>
    <w:p w14:paraId="1BACCC2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三、依第三十二條第四項規定，延長工作時間者，按平日每小時工資額加</w:t>
      </w:r>
    </w:p>
    <w:p w14:paraId="4F20067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倍發給。</w:t>
      </w:r>
    </w:p>
    <w:p w14:paraId="1AA52CC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雇主使勞工於第三十六條所定休息日工作，工作時間在二小時以內者，其</w:t>
      </w:r>
    </w:p>
    <w:p w14:paraId="4DB4439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工資按平日每小時工資額另再加給一又三分之一以上；工作二小時後再繼</w:t>
      </w:r>
    </w:p>
    <w:p w14:paraId="179285A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續工作者，按平日每小時工資額另再加給一又三分之二以上。</w:t>
      </w:r>
    </w:p>
    <w:p w14:paraId="6B1EF4B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3" w:history="1">
        <w:r w:rsidRPr="001C7489">
          <w:rPr>
            <w:rFonts w:ascii="細明體" w:eastAsia="細明體" w:hAnsi="細明體" w:cs="新細明體" w:hint="eastAsia"/>
            <w:color w:val="0066CC"/>
            <w:kern w:val="0"/>
            <w:szCs w:val="24"/>
          </w:rPr>
          <w:t>第 25 條</w:t>
        </w:r>
      </w:hyperlink>
    </w:p>
    <w:p w14:paraId="1D9E290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雇主對勞工不得因性別而有差別之待遇。工作相同、效率相同者，給付同</w:t>
      </w:r>
    </w:p>
    <w:p w14:paraId="5797EB3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等之工資。</w:t>
      </w:r>
    </w:p>
    <w:p w14:paraId="7A26C33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4" w:history="1">
        <w:r w:rsidRPr="001C7489">
          <w:rPr>
            <w:rFonts w:ascii="細明體" w:eastAsia="細明體" w:hAnsi="細明體" w:cs="新細明體" w:hint="eastAsia"/>
            <w:color w:val="0066CC"/>
            <w:kern w:val="0"/>
            <w:szCs w:val="24"/>
          </w:rPr>
          <w:t>第 26 條</w:t>
        </w:r>
      </w:hyperlink>
    </w:p>
    <w:p w14:paraId="3C1BFDF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雇主不得預扣勞工工資作為違約金或賠償費用。</w:t>
      </w:r>
    </w:p>
    <w:p w14:paraId="18EA65E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5" w:history="1">
        <w:r w:rsidRPr="001C7489">
          <w:rPr>
            <w:rFonts w:ascii="細明體" w:eastAsia="細明體" w:hAnsi="細明體" w:cs="新細明體" w:hint="eastAsia"/>
            <w:color w:val="0066CC"/>
            <w:kern w:val="0"/>
            <w:szCs w:val="24"/>
          </w:rPr>
          <w:t>第 27 條</w:t>
        </w:r>
      </w:hyperlink>
    </w:p>
    <w:p w14:paraId="7354878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雇主不按期給付工資者，主管機關得限期令其給付。</w:t>
      </w:r>
    </w:p>
    <w:p w14:paraId="0CE0A88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6" w:history="1">
        <w:r w:rsidRPr="001C7489">
          <w:rPr>
            <w:rFonts w:ascii="細明體" w:eastAsia="細明體" w:hAnsi="細明體" w:cs="新細明體" w:hint="eastAsia"/>
            <w:color w:val="0066CC"/>
            <w:kern w:val="0"/>
            <w:szCs w:val="24"/>
          </w:rPr>
          <w:t>第 28 條</w:t>
        </w:r>
      </w:hyperlink>
    </w:p>
    <w:p w14:paraId="21AF06F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雇主有歇業、清算或宣告破產之情事時，勞工之下列債權受償順序與第一</w:t>
      </w:r>
    </w:p>
    <w:p w14:paraId="52AAC7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順位抵押權、質權或留置權所擔保之債權相同，按其債權比例受清償；未</w:t>
      </w:r>
    </w:p>
    <w:p w14:paraId="7CBE46B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獲清償部分，有最優先受清償之權：</w:t>
      </w:r>
    </w:p>
    <w:p w14:paraId="2AAD157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一、本於勞動契約所積欠之工資未滿六個月部分。</w:t>
      </w:r>
    </w:p>
    <w:p w14:paraId="4D1CFDF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二、雇主未依本法給付之退休金。</w:t>
      </w:r>
    </w:p>
    <w:p w14:paraId="6C4721F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三、雇主未依本法或勞工退休金條例給付之資遣費。</w:t>
      </w:r>
    </w:p>
    <w:p w14:paraId="7FEE5CD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雇主應按其當月僱用勞工投保薪資總額及規定之費率，繳納一定數額之積</w:t>
      </w:r>
    </w:p>
    <w:p w14:paraId="766C7DC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欠工資墊償基金，作為墊償下列各款之用：</w:t>
      </w:r>
    </w:p>
    <w:p w14:paraId="3B22BEE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一、前項第一款積欠之工資數額。</w:t>
      </w:r>
    </w:p>
    <w:p w14:paraId="3F03260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二、前項第二款與第三款積欠之退休金及資遣費，其合計數額以六個月平</w:t>
      </w:r>
    </w:p>
    <w:p w14:paraId="76D76AA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均工資為限。</w:t>
      </w:r>
    </w:p>
    <w:p w14:paraId="41248AA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積欠工資墊償基金，累積至一定金額後，應降低費率或暫停收繳。</w:t>
      </w:r>
    </w:p>
    <w:p w14:paraId="31E6E7E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第二項費率，由中央主管機關於萬分之十五範圍內擬訂，報請行政院核定</w:t>
      </w:r>
    </w:p>
    <w:p w14:paraId="025A6EB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之。</w:t>
      </w:r>
    </w:p>
    <w:p w14:paraId="6256435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雇主積欠之工資、退休金及資遣費，經勞工請求未獲清償者，由積欠工資</w:t>
      </w:r>
    </w:p>
    <w:p w14:paraId="22631B4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墊償基金依第二項規定墊償之；雇主應於規定期限內，將墊款償還積欠工</w:t>
      </w:r>
    </w:p>
    <w:p w14:paraId="4F1B6BF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資墊償</w:t>
      </w:r>
      <w:proofErr w:type="gramEnd"/>
      <w:r w:rsidRPr="001C7489">
        <w:rPr>
          <w:rFonts w:ascii="細明體" w:eastAsia="細明體" w:hAnsi="細明體" w:cs="細明體" w:hint="eastAsia"/>
          <w:color w:val="000000"/>
          <w:kern w:val="0"/>
          <w:szCs w:val="24"/>
        </w:rPr>
        <w:t>基金。</w:t>
      </w:r>
    </w:p>
    <w:p w14:paraId="6A0A648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積欠工資墊償基金，由中央主管機關設管理委員會管理之。基金之收繳有</w:t>
      </w:r>
    </w:p>
    <w:p w14:paraId="2BC09CC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關業務，得由中央主管機關，委託勞工保險機構辦理之。基金墊償程序、</w:t>
      </w:r>
    </w:p>
    <w:p w14:paraId="174AC46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收繳與管理辦法、第三項之一定金額及管理委員會組織規程，由中央主管</w:t>
      </w:r>
    </w:p>
    <w:p w14:paraId="2A5C610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機關定之。</w:t>
      </w:r>
    </w:p>
    <w:p w14:paraId="3504292F"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7" w:history="1">
        <w:r w:rsidRPr="001C7489">
          <w:rPr>
            <w:rFonts w:ascii="細明體" w:eastAsia="細明體" w:hAnsi="細明體" w:cs="新細明體" w:hint="eastAsia"/>
            <w:color w:val="0066CC"/>
            <w:kern w:val="0"/>
            <w:szCs w:val="24"/>
          </w:rPr>
          <w:t>第 29 條</w:t>
        </w:r>
      </w:hyperlink>
    </w:p>
    <w:p w14:paraId="7BACB46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事業單位於營業年度終了結算，如有盈餘，除繳納稅捐、彌補虧損及提列</w:t>
      </w:r>
    </w:p>
    <w:p w14:paraId="2B91ECC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股息、公積金外，對於全年工作並無過失之勞工，應給與獎金或分配紅利</w:t>
      </w:r>
    </w:p>
    <w:p w14:paraId="1836210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w:t>
      </w:r>
    </w:p>
    <w:p w14:paraId="6F9EF2D8"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四 章 工作時間、休息、休假</w:t>
      </w:r>
    </w:p>
    <w:p w14:paraId="3FD743B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8" w:history="1">
        <w:r w:rsidRPr="001C7489">
          <w:rPr>
            <w:rFonts w:ascii="細明體" w:eastAsia="細明體" w:hAnsi="細明體" w:cs="新細明體" w:hint="eastAsia"/>
            <w:color w:val="0066CC"/>
            <w:kern w:val="0"/>
            <w:szCs w:val="24"/>
          </w:rPr>
          <w:t>第 30 條</w:t>
        </w:r>
      </w:hyperlink>
    </w:p>
    <w:p w14:paraId="404E08C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勞工正常工作時間，每日不得超過八小時，每週不得超過四十小時。</w:t>
      </w:r>
    </w:p>
    <w:p w14:paraId="0CB32B0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前項正常工作時間，雇主經工會同意，如事業單位無工會者，經勞資會議</w:t>
      </w:r>
    </w:p>
    <w:p w14:paraId="5085C37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同意後，得將其二</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內二日之正常工作時數，分配於其他工作日。其分配</w:t>
      </w:r>
    </w:p>
    <w:p w14:paraId="36A8A0F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於其他工作日之時數，每日不得超過二小時。但每週工作總時數不得超過</w:t>
      </w:r>
    </w:p>
    <w:p w14:paraId="7E3423C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四十八小時。</w:t>
      </w:r>
    </w:p>
    <w:p w14:paraId="314D99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第一項正常工作時間，雇主經工會同意，如事業單位無工會者，經勞資會</w:t>
      </w:r>
    </w:p>
    <w:p w14:paraId="091062C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議同意後，得將八</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內之正常工作時數加以分配。但每日正常工作時間不</w:t>
      </w:r>
    </w:p>
    <w:p w14:paraId="54A906D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得超過八小時，每週工作總時數不得超過四十八小時。</w:t>
      </w:r>
    </w:p>
    <w:p w14:paraId="73791F1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前二項規定，僅適用於經中央主管機關指定之行業。</w:t>
      </w:r>
    </w:p>
    <w:p w14:paraId="08AA377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雇主應置備勞工出勤紀錄，並保存五年。</w:t>
      </w:r>
    </w:p>
    <w:p w14:paraId="051E3A4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前項出勤紀錄，應逐日記載勞工出勤情形至分鐘為止。勞工向雇主申請其</w:t>
      </w:r>
    </w:p>
    <w:p w14:paraId="73AE872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出勤紀錄副本或</w:t>
      </w:r>
      <w:proofErr w:type="gramStart"/>
      <w:r w:rsidRPr="001C7489">
        <w:rPr>
          <w:rFonts w:ascii="細明體" w:eastAsia="細明體" w:hAnsi="細明體" w:cs="細明體" w:hint="eastAsia"/>
          <w:color w:val="000000"/>
          <w:kern w:val="0"/>
          <w:szCs w:val="24"/>
        </w:rPr>
        <w:t>影本時</w:t>
      </w:r>
      <w:proofErr w:type="gramEnd"/>
      <w:r w:rsidRPr="001C7489">
        <w:rPr>
          <w:rFonts w:ascii="細明體" w:eastAsia="細明體" w:hAnsi="細明體" w:cs="細明體" w:hint="eastAsia"/>
          <w:color w:val="000000"/>
          <w:kern w:val="0"/>
          <w:szCs w:val="24"/>
        </w:rPr>
        <w:t>，雇主不得拒絕。</w:t>
      </w:r>
    </w:p>
    <w:p w14:paraId="09843A2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雇主不得以第一項正常工作時間之修正，作為減少勞工工資之事由。</w:t>
      </w:r>
    </w:p>
    <w:p w14:paraId="30B72F8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第一項至第三項及第三十條之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之正常工作時間，雇主得視勞工照顧家庭</w:t>
      </w:r>
    </w:p>
    <w:p w14:paraId="7EA612B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成員需要，允許勞工於不變更每日正常工作時數下，在一小時範圍內，彈</w:t>
      </w:r>
    </w:p>
    <w:p w14:paraId="4429192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性調整工作開始及終止之時間。</w:t>
      </w:r>
    </w:p>
    <w:p w14:paraId="77B6ADD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39" w:history="1">
        <w:r w:rsidRPr="001C7489">
          <w:rPr>
            <w:rFonts w:ascii="細明體" w:eastAsia="細明體" w:hAnsi="細明體" w:cs="新細明體" w:hint="eastAsia"/>
            <w:color w:val="0066CC"/>
            <w:kern w:val="0"/>
            <w:szCs w:val="24"/>
          </w:rPr>
          <w:t>第 30-1 條</w:t>
        </w:r>
      </w:hyperlink>
    </w:p>
    <w:p w14:paraId="363794D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中央主管機關指定之行業，雇主經工會同意，如事業單位無工會者，經</w:t>
      </w:r>
      <w:proofErr w:type="gramStart"/>
      <w:r w:rsidRPr="001C7489">
        <w:rPr>
          <w:rFonts w:ascii="細明體" w:eastAsia="細明體" w:hAnsi="細明體" w:cs="細明體" w:hint="eastAsia"/>
          <w:color w:val="000000"/>
          <w:kern w:val="0"/>
          <w:szCs w:val="24"/>
        </w:rPr>
        <w:t>勞</w:t>
      </w:r>
      <w:proofErr w:type="gramEnd"/>
    </w:p>
    <w:p w14:paraId="0D564C5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資會議同意後，其工作時間得依下列原則變更：</w:t>
      </w:r>
    </w:p>
    <w:p w14:paraId="42BB2A4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一、四</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內正常工作時數分配於其他工作日之時數，每日不得超過二小時</w:t>
      </w:r>
    </w:p>
    <w:p w14:paraId="2150BD2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，不受前條第二項至第四項規定之限制。</w:t>
      </w:r>
    </w:p>
    <w:p w14:paraId="317479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二、當日正常工作時間達十小時者，其延長之工作時間不得超過二小時。</w:t>
      </w:r>
    </w:p>
    <w:p w14:paraId="5C6D924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三、女性勞工，除妊娠或哺乳期間者外，於夜間工作，不受第四十九條第</w:t>
      </w:r>
    </w:p>
    <w:p w14:paraId="7291AE3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一項之限制。但雇主應提供必要之安全衛生設施。</w:t>
      </w:r>
    </w:p>
    <w:p w14:paraId="59D580E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依中華民國八十五年十二月二十七日修正施行前第三條規定適用本法之行</w:t>
      </w:r>
    </w:p>
    <w:p w14:paraId="6EBFAAD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業，除第一項第一款之農、林、漁、牧業外，均不適用前項規定。</w:t>
      </w:r>
    </w:p>
    <w:p w14:paraId="4A09AA0F"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0" w:history="1">
        <w:r w:rsidRPr="001C7489">
          <w:rPr>
            <w:rFonts w:ascii="細明體" w:eastAsia="細明體" w:hAnsi="細明體" w:cs="新細明體" w:hint="eastAsia"/>
            <w:color w:val="0066CC"/>
            <w:kern w:val="0"/>
            <w:szCs w:val="24"/>
          </w:rPr>
          <w:t>第 31 條</w:t>
        </w:r>
      </w:hyperlink>
    </w:p>
    <w:p w14:paraId="6FCDE4E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在坑道或隧道內工作之勞工，以入坑口時起至出坑口時止為工作時間。</w:t>
      </w:r>
    </w:p>
    <w:p w14:paraId="48D26700"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1" w:history="1">
        <w:r w:rsidRPr="001C7489">
          <w:rPr>
            <w:rFonts w:ascii="細明體" w:eastAsia="細明體" w:hAnsi="細明體" w:cs="新細明體" w:hint="eastAsia"/>
            <w:color w:val="0066CC"/>
            <w:kern w:val="0"/>
            <w:szCs w:val="24"/>
          </w:rPr>
          <w:t>第 32 條</w:t>
        </w:r>
      </w:hyperlink>
    </w:p>
    <w:p w14:paraId="4AC64E2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雇主有使勞工在正常工作時間以外工作之必要者，雇主經工會同意，如事</w:t>
      </w:r>
    </w:p>
    <w:p w14:paraId="34B02DB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業單位無工會者，經勞資會議同意後，得將工作時間延長之。</w:t>
      </w:r>
    </w:p>
    <w:p w14:paraId="65D79F1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前項雇主延長勞工之工作時間連同正常工作時間，一日不得超過十二小時</w:t>
      </w:r>
    </w:p>
    <w:p w14:paraId="1C0064F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；延長之工作時間，一個月不得超過四十六小時，但雇主經工會同意，如</w:t>
      </w:r>
    </w:p>
    <w:p w14:paraId="562D54F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事業單位無工會者，經勞資會議同意後，延長之工作時間，一個月不得超</w:t>
      </w:r>
    </w:p>
    <w:p w14:paraId="2421FC7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過五十四小時，每三</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月不得超過一百三十八小時。</w:t>
      </w:r>
    </w:p>
    <w:p w14:paraId="46DE846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雇主僱用勞工人數在三十人以上，依前項但書規定延長勞工工作時間者，</w:t>
      </w:r>
    </w:p>
    <w:p w14:paraId="6189EE8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應報當地主管機關備查。</w:t>
      </w:r>
    </w:p>
    <w:p w14:paraId="038FC69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因天災、事變或突發事件，雇主有使勞工在正常工作時間以外工作之必要</w:t>
      </w:r>
    </w:p>
    <w:p w14:paraId="3DC1A49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者，得將工作時間延長之。但應於延長開始後二十四小時內通知工會；無</w:t>
      </w:r>
    </w:p>
    <w:p w14:paraId="48D4B8C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工會組織者，應報當地主管機關備查。延長之工作時間，雇主應於事後補</w:t>
      </w:r>
    </w:p>
    <w:p w14:paraId="23C1AEC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給勞工以適當之休息。</w:t>
      </w:r>
    </w:p>
    <w:p w14:paraId="585A747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在坑內工作之勞工，其工作時間不得延長。但以監視為主之工作，或有前</w:t>
      </w:r>
    </w:p>
    <w:p w14:paraId="2131C15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項所定之情形者，不在此限。</w:t>
      </w:r>
    </w:p>
    <w:p w14:paraId="0CD3A3A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2" w:history="1">
        <w:r w:rsidRPr="001C7489">
          <w:rPr>
            <w:rFonts w:ascii="細明體" w:eastAsia="細明體" w:hAnsi="細明體" w:cs="新細明體" w:hint="eastAsia"/>
            <w:color w:val="0066CC"/>
            <w:kern w:val="0"/>
            <w:szCs w:val="24"/>
          </w:rPr>
          <w:t>第 32-1 條</w:t>
        </w:r>
      </w:hyperlink>
    </w:p>
    <w:p w14:paraId="2E398D6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雇主依第三十二條第一項及第二項規定使勞工延長工作時間，或使勞工於</w:t>
      </w:r>
    </w:p>
    <w:p w14:paraId="70F2F63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第三十六條所定休息日工作後，依勞工意願選擇補休並經雇主同意者，應</w:t>
      </w:r>
    </w:p>
    <w:p w14:paraId="33DDA77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依勞工工作之時數計算補休時數。</w:t>
      </w:r>
    </w:p>
    <w:p w14:paraId="596DDB9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前項之補休，其補休期限由</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雇雙方協商；補休期限屆期或契約終止未補</w:t>
      </w:r>
    </w:p>
    <w:p w14:paraId="668E108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休之時數，應依延長工作時間或休息日工作當日之工資計算標準發給工資</w:t>
      </w:r>
    </w:p>
    <w:p w14:paraId="731C579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；未發給工資者，依違反第二十四條規定論處。</w:t>
      </w:r>
    </w:p>
    <w:p w14:paraId="215837AF"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3" w:history="1">
        <w:r w:rsidRPr="001C7489">
          <w:rPr>
            <w:rFonts w:ascii="細明體" w:eastAsia="細明體" w:hAnsi="細明體" w:cs="新細明體" w:hint="eastAsia"/>
            <w:color w:val="0066CC"/>
            <w:kern w:val="0"/>
            <w:szCs w:val="24"/>
          </w:rPr>
          <w:t>第 33 條</w:t>
        </w:r>
      </w:hyperlink>
    </w:p>
    <w:p w14:paraId="505CFE8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第三條所列事業，除製造業及礦業外，因公眾之生活便利或其他特殊原因</w:t>
      </w:r>
    </w:p>
    <w:p w14:paraId="1A9D659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，有調整第三十條、第三十二條所定之正常工作時間及延長工作時間之必</w:t>
      </w:r>
    </w:p>
    <w:p w14:paraId="234F6F4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要者</w:t>
      </w:r>
      <w:proofErr w:type="gramEnd"/>
      <w:r w:rsidRPr="001C7489">
        <w:rPr>
          <w:rFonts w:ascii="細明體" w:eastAsia="細明體" w:hAnsi="細明體" w:cs="細明體" w:hint="eastAsia"/>
          <w:color w:val="000000"/>
          <w:kern w:val="0"/>
          <w:szCs w:val="24"/>
        </w:rPr>
        <w:t>，得由當地主管機關會商目的事業主管機關及工會，就必要之限度內</w:t>
      </w:r>
    </w:p>
    <w:p w14:paraId="396CE8A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以命令調整之。</w:t>
      </w:r>
    </w:p>
    <w:p w14:paraId="22275F03"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4" w:history="1">
        <w:r w:rsidRPr="001C7489">
          <w:rPr>
            <w:rFonts w:ascii="細明體" w:eastAsia="細明體" w:hAnsi="細明體" w:cs="新細明體" w:hint="eastAsia"/>
            <w:color w:val="0066CC"/>
            <w:kern w:val="0"/>
            <w:szCs w:val="24"/>
          </w:rPr>
          <w:t>第 34 條</w:t>
        </w:r>
      </w:hyperlink>
    </w:p>
    <w:p w14:paraId="5B74BCF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勞工工作</w:t>
      </w:r>
      <w:proofErr w:type="gramStart"/>
      <w:r w:rsidRPr="001C7489">
        <w:rPr>
          <w:rFonts w:ascii="細明體" w:eastAsia="細明體" w:hAnsi="細明體" w:cs="細明體" w:hint="eastAsia"/>
          <w:color w:val="000000"/>
          <w:kern w:val="0"/>
          <w:szCs w:val="24"/>
        </w:rPr>
        <w:t>採</w:t>
      </w:r>
      <w:proofErr w:type="gramEnd"/>
      <w:r w:rsidRPr="001C7489">
        <w:rPr>
          <w:rFonts w:ascii="細明體" w:eastAsia="細明體" w:hAnsi="細明體" w:cs="細明體" w:hint="eastAsia"/>
          <w:color w:val="000000"/>
          <w:kern w:val="0"/>
          <w:szCs w:val="24"/>
        </w:rPr>
        <w:t>輪班制者，其工作班次，每週更換一次。但經勞工同意者不在</w:t>
      </w:r>
    </w:p>
    <w:p w14:paraId="28826FD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此限。</w:t>
      </w:r>
    </w:p>
    <w:p w14:paraId="2F09DE6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依前項更換班次時，至少應有連續十一小時之休息時間。但因工作特性或</w:t>
      </w:r>
    </w:p>
    <w:p w14:paraId="28A5F7F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特殊原因，經中央目的事業主管機關商請中央主管機關公告者，得變更休</w:t>
      </w:r>
    </w:p>
    <w:p w14:paraId="0225F9A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息</w:t>
      </w:r>
      <w:proofErr w:type="gramEnd"/>
      <w:r w:rsidRPr="001C7489">
        <w:rPr>
          <w:rFonts w:ascii="細明體" w:eastAsia="細明體" w:hAnsi="細明體" w:cs="細明體" w:hint="eastAsia"/>
          <w:color w:val="000000"/>
          <w:kern w:val="0"/>
          <w:szCs w:val="24"/>
        </w:rPr>
        <w:t>時間不少於連續八小時。</w:t>
      </w:r>
    </w:p>
    <w:p w14:paraId="05E71D0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雇主依前項但書規定變更休息時間者，應經工會同意，如事業單位無工會</w:t>
      </w:r>
    </w:p>
    <w:p w14:paraId="0E50CF6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者，經勞資會議同意後，始得為之。雇主僱用勞工人數在三十人以上者，</w:t>
      </w:r>
    </w:p>
    <w:p w14:paraId="4D31DF6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應報當地主管機關備查。</w:t>
      </w:r>
    </w:p>
    <w:p w14:paraId="0D535A9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5" w:history="1">
        <w:r w:rsidRPr="001C7489">
          <w:rPr>
            <w:rFonts w:ascii="細明體" w:eastAsia="細明體" w:hAnsi="細明體" w:cs="新細明體" w:hint="eastAsia"/>
            <w:color w:val="0066CC"/>
            <w:kern w:val="0"/>
            <w:szCs w:val="24"/>
          </w:rPr>
          <w:t>第 35 條</w:t>
        </w:r>
      </w:hyperlink>
    </w:p>
    <w:p w14:paraId="51C6A2C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勞工繼續工作四小時，至少應有三十分鐘之休息。但實行輪班制或其工作</w:t>
      </w:r>
    </w:p>
    <w:p w14:paraId="4C5E88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有連續性或緊急性者，雇主得在工作時間內，另行調配其休息時間。</w:t>
      </w:r>
    </w:p>
    <w:p w14:paraId="61A48DEB"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6" w:history="1">
        <w:r w:rsidRPr="001C7489">
          <w:rPr>
            <w:rFonts w:ascii="細明體" w:eastAsia="細明體" w:hAnsi="細明體" w:cs="新細明體" w:hint="eastAsia"/>
            <w:color w:val="0066CC"/>
            <w:kern w:val="0"/>
            <w:szCs w:val="24"/>
          </w:rPr>
          <w:t>第 36 條</w:t>
        </w:r>
      </w:hyperlink>
    </w:p>
    <w:p w14:paraId="00E565C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勞工每七日中應有二日之休息，其中一日為例假，一日為休息日。</w:t>
      </w:r>
    </w:p>
    <w:p w14:paraId="7B7E9BB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雇主有下列情形之一，不受前項規定之限制：</w:t>
      </w:r>
    </w:p>
    <w:p w14:paraId="4327E70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一、依第三十條第二項規定變更正常工作時間者，勞工每七日中至少應有</w:t>
      </w:r>
    </w:p>
    <w:p w14:paraId="6CD734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一日之例假，每二</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內之例假及休息日至少應有四日。</w:t>
      </w:r>
    </w:p>
    <w:p w14:paraId="1714C28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二、依第三十條第三項規定變更正常工作時間者，勞工每七日中至少應有</w:t>
      </w:r>
    </w:p>
    <w:p w14:paraId="12779BC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一日之例假，每八</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內之例假及休息日至少應有十六日。</w:t>
      </w:r>
    </w:p>
    <w:p w14:paraId="119FAF8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三、依第三十條之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規定變更正常工作時間者，勞工每二</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內至少應有二</w:t>
      </w:r>
    </w:p>
    <w:p w14:paraId="361DBB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日之例假，每四</w:t>
      </w:r>
      <w:proofErr w:type="gramStart"/>
      <w:r w:rsidRPr="001C7489">
        <w:rPr>
          <w:rFonts w:ascii="細明體" w:eastAsia="細明體" w:hAnsi="細明體" w:cs="細明體" w:hint="eastAsia"/>
          <w:color w:val="000000"/>
          <w:kern w:val="0"/>
          <w:szCs w:val="24"/>
        </w:rPr>
        <w:t>週</w:t>
      </w:r>
      <w:proofErr w:type="gramEnd"/>
      <w:r w:rsidRPr="001C7489">
        <w:rPr>
          <w:rFonts w:ascii="細明體" w:eastAsia="細明體" w:hAnsi="細明體" w:cs="細明體" w:hint="eastAsia"/>
          <w:color w:val="000000"/>
          <w:kern w:val="0"/>
          <w:szCs w:val="24"/>
        </w:rPr>
        <w:t>內之例假及休息日至少應有八日。</w:t>
      </w:r>
    </w:p>
    <w:p w14:paraId="2DAF78E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雇主使勞工於休息日工作之時間，計入第三十二條第二項所定延長工作時</w:t>
      </w:r>
    </w:p>
    <w:p w14:paraId="3FBD96A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間總數。但因天災、事變或突發事件，雇主有使勞工於休息日工作之必要</w:t>
      </w:r>
    </w:p>
    <w:p w14:paraId="674A282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者，其工作時數不受第三十二條第二項規定之限制。</w:t>
      </w:r>
    </w:p>
    <w:p w14:paraId="22F2B6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經中央目的事業主管機關同意，且經中央主管機關指定之行業，雇主得將</w:t>
      </w:r>
    </w:p>
    <w:p w14:paraId="545ED2B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第一項、第二項第一款及第二款所定之例假，於每七日之週期內調整之。</w:t>
      </w:r>
    </w:p>
    <w:p w14:paraId="54C6B5C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前項所定例假之調整，應經工會同意，如事業單位無工會者，經勞資會議</w:t>
      </w:r>
    </w:p>
    <w:p w14:paraId="6638AAC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同意後，始得為之。雇主僱用勞工人數在三十人以上者，應報當地主管機</w:t>
      </w:r>
    </w:p>
    <w:p w14:paraId="26FD389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關備查。</w:t>
      </w:r>
    </w:p>
    <w:p w14:paraId="5B70C295"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7" w:history="1">
        <w:r w:rsidRPr="001C7489">
          <w:rPr>
            <w:rFonts w:ascii="細明體" w:eastAsia="細明體" w:hAnsi="細明體" w:cs="新細明體" w:hint="eastAsia"/>
            <w:color w:val="0066CC"/>
            <w:kern w:val="0"/>
            <w:szCs w:val="24"/>
          </w:rPr>
          <w:t>第 37 條</w:t>
        </w:r>
      </w:hyperlink>
    </w:p>
    <w:p w14:paraId="0FE5C42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內政部所定應放假之紀念日、節日、勞動節及其他中央主管機關指定應放</w:t>
      </w:r>
    </w:p>
    <w:p w14:paraId="7CA2762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假日，</w:t>
      </w:r>
      <w:proofErr w:type="gramStart"/>
      <w:r w:rsidRPr="001C7489">
        <w:rPr>
          <w:rFonts w:ascii="細明體" w:eastAsia="細明體" w:hAnsi="細明體" w:cs="細明體" w:hint="eastAsia"/>
          <w:color w:val="000000"/>
          <w:kern w:val="0"/>
          <w:szCs w:val="24"/>
        </w:rPr>
        <w:t>均應休假</w:t>
      </w:r>
      <w:proofErr w:type="gramEnd"/>
      <w:r w:rsidRPr="001C7489">
        <w:rPr>
          <w:rFonts w:ascii="細明體" w:eastAsia="細明體" w:hAnsi="細明體" w:cs="細明體" w:hint="eastAsia"/>
          <w:color w:val="000000"/>
          <w:kern w:val="0"/>
          <w:szCs w:val="24"/>
        </w:rPr>
        <w:t>。</w:t>
      </w:r>
    </w:p>
    <w:p w14:paraId="7F9B0D7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中華民國一百零五年十二月六日修正之前項規定，自一百零六年一月一日</w:t>
      </w:r>
    </w:p>
    <w:p w14:paraId="7A610FC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施行。</w:t>
      </w:r>
    </w:p>
    <w:p w14:paraId="78A66AD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8" w:history="1">
        <w:r w:rsidRPr="001C7489">
          <w:rPr>
            <w:rFonts w:ascii="細明體" w:eastAsia="細明體" w:hAnsi="細明體" w:cs="新細明體" w:hint="eastAsia"/>
            <w:color w:val="0066CC"/>
            <w:kern w:val="0"/>
            <w:szCs w:val="24"/>
          </w:rPr>
          <w:t>第 38 條</w:t>
        </w:r>
      </w:hyperlink>
    </w:p>
    <w:p w14:paraId="235E244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勞工在同一雇主或事業單位，繼續工作滿一定期間者，應依下列規定給予</w:t>
      </w:r>
    </w:p>
    <w:p w14:paraId="6DA1C39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特別休假：</w:t>
      </w:r>
    </w:p>
    <w:p w14:paraId="71D8E92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一、六個月以上一年未滿者，三日。</w:t>
      </w:r>
    </w:p>
    <w:p w14:paraId="2975FFB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二、一年以上二年未滿者，七日。</w:t>
      </w:r>
    </w:p>
    <w:p w14:paraId="2EE1163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三、二年以上三年未滿者，十日。</w:t>
      </w:r>
    </w:p>
    <w:p w14:paraId="0C1EB91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四、三年以上五年未滿者，每年十四日。</w:t>
      </w:r>
    </w:p>
    <w:p w14:paraId="11AF712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五、五年以上十年未滿者，每年十五日。</w:t>
      </w:r>
    </w:p>
    <w:p w14:paraId="129508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六、十年以上者，每一年加給一日，加至三十日為止。</w:t>
      </w:r>
    </w:p>
    <w:p w14:paraId="7A74628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前項之特別休假期日，由勞工排定之。但雇主基於企業經營上之急迫需求</w:t>
      </w:r>
    </w:p>
    <w:p w14:paraId="5DF4C62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或勞工因個人因素，得與他方協商調整。</w:t>
      </w:r>
    </w:p>
    <w:p w14:paraId="1263DDB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雇主應於勞工符合第一項所定之特別休假條件時，告知勞工依前二項規定</w:t>
      </w:r>
    </w:p>
    <w:p w14:paraId="1C3D1A0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排定特別休假。</w:t>
      </w:r>
    </w:p>
    <w:p w14:paraId="6F1D78D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勞工之特別休假，因年度終結或契約終止而未休之日數，雇主應發給工資</w:t>
      </w:r>
    </w:p>
    <w:p w14:paraId="58B2475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。但年度終結未休之日數，經</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雇雙方協商遞延至次一年度實施者，於次</w:t>
      </w:r>
    </w:p>
    <w:p w14:paraId="4A68CAD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年度終結或契約終止仍未休之日數，雇主應發給工資。</w:t>
      </w:r>
    </w:p>
    <w:p w14:paraId="313BB22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雇主應將勞工每年特別休假之期日及未休之日數所發給之工資數額，記載</w:t>
      </w:r>
    </w:p>
    <w:p w14:paraId="5A2ED75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於第二十三條所定之勞工工資清冊，並每年定期將其內容以書面通知勞工</w:t>
      </w:r>
    </w:p>
    <w:p w14:paraId="5207F58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w:t>
      </w:r>
    </w:p>
    <w:p w14:paraId="16631C7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勞工依本條主張權利時，雇主如認為其權利不存在，應負舉證責任。</w:t>
      </w:r>
    </w:p>
    <w:p w14:paraId="7348456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49" w:history="1">
        <w:r w:rsidRPr="001C7489">
          <w:rPr>
            <w:rFonts w:ascii="細明體" w:eastAsia="細明體" w:hAnsi="細明體" w:cs="新細明體" w:hint="eastAsia"/>
            <w:color w:val="0066CC"/>
            <w:kern w:val="0"/>
            <w:szCs w:val="24"/>
          </w:rPr>
          <w:t>第 39 條</w:t>
        </w:r>
      </w:hyperlink>
    </w:p>
    <w:p w14:paraId="369AFB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第三十六條所定之例假、休息日、第三十七條所定之休假及第三十八條所</w:t>
      </w:r>
    </w:p>
    <w:p w14:paraId="72B6CAE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定之特別休假，工資應由雇主照給。</w:t>
      </w:r>
      <w:proofErr w:type="gramStart"/>
      <w:r w:rsidRPr="001C7489">
        <w:rPr>
          <w:rFonts w:ascii="細明體" w:eastAsia="細明體" w:hAnsi="細明體" w:cs="細明體" w:hint="eastAsia"/>
          <w:color w:val="000000"/>
          <w:kern w:val="0"/>
          <w:szCs w:val="24"/>
        </w:rPr>
        <w:t>雇主經徵得</w:t>
      </w:r>
      <w:proofErr w:type="gramEnd"/>
      <w:r w:rsidRPr="001C7489">
        <w:rPr>
          <w:rFonts w:ascii="細明體" w:eastAsia="細明體" w:hAnsi="細明體" w:cs="細明體" w:hint="eastAsia"/>
          <w:color w:val="000000"/>
          <w:kern w:val="0"/>
          <w:szCs w:val="24"/>
        </w:rPr>
        <w:t>勞工同意於休假日工作者</w:t>
      </w:r>
    </w:p>
    <w:p w14:paraId="6994028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，工資應加倍發給。因季節性關係有趕工必要，經勞工或工會同意照常工</w:t>
      </w:r>
    </w:p>
    <w:p w14:paraId="6E3298E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作者，亦同。</w:t>
      </w:r>
    </w:p>
    <w:p w14:paraId="2620291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0" w:history="1">
        <w:r w:rsidRPr="001C7489">
          <w:rPr>
            <w:rFonts w:ascii="細明體" w:eastAsia="細明體" w:hAnsi="細明體" w:cs="新細明體" w:hint="eastAsia"/>
            <w:color w:val="0066CC"/>
            <w:kern w:val="0"/>
            <w:szCs w:val="24"/>
          </w:rPr>
          <w:t>第 40 條</w:t>
        </w:r>
      </w:hyperlink>
    </w:p>
    <w:p w14:paraId="3AD5FF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因天災、事變或突發事件，雇主認有繼續工作之必要時，得停止第三十六</w:t>
      </w:r>
    </w:p>
    <w:p w14:paraId="3EBF386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條至第三十八條所定勞工之假期。但停止假期之工資，應加倍發給，並應</w:t>
      </w:r>
    </w:p>
    <w:p w14:paraId="48E411C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於事後補假休息。</w:t>
      </w:r>
    </w:p>
    <w:p w14:paraId="708BB06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前項停止勞工假期，應於事後二十四小時內，詳述理由，報請當地主管機</w:t>
      </w:r>
    </w:p>
    <w:p w14:paraId="39FB2B7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關核備</w:t>
      </w:r>
      <w:proofErr w:type="gramEnd"/>
      <w:r w:rsidRPr="001C7489">
        <w:rPr>
          <w:rFonts w:ascii="細明體" w:eastAsia="細明體" w:hAnsi="細明體" w:cs="細明體" w:hint="eastAsia"/>
          <w:color w:val="000000"/>
          <w:kern w:val="0"/>
          <w:szCs w:val="24"/>
        </w:rPr>
        <w:t>。</w:t>
      </w:r>
    </w:p>
    <w:p w14:paraId="73BF828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1" w:history="1">
        <w:r w:rsidRPr="001C7489">
          <w:rPr>
            <w:rFonts w:ascii="細明體" w:eastAsia="細明體" w:hAnsi="細明體" w:cs="新細明體" w:hint="eastAsia"/>
            <w:color w:val="0066CC"/>
            <w:kern w:val="0"/>
            <w:szCs w:val="24"/>
          </w:rPr>
          <w:t>第 41 條</w:t>
        </w:r>
      </w:hyperlink>
    </w:p>
    <w:p w14:paraId="14FEFFB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公用事業之勞工，當地主管機關認有必要時，得停止第三十八條所定之特</w:t>
      </w:r>
    </w:p>
    <w:p w14:paraId="15A3AEA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別休假。假期內之工資應由雇主加倍發給。</w:t>
      </w:r>
    </w:p>
    <w:p w14:paraId="436EDFA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2" w:history="1">
        <w:r w:rsidRPr="001C7489">
          <w:rPr>
            <w:rFonts w:ascii="細明體" w:eastAsia="細明體" w:hAnsi="細明體" w:cs="新細明體" w:hint="eastAsia"/>
            <w:color w:val="0066CC"/>
            <w:kern w:val="0"/>
            <w:szCs w:val="24"/>
          </w:rPr>
          <w:t>第 42 條</w:t>
        </w:r>
      </w:hyperlink>
    </w:p>
    <w:p w14:paraId="0F86037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勞工因健康或其他正當理由，不能接受正常工作時間以外之工作者，雇主</w:t>
      </w:r>
    </w:p>
    <w:p w14:paraId="2340069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不得強制其工作。</w:t>
      </w:r>
    </w:p>
    <w:p w14:paraId="6A4962DC"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3" w:history="1">
        <w:r w:rsidRPr="001C7489">
          <w:rPr>
            <w:rFonts w:ascii="細明體" w:eastAsia="細明體" w:hAnsi="細明體" w:cs="新細明體" w:hint="eastAsia"/>
            <w:color w:val="0066CC"/>
            <w:kern w:val="0"/>
            <w:szCs w:val="24"/>
          </w:rPr>
          <w:t>第 43 條</w:t>
        </w:r>
      </w:hyperlink>
    </w:p>
    <w:p w14:paraId="1C627ED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勞工因婚、喪、疾病或其他正當事由得請假；請假應給之假期及事假以外</w:t>
      </w:r>
    </w:p>
    <w:p w14:paraId="09A9E88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期間內工資給付之最低標準，由中央主管機關定之。</w:t>
      </w:r>
    </w:p>
    <w:p w14:paraId="564A9A19"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lastRenderedPageBreak/>
        <w:t xml:space="preserve">　 第 五 章 童工、女工</w:t>
      </w:r>
    </w:p>
    <w:p w14:paraId="0706921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4" w:history="1">
        <w:r w:rsidRPr="001C7489">
          <w:rPr>
            <w:rFonts w:ascii="細明體" w:eastAsia="細明體" w:hAnsi="細明體" w:cs="新細明體" w:hint="eastAsia"/>
            <w:color w:val="0066CC"/>
            <w:kern w:val="0"/>
            <w:szCs w:val="24"/>
          </w:rPr>
          <w:t>第 44 條</w:t>
        </w:r>
      </w:hyperlink>
    </w:p>
    <w:p w14:paraId="222044F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十五歲以上未滿十六歲之受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從事工作者，為童工。</w:t>
      </w:r>
    </w:p>
    <w:p w14:paraId="4B0391A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童工及十六歲以上未滿十八歲之人，不得從事危險性或有害性之工作。</w:t>
      </w:r>
    </w:p>
    <w:p w14:paraId="62F865AC"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5" w:history="1">
        <w:r w:rsidRPr="001C7489">
          <w:rPr>
            <w:rFonts w:ascii="細明體" w:eastAsia="細明體" w:hAnsi="細明體" w:cs="新細明體" w:hint="eastAsia"/>
            <w:color w:val="0066CC"/>
            <w:kern w:val="0"/>
            <w:szCs w:val="24"/>
          </w:rPr>
          <w:t>第 45 條</w:t>
        </w:r>
      </w:hyperlink>
    </w:p>
    <w:p w14:paraId="6E6170C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雇主不得僱用未滿十五歲之人從事工作。但國民中學畢業或經主管機關認</w:t>
      </w:r>
    </w:p>
    <w:p w14:paraId="2B30F88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定其工作性質及環境無礙其身心健康而許可者，不在此限。</w:t>
      </w:r>
    </w:p>
    <w:p w14:paraId="10BA684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之人，</w:t>
      </w: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用童工保護之規定。</w:t>
      </w:r>
    </w:p>
    <w:p w14:paraId="5A3EFF2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第一項工作性質及環境無礙其身心健康之認定基準、審查程序及其他應遵</w:t>
      </w:r>
    </w:p>
    <w:p w14:paraId="3DCE433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行事項之辦法，由中央主管機關依勞工年齡、工作性質及受國民義務教育</w:t>
      </w:r>
    </w:p>
    <w:p w14:paraId="2CF597F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之時間等因素定之。</w:t>
      </w:r>
    </w:p>
    <w:p w14:paraId="64D358F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未滿十五歲之人透過他人取得工作為第三人提供勞務，或直接為他人提供</w:t>
      </w:r>
    </w:p>
    <w:p w14:paraId="1B08AFB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勞務取得報酬未具</w:t>
      </w:r>
      <w:proofErr w:type="gramStart"/>
      <w:r w:rsidRPr="001C7489">
        <w:rPr>
          <w:rFonts w:ascii="細明體" w:eastAsia="細明體" w:hAnsi="細明體" w:cs="細明體" w:hint="eastAsia"/>
          <w:color w:val="000000"/>
          <w:kern w:val="0"/>
          <w:szCs w:val="24"/>
        </w:rPr>
        <w:t>勞僱</w:t>
      </w:r>
      <w:proofErr w:type="gramEnd"/>
      <w:r w:rsidRPr="001C7489">
        <w:rPr>
          <w:rFonts w:ascii="細明體" w:eastAsia="細明體" w:hAnsi="細明體" w:cs="細明體" w:hint="eastAsia"/>
          <w:color w:val="000000"/>
          <w:kern w:val="0"/>
          <w:szCs w:val="24"/>
        </w:rPr>
        <w:t>關係者，</w:t>
      </w: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用前項及童工保護之規定。</w:t>
      </w:r>
    </w:p>
    <w:p w14:paraId="374A7505"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6" w:history="1">
        <w:r w:rsidRPr="001C7489">
          <w:rPr>
            <w:rFonts w:ascii="細明體" w:eastAsia="細明體" w:hAnsi="細明體" w:cs="新細明體" w:hint="eastAsia"/>
            <w:color w:val="0066CC"/>
            <w:kern w:val="0"/>
            <w:szCs w:val="24"/>
          </w:rPr>
          <w:t>第 46 條</w:t>
        </w:r>
      </w:hyperlink>
    </w:p>
    <w:p w14:paraId="3E7823B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未滿十八歲之人受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從事工作者，雇主應置備其法定代理人同意書及其年</w:t>
      </w:r>
    </w:p>
    <w:p w14:paraId="21FF410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齡</w:t>
      </w:r>
      <w:proofErr w:type="gramEnd"/>
      <w:r w:rsidRPr="001C7489">
        <w:rPr>
          <w:rFonts w:ascii="細明體" w:eastAsia="細明體" w:hAnsi="細明體" w:cs="細明體" w:hint="eastAsia"/>
          <w:color w:val="000000"/>
          <w:kern w:val="0"/>
          <w:szCs w:val="24"/>
        </w:rPr>
        <w:t>證明文件。</w:t>
      </w:r>
    </w:p>
    <w:p w14:paraId="586F8F8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7" w:history="1">
        <w:r w:rsidRPr="001C7489">
          <w:rPr>
            <w:rFonts w:ascii="細明體" w:eastAsia="細明體" w:hAnsi="細明體" w:cs="新細明體" w:hint="eastAsia"/>
            <w:color w:val="0066CC"/>
            <w:kern w:val="0"/>
            <w:szCs w:val="24"/>
          </w:rPr>
          <w:t>第 47 條</w:t>
        </w:r>
      </w:hyperlink>
    </w:p>
    <w:p w14:paraId="4AE2E96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童工每日之工作時間不得超過八小時，每週之工作時間不得超過四十小時</w:t>
      </w:r>
    </w:p>
    <w:p w14:paraId="7E21758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，例假日不得工作。</w:t>
      </w:r>
    </w:p>
    <w:p w14:paraId="64A5A23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8" w:history="1">
        <w:r w:rsidRPr="001C7489">
          <w:rPr>
            <w:rFonts w:ascii="細明體" w:eastAsia="細明體" w:hAnsi="細明體" w:cs="新細明體" w:hint="eastAsia"/>
            <w:color w:val="0066CC"/>
            <w:kern w:val="0"/>
            <w:szCs w:val="24"/>
          </w:rPr>
          <w:t>第 48 條</w:t>
        </w:r>
      </w:hyperlink>
    </w:p>
    <w:p w14:paraId="414CF56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童工不得於午後八時至</w:t>
      </w:r>
      <w:proofErr w:type="gramStart"/>
      <w:r w:rsidRPr="001C7489">
        <w:rPr>
          <w:rFonts w:ascii="細明體" w:eastAsia="細明體" w:hAnsi="細明體" w:cs="細明體" w:hint="eastAsia"/>
          <w:color w:val="000000"/>
          <w:kern w:val="0"/>
          <w:szCs w:val="24"/>
        </w:rPr>
        <w:t>翌</w:t>
      </w:r>
      <w:proofErr w:type="gramEnd"/>
      <w:r w:rsidRPr="001C7489">
        <w:rPr>
          <w:rFonts w:ascii="細明體" w:eastAsia="細明體" w:hAnsi="細明體" w:cs="細明體" w:hint="eastAsia"/>
          <w:color w:val="000000"/>
          <w:kern w:val="0"/>
          <w:szCs w:val="24"/>
        </w:rPr>
        <w:t>晨六時之時間內工作。</w:t>
      </w:r>
    </w:p>
    <w:p w14:paraId="406FD0C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59" w:history="1">
        <w:r w:rsidRPr="001C7489">
          <w:rPr>
            <w:rFonts w:ascii="細明體" w:eastAsia="細明體" w:hAnsi="細明體" w:cs="新細明體" w:hint="eastAsia"/>
            <w:color w:val="0066CC"/>
            <w:kern w:val="0"/>
            <w:szCs w:val="24"/>
          </w:rPr>
          <w:t>第 49 條</w:t>
        </w:r>
      </w:hyperlink>
    </w:p>
    <w:p w14:paraId="1CA84F8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雇主不得使女工於午後十時至</w:t>
      </w:r>
      <w:proofErr w:type="gramStart"/>
      <w:r w:rsidRPr="001C7489">
        <w:rPr>
          <w:rFonts w:ascii="細明體" w:eastAsia="細明體" w:hAnsi="細明體" w:cs="細明體" w:hint="eastAsia"/>
          <w:color w:val="000000"/>
          <w:kern w:val="0"/>
          <w:szCs w:val="24"/>
        </w:rPr>
        <w:t>翌</w:t>
      </w:r>
      <w:proofErr w:type="gramEnd"/>
      <w:r w:rsidRPr="001C7489">
        <w:rPr>
          <w:rFonts w:ascii="細明體" w:eastAsia="細明體" w:hAnsi="細明體" w:cs="細明體" w:hint="eastAsia"/>
          <w:color w:val="000000"/>
          <w:kern w:val="0"/>
          <w:szCs w:val="24"/>
        </w:rPr>
        <w:t>晨六時之時間內工作。但雇主經工會同意</w:t>
      </w:r>
    </w:p>
    <w:p w14:paraId="7FFF0E6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，如事業單位無工會者，經勞資會議同意後，且符合下列各款規定者，不</w:t>
      </w:r>
    </w:p>
    <w:p w14:paraId="76D99AD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在此限：</w:t>
      </w:r>
    </w:p>
    <w:p w14:paraId="1516980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一、提供必要之安全衛生設施。</w:t>
      </w:r>
    </w:p>
    <w:p w14:paraId="1ED22D1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二、無大眾運輸工具可資運用時，提供交通工具或安排女工宿舍。</w:t>
      </w:r>
    </w:p>
    <w:p w14:paraId="001987B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前項第一款所稱必要之安全衛生設施，其標準由中央主管機關定之。但雇</w:t>
      </w:r>
    </w:p>
    <w:p w14:paraId="6E77D9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主與勞工約定之安全衛生設施優於本法者，從其約定。</w:t>
      </w:r>
    </w:p>
    <w:p w14:paraId="06EE969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女工因健康或其他正當理由，不能於午後十時至</w:t>
      </w:r>
      <w:proofErr w:type="gramStart"/>
      <w:r w:rsidRPr="001C7489">
        <w:rPr>
          <w:rFonts w:ascii="細明體" w:eastAsia="細明體" w:hAnsi="細明體" w:cs="細明體" w:hint="eastAsia"/>
          <w:color w:val="000000"/>
          <w:kern w:val="0"/>
          <w:szCs w:val="24"/>
        </w:rPr>
        <w:t>翌</w:t>
      </w:r>
      <w:proofErr w:type="gramEnd"/>
      <w:r w:rsidRPr="001C7489">
        <w:rPr>
          <w:rFonts w:ascii="細明體" w:eastAsia="細明體" w:hAnsi="細明體" w:cs="細明體" w:hint="eastAsia"/>
          <w:color w:val="000000"/>
          <w:kern w:val="0"/>
          <w:szCs w:val="24"/>
        </w:rPr>
        <w:t>晨六時之時間內工作者</w:t>
      </w:r>
    </w:p>
    <w:p w14:paraId="0A14A85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，雇主不得強制其工作。</w:t>
      </w:r>
    </w:p>
    <w:p w14:paraId="558A673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第一項規定，於因天災、事變或突發事件，雇主必須使女工於午後十時至</w:t>
      </w:r>
    </w:p>
    <w:p w14:paraId="39A5CA5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翌</w:t>
      </w:r>
      <w:proofErr w:type="gramEnd"/>
      <w:r w:rsidRPr="001C7489">
        <w:rPr>
          <w:rFonts w:ascii="細明體" w:eastAsia="細明體" w:hAnsi="細明體" w:cs="細明體" w:hint="eastAsia"/>
          <w:color w:val="000000"/>
          <w:kern w:val="0"/>
          <w:szCs w:val="24"/>
        </w:rPr>
        <w:t>晨六時之時間內工作時，不適用之。</w:t>
      </w:r>
    </w:p>
    <w:p w14:paraId="2850825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第一項但書及前項規定，於妊娠或哺乳期間之女工，不適用之。</w:t>
      </w:r>
    </w:p>
    <w:p w14:paraId="33A5EEF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
    <w:p w14:paraId="7FCC867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法源資訊編：</w:t>
      </w:r>
    </w:p>
    <w:p w14:paraId="64505BA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本條文第 1  項規定「雇主不得使女工於午後 10 時至翌晨 6  時之時間</w:t>
      </w:r>
    </w:p>
    <w:p w14:paraId="79D9D5D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內工作。但雇主經工會同意，如事業單位無工會者，經勞資會議同意後，</w:t>
      </w:r>
    </w:p>
    <w:p w14:paraId="34ED525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且符合下列各款規定者，不在此限：一、提供必要之安全衛生設施。二、</w:t>
      </w:r>
    </w:p>
    <w:p w14:paraId="0F7D17D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無大眾運輸工具可資運用時，提供交通工具或安排女工宿舍。」，依據司</w:t>
      </w:r>
    </w:p>
    <w:p w14:paraId="4D08887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法院大法官民國 110  年 8  月 20 </w:t>
      </w:r>
      <w:proofErr w:type="gramStart"/>
      <w:r w:rsidRPr="001C7489">
        <w:rPr>
          <w:rFonts w:ascii="細明體" w:eastAsia="細明體" w:hAnsi="細明體" w:cs="細明體" w:hint="eastAsia"/>
          <w:color w:val="000000"/>
          <w:kern w:val="0"/>
          <w:szCs w:val="24"/>
        </w:rPr>
        <w:t>日釋字</w:t>
      </w:r>
      <w:proofErr w:type="gramEnd"/>
      <w:r w:rsidRPr="001C7489">
        <w:rPr>
          <w:rFonts w:ascii="細明體" w:eastAsia="細明體" w:hAnsi="細明體" w:cs="細明體" w:hint="eastAsia"/>
          <w:color w:val="000000"/>
          <w:kern w:val="0"/>
          <w:szCs w:val="24"/>
        </w:rPr>
        <w:t>第 807  號解釋，違反憲法第</w:t>
      </w:r>
    </w:p>
    <w:p w14:paraId="5B67421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7 條保障性別平等之意旨，應自本解釋公布之</w:t>
      </w:r>
      <w:proofErr w:type="gramStart"/>
      <w:r w:rsidRPr="001C7489">
        <w:rPr>
          <w:rFonts w:ascii="細明體" w:eastAsia="細明體" w:hAnsi="細明體" w:cs="細明體" w:hint="eastAsia"/>
          <w:color w:val="000000"/>
          <w:kern w:val="0"/>
          <w:szCs w:val="24"/>
        </w:rPr>
        <w:t>日起失其</w:t>
      </w:r>
      <w:proofErr w:type="gramEnd"/>
      <w:r w:rsidRPr="001C7489">
        <w:rPr>
          <w:rFonts w:ascii="細明體" w:eastAsia="細明體" w:hAnsi="細明體" w:cs="細明體" w:hint="eastAsia"/>
          <w:color w:val="000000"/>
          <w:kern w:val="0"/>
          <w:szCs w:val="24"/>
        </w:rPr>
        <w:t>效力。</w:t>
      </w:r>
    </w:p>
    <w:p w14:paraId="23608EC2"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0" w:history="1">
        <w:r w:rsidRPr="001C7489">
          <w:rPr>
            <w:rFonts w:ascii="細明體" w:eastAsia="細明體" w:hAnsi="細明體" w:cs="新細明體" w:hint="eastAsia"/>
            <w:color w:val="0066CC"/>
            <w:kern w:val="0"/>
            <w:szCs w:val="24"/>
          </w:rPr>
          <w:t>第 50 條</w:t>
        </w:r>
      </w:hyperlink>
    </w:p>
    <w:p w14:paraId="4A5166B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女工分娩前後，應停止工作，給予產假八星期；妊娠三個月以上流產者，</w:t>
      </w:r>
    </w:p>
    <w:p w14:paraId="2FDF5EB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應停止工作，給予產假四星期。</w:t>
      </w:r>
    </w:p>
    <w:p w14:paraId="274073B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前項女工受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工作在六個月以上者，停止工作期間工資照給；未滿六個月</w:t>
      </w:r>
    </w:p>
    <w:p w14:paraId="6EA3C49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者減半發給。</w:t>
      </w:r>
    </w:p>
    <w:p w14:paraId="1BB8B20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1" w:history="1">
        <w:r w:rsidRPr="001C7489">
          <w:rPr>
            <w:rFonts w:ascii="細明體" w:eastAsia="細明體" w:hAnsi="細明體" w:cs="新細明體" w:hint="eastAsia"/>
            <w:color w:val="0066CC"/>
            <w:kern w:val="0"/>
            <w:szCs w:val="24"/>
          </w:rPr>
          <w:t>第 51 條</w:t>
        </w:r>
      </w:hyperlink>
    </w:p>
    <w:p w14:paraId="1792E88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女工在妊娠</w:t>
      </w:r>
      <w:proofErr w:type="gramStart"/>
      <w:r w:rsidRPr="001C7489">
        <w:rPr>
          <w:rFonts w:ascii="細明體" w:eastAsia="細明體" w:hAnsi="細明體" w:cs="細明體" w:hint="eastAsia"/>
          <w:color w:val="000000"/>
          <w:kern w:val="0"/>
          <w:szCs w:val="24"/>
        </w:rPr>
        <w:t>期間，</w:t>
      </w:r>
      <w:proofErr w:type="gramEnd"/>
      <w:r w:rsidRPr="001C7489">
        <w:rPr>
          <w:rFonts w:ascii="細明體" w:eastAsia="細明體" w:hAnsi="細明體" w:cs="細明體" w:hint="eastAsia"/>
          <w:color w:val="000000"/>
          <w:kern w:val="0"/>
          <w:szCs w:val="24"/>
        </w:rPr>
        <w:t>如有較為輕易之工作，得申請改調，雇主不得拒絕，並</w:t>
      </w:r>
    </w:p>
    <w:p w14:paraId="79EE392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不得減少其工資。</w:t>
      </w:r>
    </w:p>
    <w:p w14:paraId="4314B33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2" w:history="1">
        <w:r w:rsidRPr="001C7489">
          <w:rPr>
            <w:rFonts w:ascii="細明體" w:eastAsia="細明體" w:hAnsi="細明體" w:cs="新細明體" w:hint="eastAsia"/>
            <w:color w:val="0066CC"/>
            <w:kern w:val="0"/>
            <w:szCs w:val="24"/>
          </w:rPr>
          <w:t>第 52 條</w:t>
        </w:r>
      </w:hyperlink>
    </w:p>
    <w:p w14:paraId="0C2D0C0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子女未滿一歲須女工親自哺乳者，於第三十五條規定之休息時間外，雇主</w:t>
      </w:r>
    </w:p>
    <w:p w14:paraId="3733D6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應每日另給哺乳時間二次，每次以三十分鐘為度。</w:t>
      </w:r>
    </w:p>
    <w:p w14:paraId="5AB95B9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前項哺乳時間，視為工作時間。</w:t>
      </w:r>
    </w:p>
    <w:p w14:paraId="13FBC7AA"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六 章 退休</w:t>
      </w:r>
    </w:p>
    <w:p w14:paraId="3D277862"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3" w:history="1">
        <w:r w:rsidRPr="001C7489">
          <w:rPr>
            <w:rFonts w:ascii="細明體" w:eastAsia="細明體" w:hAnsi="細明體" w:cs="新細明體" w:hint="eastAsia"/>
            <w:color w:val="0066CC"/>
            <w:kern w:val="0"/>
            <w:szCs w:val="24"/>
          </w:rPr>
          <w:t>第 53 條</w:t>
        </w:r>
      </w:hyperlink>
    </w:p>
    <w:p w14:paraId="2E42273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勞工有下列情形之一，得自請退休：</w:t>
      </w:r>
    </w:p>
    <w:p w14:paraId="3AE713C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一、工作十五年以上年滿五十五歲者。</w:t>
      </w:r>
    </w:p>
    <w:p w14:paraId="4DEE152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二、工作二十五年以上者。</w:t>
      </w:r>
    </w:p>
    <w:p w14:paraId="41AF4A6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三、工作十年以上年滿六十歲者。</w:t>
      </w:r>
    </w:p>
    <w:p w14:paraId="7CC6DA5C"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4" w:history="1">
        <w:r w:rsidRPr="001C7489">
          <w:rPr>
            <w:rFonts w:ascii="細明體" w:eastAsia="細明體" w:hAnsi="細明體" w:cs="新細明體" w:hint="eastAsia"/>
            <w:color w:val="0066CC"/>
            <w:kern w:val="0"/>
            <w:szCs w:val="24"/>
          </w:rPr>
          <w:t>第 54 條</w:t>
        </w:r>
      </w:hyperlink>
    </w:p>
    <w:p w14:paraId="73B4066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勞工非有下列情形之一，雇主不得強制其退休：</w:t>
      </w:r>
    </w:p>
    <w:p w14:paraId="5C66E83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一、年滿六十五歲者。</w:t>
      </w:r>
    </w:p>
    <w:p w14:paraId="72E8ADB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二、身心障礙不堪勝任工作者。</w:t>
      </w:r>
    </w:p>
    <w:p w14:paraId="635C8CA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前項第一款所規定之年齡，得由</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雇雙方協商延後之；對於擔任具有危險</w:t>
      </w:r>
    </w:p>
    <w:p w14:paraId="708DFB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、堅強體力等特殊性質之工作者，得由事業單位報請中央主管機關予以調</w:t>
      </w:r>
    </w:p>
    <w:p w14:paraId="11FDF1F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整，但不得少於五十五歲。</w:t>
      </w:r>
    </w:p>
    <w:p w14:paraId="56389F5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5" w:history="1">
        <w:r w:rsidRPr="001C7489">
          <w:rPr>
            <w:rFonts w:ascii="細明體" w:eastAsia="細明體" w:hAnsi="細明體" w:cs="新細明體" w:hint="eastAsia"/>
            <w:color w:val="0066CC"/>
            <w:kern w:val="0"/>
            <w:szCs w:val="24"/>
          </w:rPr>
          <w:t>第 55 條</w:t>
        </w:r>
      </w:hyperlink>
    </w:p>
    <w:p w14:paraId="5544D9A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勞工退休金之給與標準如下：</w:t>
      </w:r>
    </w:p>
    <w:p w14:paraId="4D5F368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一、按其工作年資，每滿一年給與兩個基數。但超過十五年之工作年資，</w:t>
      </w:r>
    </w:p>
    <w:p w14:paraId="58BBEF3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 xml:space="preserve">    每滿一年給與一個基數，最高總數以四十五</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基數為限。未滿半年者</w:t>
      </w:r>
    </w:p>
    <w:p w14:paraId="3CD451A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以半年計；</w:t>
      </w:r>
      <w:proofErr w:type="gramStart"/>
      <w:r w:rsidRPr="001C7489">
        <w:rPr>
          <w:rFonts w:ascii="細明體" w:eastAsia="細明體" w:hAnsi="細明體" w:cs="細明體" w:hint="eastAsia"/>
          <w:color w:val="000000"/>
          <w:kern w:val="0"/>
          <w:szCs w:val="24"/>
        </w:rPr>
        <w:t>滿半年</w:t>
      </w:r>
      <w:proofErr w:type="gramEnd"/>
      <w:r w:rsidRPr="001C7489">
        <w:rPr>
          <w:rFonts w:ascii="細明體" w:eastAsia="細明體" w:hAnsi="細明體" w:cs="細明體" w:hint="eastAsia"/>
          <w:color w:val="000000"/>
          <w:kern w:val="0"/>
          <w:szCs w:val="24"/>
        </w:rPr>
        <w:t>者以一年計。</w:t>
      </w:r>
    </w:p>
    <w:p w14:paraId="384DD44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二、依第五十四條第一項第二款規定，強制退休之勞工，其身心障礙係因</w:t>
      </w:r>
    </w:p>
    <w:p w14:paraId="1CD67D3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執行職務所致者，依前款規定加給百分之二十。</w:t>
      </w:r>
    </w:p>
    <w:p w14:paraId="6B8F833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前項第一款退休金基數之標準，係指核准退休時一個月平均工資。</w:t>
      </w:r>
    </w:p>
    <w:p w14:paraId="7BAAEBE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第一項所定退休金，雇主應於勞工退休之日起三十日內給付，如無法一次</w:t>
      </w:r>
    </w:p>
    <w:p w14:paraId="67295CB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發給時，得報經主管機關核定後，分期給付。本法施行前，事業單位原定</w:t>
      </w:r>
    </w:p>
    <w:p w14:paraId="38D73AF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退休標準優於本法者，從其規定。</w:t>
      </w:r>
    </w:p>
    <w:p w14:paraId="33FED992"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6" w:history="1">
        <w:r w:rsidRPr="001C7489">
          <w:rPr>
            <w:rFonts w:ascii="細明體" w:eastAsia="細明體" w:hAnsi="細明體" w:cs="新細明體" w:hint="eastAsia"/>
            <w:color w:val="0066CC"/>
            <w:kern w:val="0"/>
            <w:szCs w:val="24"/>
          </w:rPr>
          <w:t>第 56 條</w:t>
        </w:r>
      </w:hyperlink>
    </w:p>
    <w:p w14:paraId="52ED91D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雇主應依勞工每月薪資總額百分之二至百分之十五範圍內，按月</w:t>
      </w:r>
      <w:proofErr w:type="gramStart"/>
      <w:r w:rsidRPr="001C7489">
        <w:rPr>
          <w:rFonts w:ascii="細明體" w:eastAsia="細明體" w:hAnsi="細明體" w:cs="細明體" w:hint="eastAsia"/>
          <w:color w:val="000000"/>
          <w:kern w:val="0"/>
          <w:szCs w:val="24"/>
        </w:rPr>
        <w:t>提撥</w:t>
      </w:r>
      <w:proofErr w:type="gramEnd"/>
      <w:r w:rsidRPr="001C7489">
        <w:rPr>
          <w:rFonts w:ascii="細明體" w:eastAsia="細明體" w:hAnsi="細明體" w:cs="細明體" w:hint="eastAsia"/>
          <w:color w:val="000000"/>
          <w:kern w:val="0"/>
          <w:szCs w:val="24"/>
        </w:rPr>
        <w:t>勞工</w:t>
      </w:r>
    </w:p>
    <w:p w14:paraId="7F00390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退休準備金，專戶存儲，並不得作為讓與、扣押、抵銷或擔保之標的；其</w:t>
      </w:r>
    </w:p>
    <w:p w14:paraId="469962B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提撥</w:t>
      </w:r>
      <w:proofErr w:type="gramEnd"/>
      <w:r w:rsidRPr="001C7489">
        <w:rPr>
          <w:rFonts w:ascii="細明體" w:eastAsia="細明體" w:hAnsi="細明體" w:cs="細明體" w:hint="eastAsia"/>
          <w:color w:val="000000"/>
          <w:kern w:val="0"/>
          <w:szCs w:val="24"/>
        </w:rPr>
        <w:t>之比率、程序及管理等事項之辦法，由中央主管機關擬訂，報請行政</w:t>
      </w:r>
    </w:p>
    <w:p w14:paraId="056BF85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院核定之。</w:t>
      </w:r>
    </w:p>
    <w:p w14:paraId="1A230BD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雇主應於每年年度終了前，估算前項勞工退休準備金專戶餘額，該餘額不</w:t>
      </w:r>
    </w:p>
    <w:p w14:paraId="4D8A99C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足給付次一年度內預估成就第五十三條或第五十四條第一項第一款退休條</w:t>
      </w:r>
    </w:p>
    <w:p w14:paraId="5939B97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件之勞工，依前條計算之退休金數額者，雇主應於次年度三月底前一次提</w:t>
      </w:r>
    </w:p>
    <w:p w14:paraId="168BD13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撥其差額，並送事業單位勞工退休準備金監督委員會審議。</w:t>
      </w:r>
    </w:p>
    <w:p w14:paraId="0CE6B29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第一項雇主按月</w:t>
      </w:r>
      <w:proofErr w:type="gramStart"/>
      <w:r w:rsidRPr="001C7489">
        <w:rPr>
          <w:rFonts w:ascii="細明體" w:eastAsia="細明體" w:hAnsi="細明體" w:cs="細明體" w:hint="eastAsia"/>
          <w:color w:val="000000"/>
          <w:kern w:val="0"/>
          <w:szCs w:val="24"/>
        </w:rPr>
        <w:t>提撥</w:t>
      </w:r>
      <w:proofErr w:type="gramEnd"/>
      <w:r w:rsidRPr="001C7489">
        <w:rPr>
          <w:rFonts w:ascii="細明體" w:eastAsia="細明體" w:hAnsi="細明體" w:cs="細明體" w:hint="eastAsia"/>
          <w:color w:val="000000"/>
          <w:kern w:val="0"/>
          <w:szCs w:val="24"/>
        </w:rPr>
        <w:t>之勞工退休準備金匯集為勞工退休基金，由中央主管</w:t>
      </w:r>
    </w:p>
    <w:p w14:paraId="095DB20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機關設勞工退休基金監理委員會管理之；其組織、會議及其他相關事項，</w:t>
      </w:r>
    </w:p>
    <w:p w14:paraId="6A84983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由中央主管機關定之。</w:t>
      </w:r>
    </w:p>
    <w:p w14:paraId="7BCFE9E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前項基金之收支、保管及運用，由中央主管機關會同財政部委託金融機構</w:t>
      </w:r>
    </w:p>
    <w:p w14:paraId="724DACD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辦理。最低收益不得低於當地銀行二年定期存款利率之收益；如有虧損，</w:t>
      </w:r>
    </w:p>
    <w:p w14:paraId="28ECB79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由國庫補足之。基金之收支、保管及運用辦法，由中央主管機關擬訂，報</w:t>
      </w:r>
    </w:p>
    <w:p w14:paraId="1C4C86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請行政院核定之。</w:t>
      </w:r>
    </w:p>
    <w:p w14:paraId="3EDA84F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雇主所</w:t>
      </w:r>
      <w:proofErr w:type="gramStart"/>
      <w:r w:rsidRPr="001C7489">
        <w:rPr>
          <w:rFonts w:ascii="細明體" w:eastAsia="細明體" w:hAnsi="細明體" w:cs="細明體" w:hint="eastAsia"/>
          <w:color w:val="000000"/>
          <w:kern w:val="0"/>
          <w:szCs w:val="24"/>
        </w:rPr>
        <w:t>提撥</w:t>
      </w:r>
      <w:proofErr w:type="gramEnd"/>
      <w:r w:rsidRPr="001C7489">
        <w:rPr>
          <w:rFonts w:ascii="細明體" w:eastAsia="細明體" w:hAnsi="細明體" w:cs="細明體" w:hint="eastAsia"/>
          <w:color w:val="000000"/>
          <w:kern w:val="0"/>
          <w:szCs w:val="24"/>
        </w:rPr>
        <w:t>勞工退休準備金，應由勞工與雇主共同組織勞工退休準備金監</w:t>
      </w:r>
    </w:p>
    <w:p w14:paraId="602BABF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督委員會監督之。委員會中勞工代表人數不得少於三分之二；其組織準則</w:t>
      </w:r>
    </w:p>
    <w:p w14:paraId="0670A0A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，由中央主管機關定之。</w:t>
      </w:r>
    </w:p>
    <w:p w14:paraId="29CF3D6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雇主按月</w:t>
      </w:r>
      <w:proofErr w:type="gramStart"/>
      <w:r w:rsidRPr="001C7489">
        <w:rPr>
          <w:rFonts w:ascii="細明體" w:eastAsia="細明體" w:hAnsi="細明體" w:cs="細明體" w:hint="eastAsia"/>
          <w:color w:val="000000"/>
          <w:kern w:val="0"/>
          <w:szCs w:val="24"/>
        </w:rPr>
        <w:t>提撥</w:t>
      </w:r>
      <w:proofErr w:type="gramEnd"/>
      <w:r w:rsidRPr="001C7489">
        <w:rPr>
          <w:rFonts w:ascii="細明體" w:eastAsia="細明體" w:hAnsi="細明體" w:cs="細明體" w:hint="eastAsia"/>
          <w:color w:val="000000"/>
          <w:kern w:val="0"/>
          <w:szCs w:val="24"/>
        </w:rPr>
        <w:t>之勞工退休準備金比率之擬訂或調整，應經事業單位勞工退</w:t>
      </w:r>
    </w:p>
    <w:p w14:paraId="0E731DA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休準備金監督委員會審議通過，並報請當地主管機關核定。</w:t>
      </w:r>
    </w:p>
    <w:p w14:paraId="7145D1A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金融機構辦理核貸業務，需查核該事業單位勞工退休準備金</w:t>
      </w:r>
      <w:proofErr w:type="gramStart"/>
      <w:r w:rsidRPr="001C7489">
        <w:rPr>
          <w:rFonts w:ascii="細明體" w:eastAsia="細明體" w:hAnsi="細明體" w:cs="細明體" w:hint="eastAsia"/>
          <w:color w:val="000000"/>
          <w:kern w:val="0"/>
          <w:szCs w:val="24"/>
        </w:rPr>
        <w:t>提撥</w:t>
      </w:r>
      <w:proofErr w:type="gramEnd"/>
      <w:r w:rsidRPr="001C7489">
        <w:rPr>
          <w:rFonts w:ascii="細明體" w:eastAsia="細明體" w:hAnsi="細明體" w:cs="細明體" w:hint="eastAsia"/>
          <w:color w:val="000000"/>
          <w:kern w:val="0"/>
          <w:szCs w:val="24"/>
        </w:rPr>
        <w:t>狀況之必</w:t>
      </w:r>
    </w:p>
    <w:p w14:paraId="1E88FE2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要資料時，得請當地主管機關提供。</w:t>
      </w:r>
    </w:p>
    <w:p w14:paraId="088A51F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金融機構依前項取得之資料，應負保密義務，並確實辦理資料安全稽核作</w:t>
      </w:r>
    </w:p>
    <w:p w14:paraId="3D7754F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業。</w:t>
      </w:r>
    </w:p>
    <w:p w14:paraId="260422B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前二項有關勞工退休準備金必要資料之內容、範圍、申請程序及其他應遵</w:t>
      </w:r>
    </w:p>
    <w:p w14:paraId="07B5625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行事項之辦法，由中央主管機關會商金融監督管理委員會定之。</w:t>
      </w:r>
    </w:p>
    <w:p w14:paraId="54894CA3"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7" w:history="1">
        <w:r w:rsidRPr="001C7489">
          <w:rPr>
            <w:rFonts w:ascii="細明體" w:eastAsia="細明體" w:hAnsi="細明體" w:cs="新細明體" w:hint="eastAsia"/>
            <w:color w:val="0066CC"/>
            <w:kern w:val="0"/>
            <w:szCs w:val="24"/>
          </w:rPr>
          <w:t>第 57 條</w:t>
        </w:r>
      </w:hyperlink>
    </w:p>
    <w:p w14:paraId="324DDE2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勞工工作年資以服務同一事業者為限。但受同一雇主調動之工作年資，及</w:t>
      </w:r>
    </w:p>
    <w:p w14:paraId="70518A2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依第二十條規定應由新雇主繼續予以承認之年資，應予</w:t>
      </w:r>
      <w:proofErr w:type="gramStart"/>
      <w:r w:rsidRPr="001C7489">
        <w:rPr>
          <w:rFonts w:ascii="細明體" w:eastAsia="細明體" w:hAnsi="細明體" w:cs="細明體" w:hint="eastAsia"/>
          <w:color w:val="000000"/>
          <w:kern w:val="0"/>
          <w:szCs w:val="24"/>
        </w:rPr>
        <w:t>併</w:t>
      </w:r>
      <w:proofErr w:type="gramEnd"/>
      <w:r w:rsidRPr="001C7489">
        <w:rPr>
          <w:rFonts w:ascii="細明體" w:eastAsia="細明體" w:hAnsi="細明體" w:cs="細明體" w:hint="eastAsia"/>
          <w:color w:val="000000"/>
          <w:kern w:val="0"/>
          <w:szCs w:val="24"/>
        </w:rPr>
        <w:t>計。</w:t>
      </w:r>
    </w:p>
    <w:p w14:paraId="032E45F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8" w:history="1">
        <w:r w:rsidRPr="001C7489">
          <w:rPr>
            <w:rFonts w:ascii="細明體" w:eastAsia="細明體" w:hAnsi="細明體" w:cs="新細明體" w:hint="eastAsia"/>
            <w:color w:val="0066CC"/>
            <w:kern w:val="0"/>
            <w:szCs w:val="24"/>
          </w:rPr>
          <w:t>第 58 條</w:t>
        </w:r>
      </w:hyperlink>
    </w:p>
    <w:p w14:paraId="213F3DB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勞工請領退休金之權利，自退休之次月起，因五年間不行使而消滅。</w:t>
      </w:r>
    </w:p>
    <w:p w14:paraId="122EA02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勞工請領退休金之權利，不得讓與、抵銷、扣押或供擔保。</w:t>
      </w:r>
    </w:p>
    <w:p w14:paraId="21C28B0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勞工依本法規定請領勞工退休金者，得檢具證明文件，於金融機構開立專</w:t>
      </w:r>
    </w:p>
    <w:p w14:paraId="3F5D42D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戶，專供存入勞工退休金之用。</w:t>
      </w:r>
    </w:p>
    <w:p w14:paraId="77DB33F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前項專戶內之存款，不得作為抵銷、扣押、供擔保或強制執行之標的。</w:t>
      </w:r>
    </w:p>
    <w:p w14:paraId="2F66359F"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七 章 職業災害補償</w:t>
      </w:r>
    </w:p>
    <w:p w14:paraId="7F23DDF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69" w:history="1">
        <w:r w:rsidRPr="001C7489">
          <w:rPr>
            <w:rFonts w:ascii="細明體" w:eastAsia="細明體" w:hAnsi="細明體" w:cs="新細明體" w:hint="eastAsia"/>
            <w:color w:val="0066CC"/>
            <w:kern w:val="0"/>
            <w:szCs w:val="24"/>
          </w:rPr>
          <w:t>第 59 條</w:t>
        </w:r>
      </w:hyperlink>
    </w:p>
    <w:p w14:paraId="1E07385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勞工因遭遇職業災害而致死亡、失能、傷害或疾病時，雇主應依下列規定</w:t>
      </w:r>
    </w:p>
    <w:p w14:paraId="1608C21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予以補償。但如同</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事故，依勞工保險條例或其他法令規定，已由雇主支</w:t>
      </w:r>
    </w:p>
    <w:p w14:paraId="6909A79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付費用補償者，雇主得予以抵充之：</w:t>
      </w:r>
    </w:p>
    <w:p w14:paraId="326F4C8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一、勞工受傷或</w:t>
      </w:r>
      <w:proofErr w:type="gramStart"/>
      <w:r w:rsidRPr="001C7489">
        <w:rPr>
          <w:rFonts w:ascii="細明體" w:eastAsia="細明體" w:hAnsi="細明體" w:cs="細明體" w:hint="eastAsia"/>
          <w:color w:val="000000"/>
          <w:kern w:val="0"/>
          <w:szCs w:val="24"/>
        </w:rPr>
        <w:t>罹</w:t>
      </w:r>
      <w:proofErr w:type="gramEnd"/>
      <w:r w:rsidRPr="001C7489">
        <w:rPr>
          <w:rFonts w:ascii="細明體" w:eastAsia="細明體" w:hAnsi="細明體" w:cs="細明體" w:hint="eastAsia"/>
          <w:color w:val="000000"/>
          <w:kern w:val="0"/>
          <w:szCs w:val="24"/>
        </w:rPr>
        <w:t>患職業病時，雇主應補償其必需之醫療費用。職業病之</w:t>
      </w:r>
    </w:p>
    <w:p w14:paraId="72D6EC5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種類及其醫療範圍，依勞工保險條例有關之規定。</w:t>
      </w:r>
    </w:p>
    <w:p w14:paraId="3A35D2F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二、勞工在醫療中不能工作時，雇主應按其原領工資數額予以補償。但</w:t>
      </w:r>
      <w:proofErr w:type="gramStart"/>
      <w:r w:rsidRPr="001C7489">
        <w:rPr>
          <w:rFonts w:ascii="細明體" w:eastAsia="細明體" w:hAnsi="細明體" w:cs="細明體" w:hint="eastAsia"/>
          <w:color w:val="000000"/>
          <w:kern w:val="0"/>
          <w:szCs w:val="24"/>
        </w:rPr>
        <w:t>醫</w:t>
      </w:r>
      <w:proofErr w:type="gramEnd"/>
    </w:p>
    <w:p w14:paraId="3DEC512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w:t>
      </w:r>
      <w:proofErr w:type="gramStart"/>
      <w:r w:rsidRPr="001C7489">
        <w:rPr>
          <w:rFonts w:ascii="細明體" w:eastAsia="細明體" w:hAnsi="細明體" w:cs="細明體" w:hint="eastAsia"/>
          <w:color w:val="000000"/>
          <w:kern w:val="0"/>
          <w:szCs w:val="24"/>
        </w:rPr>
        <w:t>療</w:t>
      </w:r>
      <w:proofErr w:type="gramEnd"/>
      <w:r w:rsidRPr="001C7489">
        <w:rPr>
          <w:rFonts w:ascii="細明體" w:eastAsia="細明體" w:hAnsi="細明體" w:cs="細明體" w:hint="eastAsia"/>
          <w:color w:val="000000"/>
          <w:kern w:val="0"/>
          <w:szCs w:val="24"/>
        </w:rPr>
        <w:t>期間屆滿二年仍未能痊癒，經指定之醫院診斷，審定為喪失原有工</w:t>
      </w:r>
    </w:p>
    <w:p w14:paraId="2DF35C0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作能力，且不合第三款之失能給付標準者，雇主得一次給付四十</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月</w:t>
      </w:r>
    </w:p>
    <w:p w14:paraId="6C1E5E3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之平均工資後，免除此項工資補償責任。</w:t>
      </w:r>
    </w:p>
    <w:p w14:paraId="641176D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三、勞工經治療終止後，經指定之醫院診斷，審定其遺存</w:t>
      </w:r>
      <w:proofErr w:type="gramStart"/>
      <w:r w:rsidRPr="001C7489">
        <w:rPr>
          <w:rFonts w:ascii="細明體" w:eastAsia="細明體" w:hAnsi="細明體" w:cs="細明體" w:hint="eastAsia"/>
          <w:color w:val="000000"/>
          <w:kern w:val="0"/>
          <w:szCs w:val="24"/>
        </w:rPr>
        <w:t>障害者</w:t>
      </w:r>
      <w:proofErr w:type="gramEnd"/>
      <w:r w:rsidRPr="001C7489">
        <w:rPr>
          <w:rFonts w:ascii="細明體" w:eastAsia="細明體" w:hAnsi="細明體" w:cs="細明體" w:hint="eastAsia"/>
          <w:color w:val="000000"/>
          <w:kern w:val="0"/>
          <w:szCs w:val="24"/>
        </w:rPr>
        <w:t>，雇主應</w:t>
      </w:r>
    </w:p>
    <w:p w14:paraId="0D08F08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按其平均工資及其失能程度，一次給予失能補償。失能補償標準，依</w:t>
      </w:r>
    </w:p>
    <w:p w14:paraId="2B00E78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勞工保險條例有關之規定。</w:t>
      </w:r>
    </w:p>
    <w:p w14:paraId="5CBFEB0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四、勞工遭遇職業傷害或</w:t>
      </w:r>
      <w:proofErr w:type="gramStart"/>
      <w:r w:rsidRPr="001C7489">
        <w:rPr>
          <w:rFonts w:ascii="細明體" w:eastAsia="細明體" w:hAnsi="細明體" w:cs="細明體" w:hint="eastAsia"/>
          <w:color w:val="000000"/>
          <w:kern w:val="0"/>
          <w:szCs w:val="24"/>
        </w:rPr>
        <w:t>罹</w:t>
      </w:r>
      <w:proofErr w:type="gramEnd"/>
      <w:r w:rsidRPr="001C7489">
        <w:rPr>
          <w:rFonts w:ascii="細明體" w:eastAsia="細明體" w:hAnsi="細明體" w:cs="細明體" w:hint="eastAsia"/>
          <w:color w:val="000000"/>
          <w:kern w:val="0"/>
          <w:szCs w:val="24"/>
        </w:rPr>
        <w:t>患職業病而死亡時，雇主除給與五個月平均工</w:t>
      </w:r>
    </w:p>
    <w:p w14:paraId="49A77CF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資之喪葬費外，並應一次給與其遺屬四十</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月平均工資之死亡補償。</w:t>
      </w:r>
    </w:p>
    <w:p w14:paraId="39714C3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其</w:t>
      </w:r>
      <w:proofErr w:type="gramStart"/>
      <w:r w:rsidRPr="001C7489">
        <w:rPr>
          <w:rFonts w:ascii="細明體" w:eastAsia="細明體" w:hAnsi="細明體" w:cs="細明體" w:hint="eastAsia"/>
          <w:color w:val="000000"/>
          <w:kern w:val="0"/>
          <w:szCs w:val="24"/>
        </w:rPr>
        <w:t>遺屬受領</w:t>
      </w:r>
      <w:proofErr w:type="gramEnd"/>
      <w:r w:rsidRPr="001C7489">
        <w:rPr>
          <w:rFonts w:ascii="細明體" w:eastAsia="細明體" w:hAnsi="細明體" w:cs="細明體" w:hint="eastAsia"/>
          <w:color w:val="000000"/>
          <w:kern w:val="0"/>
          <w:szCs w:val="24"/>
        </w:rPr>
        <w:t>死亡補償之順位如下：</w:t>
      </w:r>
    </w:p>
    <w:p w14:paraId="4A85E74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（一）配偶及子女。</w:t>
      </w:r>
    </w:p>
    <w:p w14:paraId="0E07181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（二）父母。</w:t>
      </w:r>
    </w:p>
    <w:p w14:paraId="4134F1A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（三）祖父母。</w:t>
      </w:r>
    </w:p>
    <w:p w14:paraId="27270A0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（四）孫子女。</w:t>
      </w:r>
    </w:p>
    <w:p w14:paraId="1FB791A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（五）兄弟姐妹。</w:t>
      </w:r>
    </w:p>
    <w:p w14:paraId="605B332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0" w:history="1">
        <w:r w:rsidRPr="001C7489">
          <w:rPr>
            <w:rFonts w:ascii="細明體" w:eastAsia="細明體" w:hAnsi="細明體" w:cs="新細明體" w:hint="eastAsia"/>
            <w:color w:val="0066CC"/>
            <w:kern w:val="0"/>
            <w:szCs w:val="24"/>
          </w:rPr>
          <w:t>第 60 條</w:t>
        </w:r>
      </w:hyperlink>
    </w:p>
    <w:p w14:paraId="25C5E1D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雇主依前條規定給付之補償金額，得</w:t>
      </w:r>
      <w:proofErr w:type="gramStart"/>
      <w:r w:rsidRPr="001C7489">
        <w:rPr>
          <w:rFonts w:ascii="細明體" w:eastAsia="細明體" w:hAnsi="細明體" w:cs="細明體" w:hint="eastAsia"/>
          <w:color w:val="000000"/>
          <w:kern w:val="0"/>
          <w:szCs w:val="24"/>
        </w:rPr>
        <w:t>抵充就同一</w:t>
      </w:r>
      <w:proofErr w:type="gramEnd"/>
      <w:r w:rsidRPr="001C7489">
        <w:rPr>
          <w:rFonts w:ascii="細明體" w:eastAsia="細明體" w:hAnsi="細明體" w:cs="細明體" w:hint="eastAsia"/>
          <w:color w:val="000000"/>
          <w:kern w:val="0"/>
          <w:szCs w:val="24"/>
        </w:rPr>
        <w:t>事故所生損害之賠償金額</w:t>
      </w:r>
    </w:p>
    <w:p w14:paraId="3376C9C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w:t>
      </w:r>
    </w:p>
    <w:p w14:paraId="6F28BA9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1" w:history="1">
        <w:r w:rsidRPr="001C7489">
          <w:rPr>
            <w:rFonts w:ascii="細明體" w:eastAsia="細明體" w:hAnsi="細明體" w:cs="新細明體" w:hint="eastAsia"/>
            <w:color w:val="0066CC"/>
            <w:kern w:val="0"/>
            <w:szCs w:val="24"/>
          </w:rPr>
          <w:t>第 61 條</w:t>
        </w:r>
      </w:hyperlink>
    </w:p>
    <w:p w14:paraId="088B8CD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第五十九條之受領補償權，自得受領之日起，因二年間不行使而消滅。</w:t>
      </w:r>
    </w:p>
    <w:p w14:paraId="6CA63D4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受領補償之權利，不因勞工之離職而受影響，且不得讓與、抵銷、扣押或</w:t>
      </w:r>
    </w:p>
    <w:p w14:paraId="40891F8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供擔保。</w:t>
      </w:r>
    </w:p>
    <w:p w14:paraId="678BAFB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勞工或其遺屬依本法規定受領職業災害補償金者，得檢具證明文件，於金</w:t>
      </w:r>
    </w:p>
    <w:p w14:paraId="74E0333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融機構開立專戶，專供存入職業災害補償金之用。</w:t>
      </w:r>
    </w:p>
    <w:p w14:paraId="58192F2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前項專戶內之存款，不得作為抵銷、扣押、供擔保或強制執行之標的。</w:t>
      </w:r>
    </w:p>
    <w:p w14:paraId="5933B0BB"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2" w:history="1">
        <w:r w:rsidRPr="001C7489">
          <w:rPr>
            <w:rFonts w:ascii="細明體" w:eastAsia="細明體" w:hAnsi="細明體" w:cs="新細明體" w:hint="eastAsia"/>
            <w:color w:val="0066CC"/>
            <w:kern w:val="0"/>
            <w:szCs w:val="24"/>
          </w:rPr>
          <w:t>第 62 條</w:t>
        </w:r>
      </w:hyperlink>
    </w:p>
    <w:p w14:paraId="2F0FD88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事業單位以其事業招人承攬，如有再承攬時，承攬人或中間承攬人，就各</w:t>
      </w:r>
    </w:p>
    <w:p w14:paraId="0DF3017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該承攬部分所使用之勞工，</w:t>
      </w:r>
      <w:proofErr w:type="gramStart"/>
      <w:r w:rsidRPr="001C7489">
        <w:rPr>
          <w:rFonts w:ascii="細明體" w:eastAsia="細明體" w:hAnsi="細明體" w:cs="細明體" w:hint="eastAsia"/>
          <w:color w:val="000000"/>
          <w:kern w:val="0"/>
          <w:szCs w:val="24"/>
        </w:rPr>
        <w:t>均應與</w:t>
      </w:r>
      <w:proofErr w:type="gramEnd"/>
      <w:r w:rsidRPr="001C7489">
        <w:rPr>
          <w:rFonts w:ascii="細明體" w:eastAsia="細明體" w:hAnsi="細明體" w:cs="細明體" w:hint="eastAsia"/>
          <w:color w:val="000000"/>
          <w:kern w:val="0"/>
          <w:szCs w:val="24"/>
        </w:rPr>
        <w:t>最後承攬人，</w:t>
      </w:r>
      <w:proofErr w:type="gramStart"/>
      <w:r w:rsidRPr="001C7489">
        <w:rPr>
          <w:rFonts w:ascii="細明體" w:eastAsia="細明體" w:hAnsi="細明體" w:cs="細明體" w:hint="eastAsia"/>
          <w:color w:val="000000"/>
          <w:kern w:val="0"/>
          <w:szCs w:val="24"/>
        </w:rPr>
        <w:t>連帶負本章</w:t>
      </w:r>
      <w:proofErr w:type="gramEnd"/>
      <w:r w:rsidRPr="001C7489">
        <w:rPr>
          <w:rFonts w:ascii="細明體" w:eastAsia="細明體" w:hAnsi="細明體" w:cs="細明體" w:hint="eastAsia"/>
          <w:color w:val="000000"/>
          <w:kern w:val="0"/>
          <w:szCs w:val="24"/>
        </w:rPr>
        <w:t>所定雇主應負</w:t>
      </w:r>
    </w:p>
    <w:p w14:paraId="3E8C428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職業災害補償之責任。</w:t>
      </w:r>
    </w:p>
    <w:p w14:paraId="25E1A23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事業單位或承攬人或中間承攬人，為前項之災害補償時，就其所補償之部</w:t>
      </w:r>
    </w:p>
    <w:p w14:paraId="5C1807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分，得向最後承攬人求償。</w:t>
      </w:r>
    </w:p>
    <w:p w14:paraId="20E54B5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3" w:history="1">
        <w:r w:rsidRPr="001C7489">
          <w:rPr>
            <w:rFonts w:ascii="細明體" w:eastAsia="細明體" w:hAnsi="細明體" w:cs="新細明體" w:hint="eastAsia"/>
            <w:color w:val="0066CC"/>
            <w:kern w:val="0"/>
            <w:szCs w:val="24"/>
          </w:rPr>
          <w:t>第 63 條</w:t>
        </w:r>
      </w:hyperlink>
    </w:p>
    <w:p w14:paraId="178904A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承攬人或再承攬人工作場所，在原事業單位工作場所範圍內，或為原事業</w:t>
      </w:r>
    </w:p>
    <w:p w14:paraId="7E845AA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單位提供者，原事業單位應督促承攬人或再承攬人，對其所僱用勞工之</w:t>
      </w:r>
      <w:proofErr w:type="gramStart"/>
      <w:r w:rsidRPr="001C7489">
        <w:rPr>
          <w:rFonts w:ascii="細明體" w:eastAsia="細明體" w:hAnsi="細明體" w:cs="細明體" w:hint="eastAsia"/>
          <w:color w:val="000000"/>
          <w:kern w:val="0"/>
          <w:szCs w:val="24"/>
        </w:rPr>
        <w:t>勞</w:t>
      </w:r>
      <w:proofErr w:type="gramEnd"/>
    </w:p>
    <w:p w14:paraId="3696864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動條件應符合有關法令之規定。</w:t>
      </w:r>
    </w:p>
    <w:p w14:paraId="47AACBF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事業單位違背職業安全衛生法有關對於承攬人、再承攬人應負責任之規定</w:t>
      </w:r>
    </w:p>
    <w:p w14:paraId="7E6022C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，致承攬人或再承攬人所僱用之勞工發生職業災害時，應與該承攬人、再</w:t>
      </w:r>
    </w:p>
    <w:p w14:paraId="4922971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承攬人負連帶補償責任。</w:t>
      </w:r>
    </w:p>
    <w:p w14:paraId="4F0B17C2"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4" w:history="1">
        <w:r w:rsidRPr="001C7489">
          <w:rPr>
            <w:rFonts w:ascii="細明體" w:eastAsia="細明體" w:hAnsi="細明體" w:cs="新細明體" w:hint="eastAsia"/>
            <w:color w:val="0066CC"/>
            <w:kern w:val="0"/>
            <w:szCs w:val="24"/>
          </w:rPr>
          <w:t>第 63-1 條</w:t>
        </w:r>
      </w:hyperlink>
    </w:p>
    <w:p w14:paraId="779B557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要派單位使用派遣勞工發生職業災害時，要派單位應與派遣事業單位連帶</w:t>
      </w:r>
    </w:p>
    <w:p w14:paraId="1D2B07A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負本章</w:t>
      </w:r>
      <w:proofErr w:type="gramEnd"/>
      <w:r w:rsidRPr="001C7489">
        <w:rPr>
          <w:rFonts w:ascii="細明體" w:eastAsia="細明體" w:hAnsi="細明體" w:cs="細明體" w:hint="eastAsia"/>
          <w:color w:val="000000"/>
          <w:kern w:val="0"/>
          <w:szCs w:val="24"/>
        </w:rPr>
        <w:t>所定雇主應負職業災害補償之責任。</w:t>
      </w:r>
    </w:p>
    <w:p w14:paraId="16D185E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前項之職業災害依勞工保險條例或其他法令規定，已由要派單位或派遣事</w:t>
      </w:r>
    </w:p>
    <w:p w14:paraId="7F09FE5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業單位支付費用補償者，得主張抵</w:t>
      </w:r>
      <w:proofErr w:type="gramStart"/>
      <w:r w:rsidRPr="001C7489">
        <w:rPr>
          <w:rFonts w:ascii="細明體" w:eastAsia="細明體" w:hAnsi="細明體" w:cs="細明體" w:hint="eastAsia"/>
          <w:color w:val="000000"/>
          <w:kern w:val="0"/>
          <w:szCs w:val="24"/>
        </w:rPr>
        <w:t>充</w:t>
      </w:r>
      <w:proofErr w:type="gramEnd"/>
      <w:r w:rsidRPr="001C7489">
        <w:rPr>
          <w:rFonts w:ascii="細明體" w:eastAsia="細明體" w:hAnsi="細明體" w:cs="細明體" w:hint="eastAsia"/>
          <w:color w:val="000000"/>
          <w:kern w:val="0"/>
          <w:szCs w:val="24"/>
        </w:rPr>
        <w:t>。</w:t>
      </w:r>
    </w:p>
    <w:p w14:paraId="3D70897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要派單位及派遣事業單位因違反本法或有關安全衛生規定，致派遣勞工發</w:t>
      </w:r>
    </w:p>
    <w:p w14:paraId="21562C9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生職業災害時，應連帶負損害賠償之責任。</w:t>
      </w:r>
    </w:p>
    <w:p w14:paraId="01F9639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要派單位或派遣事業單位依本法規定給付之補償金額，得</w:t>
      </w:r>
      <w:proofErr w:type="gramStart"/>
      <w:r w:rsidRPr="001C7489">
        <w:rPr>
          <w:rFonts w:ascii="細明體" w:eastAsia="細明體" w:hAnsi="細明體" w:cs="細明體" w:hint="eastAsia"/>
          <w:color w:val="000000"/>
          <w:kern w:val="0"/>
          <w:szCs w:val="24"/>
        </w:rPr>
        <w:t>抵充就同一</w:t>
      </w:r>
      <w:proofErr w:type="gramEnd"/>
      <w:r w:rsidRPr="001C7489">
        <w:rPr>
          <w:rFonts w:ascii="細明體" w:eastAsia="細明體" w:hAnsi="細明體" w:cs="細明體" w:hint="eastAsia"/>
          <w:color w:val="000000"/>
          <w:kern w:val="0"/>
          <w:szCs w:val="24"/>
        </w:rPr>
        <w:t>事故</w:t>
      </w:r>
    </w:p>
    <w:p w14:paraId="576E5D5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所生損害之賠償金額。</w:t>
      </w:r>
    </w:p>
    <w:p w14:paraId="3FFEAE84"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八 章 技術生</w:t>
      </w:r>
    </w:p>
    <w:p w14:paraId="2879D060"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5" w:history="1">
        <w:r w:rsidRPr="001C7489">
          <w:rPr>
            <w:rFonts w:ascii="細明體" w:eastAsia="細明體" w:hAnsi="細明體" w:cs="新細明體" w:hint="eastAsia"/>
            <w:color w:val="0066CC"/>
            <w:kern w:val="0"/>
            <w:szCs w:val="24"/>
          </w:rPr>
          <w:t>第 64 條</w:t>
        </w:r>
      </w:hyperlink>
    </w:p>
    <w:p w14:paraId="643BC53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雇主不得招收未滿十五歲之人為技術生。但國民中學畢業者，不在此限。</w:t>
      </w:r>
    </w:p>
    <w:p w14:paraId="6409E71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稱技術生者，指依中央主管機關規定之技術生訓練職類中以學習技能為目</w:t>
      </w:r>
    </w:p>
    <w:p w14:paraId="6AF3067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的，依本章之規定而接受雇主訓練之人。</w:t>
      </w:r>
    </w:p>
    <w:p w14:paraId="084CDEE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本章規定，於事業單位之養成工、見習生、建教合作班之學生及其他與技</w:t>
      </w:r>
    </w:p>
    <w:p w14:paraId="080FF03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術生性質</w:t>
      </w:r>
      <w:proofErr w:type="gramEnd"/>
      <w:r w:rsidRPr="001C7489">
        <w:rPr>
          <w:rFonts w:ascii="細明體" w:eastAsia="細明體" w:hAnsi="細明體" w:cs="細明體" w:hint="eastAsia"/>
          <w:color w:val="000000"/>
          <w:kern w:val="0"/>
          <w:szCs w:val="24"/>
        </w:rPr>
        <w:t>相類之人，</w:t>
      </w: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用之。</w:t>
      </w:r>
    </w:p>
    <w:p w14:paraId="667EBBC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6" w:history="1">
        <w:r w:rsidRPr="001C7489">
          <w:rPr>
            <w:rFonts w:ascii="細明體" w:eastAsia="細明體" w:hAnsi="細明體" w:cs="新細明體" w:hint="eastAsia"/>
            <w:color w:val="0066CC"/>
            <w:kern w:val="0"/>
            <w:szCs w:val="24"/>
          </w:rPr>
          <w:t>第 65 條</w:t>
        </w:r>
      </w:hyperlink>
    </w:p>
    <w:p w14:paraId="26F6A6A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雇主招收技術生時，須與技術生簽訂書面訓練契約一式三份，訂明訓練項</w:t>
      </w:r>
    </w:p>
    <w:p w14:paraId="5F64E51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目、訓練期限、膳宿負擔、生活津貼、相關教學、勞工保險、結業證明、</w:t>
      </w:r>
    </w:p>
    <w:p w14:paraId="3CB627B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契約生效與解除之條件及其他有關雙方權利、義務事項，由當事人分執，</w:t>
      </w:r>
    </w:p>
    <w:p w14:paraId="331F127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並送主管機關備案。</w:t>
      </w:r>
    </w:p>
    <w:p w14:paraId="4A15324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前項技術生如為未成年人，其訓練契約，應得法定代理人之允許。</w:t>
      </w:r>
    </w:p>
    <w:p w14:paraId="2A36CB13"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7" w:history="1">
        <w:r w:rsidRPr="001C7489">
          <w:rPr>
            <w:rFonts w:ascii="細明體" w:eastAsia="細明體" w:hAnsi="細明體" w:cs="新細明體" w:hint="eastAsia"/>
            <w:color w:val="0066CC"/>
            <w:kern w:val="0"/>
            <w:szCs w:val="24"/>
          </w:rPr>
          <w:t>第 66 條</w:t>
        </w:r>
      </w:hyperlink>
    </w:p>
    <w:p w14:paraId="1319665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雇主不得向技術生收取有關訓練費用。</w:t>
      </w:r>
    </w:p>
    <w:p w14:paraId="50786B5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8" w:history="1">
        <w:r w:rsidRPr="001C7489">
          <w:rPr>
            <w:rFonts w:ascii="細明體" w:eastAsia="細明體" w:hAnsi="細明體" w:cs="新細明體" w:hint="eastAsia"/>
            <w:color w:val="0066CC"/>
            <w:kern w:val="0"/>
            <w:szCs w:val="24"/>
          </w:rPr>
          <w:t>第 67 條</w:t>
        </w:r>
      </w:hyperlink>
    </w:p>
    <w:p w14:paraId="36BB41A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技術生訓練期滿，雇主得留用之，並應與同等工作之勞工享受同等之待遇</w:t>
      </w:r>
    </w:p>
    <w:p w14:paraId="48D3457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。雇主如於技術生訓練契約內訂明留用</w:t>
      </w:r>
      <w:proofErr w:type="gramStart"/>
      <w:r w:rsidRPr="001C7489">
        <w:rPr>
          <w:rFonts w:ascii="細明體" w:eastAsia="細明體" w:hAnsi="細明體" w:cs="細明體" w:hint="eastAsia"/>
          <w:color w:val="000000"/>
          <w:kern w:val="0"/>
          <w:szCs w:val="24"/>
        </w:rPr>
        <w:t>期間，</w:t>
      </w:r>
      <w:proofErr w:type="gramEnd"/>
      <w:r w:rsidRPr="001C7489">
        <w:rPr>
          <w:rFonts w:ascii="細明體" w:eastAsia="細明體" w:hAnsi="細明體" w:cs="細明體" w:hint="eastAsia"/>
          <w:color w:val="000000"/>
          <w:kern w:val="0"/>
          <w:szCs w:val="24"/>
        </w:rPr>
        <w:t>應不得超過其訓練期間。</w:t>
      </w:r>
    </w:p>
    <w:p w14:paraId="6C1DBCBA"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79" w:history="1">
        <w:r w:rsidRPr="001C7489">
          <w:rPr>
            <w:rFonts w:ascii="細明體" w:eastAsia="細明體" w:hAnsi="細明體" w:cs="新細明體" w:hint="eastAsia"/>
            <w:color w:val="0066CC"/>
            <w:kern w:val="0"/>
            <w:szCs w:val="24"/>
          </w:rPr>
          <w:t>第 68 條</w:t>
        </w:r>
      </w:hyperlink>
    </w:p>
    <w:p w14:paraId="4BDE102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技術生人數，不得超過勞工人數四分之一。勞工人數</w:t>
      </w:r>
      <w:proofErr w:type="gramStart"/>
      <w:r w:rsidRPr="001C7489">
        <w:rPr>
          <w:rFonts w:ascii="細明體" w:eastAsia="細明體" w:hAnsi="細明體" w:cs="細明體" w:hint="eastAsia"/>
          <w:color w:val="000000"/>
          <w:kern w:val="0"/>
          <w:szCs w:val="24"/>
        </w:rPr>
        <w:t>不滿四</w:t>
      </w:r>
      <w:proofErr w:type="gramEnd"/>
      <w:r w:rsidRPr="001C7489">
        <w:rPr>
          <w:rFonts w:ascii="細明體" w:eastAsia="細明體" w:hAnsi="細明體" w:cs="細明體" w:hint="eastAsia"/>
          <w:color w:val="000000"/>
          <w:kern w:val="0"/>
          <w:szCs w:val="24"/>
        </w:rPr>
        <w:t>人者，以四人</w:t>
      </w:r>
    </w:p>
    <w:p w14:paraId="211D6C7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計。</w:t>
      </w:r>
    </w:p>
    <w:p w14:paraId="00D7376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0" w:history="1">
        <w:r w:rsidRPr="001C7489">
          <w:rPr>
            <w:rFonts w:ascii="細明體" w:eastAsia="細明體" w:hAnsi="細明體" w:cs="新細明體" w:hint="eastAsia"/>
            <w:color w:val="0066CC"/>
            <w:kern w:val="0"/>
            <w:szCs w:val="24"/>
          </w:rPr>
          <w:t>第 69 條</w:t>
        </w:r>
      </w:hyperlink>
    </w:p>
    <w:p w14:paraId="5B75FF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本法第四章工作時間、休息、休假，第五章童工、女工，第七章災害補償</w:t>
      </w:r>
    </w:p>
    <w:p w14:paraId="58D4E69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及其他勞工保險等有關規定，於技術生</w:t>
      </w: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用之。</w:t>
      </w:r>
    </w:p>
    <w:p w14:paraId="7A9F2D0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技術生災害補償所</w:t>
      </w:r>
      <w:proofErr w:type="gramStart"/>
      <w:r w:rsidRPr="001C7489">
        <w:rPr>
          <w:rFonts w:ascii="細明體" w:eastAsia="細明體" w:hAnsi="細明體" w:cs="細明體" w:hint="eastAsia"/>
          <w:color w:val="000000"/>
          <w:kern w:val="0"/>
          <w:szCs w:val="24"/>
        </w:rPr>
        <w:t>採</w:t>
      </w:r>
      <w:proofErr w:type="gramEnd"/>
      <w:r w:rsidRPr="001C7489">
        <w:rPr>
          <w:rFonts w:ascii="細明體" w:eastAsia="細明體" w:hAnsi="細明體" w:cs="細明體" w:hint="eastAsia"/>
          <w:color w:val="000000"/>
          <w:kern w:val="0"/>
          <w:szCs w:val="24"/>
        </w:rPr>
        <w:t>薪資計算之標準，不得低於基本工資。</w:t>
      </w:r>
    </w:p>
    <w:p w14:paraId="478F879D"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九 章 工作規則</w:t>
      </w:r>
    </w:p>
    <w:p w14:paraId="685267AD"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1" w:history="1">
        <w:r w:rsidRPr="001C7489">
          <w:rPr>
            <w:rFonts w:ascii="細明體" w:eastAsia="細明體" w:hAnsi="細明體" w:cs="新細明體" w:hint="eastAsia"/>
            <w:color w:val="0066CC"/>
            <w:kern w:val="0"/>
            <w:szCs w:val="24"/>
          </w:rPr>
          <w:t>第 70 條</w:t>
        </w:r>
      </w:hyperlink>
    </w:p>
    <w:p w14:paraId="3C60494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雇主僱用勞工人數在三十人以上者，應依其事業性質，</w:t>
      </w:r>
      <w:proofErr w:type="gramStart"/>
      <w:r w:rsidRPr="001C7489">
        <w:rPr>
          <w:rFonts w:ascii="細明體" w:eastAsia="細明體" w:hAnsi="細明體" w:cs="細明體" w:hint="eastAsia"/>
          <w:color w:val="000000"/>
          <w:kern w:val="0"/>
          <w:szCs w:val="24"/>
        </w:rPr>
        <w:t>就左列</w:t>
      </w:r>
      <w:proofErr w:type="gramEnd"/>
      <w:r w:rsidRPr="001C7489">
        <w:rPr>
          <w:rFonts w:ascii="細明體" w:eastAsia="細明體" w:hAnsi="細明體" w:cs="細明體" w:hint="eastAsia"/>
          <w:color w:val="000000"/>
          <w:kern w:val="0"/>
          <w:szCs w:val="24"/>
        </w:rPr>
        <w:t>事項訂立工</w:t>
      </w:r>
    </w:p>
    <w:p w14:paraId="54E875D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作規則，報請主管機關核備後並公開揭示之：</w:t>
      </w:r>
    </w:p>
    <w:p w14:paraId="74FECB9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一、工作時間、休息、休假、國定紀念日、特別休假及繼續性工作之輪班</w:t>
      </w:r>
    </w:p>
    <w:p w14:paraId="6DD663E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方法。</w:t>
      </w:r>
    </w:p>
    <w:p w14:paraId="54C3B0B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二、工資之標準、計算方法及發放日期。</w:t>
      </w:r>
    </w:p>
    <w:p w14:paraId="725E686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三、延長工作時間。</w:t>
      </w:r>
    </w:p>
    <w:p w14:paraId="2AD89CD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四、津貼及獎金。</w:t>
      </w:r>
    </w:p>
    <w:p w14:paraId="530611D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五、應遵守之紀律。</w:t>
      </w:r>
    </w:p>
    <w:p w14:paraId="2AE82DB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六、考勤、請假、獎懲及升遷。</w:t>
      </w:r>
    </w:p>
    <w:p w14:paraId="282F9F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七、受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、解僱、資遣、離職及退休。</w:t>
      </w:r>
    </w:p>
    <w:p w14:paraId="4603E46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八、災害傷病補償及撫</w:t>
      </w:r>
      <w:proofErr w:type="gramStart"/>
      <w:r w:rsidRPr="001C7489">
        <w:rPr>
          <w:rFonts w:ascii="細明體" w:eastAsia="細明體" w:hAnsi="細明體" w:cs="細明體" w:hint="eastAsia"/>
          <w:color w:val="000000"/>
          <w:kern w:val="0"/>
          <w:szCs w:val="24"/>
        </w:rPr>
        <w:t>卹</w:t>
      </w:r>
      <w:proofErr w:type="gramEnd"/>
      <w:r w:rsidRPr="001C7489">
        <w:rPr>
          <w:rFonts w:ascii="細明體" w:eastAsia="細明體" w:hAnsi="細明體" w:cs="細明體" w:hint="eastAsia"/>
          <w:color w:val="000000"/>
          <w:kern w:val="0"/>
          <w:szCs w:val="24"/>
        </w:rPr>
        <w:t>。</w:t>
      </w:r>
    </w:p>
    <w:p w14:paraId="1E5EFC8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九、福利措施。</w:t>
      </w:r>
    </w:p>
    <w:p w14:paraId="3D0B3D4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雇雙方應遵守勞工安全衛生規定。</w:t>
      </w:r>
    </w:p>
    <w:p w14:paraId="7339E1D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十一、</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雇雙方溝通意見加強合作之方法。</w:t>
      </w:r>
    </w:p>
    <w:p w14:paraId="0E9AFA2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十二、其他。</w:t>
      </w:r>
    </w:p>
    <w:p w14:paraId="6A7AC72F"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2" w:history="1">
        <w:r w:rsidRPr="001C7489">
          <w:rPr>
            <w:rFonts w:ascii="細明體" w:eastAsia="細明體" w:hAnsi="細明體" w:cs="新細明體" w:hint="eastAsia"/>
            <w:color w:val="0066CC"/>
            <w:kern w:val="0"/>
            <w:szCs w:val="24"/>
          </w:rPr>
          <w:t>第 71 條</w:t>
        </w:r>
      </w:hyperlink>
    </w:p>
    <w:p w14:paraId="0338584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工作規則，違反法令之強制或禁止規定或其他有關該事業適用之團體協約</w:t>
      </w:r>
    </w:p>
    <w:p w14:paraId="23A04FF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規定者，無效。</w:t>
      </w:r>
    </w:p>
    <w:p w14:paraId="5828E0AB"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十 章 監督與檢查</w:t>
      </w:r>
    </w:p>
    <w:p w14:paraId="333FEF7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3" w:history="1">
        <w:r w:rsidRPr="001C7489">
          <w:rPr>
            <w:rFonts w:ascii="細明體" w:eastAsia="細明體" w:hAnsi="細明體" w:cs="新細明體" w:hint="eastAsia"/>
            <w:color w:val="0066CC"/>
            <w:kern w:val="0"/>
            <w:szCs w:val="24"/>
          </w:rPr>
          <w:t>第 72 條</w:t>
        </w:r>
      </w:hyperlink>
    </w:p>
    <w:p w14:paraId="36D27EE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中央主管機關，為貫徹本法及其他勞工法令之執行，設勞工檢查機構或授</w:t>
      </w:r>
    </w:p>
    <w:p w14:paraId="445C03A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權直轄市主管機關專設檢查機構辦理之；直轄市、縣（市）主管機關於必</w:t>
      </w:r>
    </w:p>
    <w:p w14:paraId="1904979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要時，亦得派員實施檢查。</w:t>
      </w:r>
    </w:p>
    <w:p w14:paraId="6038AD6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前項勞工檢查機構之組織，由中央主管機關定之。</w:t>
      </w:r>
    </w:p>
    <w:p w14:paraId="796267E4"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4" w:history="1">
        <w:r w:rsidRPr="001C7489">
          <w:rPr>
            <w:rFonts w:ascii="細明體" w:eastAsia="細明體" w:hAnsi="細明體" w:cs="新細明體" w:hint="eastAsia"/>
            <w:color w:val="0066CC"/>
            <w:kern w:val="0"/>
            <w:szCs w:val="24"/>
          </w:rPr>
          <w:t>第 73 條</w:t>
        </w:r>
      </w:hyperlink>
    </w:p>
    <w:p w14:paraId="4F389D9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檢查員執行職務，應出示檢查證，各事業單位不得拒絕。事業單位拒絕檢</w:t>
      </w:r>
    </w:p>
    <w:p w14:paraId="4A02D5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查時，檢查員得會同當地主管機關或警察機關強制檢查之。</w:t>
      </w:r>
    </w:p>
    <w:p w14:paraId="69C6081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檢查員執行職務，得就本法規定事項，要求事業單位提出必要之報告、紀</w:t>
      </w:r>
    </w:p>
    <w:p w14:paraId="6D320E3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錄、</w:t>
      </w:r>
      <w:proofErr w:type="gramStart"/>
      <w:r w:rsidRPr="001C7489">
        <w:rPr>
          <w:rFonts w:ascii="細明體" w:eastAsia="細明體" w:hAnsi="細明體" w:cs="細明體" w:hint="eastAsia"/>
          <w:color w:val="000000"/>
          <w:kern w:val="0"/>
          <w:szCs w:val="24"/>
        </w:rPr>
        <w:t>帳冊</w:t>
      </w:r>
      <w:proofErr w:type="gramEnd"/>
      <w:r w:rsidRPr="001C7489">
        <w:rPr>
          <w:rFonts w:ascii="細明體" w:eastAsia="細明體" w:hAnsi="細明體" w:cs="細明體" w:hint="eastAsia"/>
          <w:color w:val="000000"/>
          <w:kern w:val="0"/>
          <w:szCs w:val="24"/>
        </w:rPr>
        <w:t>及有關文件或書面說明。如需抽取物料、樣品或資料時，應事先</w:t>
      </w:r>
    </w:p>
    <w:p w14:paraId="3458FB8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通知雇主或其代理人並</w:t>
      </w:r>
      <w:proofErr w:type="gramStart"/>
      <w:r w:rsidRPr="001C7489">
        <w:rPr>
          <w:rFonts w:ascii="細明體" w:eastAsia="細明體" w:hAnsi="細明體" w:cs="細明體" w:hint="eastAsia"/>
          <w:color w:val="000000"/>
          <w:kern w:val="0"/>
          <w:szCs w:val="24"/>
        </w:rPr>
        <w:t>掣</w:t>
      </w:r>
      <w:proofErr w:type="gramEnd"/>
      <w:r w:rsidRPr="001C7489">
        <w:rPr>
          <w:rFonts w:ascii="細明體" w:eastAsia="細明體" w:hAnsi="細明體" w:cs="細明體" w:hint="eastAsia"/>
          <w:color w:val="000000"/>
          <w:kern w:val="0"/>
          <w:szCs w:val="24"/>
        </w:rPr>
        <w:t>給收據。</w:t>
      </w:r>
    </w:p>
    <w:p w14:paraId="54B51FF6"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5" w:history="1">
        <w:r w:rsidRPr="001C7489">
          <w:rPr>
            <w:rFonts w:ascii="細明體" w:eastAsia="細明體" w:hAnsi="細明體" w:cs="新細明體" w:hint="eastAsia"/>
            <w:color w:val="0066CC"/>
            <w:kern w:val="0"/>
            <w:szCs w:val="24"/>
          </w:rPr>
          <w:t>第 74 條</w:t>
        </w:r>
      </w:hyperlink>
    </w:p>
    <w:p w14:paraId="4397FEA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勞工發現事業單位違反本法及其他勞工法令規定時，得向雇主、主管機關</w:t>
      </w:r>
    </w:p>
    <w:p w14:paraId="39102D4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或檢查機構申訴。</w:t>
      </w:r>
    </w:p>
    <w:p w14:paraId="3CA6890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雇主不得因勞工為前項申訴，而予以解僱、降調、減薪、損害其依法令、</w:t>
      </w:r>
    </w:p>
    <w:p w14:paraId="5BE4029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契約或習慣上所應享有之權益，或其他不利之處分。</w:t>
      </w:r>
    </w:p>
    <w:p w14:paraId="554489B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雇主為前項行為之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者，無效。</w:t>
      </w:r>
    </w:p>
    <w:p w14:paraId="4164EF8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主管機關或檢查機構於接獲第一項申訴後，應為必要之調查，並於六十日</w:t>
      </w:r>
    </w:p>
    <w:p w14:paraId="5846D08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內將處理情形，以書面通知勞工。</w:t>
      </w:r>
    </w:p>
    <w:p w14:paraId="2FBAE93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主管機關或檢查機構應對申訴人身分資料嚴守秘密，不得洩漏足以識別其</w:t>
      </w:r>
    </w:p>
    <w:p w14:paraId="3091CDD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身分之資訊。</w:t>
      </w:r>
    </w:p>
    <w:p w14:paraId="6492189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違反前項規定者，除公務員應依法追究刑事與行政責任外，對因此受有損</w:t>
      </w:r>
    </w:p>
    <w:p w14:paraId="53C6BCF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害之勞工，應負損害賠償責任。</w:t>
      </w:r>
    </w:p>
    <w:p w14:paraId="0A4B19B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主管機關受理檢舉案件之保密及其他應遵行事項之辦法，由中央主管機關</w:t>
      </w:r>
    </w:p>
    <w:p w14:paraId="7E26ECE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定之。</w:t>
      </w:r>
    </w:p>
    <w:p w14:paraId="365B4F2F"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十一 章 罰則</w:t>
      </w:r>
    </w:p>
    <w:p w14:paraId="67F97BE3"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6" w:history="1">
        <w:r w:rsidRPr="001C7489">
          <w:rPr>
            <w:rFonts w:ascii="細明體" w:eastAsia="細明體" w:hAnsi="細明體" w:cs="新細明體" w:hint="eastAsia"/>
            <w:color w:val="0066CC"/>
            <w:kern w:val="0"/>
            <w:szCs w:val="24"/>
          </w:rPr>
          <w:t>第 75 條</w:t>
        </w:r>
      </w:hyperlink>
    </w:p>
    <w:p w14:paraId="6912AE0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違反第五條規定者，處五年以下有期徒刑、拘役或科或</w:t>
      </w:r>
      <w:proofErr w:type="gramStart"/>
      <w:r w:rsidRPr="001C7489">
        <w:rPr>
          <w:rFonts w:ascii="細明體" w:eastAsia="細明體" w:hAnsi="細明體" w:cs="細明體" w:hint="eastAsia"/>
          <w:color w:val="000000"/>
          <w:kern w:val="0"/>
          <w:szCs w:val="24"/>
        </w:rPr>
        <w:t>併</w:t>
      </w:r>
      <w:proofErr w:type="gramEnd"/>
      <w:r w:rsidRPr="001C7489">
        <w:rPr>
          <w:rFonts w:ascii="細明體" w:eastAsia="細明體" w:hAnsi="細明體" w:cs="細明體" w:hint="eastAsia"/>
          <w:color w:val="000000"/>
          <w:kern w:val="0"/>
          <w:szCs w:val="24"/>
        </w:rPr>
        <w:t>科新臺幣七十五</w:t>
      </w:r>
    </w:p>
    <w:p w14:paraId="0CABE27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萬元以下罰金。</w:t>
      </w:r>
    </w:p>
    <w:p w14:paraId="391CD756"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7" w:history="1">
        <w:r w:rsidRPr="001C7489">
          <w:rPr>
            <w:rFonts w:ascii="細明體" w:eastAsia="細明體" w:hAnsi="細明體" w:cs="新細明體" w:hint="eastAsia"/>
            <w:color w:val="0066CC"/>
            <w:kern w:val="0"/>
            <w:szCs w:val="24"/>
          </w:rPr>
          <w:t>第 76 條</w:t>
        </w:r>
      </w:hyperlink>
    </w:p>
    <w:p w14:paraId="227DD6B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違反第六條規定者，處三年以下有期徒刑、拘役或科或</w:t>
      </w:r>
      <w:proofErr w:type="gramStart"/>
      <w:r w:rsidRPr="001C7489">
        <w:rPr>
          <w:rFonts w:ascii="細明體" w:eastAsia="細明體" w:hAnsi="細明體" w:cs="細明體" w:hint="eastAsia"/>
          <w:color w:val="000000"/>
          <w:kern w:val="0"/>
          <w:szCs w:val="24"/>
        </w:rPr>
        <w:t>併</w:t>
      </w:r>
      <w:proofErr w:type="gramEnd"/>
      <w:r w:rsidRPr="001C7489">
        <w:rPr>
          <w:rFonts w:ascii="細明體" w:eastAsia="細明體" w:hAnsi="細明體" w:cs="細明體" w:hint="eastAsia"/>
          <w:color w:val="000000"/>
          <w:kern w:val="0"/>
          <w:szCs w:val="24"/>
        </w:rPr>
        <w:t>科新臺幣四十五</w:t>
      </w:r>
    </w:p>
    <w:p w14:paraId="50A3B1A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萬元以下罰金。</w:t>
      </w:r>
    </w:p>
    <w:p w14:paraId="32E24455"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8" w:history="1">
        <w:r w:rsidRPr="001C7489">
          <w:rPr>
            <w:rFonts w:ascii="細明體" w:eastAsia="細明體" w:hAnsi="細明體" w:cs="新細明體" w:hint="eastAsia"/>
            <w:color w:val="0066CC"/>
            <w:kern w:val="0"/>
            <w:szCs w:val="24"/>
          </w:rPr>
          <w:t>第 77 條</w:t>
        </w:r>
      </w:hyperlink>
    </w:p>
    <w:p w14:paraId="2D64385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違反第四十二條、第四十四條第二項、第四十五條第一項、第四十七條、</w:t>
      </w:r>
    </w:p>
    <w:p w14:paraId="78D3063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第四十八條、第四十九條第三項或第六十四條第一項規定者，處六個月以</w:t>
      </w:r>
    </w:p>
    <w:p w14:paraId="52A1B82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下有期徒刑、拘役或科或</w:t>
      </w:r>
      <w:proofErr w:type="gramStart"/>
      <w:r w:rsidRPr="001C7489">
        <w:rPr>
          <w:rFonts w:ascii="細明體" w:eastAsia="細明體" w:hAnsi="細明體" w:cs="細明體" w:hint="eastAsia"/>
          <w:color w:val="000000"/>
          <w:kern w:val="0"/>
          <w:szCs w:val="24"/>
        </w:rPr>
        <w:t>併</w:t>
      </w:r>
      <w:proofErr w:type="gramEnd"/>
      <w:r w:rsidRPr="001C7489">
        <w:rPr>
          <w:rFonts w:ascii="細明體" w:eastAsia="細明體" w:hAnsi="細明體" w:cs="細明體" w:hint="eastAsia"/>
          <w:color w:val="000000"/>
          <w:kern w:val="0"/>
          <w:szCs w:val="24"/>
        </w:rPr>
        <w:t>科新臺幣三十萬元以下罰金。</w:t>
      </w:r>
    </w:p>
    <w:p w14:paraId="2121AF85"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89" w:history="1">
        <w:r w:rsidRPr="001C7489">
          <w:rPr>
            <w:rFonts w:ascii="細明體" w:eastAsia="細明體" w:hAnsi="細明體" w:cs="新細明體" w:hint="eastAsia"/>
            <w:color w:val="0066CC"/>
            <w:kern w:val="0"/>
            <w:szCs w:val="24"/>
          </w:rPr>
          <w:t>第 78 條</w:t>
        </w:r>
      </w:hyperlink>
    </w:p>
    <w:p w14:paraId="2457398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未依第十七條、第十七條之一第七項、第五十五條規定之標準或期限給付</w:t>
      </w:r>
    </w:p>
    <w:p w14:paraId="4146394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者，處新臺幣三十萬元以上一百五十萬元以下罰鍰，並限期令其給付，屆</w:t>
      </w:r>
    </w:p>
    <w:p w14:paraId="3E0FEE5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期未給付者，應按次處罰。</w:t>
      </w:r>
    </w:p>
    <w:p w14:paraId="0438985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違反第十三條、第十七條之一第一項、第四項、第二十六條、第五十條、</w:t>
      </w:r>
    </w:p>
    <w:p w14:paraId="0A3915A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第五十一條或第五十六條第二項規定者，處新臺幣九萬元以上四十五萬元</w:t>
      </w:r>
    </w:p>
    <w:p w14:paraId="4B01600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以下罰鍰。</w:t>
      </w:r>
    </w:p>
    <w:p w14:paraId="0ECE69C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0" w:history="1">
        <w:r w:rsidRPr="001C7489">
          <w:rPr>
            <w:rFonts w:ascii="細明體" w:eastAsia="細明體" w:hAnsi="細明體" w:cs="新細明體" w:hint="eastAsia"/>
            <w:color w:val="0066CC"/>
            <w:kern w:val="0"/>
            <w:szCs w:val="24"/>
          </w:rPr>
          <w:t>第 79 條</w:t>
        </w:r>
      </w:hyperlink>
    </w:p>
    <w:p w14:paraId="1FBDB53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有下列各款規定行為之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者，處新臺幣二萬元以上</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百萬元以下罰鍰：</w:t>
      </w:r>
    </w:p>
    <w:p w14:paraId="4BDDCD5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一、違反第二十一條第一項、第二十二條至第二十五條、第三十條第一項</w:t>
      </w:r>
    </w:p>
    <w:p w14:paraId="171BF5C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至第三項、第六項、第七項、第三十二條、第三十四條至第四十一條</w:t>
      </w:r>
    </w:p>
    <w:p w14:paraId="26AF8A7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、第四十九條第一項或第五十九條規定。</w:t>
      </w:r>
    </w:p>
    <w:p w14:paraId="376098A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二、違反主管機關依第二十七條限期給付工資或第三十三條調整工作時間</w:t>
      </w:r>
    </w:p>
    <w:p w14:paraId="0FCE18B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之命令。</w:t>
      </w:r>
    </w:p>
    <w:p w14:paraId="7095EAB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三、違反中央主管機關依第四十三條所定假期或事假以外期間內工資給付</w:t>
      </w:r>
    </w:p>
    <w:p w14:paraId="425AFD1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 xml:space="preserve">    之最低標準。</w:t>
      </w:r>
    </w:p>
    <w:p w14:paraId="37AD6B6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違反第三十條第五項或第四十九條第五項規定者，處新臺幣九萬元以上四</w:t>
      </w:r>
    </w:p>
    <w:p w14:paraId="12FDF96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十五萬元以下罰鍰。</w:t>
      </w:r>
    </w:p>
    <w:p w14:paraId="3456AE7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違反第七條、第九條第一項、第十六條、第十九條、第二十八條第二項、</w:t>
      </w:r>
    </w:p>
    <w:p w14:paraId="7C705D0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第四十六條、第五十六條第一項、第六十五條第一項、第六十六條至第六</w:t>
      </w:r>
    </w:p>
    <w:p w14:paraId="7DADC62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十八條、第七十條或第七十四條第二項規定者，處新臺幣二萬元以上三十</w:t>
      </w:r>
    </w:p>
    <w:p w14:paraId="0E97ED0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萬元以下罰鍰。</w:t>
      </w:r>
    </w:p>
    <w:p w14:paraId="756D398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有前三項規定行為之</w:t>
      </w:r>
      <w:proofErr w:type="gramStart"/>
      <w:r w:rsidRPr="001C7489">
        <w:rPr>
          <w:rFonts w:ascii="細明體" w:eastAsia="細明體" w:hAnsi="細明體" w:cs="細明體" w:hint="eastAsia"/>
          <w:color w:val="000000"/>
          <w:kern w:val="0"/>
          <w:szCs w:val="24"/>
        </w:rPr>
        <w:t>一</w:t>
      </w:r>
      <w:proofErr w:type="gramEnd"/>
      <w:r w:rsidRPr="001C7489">
        <w:rPr>
          <w:rFonts w:ascii="細明體" w:eastAsia="細明體" w:hAnsi="細明體" w:cs="細明體" w:hint="eastAsia"/>
          <w:color w:val="000000"/>
          <w:kern w:val="0"/>
          <w:szCs w:val="24"/>
        </w:rPr>
        <w:t>者，主管機關得依事業規模、違反人數或違反情節</w:t>
      </w:r>
    </w:p>
    <w:p w14:paraId="7A44BFE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，加重其罰鍰至法定罰鍰</w:t>
      </w:r>
      <w:proofErr w:type="gramStart"/>
      <w:r w:rsidRPr="001C7489">
        <w:rPr>
          <w:rFonts w:ascii="細明體" w:eastAsia="細明體" w:hAnsi="細明體" w:cs="細明體" w:hint="eastAsia"/>
          <w:color w:val="000000"/>
          <w:kern w:val="0"/>
          <w:szCs w:val="24"/>
        </w:rPr>
        <w:t>最</w:t>
      </w:r>
      <w:proofErr w:type="gramEnd"/>
      <w:r w:rsidRPr="001C7489">
        <w:rPr>
          <w:rFonts w:ascii="細明體" w:eastAsia="細明體" w:hAnsi="細明體" w:cs="細明體" w:hint="eastAsia"/>
          <w:color w:val="000000"/>
          <w:kern w:val="0"/>
          <w:szCs w:val="24"/>
        </w:rPr>
        <w:t>高額二分之一。</w:t>
      </w:r>
    </w:p>
    <w:p w14:paraId="3A836620"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1" w:history="1">
        <w:r w:rsidRPr="001C7489">
          <w:rPr>
            <w:rFonts w:ascii="細明體" w:eastAsia="細明體" w:hAnsi="細明體" w:cs="新細明體" w:hint="eastAsia"/>
            <w:color w:val="0066CC"/>
            <w:kern w:val="0"/>
            <w:szCs w:val="24"/>
          </w:rPr>
          <w:t>第 79-1 條</w:t>
        </w:r>
      </w:hyperlink>
    </w:p>
    <w:p w14:paraId="5DF1A5A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違反第四十五條第二項、第四項、第六十四條第三項及第六十九條第一項</w:t>
      </w:r>
    </w:p>
    <w:p w14:paraId="1A6DC5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proofErr w:type="gramStart"/>
      <w:r w:rsidRPr="001C7489">
        <w:rPr>
          <w:rFonts w:ascii="細明體" w:eastAsia="細明體" w:hAnsi="細明體" w:cs="細明體" w:hint="eastAsia"/>
          <w:color w:val="000000"/>
          <w:kern w:val="0"/>
          <w:szCs w:val="24"/>
        </w:rPr>
        <w:t>準</w:t>
      </w:r>
      <w:proofErr w:type="gramEnd"/>
      <w:r w:rsidRPr="001C7489">
        <w:rPr>
          <w:rFonts w:ascii="細明體" w:eastAsia="細明體" w:hAnsi="細明體" w:cs="細明體" w:hint="eastAsia"/>
          <w:color w:val="000000"/>
          <w:kern w:val="0"/>
          <w:szCs w:val="24"/>
        </w:rPr>
        <w:t>用規定之處罰，適用本法</w:t>
      </w:r>
      <w:proofErr w:type="gramStart"/>
      <w:r w:rsidRPr="001C7489">
        <w:rPr>
          <w:rFonts w:ascii="細明體" w:eastAsia="細明體" w:hAnsi="細明體" w:cs="細明體" w:hint="eastAsia"/>
          <w:color w:val="000000"/>
          <w:kern w:val="0"/>
          <w:szCs w:val="24"/>
        </w:rPr>
        <w:t>罰則章規定</w:t>
      </w:r>
      <w:proofErr w:type="gramEnd"/>
      <w:r w:rsidRPr="001C7489">
        <w:rPr>
          <w:rFonts w:ascii="細明體" w:eastAsia="細明體" w:hAnsi="細明體" w:cs="細明體" w:hint="eastAsia"/>
          <w:color w:val="000000"/>
          <w:kern w:val="0"/>
          <w:szCs w:val="24"/>
        </w:rPr>
        <w:t>。</w:t>
      </w:r>
    </w:p>
    <w:p w14:paraId="0046346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2" w:history="1">
        <w:r w:rsidRPr="001C7489">
          <w:rPr>
            <w:rFonts w:ascii="細明體" w:eastAsia="細明體" w:hAnsi="細明體" w:cs="新細明體" w:hint="eastAsia"/>
            <w:color w:val="0066CC"/>
            <w:kern w:val="0"/>
            <w:szCs w:val="24"/>
          </w:rPr>
          <w:t>第 80 條</w:t>
        </w:r>
      </w:hyperlink>
    </w:p>
    <w:p w14:paraId="20560F9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拒絕、規避或阻撓勞工檢查員依法執行職務者，處新臺幣三萬元以上十五</w:t>
      </w:r>
    </w:p>
    <w:p w14:paraId="20A1E7F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萬元以下罰鍰。</w:t>
      </w:r>
    </w:p>
    <w:p w14:paraId="7E4C75C5"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3" w:history="1">
        <w:r w:rsidRPr="001C7489">
          <w:rPr>
            <w:rFonts w:ascii="細明體" w:eastAsia="細明體" w:hAnsi="細明體" w:cs="新細明體" w:hint="eastAsia"/>
            <w:color w:val="0066CC"/>
            <w:kern w:val="0"/>
            <w:szCs w:val="24"/>
          </w:rPr>
          <w:t>第 80-1 條</w:t>
        </w:r>
      </w:hyperlink>
    </w:p>
    <w:p w14:paraId="564F099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lastRenderedPageBreak/>
        <w:t>違反本法經主管機關處以罰鍰者，主管機關應公布其事業單位或事業主之</w:t>
      </w:r>
    </w:p>
    <w:p w14:paraId="3130C06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名稱、負責人姓名、處分期日、違反條文及罰鍰金額，並限期令其改善；</w:t>
      </w:r>
    </w:p>
    <w:p w14:paraId="3651E64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屆期未改善者，應按次處罰。</w:t>
      </w:r>
    </w:p>
    <w:p w14:paraId="7EFB970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主管機關裁處罰鍰，得審酌與違反行為有關之勞工人數、累計違法次數或</w:t>
      </w:r>
    </w:p>
    <w:p w14:paraId="14DE60C2"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未依法給付之金額，</w:t>
      </w:r>
      <w:proofErr w:type="gramStart"/>
      <w:r w:rsidRPr="001C7489">
        <w:rPr>
          <w:rFonts w:ascii="細明體" w:eastAsia="細明體" w:hAnsi="細明體" w:cs="細明體" w:hint="eastAsia"/>
          <w:color w:val="000000"/>
          <w:kern w:val="0"/>
          <w:szCs w:val="24"/>
        </w:rPr>
        <w:t>為量罰輕重</w:t>
      </w:r>
      <w:proofErr w:type="gramEnd"/>
      <w:r w:rsidRPr="001C7489">
        <w:rPr>
          <w:rFonts w:ascii="細明體" w:eastAsia="細明體" w:hAnsi="細明體" w:cs="細明體" w:hint="eastAsia"/>
          <w:color w:val="000000"/>
          <w:kern w:val="0"/>
          <w:szCs w:val="24"/>
        </w:rPr>
        <w:t>之標準。</w:t>
      </w:r>
    </w:p>
    <w:p w14:paraId="3232AB59"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4" w:history="1">
        <w:r w:rsidRPr="001C7489">
          <w:rPr>
            <w:rFonts w:ascii="細明體" w:eastAsia="細明體" w:hAnsi="細明體" w:cs="新細明體" w:hint="eastAsia"/>
            <w:color w:val="0066CC"/>
            <w:kern w:val="0"/>
            <w:szCs w:val="24"/>
          </w:rPr>
          <w:t>第 81 條</w:t>
        </w:r>
      </w:hyperlink>
    </w:p>
    <w:p w14:paraId="5CE44A0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法人之代表人、法人或自然人之代理人、受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人或其他從業人員，因執行</w:t>
      </w:r>
    </w:p>
    <w:p w14:paraId="3CF7C59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業務違反本法規定，除依本章規定處罰行為人外，對該法人或自然人並應</w:t>
      </w:r>
    </w:p>
    <w:p w14:paraId="0863A7F8"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處以各該條所定之罰金或罰鍰。但法人之代表人或自然人對於違反之發生</w:t>
      </w:r>
    </w:p>
    <w:p w14:paraId="722F897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，已盡力為防止行為者，不在此限。</w:t>
      </w:r>
    </w:p>
    <w:p w14:paraId="24B9992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法人之代表人或自然人教唆或縱容為違反之行為者，以行為人論。</w:t>
      </w:r>
    </w:p>
    <w:p w14:paraId="7F358857"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5" w:history="1">
        <w:r w:rsidRPr="001C7489">
          <w:rPr>
            <w:rFonts w:ascii="細明體" w:eastAsia="細明體" w:hAnsi="細明體" w:cs="新細明體" w:hint="eastAsia"/>
            <w:color w:val="0066CC"/>
            <w:kern w:val="0"/>
            <w:szCs w:val="24"/>
          </w:rPr>
          <w:t>第 82 條</w:t>
        </w:r>
      </w:hyperlink>
    </w:p>
    <w:p w14:paraId="43BC78A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本法所定之罰鍰，經主管機關催繳，仍不繳納時，得移送法院強制執行。</w:t>
      </w:r>
    </w:p>
    <w:p w14:paraId="306C7841" w14:textId="77777777" w:rsidR="001C7489" w:rsidRPr="001C7489" w:rsidRDefault="001C7489" w:rsidP="001C7489">
      <w:pPr>
        <w:widowControl/>
        <w:pBdr>
          <w:bottom w:val="dotted" w:sz="6" w:space="6" w:color="BBBBBB"/>
        </w:pBdr>
        <w:outlineLvl w:val="2"/>
        <w:rPr>
          <w:rFonts w:ascii="細明體" w:eastAsia="細明體" w:hAnsi="細明體" w:cs="新細明體" w:hint="eastAsia"/>
          <w:b/>
          <w:bCs/>
          <w:color w:val="000000"/>
          <w:kern w:val="0"/>
          <w:szCs w:val="24"/>
        </w:rPr>
      </w:pPr>
      <w:r w:rsidRPr="001C7489">
        <w:rPr>
          <w:rFonts w:ascii="細明體" w:eastAsia="細明體" w:hAnsi="細明體" w:cs="新細明體" w:hint="eastAsia"/>
          <w:b/>
          <w:bCs/>
          <w:color w:val="000000"/>
          <w:kern w:val="0"/>
          <w:szCs w:val="24"/>
        </w:rPr>
        <w:t xml:space="preserve">　 第 十二 章 附則</w:t>
      </w:r>
    </w:p>
    <w:p w14:paraId="4C4E1F3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6" w:history="1">
        <w:r w:rsidRPr="001C7489">
          <w:rPr>
            <w:rFonts w:ascii="細明體" w:eastAsia="細明體" w:hAnsi="細明體" w:cs="新細明體" w:hint="eastAsia"/>
            <w:color w:val="0066CC"/>
            <w:kern w:val="0"/>
            <w:szCs w:val="24"/>
          </w:rPr>
          <w:t>第 83 條</w:t>
        </w:r>
      </w:hyperlink>
    </w:p>
    <w:p w14:paraId="6C0F82E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為協調勞資關係，促進勞資合作，提高工作效率，事業單位應舉辦勞資會</w:t>
      </w:r>
    </w:p>
    <w:p w14:paraId="2A1CB0A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議。其辦法由中央主管機關會同經濟部訂定，並報行政院核定。</w:t>
      </w:r>
    </w:p>
    <w:p w14:paraId="29B2CCDE"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7" w:history="1">
        <w:r w:rsidRPr="001C7489">
          <w:rPr>
            <w:rFonts w:ascii="細明體" w:eastAsia="細明體" w:hAnsi="細明體" w:cs="新細明體" w:hint="eastAsia"/>
            <w:color w:val="0066CC"/>
            <w:kern w:val="0"/>
            <w:szCs w:val="24"/>
          </w:rPr>
          <w:t>第 84 條</w:t>
        </w:r>
      </w:hyperlink>
    </w:p>
    <w:p w14:paraId="4B6A295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公務員兼具勞工身分者，其有關任（派）免、薪資、獎懲、退休、撫</w:t>
      </w:r>
      <w:proofErr w:type="gramStart"/>
      <w:r w:rsidRPr="001C7489">
        <w:rPr>
          <w:rFonts w:ascii="細明體" w:eastAsia="細明體" w:hAnsi="細明體" w:cs="細明體" w:hint="eastAsia"/>
          <w:color w:val="000000"/>
          <w:kern w:val="0"/>
          <w:szCs w:val="24"/>
        </w:rPr>
        <w:t>卹</w:t>
      </w:r>
      <w:proofErr w:type="gramEnd"/>
      <w:r w:rsidRPr="001C7489">
        <w:rPr>
          <w:rFonts w:ascii="細明體" w:eastAsia="細明體" w:hAnsi="細明體" w:cs="細明體" w:hint="eastAsia"/>
          <w:color w:val="000000"/>
          <w:kern w:val="0"/>
          <w:szCs w:val="24"/>
        </w:rPr>
        <w:t>及</w:t>
      </w:r>
    </w:p>
    <w:p w14:paraId="42C05CB3"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保險（含職業災害）等事項，應適用公務員法令之規定。但其他所定勞動</w:t>
      </w:r>
    </w:p>
    <w:p w14:paraId="68B1090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條件優於本法規定者，從其規定。</w:t>
      </w:r>
    </w:p>
    <w:p w14:paraId="6AB5499B"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8" w:history="1">
        <w:r w:rsidRPr="001C7489">
          <w:rPr>
            <w:rFonts w:ascii="細明體" w:eastAsia="細明體" w:hAnsi="細明體" w:cs="新細明體" w:hint="eastAsia"/>
            <w:color w:val="0066CC"/>
            <w:kern w:val="0"/>
            <w:szCs w:val="24"/>
          </w:rPr>
          <w:t>第 84-1 條</w:t>
        </w:r>
      </w:hyperlink>
    </w:p>
    <w:p w14:paraId="47D5B240"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經中央主管機關核定公告之下列工作者，得由</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雇雙方另行約定，工作時</w:t>
      </w:r>
    </w:p>
    <w:p w14:paraId="6C240D2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間、例假、休假、女性夜間工作，並報請當地主管機關核備，不受第三十</w:t>
      </w:r>
    </w:p>
    <w:p w14:paraId="3E196B1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條、第三十二條、第三十六條、第三十七條、第四十九條規定之限制。</w:t>
      </w:r>
    </w:p>
    <w:p w14:paraId="702DDD4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一、監督、管理人員或責任制專業人員。</w:t>
      </w:r>
    </w:p>
    <w:p w14:paraId="2A8E7556"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二、監視性或間歇性之工作。</w:t>
      </w:r>
    </w:p>
    <w:p w14:paraId="363832FE"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三、其他性質特殊之工作。</w:t>
      </w:r>
    </w:p>
    <w:p w14:paraId="2509107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前項約定應以書面為之，並應參考本法所定之基準且不得損及勞工之健康</w:t>
      </w:r>
    </w:p>
    <w:p w14:paraId="67C8948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及福祉。</w:t>
      </w:r>
    </w:p>
    <w:p w14:paraId="14F77C01"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99" w:history="1">
        <w:r w:rsidRPr="001C7489">
          <w:rPr>
            <w:rFonts w:ascii="細明體" w:eastAsia="細明體" w:hAnsi="細明體" w:cs="新細明體" w:hint="eastAsia"/>
            <w:color w:val="0066CC"/>
            <w:kern w:val="0"/>
            <w:szCs w:val="24"/>
          </w:rPr>
          <w:t>第 84-2 條</w:t>
        </w:r>
      </w:hyperlink>
    </w:p>
    <w:p w14:paraId="755CEE3A"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勞工工作年資自受</w:t>
      </w:r>
      <w:proofErr w:type="gramStart"/>
      <w:r w:rsidRPr="001C7489">
        <w:rPr>
          <w:rFonts w:ascii="細明體" w:eastAsia="細明體" w:hAnsi="細明體" w:cs="細明體" w:hint="eastAsia"/>
          <w:color w:val="000000"/>
          <w:kern w:val="0"/>
          <w:szCs w:val="24"/>
        </w:rPr>
        <w:t>僱</w:t>
      </w:r>
      <w:proofErr w:type="gramEnd"/>
      <w:r w:rsidRPr="001C7489">
        <w:rPr>
          <w:rFonts w:ascii="細明體" w:eastAsia="細明體" w:hAnsi="細明體" w:cs="細明體" w:hint="eastAsia"/>
          <w:color w:val="000000"/>
          <w:kern w:val="0"/>
          <w:szCs w:val="24"/>
        </w:rPr>
        <w:t>之日起算，適用本法前之工作年資，其資遣費及退休</w:t>
      </w:r>
    </w:p>
    <w:p w14:paraId="092C2C4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金給與標準，依其當時應適用之法令規定計算；當時無法令可資適用者，</w:t>
      </w:r>
    </w:p>
    <w:p w14:paraId="7EAC119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依各該事業單位自訂之規定或</w:t>
      </w:r>
      <w:proofErr w:type="gramStart"/>
      <w:r w:rsidRPr="001C7489">
        <w:rPr>
          <w:rFonts w:ascii="細明體" w:eastAsia="細明體" w:hAnsi="細明體" w:cs="細明體" w:hint="eastAsia"/>
          <w:color w:val="000000"/>
          <w:kern w:val="0"/>
          <w:szCs w:val="24"/>
        </w:rPr>
        <w:t>勞</w:t>
      </w:r>
      <w:proofErr w:type="gramEnd"/>
      <w:r w:rsidRPr="001C7489">
        <w:rPr>
          <w:rFonts w:ascii="細明體" w:eastAsia="細明體" w:hAnsi="細明體" w:cs="細明體" w:hint="eastAsia"/>
          <w:color w:val="000000"/>
          <w:kern w:val="0"/>
          <w:szCs w:val="24"/>
        </w:rPr>
        <w:t>雇雙方之協商計算之。適用本法後之工作</w:t>
      </w:r>
    </w:p>
    <w:p w14:paraId="2A2B874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年資，其資遣費及退休金給與標準，依第十七條及第五十五條規定計算。</w:t>
      </w:r>
    </w:p>
    <w:p w14:paraId="62F0817B"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00" w:history="1">
        <w:r w:rsidRPr="001C7489">
          <w:rPr>
            <w:rFonts w:ascii="細明體" w:eastAsia="細明體" w:hAnsi="細明體" w:cs="新細明體" w:hint="eastAsia"/>
            <w:color w:val="0066CC"/>
            <w:kern w:val="0"/>
            <w:szCs w:val="24"/>
          </w:rPr>
          <w:t>第 85 條</w:t>
        </w:r>
      </w:hyperlink>
    </w:p>
    <w:p w14:paraId="3FA446B7"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本法施行細則，由中央主管機關擬定，報請行政院核定。</w:t>
      </w:r>
    </w:p>
    <w:p w14:paraId="1C39BE10" w14:textId="77777777" w:rsidR="001C7489" w:rsidRPr="001C7489" w:rsidRDefault="001C7489" w:rsidP="001C7489">
      <w:pPr>
        <w:widowControl/>
        <w:spacing w:line="412" w:lineRule="atLeast"/>
        <w:rPr>
          <w:rFonts w:ascii="細明體" w:eastAsia="細明體" w:hAnsi="細明體" w:cs="新細明體" w:hint="eastAsia"/>
          <w:color w:val="000000"/>
          <w:kern w:val="0"/>
          <w:szCs w:val="24"/>
        </w:rPr>
      </w:pPr>
      <w:hyperlink r:id="rId101" w:history="1">
        <w:r w:rsidRPr="001C7489">
          <w:rPr>
            <w:rFonts w:ascii="細明體" w:eastAsia="細明體" w:hAnsi="細明體" w:cs="新細明體" w:hint="eastAsia"/>
            <w:color w:val="0066CC"/>
            <w:kern w:val="0"/>
            <w:szCs w:val="24"/>
          </w:rPr>
          <w:t>第 86 條</w:t>
        </w:r>
      </w:hyperlink>
    </w:p>
    <w:p w14:paraId="6E3D2EA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本法自公布日施行。</w:t>
      </w:r>
    </w:p>
    <w:p w14:paraId="3C33710B"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本法中華民國八十九年六月二十八日修正公布之第三十條第一項及第二項</w:t>
      </w:r>
    </w:p>
    <w:p w14:paraId="1C848BA4"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，自九十年一月一日施行；一百零四年二月四日修正公布之第二十八條第</w:t>
      </w:r>
    </w:p>
    <w:p w14:paraId="23EDC17C"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一項，自公布後八</w:t>
      </w:r>
      <w:proofErr w:type="gramStart"/>
      <w:r w:rsidRPr="001C7489">
        <w:rPr>
          <w:rFonts w:ascii="細明體" w:eastAsia="細明體" w:hAnsi="細明體" w:cs="細明體" w:hint="eastAsia"/>
          <w:color w:val="000000"/>
          <w:kern w:val="0"/>
          <w:szCs w:val="24"/>
        </w:rPr>
        <w:t>個</w:t>
      </w:r>
      <w:proofErr w:type="gramEnd"/>
      <w:r w:rsidRPr="001C7489">
        <w:rPr>
          <w:rFonts w:ascii="細明體" w:eastAsia="細明體" w:hAnsi="細明體" w:cs="細明體" w:hint="eastAsia"/>
          <w:color w:val="000000"/>
          <w:kern w:val="0"/>
          <w:szCs w:val="24"/>
        </w:rPr>
        <w:t>月施行；一百零四年六月三日修正公布之條文，自</w:t>
      </w:r>
      <w:proofErr w:type="gramStart"/>
      <w:r w:rsidRPr="001C7489">
        <w:rPr>
          <w:rFonts w:ascii="細明體" w:eastAsia="細明體" w:hAnsi="細明體" w:cs="細明體" w:hint="eastAsia"/>
          <w:color w:val="000000"/>
          <w:kern w:val="0"/>
          <w:szCs w:val="24"/>
        </w:rPr>
        <w:t>一</w:t>
      </w:r>
      <w:proofErr w:type="gramEnd"/>
    </w:p>
    <w:p w14:paraId="732480A5"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百零五年一月一日施行；一百零五年十二月二十一日修正公布之第三十四</w:t>
      </w:r>
    </w:p>
    <w:p w14:paraId="5A682889"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條第二項施行日期，由行政院定之、第三十七條及第三十八條，自一百零</w:t>
      </w:r>
    </w:p>
    <w:p w14:paraId="68E7ED81"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六年一月一日施行。</w:t>
      </w:r>
    </w:p>
    <w:p w14:paraId="248F509F"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本法中華民國一百零七年一月十日修正之條文，自一百零七年三月一日施</w:t>
      </w:r>
    </w:p>
    <w:p w14:paraId="2914A6AD" w14:textId="77777777" w:rsidR="001C7489" w:rsidRPr="001C7489" w:rsidRDefault="001C7489" w:rsidP="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rPr>
          <w:rFonts w:ascii="細明體" w:eastAsia="細明體" w:hAnsi="細明體" w:cs="細明體" w:hint="eastAsia"/>
          <w:color w:val="000000"/>
          <w:kern w:val="0"/>
          <w:szCs w:val="24"/>
        </w:rPr>
      </w:pPr>
      <w:r w:rsidRPr="001C7489">
        <w:rPr>
          <w:rFonts w:ascii="細明體" w:eastAsia="細明體" w:hAnsi="細明體" w:cs="細明體" w:hint="eastAsia"/>
          <w:color w:val="000000"/>
          <w:kern w:val="0"/>
          <w:szCs w:val="24"/>
        </w:rPr>
        <w:t>行。</w:t>
      </w:r>
    </w:p>
    <w:p w14:paraId="6B2E1255" w14:textId="77777777" w:rsidR="00072532" w:rsidRDefault="00072532"/>
    <w:sectPr w:rsidR="000725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89"/>
    <w:rsid w:val="00072532"/>
    <w:rsid w:val="001C74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AFA3"/>
  <w15:chartTrackingRefBased/>
  <w15:docId w15:val="{B119533E-052A-4045-9BF4-691097C9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1C7489"/>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1C7489"/>
    <w:rPr>
      <w:rFonts w:ascii="新細明體" w:eastAsia="新細明體" w:hAnsi="新細明體" w:cs="新細明體"/>
      <w:b/>
      <w:bCs/>
      <w:kern w:val="0"/>
      <w:sz w:val="27"/>
      <w:szCs w:val="27"/>
    </w:rPr>
  </w:style>
  <w:style w:type="paragraph" w:customStyle="1" w:styleId="msonormal0">
    <w:name w:val="msonormal"/>
    <w:basedOn w:val="a"/>
    <w:rsid w:val="001C7489"/>
    <w:pPr>
      <w:widowControl/>
      <w:spacing w:before="100" w:beforeAutospacing="1" w:after="100" w:afterAutospacing="1"/>
    </w:pPr>
    <w:rPr>
      <w:rFonts w:ascii="新細明體" w:eastAsia="新細明體" w:hAnsi="新細明體" w:cs="新細明體"/>
      <w:kern w:val="0"/>
      <w:szCs w:val="24"/>
    </w:rPr>
  </w:style>
  <w:style w:type="character" w:styleId="a3">
    <w:name w:val="Hyperlink"/>
    <w:basedOn w:val="a0"/>
    <w:uiPriority w:val="99"/>
    <w:semiHidden/>
    <w:unhideWhenUsed/>
    <w:rsid w:val="001C7489"/>
    <w:rPr>
      <w:color w:val="0000FF"/>
      <w:u w:val="single"/>
    </w:rPr>
  </w:style>
  <w:style w:type="character" w:styleId="a4">
    <w:name w:val="FollowedHyperlink"/>
    <w:basedOn w:val="a0"/>
    <w:uiPriority w:val="99"/>
    <w:semiHidden/>
    <w:unhideWhenUsed/>
    <w:rsid w:val="001C7489"/>
    <w:rPr>
      <w:color w:val="800080"/>
      <w:u w:val="single"/>
    </w:rPr>
  </w:style>
  <w:style w:type="paragraph" w:styleId="HTML">
    <w:name w:val="HTML Preformatted"/>
    <w:basedOn w:val="a"/>
    <w:link w:val="HTML0"/>
    <w:uiPriority w:val="99"/>
    <w:semiHidden/>
    <w:unhideWhenUsed/>
    <w:rsid w:val="001C74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1C7489"/>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173517">
      <w:bodyDiv w:val="1"/>
      <w:marLeft w:val="0"/>
      <w:marRight w:val="0"/>
      <w:marTop w:val="0"/>
      <w:marBottom w:val="0"/>
      <w:divBdr>
        <w:top w:val="none" w:sz="0" w:space="0" w:color="auto"/>
        <w:left w:val="none" w:sz="0" w:space="0" w:color="auto"/>
        <w:bottom w:val="none" w:sz="0" w:space="0" w:color="auto"/>
        <w:right w:val="none" w:sz="0" w:space="0" w:color="auto"/>
      </w:divBdr>
      <w:divsChild>
        <w:div w:id="508444230">
          <w:marLeft w:val="0"/>
          <w:marRight w:val="0"/>
          <w:marTop w:val="0"/>
          <w:marBottom w:val="0"/>
          <w:divBdr>
            <w:top w:val="none" w:sz="0" w:space="0" w:color="auto"/>
            <w:left w:val="none" w:sz="0" w:space="0" w:color="auto"/>
            <w:bottom w:val="dotted" w:sz="6" w:space="6" w:color="BBBBBB"/>
            <w:right w:val="none" w:sz="0" w:space="0" w:color="auto"/>
          </w:divBdr>
          <w:divsChild>
            <w:div w:id="1370760045">
              <w:marLeft w:val="0"/>
              <w:marRight w:val="0"/>
              <w:marTop w:val="0"/>
              <w:marBottom w:val="0"/>
              <w:divBdr>
                <w:top w:val="none" w:sz="0" w:space="0" w:color="auto"/>
                <w:left w:val="none" w:sz="0" w:space="0" w:color="auto"/>
                <w:bottom w:val="none" w:sz="0" w:space="0" w:color="auto"/>
                <w:right w:val="none" w:sz="0" w:space="0" w:color="auto"/>
              </w:divBdr>
            </w:div>
            <w:div w:id="500850272">
              <w:marLeft w:val="0"/>
              <w:marRight w:val="0"/>
              <w:marTop w:val="0"/>
              <w:marBottom w:val="0"/>
              <w:divBdr>
                <w:top w:val="none" w:sz="0" w:space="0" w:color="auto"/>
                <w:left w:val="none" w:sz="0" w:space="0" w:color="auto"/>
                <w:bottom w:val="none" w:sz="0" w:space="0" w:color="auto"/>
                <w:right w:val="none" w:sz="0" w:space="0" w:color="auto"/>
              </w:divBdr>
            </w:div>
          </w:divsChild>
        </w:div>
        <w:div w:id="1022903924">
          <w:marLeft w:val="0"/>
          <w:marRight w:val="0"/>
          <w:marTop w:val="0"/>
          <w:marBottom w:val="0"/>
          <w:divBdr>
            <w:top w:val="none" w:sz="0" w:space="0" w:color="auto"/>
            <w:left w:val="none" w:sz="0" w:space="0" w:color="auto"/>
            <w:bottom w:val="dotted" w:sz="6" w:space="6" w:color="BBBBBB"/>
            <w:right w:val="none" w:sz="0" w:space="0" w:color="auto"/>
          </w:divBdr>
          <w:divsChild>
            <w:div w:id="263878141">
              <w:marLeft w:val="0"/>
              <w:marRight w:val="0"/>
              <w:marTop w:val="0"/>
              <w:marBottom w:val="0"/>
              <w:divBdr>
                <w:top w:val="none" w:sz="0" w:space="0" w:color="auto"/>
                <w:left w:val="none" w:sz="0" w:space="0" w:color="auto"/>
                <w:bottom w:val="none" w:sz="0" w:space="0" w:color="auto"/>
                <w:right w:val="none" w:sz="0" w:space="0" w:color="auto"/>
              </w:divBdr>
            </w:div>
            <w:div w:id="65108008">
              <w:marLeft w:val="0"/>
              <w:marRight w:val="0"/>
              <w:marTop w:val="0"/>
              <w:marBottom w:val="0"/>
              <w:divBdr>
                <w:top w:val="none" w:sz="0" w:space="0" w:color="auto"/>
                <w:left w:val="none" w:sz="0" w:space="0" w:color="auto"/>
                <w:bottom w:val="none" w:sz="0" w:space="0" w:color="auto"/>
                <w:right w:val="none" w:sz="0" w:space="0" w:color="auto"/>
              </w:divBdr>
            </w:div>
          </w:divsChild>
        </w:div>
        <w:div w:id="167135759">
          <w:marLeft w:val="0"/>
          <w:marRight w:val="0"/>
          <w:marTop w:val="0"/>
          <w:marBottom w:val="0"/>
          <w:divBdr>
            <w:top w:val="none" w:sz="0" w:space="0" w:color="auto"/>
            <w:left w:val="none" w:sz="0" w:space="0" w:color="auto"/>
            <w:bottom w:val="dotted" w:sz="6" w:space="6" w:color="BBBBBB"/>
            <w:right w:val="none" w:sz="0" w:space="0" w:color="auto"/>
          </w:divBdr>
          <w:divsChild>
            <w:div w:id="1839274832">
              <w:marLeft w:val="0"/>
              <w:marRight w:val="0"/>
              <w:marTop w:val="0"/>
              <w:marBottom w:val="0"/>
              <w:divBdr>
                <w:top w:val="none" w:sz="0" w:space="0" w:color="auto"/>
                <w:left w:val="none" w:sz="0" w:space="0" w:color="auto"/>
                <w:bottom w:val="none" w:sz="0" w:space="0" w:color="auto"/>
                <w:right w:val="none" w:sz="0" w:space="0" w:color="auto"/>
              </w:divBdr>
            </w:div>
            <w:div w:id="1750888089">
              <w:marLeft w:val="0"/>
              <w:marRight w:val="0"/>
              <w:marTop w:val="0"/>
              <w:marBottom w:val="0"/>
              <w:divBdr>
                <w:top w:val="none" w:sz="0" w:space="0" w:color="auto"/>
                <w:left w:val="none" w:sz="0" w:space="0" w:color="auto"/>
                <w:bottom w:val="none" w:sz="0" w:space="0" w:color="auto"/>
                <w:right w:val="none" w:sz="0" w:space="0" w:color="auto"/>
              </w:divBdr>
            </w:div>
          </w:divsChild>
        </w:div>
        <w:div w:id="1021248478">
          <w:marLeft w:val="0"/>
          <w:marRight w:val="0"/>
          <w:marTop w:val="0"/>
          <w:marBottom w:val="0"/>
          <w:divBdr>
            <w:top w:val="none" w:sz="0" w:space="0" w:color="auto"/>
            <w:left w:val="none" w:sz="0" w:space="0" w:color="auto"/>
            <w:bottom w:val="dotted" w:sz="6" w:space="6" w:color="BBBBBB"/>
            <w:right w:val="none" w:sz="0" w:space="0" w:color="auto"/>
          </w:divBdr>
          <w:divsChild>
            <w:div w:id="794979408">
              <w:marLeft w:val="0"/>
              <w:marRight w:val="0"/>
              <w:marTop w:val="0"/>
              <w:marBottom w:val="0"/>
              <w:divBdr>
                <w:top w:val="none" w:sz="0" w:space="0" w:color="auto"/>
                <w:left w:val="none" w:sz="0" w:space="0" w:color="auto"/>
                <w:bottom w:val="none" w:sz="0" w:space="0" w:color="auto"/>
                <w:right w:val="none" w:sz="0" w:space="0" w:color="auto"/>
              </w:divBdr>
            </w:div>
            <w:div w:id="1392194128">
              <w:marLeft w:val="0"/>
              <w:marRight w:val="0"/>
              <w:marTop w:val="0"/>
              <w:marBottom w:val="0"/>
              <w:divBdr>
                <w:top w:val="none" w:sz="0" w:space="0" w:color="auto"/>
                <w:left w:val="none" w:sz="0" w:space="0" w:color="auto"/>
                <w:bottom w:val="none" w:sz="0" w:space="0" w:color="auto"/>
                <w:right w:val="none" w:sz="0" w:space="0" w:color="auto"/>
              </w:divBdr>
            </w:div>
          </w:divsChild>
        </w:div>
        <w:div w:id="390737084">
          <w:marLeft w:val="0"/>
          <w:marRight w:val="0"/>
          <w:marTop w:val="0"/>
          <w:marBottom w:val="0"/>
          <w:divBdr>
            <w:top w:val="none" w:sz="0" w:space="0" w:color="auto"/>
            <w:left w:val="none" w:sz="0" w:space="0" w:color="auto"/>
            <w:bottom w:val="dotted" w:sz="6" w:space="6" w:color="BBBBBB"/>
            <w:right w:val="none" w:sz="0" w:space="0" w:color="auto"/>
          </w:divBdr>
          <w:divsChild>
            <w:div w:id="1529874432">
              <w:marLeft w:val="0"/>
              <w:marRight w:val="0"/>
              <w:marTop w:val="0"/>
              <w:marBottom w:val="0"/>
              <w:divBdr>
                <w:top w:val="none" w:sz="0" w:space="0" w:color="auto"/>
                <w:left w:val="none" w:sz="0" w:space="0" w:color="auto"/>
                <w:bottom w:val="none" w:sz="0" w:space="0" w:color="auto"/>
                <w:right w:val="none" w:sz="0" w:space="0" w:color="auto"/>
              </w:divBdr>
            </w:div>
            <w:div w:id="1664695431">
              <w:marLeft w:val="0"/>
              <w:marRight w:val="0"/>
              <w:marTop w:val="0"/>
              <w:marBottom w:val="0"/>
              <w:divBdr>
                <w:top w:val="none" w:sz="0" w:space="0" w:color="auto"/>
                <w:left w:val="none" w:sz="0" w:space="0" w:color="auto"/>
                <w:bottom w:val="none" w:sz="0" w:space="0" w:color="auto"/>
                <w:right w:val="none" w:sz="0" w:space="0" w:color="auto"/>
              </w:divBdr>
            </w:div>
          </w:divsChild>
        </w:div>
        <w:div w:id="1828277917">
          <w:marLeft w:val="0"/>
          <w:marRight w:val="0"/>
          <w:marTop w:val="0"/>
          <w:marBottom w:val="0"/>
          <w:divBdr>
            <w:top w:val="none" w:sz="0" w:space="0" w:color="auto"/>
            <w:left w:val="none" w:sz="0" w:space="0" w:color="auto"/>
            <w:bottom w:val="dotted" w:sz="6" w:space="6" w:color="BBBBBB"/>
            <w:right w:val="none" w:sz="0" w:space="0" w:color="auto"/>
          </w:divBdr>
          <w:divsChild>
            <w:div w:id="1232929320">
              <w:marLeft w:val="0"/>
              <w:marRight w:val="0"/>
              <w:marTop w:val="0"/>
              <w:marBottom w:val="0"/>
              <w:divBdr>
                <w:top w:val="none" w:sz="0" w:space="0" w:color="auto"/>
                <w:left w:val="none" w:sz="0" w:space="0" w:color="auto"/>
                <w:bottom w:val="none" w:sz="0" w:space="0" w:color="auto"/>
                <w:right w:val="none" w:sz="0" w:space="0" w:color="auto"/>
              </w:divBdr>
            </w:div>
            <w:div w:id="908228332">
              <w:marLeft w:val="0"/>
              <w:marRight w:val="0"/>
              <w:marTop w:val="0"/>
              <w:marBottom w:val="0"/>
              <w:divBdr>
                <w:top w:val="none" w:sz="0" w:space="0" w:color="auto"/>
                <w:left w:val="none" w:sz="0" w:space="0" w:color="auto"/>
                <w:bottom w:val="none" w:sz="0" w:space="0" w:color="auto"/>
                <w:right w:val="none" w:sz="0" w:space="0" w:color="auto"/>
              </w:divBdr>
            </w:div>
          </w:divsChild>
        </w:div>
        <w:div w:id="1883134142">
          <w:marLeft w:val="0"/>
          <w:marRight w:val="0"/>
          <w:marTop w:val="0"/>
          <w:marBottom w:val="0"/>
          <w:divBdr>
            <w:top w:val="none" w:sz="0" w:space="0" w:color="auto"/>
            <w:left w:val="none" w:sz="0" w:space="0" w:color="auto"/>
            <w:bottom w:val="dotted" w:sz="6" w:space="6" w:color="BBBBBB"/>
            <w:right w:val="none" w:sz="0" w:space="0" w:color="auto"/>
          </w:divBdr>
          <w:divsChild>
            <w:div w:id="1982727295">
              <w:marLeft w:val="0"/>
              <w:marRight w:val="0"/>
              <w:marTop w:val="0"/>
              <w:marBottom w:val="0"/>
              <w:divBdr>
                <w:top w:val="none" w:sz="0" w:space="0" w:color="auto"/>
                <w:left w:val="none" w:sz="0" w:space="0" w:color="auto"/>
                <w:bottom w:val="none" w:sz="0" w:space="0" w:color="auto"/>
                <w:right w:val="none" w:sz="0" w:space="0" w:color="auto"/>
              </w:divBdr>
            </w:div>
            <w:div w:id="328480448">
              <w:marLeft w:val="0"/>
              <w:marRight w:val="0"/>
              <w:marTop w:val="0"/>
              <w:marBottom w:val="0"/>
              <w:divBdr>
                <w:top w:val="none" w:sz="0" w:space="0" w:color="auto"/>
                <w:left w:val="none" w:sz="0" w:space="0" w:color="auto"/>
                <w:bottom w:val="none" w:sz="0" w:space="0" w:color="auto"/>
                <w:right w:val="none" w:sz="0" w:space="0" w:color="auto"/>
              </w:divBdr>
            </w:div>
          </w:divsChild>
        </w:div>
        <w:div w:id="1712730492">
          <w:marLeft w:val="0"/>
          <w:marRight w:val="0"/>
          <w:marTop w:val="0"/>
          <w:marBottom w:val="0"/>
          <w:divBdr>
            <w:top w:val="none" w:sz="0" w:space="0" w:color="auto"/>
            <w:left w:val="none" w:sz="0" w:space="0" w:color="auto"/>
            <w:bottom w:val="dotted" w:sz="6" w:space="6" w:color="BBBBBB"/>
            <w:right w:val="none" w:sz="0" w:space="0" w:color="auto"/>
          </w:divBdr>
          <w:divsChild>
            <w:div w:id="605042719">
              <w:marLeft w:val="0"/>
              <w:marRight w:val="0"/>
              <w:marTop w:val="0"/>
              <w:marBottom w:val="0"/>
              <w:divBdr>
                <w:top w:val="none" w:sz="0" w:space="0" w:color="auto"/>
                <w:left w:val="none" w:sz="0" w:space="0" w:color="auto"/>
                <w:bottom w:val="none" w:sz="0" w:space="0" w:color="auto"/>
                <w:right w:val="none" w:sz="0" w:space="0" w:color="auto"/>
              </w:divBdr>
            </w:div>
            <w:div w:id="207961552">
              <w:marLeft w:val="0"/>
              <w:marRight w:val="0"/>
              <w:marTop w:val="0"/>
              <w:marBottom w:val="0"/>
              <w:divBdr>
                <w:top w:val="none" w:sz="0" w:space="0" w:color="auto"/>
                <w:left w:val="none" w:sz="0" w:space="0" w:color="auto"/>
                <w:bottom w:val="none" w:sz="0" w:space="0" w:color="auto"/>
                <w:right w:val="none" w:sz="0" w:space="0" w:color="auto"/>
              </w:divBdr>
            </w:div>
          </w:divsChild>
        </w:div>
        <w:div w:id="1873228251">
          <w:marLeft w:val="0"/>
          <w:marRight w:val="0"/>
          <w:marTop w:val="0"/>
          <w:marBottom w:val="0"/>
          <w:divBdr>
            <w:top w:val="none" w:sz="0" w:space="0" w:color="auto"/>
            <w:left w:val="none" w:sz="0" w:space="0" w:color="auto"/>
            <w:bottom w:val="dotted" w:sz="6" w:space="6" w:color="BBBBBB"/>
            <w:right w:val="none" w:sz="0" w:space="0" w:color="auto"/>
          </w:divBdr>
          <w:divsChild>
            <w:div w:id="13190022">
              <w:marLeft w:val="0"/>
              <w:marRight w:val="0"/>
              <w:marTop w:val="0"/>
              <w:marBottom w:val="0"/>
              <w:divBdr>
                <w:top w:val="none" w:sz="0" w:space="0" w:color="auto"/>
                <w:left w:val="none" w:sz="0" w:space="0" w:color="auto"/>
                <w:bottom w:val="none" w:sz="0" w:space="0" w:color="auto"/>
                <w:right w:val="none" w:sz="0" w:space="0" w:color="auto"/>
              </w:divBdr>
            </w:div>
            <w:div w:id="175966258">
              <w:marLeft w:val="0"/>
              <w:marRight w:val="0"/>
              <w:marTop w:val="0"/>
              <w:marBottom w:val="0"/>
              <w:divBdr>
                <w:top w:val="none" w:sz="0" w:space="0" w:color="auto"/>
                <w:left w:val="none" w:sz="0" w:space="0" w:color="auto"/>
                <w:bottom w:val="none" w:sz="0" w:space="0" w:color="auto"/>
                <w:right w:val="none" w:sz="0" w:space="0" w:color="auto"/>
              </w:divBdr>
            </w:div>
          </w:divsChild>
        </w:div>
        <w:div w:id="1912888553">
          <w:marLeft w:val="0"/>
          <w:marRight w:val="0"/>
          <w:marTop w:val="0"/>
          <w:marBottom w:val="0"/>
          <w:divBdr>
            <w:top w:val="none" w:sz="0" w:space="0" w:color="auto"/>
            <w:left w:val="none" w:sz="0" w:space="0" w:color="auto"/>
            <w:bottom w:val="dotted" w:sz="6" w:space="6" w:color="BBBBBB"/>
            <w:right w:val="none" w:sz="0" w:space="0" w:color="auto"/>
          </w:divBdr>
          <w:divsChild>
            <w:div w:id="1006520442">
              <w:marLeft w:val="0"/>
              <w:marRight w:val="0"/>
              <w:marTop w:val="0"/>
              <w:marBottom w:val="0"/>
              <w:divBdr>
                <w:top w:val="none" w:sz="0" w:space="0" w:color="auto"/>
                <w:left w:val="none" w:sz="0" w:space="0" w:color="auto"/>
                <w:bottom w:val="none" w:sz="0" w:space="0" w:color="auto"/>
                <w:right w:val="none" w:sz="0" w:space="0" w:color="auto"/>
              </w:divBdr>
            </w:div>
            <w:div w:id="467014473">
              <w:marLeft w:val="0"/>
              <w:marRight w:val="0"/>
              <w:marTop w:val="0"/>
              <w:marBottom w:val="0"/>
              <w:divBdr>
                <w:top w:val="none" w:sz="0" w:space="0" w:color="auto"/>
                <w:left w:val="none" w:sz="0" w:space="0" w:color="auto"/>
                <w:bottom w:val="none" w:sz="0" w:space="0" w:color="auto"/>
                <w:right w:val="none" w:sz="0" w:space="0" w:color="auto"/>
              </w:divBdr>
            </w:div>
          </w:divsChild>
        </w:div>
        <w:div w:id="1119032242">
          <w:marLeft w:val="0"/>
          <w:marRight w:val="0"/>
          <w:marTop w:val="0"/>
          <w:marBottom w:val="0"/>
          <w:divBdr>
            <w:top w:val="none" w:sz="0" w:space="0" w:color="auto"/>
            <w:left w:val="none" w:sz="0" w:space="0" w:color="auto"/>
            <w:bottom w:val="dotted" w:sz="6" w:space="6" w:color="BBBBBB"/>
            <w:right w:val="none" w:sz="0" w:space="0" w:color="auto"/>
          </w:divBdr>
          <w:divsChild>
            <w:div w:id="2001694532">
              <w:marLeft w:val="0"/>
              <w:marRight w:val="0"/>
              <w:marTop w:val="0"/>
              <w:marBottom w:val="0"/>
              <w:divBdr>
                <w:top w:val="none" w:sz="0" w:space="0" w:color="auto"/>
                <w:left w:val="none" w:sz="0" w:space="0" w:color="auto"/>
                <w:bottom w:val="none" w:sz="0" w:space="0" w:color="auto"/>
                <w:right w:val="none" w:sz="0" w:space="0" w:color="auto"/>
              </w:divBdr>
            </w:div>
            <w:div w:id="750850301">
              <w:marLeft w:val="0"/>
              <w:marRight w:val="0"/>
              <w:marTop w:val="0"/>
              <w:marBottom w:val="0"/>
              <w:divBdr>
                <w:top w:val="none" w:sz="0" w:space="0" w:color="auto"/>
                <w:left w:val="none" w:sz="0" w:space="0" w:color="auto"/>
                <w:bottom w:val="none" w:sz="0" w:space="0" w:color="auto"/>
                <w:right w:val="none" w:sz="0" w:space="0" w:color="auto"/>
              </w:divBdr>
            </w:div>
          </w:divsChild>
        </w:div>
        <w:div w:id="1650473131">
          <w:marLeft w:val="0"/>
          <w:marRight w:val="0"/>
          <w:marTop w:val="0"/>
          <w:marBottom w:val="0"/>
          <w:divBdr>
            <w:top w:val="none" w:sz="0" w:space="0" w:color="auto"/>
            <w:left w:val="none" w:sz="0" w:space="0" w:color="auto"/>
            <w:bottom w:val="dotted" w:sz="6" w:space="6" w:color="BBBBBB"/>
            <w:right w:val="none" w:sz="0" w:space="0" w:color="auto"/>
          </w:divBdr>
          <w:divsChild>
            <w:div w:id="335546698">
              <w:marLeft w:val="0"/>
              <w:marRight w:val="0"/>
              <w:marTop w:val="0"/>
              <w:marBottom w:val="0"/>
              <w:divBdr>
                <w:top w:val="none" w:sz="0" w:space="0" w:color="auto"/>
                <w:left w:val="none" w:sz="0" w:space="0" w:color="auto"/>
                <w:bottom w:val="none" w:sz="0" w:space="0" w:color="auto"/>
                <w:right w:val="none" w:sz="0" w:space="0" w:color="auto"/>
              </w:divBdr>
            </w:div>
            <w:div w:id="1460880148">
              <w:marLeft w:val="0"/>
              <w:marRight w:val="0"/>
              <w:marTop w:val="0"/>
              <w:marBottom w:val="0"/>
              <w:divBdr>
                <w:top w:val="none" w:sz="0" w:space="0" w:color="auto"/>
                <w:left w:val="none" w:sz="0" w:space="0" w:color="auto"/>
                <w:bottom w:val="none" w:sz="0" w:space="0" w:color="auto"/>
                <w:right w:val="none" w:sz="0" w:space="0" w:color="auto"/>
              </w:divBdr>
            </w:div>
          </w:divsChild>
        </w:div>
        <w:div w:id="1365207381">
          <w:marLeft w:val="0"/>
          <w:marRight w:val="0"/>
          <w:marTop w:val="0"/>
          <w:marBottom w:val="0"/>
          <w:divBdr>
            <w:top w:val="none" w:sz="0" w:space="0" w:color="auto"/>
            <w:left w:val="none" w:sz="0" w:space="0" w:color="auto"/>
            <w:bottom w:val="dotted" w:sz="6" w:space="6" w:color="BBBBBB"/>
            <w:right w:val="none" w:sz="0" w:space="0" w:color="auto"/>
          </w:divBdr>
          <w:divsChild>
            <w:div w:id="287469619">
              <w:marLeft w:val="0"/>
              <w:marRight w:val="0"/>
              <w:marTop w:val="0"/>
              <w:marBottom w:val="0"/>
              <w:divBdr>
                <w:top w:val="none" w:sz="0" w:space="0" w:color="auto"/>
                <w:left w:val="none" w:sz="0" w:space="0" w:color="auto"/>
                <w:bottom w:val="none" w:sz="0" w:space="0" w:color="auto"/>
                <w:right w:val="none" w:sz="0" w:space="0" w:color="auto"/>
              </w:divBdr>
            </w:div>
            <w:div w:id="44108753">
              <w:marLeft w:val="0"/>
              <w:marRight w:val="0"/>
              <w:marTop w:val="0"/>
              <w:marBottom w:val="0"/>
              <w:divBdr>
                <w:top w:val="none" w:sz="0" w:space="0" w:color="auto"/>
                <w:left w:val="none" w:sz="0" w:space="0" w:color="auto"/>
                <w:bottom w:val="none" w:sz="0" w:space="0" w:color="auto"/>
                <w:right w:val="none" w:sz="0" w:space="0" w:color="auto"/>
              </w:divBdr>
            </w:div>
          </w:divsChild>
        </w:div>
        <w:div w:id="288123805">
          <w:marLeft w:val="0"/>
          <w:marRight w:val="0"/>
          <w:marTop w:val="0"/>
          <w:marBottom w:val="0"/>
          <w:divBdr>
            <w:top w:val="none" w:sz="0" w:space="0" w:color="auto"/>
            <w:left w:val="none" w:sz="0" w:space="0" w:color="auto"/>
            <w:bottom w:val="dotted" w:sz="6" w:space="6" w:color="BBBBBB"/>
            <w:right w:val="none" w:sz="0" w:space="0" w:color="auto"/>
          </w:divBdr>
          <w:divsChild>
            <w:div w:id="2049257596">
              <w:marLeft w:val="0"/>
              <w:marRight w:val="0"/>
              <w:marTop w:val="0"/>
              <w:marBottom w:val="0"/>
              <w:divBdr>
                <w:top w:val="none" w:sz="0" w:space="0" w:color="auto"/>
                <w:left w:val="none" w:sz="0" w:space="0" w:color="auto"/>
                <w:bottom w:val="none" w:sz="0" w:space="0" w:color="auto"/>
                <w:right w:val="none" w:sz="0" w:space="0" w:color="auto"/>
              </w:divBdr>
            </w:div>
            <w:div w:id="685447217">
              <w:marLeft w:val="0"/>
              <w:marRight w:val="0"/>
              <w:marTop w:val="0"/>
              <w:marBottom w:val="0"/>
              <w:divBdr>
                <w:top w:val="none" w:sz="0" w:space="0" w:color="auto"/>
                <w:left w:val="none" w:sz="0" w:space="0" w:color="auto"/>
                <w:bottom w:val="none" w:sz="0" w:space="0" w:color="auto"/>
                <w:right w:val="none" w:sz="0" w:space="0" w:color="auto"/>
              </w:divBdr>
            </w:div>
          </w:divsChild>
        </w:div>
        <w:div w:id="847718977">
          <w:marLeft w:val="0"/>
          <w:marRight w:val="0"/>
          <w:marTop w:val="0"/>
          <w:marBottom w:val="0"/>
          <w:divBdr>
            <w:top w:val="none" w:sz="0" w:space="0" w:color="auto"/>
            <w:left w:val="none" w:sz="0" w:space="0" w:color="auto"/>
            <w:bottom w:val="dotted" w:sz="6" w:space="6" w:color="BBBBBB"/>
            <w:right w:val="none" w:sz="0" w:space="0" w:color="auto"/>
          </w:divBdr>
          <w:divsChild>
            <w:div w:id="362629966">
              <w:marLeft w:val="0"/>
              <w:marRight w:val="0"/>
              <w:marTop w:val="0"/>
              <w:marBottom w:val="0"/>
              <w:divBdr>
                <w:top w:val="none" w:sz="0" w:space="0" w:color="auto"/>
                <w:left w:val="none" w:sz="0" w:space="0" w:color="auto"/>
                <w:bottom w:val="none" w:sz="0" w:space="0" w:color="auto"/>
                <w:right w:val="none" w:sz="0" w:space="0" w:color="auto"/>
              </w:divBdr>
            </w:div>
            <w:div w:id="2088727057">
              <w:marLeft w:val="0"/>
              <w:marRight w:val="0"/>
              <w:marTop w:val="0"/>
              <w:marBottom w:val="0"/>
              <w:divBdr>
                <w:top w:val="none" w:sz="0" w:space="0" w:color="auto"/>
                <w:left w:val="none" w:sz="0" w:space="0" w:color="auto"/>
                <w:bottom w:val="none" w:sz="0" w:space="0" w:color="auto"/>
                <w:right w:val="none" w:sz="0" w:space="0" w:color="auto"/>
              </w:divBdr>
            </w:div>
          </w:divsChild>
        </w:div>
        <w:div w:id="900169637">
          <w:marLeft w:val="0"/>
          <w:marRight w:val="0"/>
          <w:marTop w:val="0"/>
          <w:marBottom w:val="0"/>
          <w:divBdr>
            <w:top w:val="none" w:sz="0" w:space="0" w:color="auto"/>
            <w:left w:val="none" w:sz="0" w:space="0" w:color="auto"/>
            <w:bottom w:val="dotted" w:sz="6" w:space="6" w:color="BBBBBB"/>
            <w:right w:val="none" w:sz="0" w:space="0" w:color="auto"/>
          </w:divBdr>
          <w:divsChild>
            <w:div w:id="354816525">
              <w:marLeft w:val="0"/>
              <w:marRight w:val="0"/>
              <w:marTop w:val="0"/>
              <w:marBottom w:val="0"/>
              <w:divBdr>
                <w:top w:val="none" w:sz="0" w:space="0" w:color="auto"/>
                <w:left w:val="none" w:sz="0" w:space="0" w:color="auto"/>
                <w:bottom w:val="none" w:sz="0" w:space="0" w:color="auto"/>
                <w:right w:val="none" w:sz="0" w:space="0" w:color="auto"/>
              </w:divBdr>
            </w:div>
            <w:div w:id="54403469">
              <w:marLeft w:val="0"/>
              <w:marRight w:val="0"/>
              <w:marTop w:val="0"/>
              <w:marBottom w:val="0"/>
              <w:divBdr>
                <w:top w:val="none" w:sz="0" w:space="0" w:color="auto"/>
                <w:left w:val="none" w:sz="0" w:space="0" w:color="auto"/>
                <w:bottom w:val="none" w:sz="0" w:space="0" w:color="auto"/>
                <w:right w:val="none" w:sz="0" w:space="0" w:color="auto"/>
              </w:divBdr>
            </w:div>
          </w:divsChild>
        </w:div>
        <w:div w:id="1759524325">
          <w:marLeft w:val="0"/>
          <w:marRight w:val="0"/>
          <w:marTop w:val="0"/>
          <w:marBottom w:val="0"/>
          <w:divBdr>
            <w:top w:val="none" w:sz="0" w:space="0" w:color="auto"/>
            <w:left w:val="none" w:sz="0" w:space="0" w:color="auto"/>
            <w:bottom w:val="dotted" w:sz="6" w:space="6" w:color="BBBBBB"/>
            <w:right w:val="none" w:sz="0" w:space="0" w:color="auto"/>
          </w:divBdr>
          <w:divsChild>
            <w:div w:id="41951508">
              <w:marLeft w:val="0"/>
              <w:marRight w:val="0"/>
              <w:marTop w:val="0"/>
              <w:marBottom w:val="0"/>
              <w:divBdr>
                <w:top w:val="none" w:sz="0" w:space="0" w:color="auto"/>
                <w:left w:val="none" w:sz="0" w:space="0" w:color="auto"/>
                <w:bottom w:val="none" w:sz="0" w:space="0" w:color="auto"/>
                <w:right w:val="none" w:sz="0" w:space="0" w:color="auto"/>
              </w:divBdr>
            </w:div>
            <w:div w:id="460195773">
              <w:marLeft w:val="0"/>
              <w:marRight w:val="0"/>
              <w:marTop w:val="0"/>
              <w:marBottom w:val="0"/>
              <w:divBdr>
                <w:top w:val="none" w:sz="0" w:space="0" w:color="auto"/>
                <w:left w:val="none" w:sz="0" w:space="0" w:color="auto"/>
                <w:bottom w:val="none" w:sz="0" w:space="0" w:color="auto"/>
                <w:right w:val="none" w:sz="0" w:space="0" w:color="auto"/>
              </w:divBdr>
            </w:div>
          </w:divsChild>
        </w:div>
        <w:div w:id="643000524">
          <w:marLeft w:val="0"/>
          <w:marRight w:val="0"/>
          <w:marTop w:val="0"/>
          <w:marBottom w:val="0"/>
          <w:divBdr>
            <w:top w:val="none" w:sz="0" w:space="0" w:color="auto"/>
            <w:left w:val="none" w:sz="0" w:space="0" w:color="auto"/>
            <w:bottom w:val="dotted" w:sz="6" w:space="6" w:color="BBBBBB"/>
            <w:right w:val="none" w:sz="0" w:space="0" w:color="auto"/>
          </w:divBdr>
          <w:divsChild>
            <w:div w:id="503133194">
              <w:marLeft w:val="0"/>
              <w:marRight w:val="0"/>
              <w:marTop w:val="0"/>
              <w:marBottom w:val="0"/>
              <w:divBdr>
                <w:top w:val="none" w:sz="0" w:space="0" w:color="auto"/>
                <w:left w:val="none" w:sz="0" w:space="0" w:color="auto"/>
                <w:bottom w:val="none" w:sz="0" w:space="0" w:color="auto"/>
                <w:right w:val="none" w:sz="0" w:space="0" w:color="auto"/>
              </w:divBdr>
            </w:div>
            <w:div w:id="1746537390">
              <w:marLeft w:val="0"/>
              <w:marRight w:val="0"/>
              <w:marTop w:val="0"/>
              <w:marBottom w:val="0"/>
              <w:divBdr>
                <w:top w:val="none" w:sz="0" w:space="0" w:color="auto"/>
                <w:left w:val="none" w:sz="0" w:space="0" w:color="auto"/>
                <w:bottom w:val="none" w:sz="0" w:space="0" w:color="auto"/>
                <w:right w:val="none" w:sz="0" w:space="0" w:color="auto"/>
              </w:divBdr>
            </w:div>
          </w:divsChild>
        </w:div>
        <w:div w:id="2119131573">
          <w:marLeft w:val="0"/>
          <w:marRight w:val="0"/>
          <w:marTop w:val="0"/>
          <w:marBottom w:val="0"/>
          <w:divBdr>
            <w:top w:val="none" w:sz="0" w:space="0" w:color="auto"/>
            <w:left w:val="none" w:sz="0" w:space="0" w:color="auto"/>
            <w:bottom w:val="dotted" w:sz="6" w:space="6" w:color="BBBBBB"/>
            <w:right w:val="none" w:sz="0" w:space="0" w:color="auto"/>
          </w:divBdr>
          <w:divsChild>
            <w:div w:id="2145078360">
              <w:marLeft w:val="0"/>
              <w:marRight w:val="0"/>
              <w:marTop w:val="0"/>
              <w:marBottom w:val="0"/>
              <w:divBdr>
                <w:top w:val="none" w:sz="0" w:space="0" w:color="auto"/>
                <w:left w:val="none" w:sz="0" w:space="0" w:color="auto"/>
                <w:bottom w:val="none" w:sz="0" w:space="0" w:color="auto"/>
                <w:right w:val="none" w:sz="0" w:space="0" w:color="auto"/>
              </w:divBdr>
            </w:div>
            <w:div w:id="1635139335">
              <w:marLeft w:val="0"/>
              <w:marRight w:val="0"/>
              <w:marTop w:val="0"/>
              <w:marBottom w:val="0"/>
              <w:divBdr>
                <w:top w:val="none" w:sz="0" w:space="0" w:color="auto"/>
                <w:left w:val="none" w:sz="0" w:space="0" w:color="auto"/>
                <w:bottom w:val="none" w:sz="0" w:space="0" w:color="auto"/>
                <w:right w:val="none" w:sz="0" w:space="0" w:color="auto"/>
              </w:divBdr>
            </w:div>
          </w:divsChild>
        </w:div>
        <w:div w:id="460194535">
          <w:marLeft w:val="0"/>
          <w:marRight w:val="0"/>
          <w:marTop w:val="0"/>
          <w:marBottom w:val="0"/>
          <w:divBdr>
            <w:top w:val="none" w:sz="0" w:space="0" w:color="auto"/>
            <w:left w:val="none" w:sz="0" w:space="0" w:color="auto"/>
            <w:bottom w:val="dotted" w:sz="6" w:space="6" w:color="BBBBBB"/>
            <w:right w:val="none" w:sz="0" w:space="0" w:color="auto"/>
          </w:divBdr>
          <w:divsChild>
            <w:div w:id="10836911">
              <w:marLeft w:val="0"/>
              <w:marRight w:val="0"/>
              <w:marTop w:val="0"/>
              <w:marBottom w:val="0"/>
              <w:divBdr>
                <w:top w:val="none" w:sz="0" w:space="0" w:color="auto"/>
                <w:left w:val="none" w:sz="0" w:space="0" w:color="auto"/>
                <w:bottom w:val="none" w:sz="0" w:space="0" w:color="auto"/>
                <w:right w:val="none" w:sz="0" w:space="0" w:color="auto"/>
              </w:divBdr>
            </w:div>
            <w:div w:id="1918779247">
              <w:marLeft w:val="0"/>
              <w:marRight w:val="0"/>
              <w:marTop w:val="0"/>
              <w:marBottom w:val="0"/>
              <w:divBdr>
                <w:top w:val="none" w:sz="0" w:space="0" w:color="auto"/>
                <w:left w:val="none" w:sz="0" w:space="0" w:color="auto"/>
                <w:bottom w:val="none" w:sz="0" w:space="0" w:color="auto"/>
                <w:right w:val="none" w:sz="0" w:space="0" w:color="auto"/>
              </w:divBdr>
            </w:div>
          </w:divsChild>
        </w:div>
        <w:div w:id="2008170595">
          <w:marLeft w:val="0"/>
          <w:marRight w:val="0"/>
          <w:marTop w:val="0"/>
          <w:marBottom w:val="0"/>
          <w:divBdr>
            <w:top w:val="none" w:sz="0" w:space="0" w:color="auto"/>
            <w:left w:val="none" w:sz="0" w:space="0" w:color="auto"/>
            <w:bottom w:val="dotted" w:sz="6" w:space="6" w:color="BBBBBB"/>
            <w:right w:val="none" w:sz="0" w:space="0" w:color="auto"/>
          </w:divBdr>
          <w:divsChild>
            <w:div w:id="1396735456">
              <w:marLeft w:val="0"/>
              <w:marRight w:val="0"/>
              <w:marTop w:val="0"/>
              <w:marBottom w:val="0"/>
              <w:divBdr>
                <w:top w:val="none" w:sz="0" w:space="0" w:color="auto"/>
                <w:left w:val="none" w:sz="0" w:space="0" w:color="auto"/>
                <w:bottom w:val="none" w:sz="0" w:space="0" w:color="auto"/>
                <w:right w:val="none" w:sz="0" w:space="0" w:color="auto"/>
              </w:divBdr>
            </w:div>
            <w:div w:id="712995834">
              <w:marLeft w:val="0"/>
              <w:marRight w:val="0"/>
              <w:marTop w:val="0"/>
              <w:marBottom w:val="0"/>
              <w:divBdr>
                <w:top w:val="none" w:sz="0" w:space="0" w:color="auto"/>
                <w:left w:val="none" w:sz="0" w:space="0" w:color="auto"/>
                <w:bottom w:val="none" w:sz="0" w:space="0" w:color="auto"/>
                <w:right w:val="none" w:sz="0" w:space="0" w:color="auto"/>
              </w:divBdr>
            </w:div>
          </w:divsChild>
        </w:div>
        <w:div w:id="1945770794">
          <w:marLeft w:val="0"/>
          <w:marRight w:val="0"/>
          <w:marTop w:val="0"/>
          <w:marBottom w:val="0"/>
          <w:divBdr>
            <w:top w:val="none" w:sz="0" w:space="0" w:color="auto"/>
            <w:left w:val="none" w:sz="0" w:space="0" w:color="auto"/>
            <w:bottom w:val="dotted" w:sz="6" w:space="6" w:color="BBBBBB"/>
            <w:right w:val="none" w:sz="0" w:space="0" w:color="auto"/>
          </w:divBdr>
          <w:divsChild>
            <w:div w:id="587273318">
              <w:marLeft w:val="0"/>
              <w:marRight w:val="0"/>
              <w:marTop w:val="0"/>
              <w:marBottom w:val="0"/>
              <w:divBdr>
                <w:top w:val="none" w:sz="0" w:space="0" w:color="auto"/>
                <w:left w:val="none" w:sz="0" w:space="0" w:color="auto"/>
                <w:bottom w:val="none" w:sz="0" w:space="0" w:color="auto"/>
                <w:right w:val="none" w:sz="0" w:space="0" w:color="auto"/>
              </w:divBdr>
            </w:div>
            <w:div w:id="350424228">
              <w:marLeft w:val="0"/>
              <w:marRight w:val="0"/>
              <w:marTop w:val="0"/>
              <w:marBottom w:val="0"/>
              <w:divBdr>
                <w:top w:val="none" w:sz="0" w:space="0" w:color="auto"/>
                <w:left w:val="none" w:sz="0" w:space="0" w:color="auto"/>
                <w:bottom w:val="none" w:sz="0" w:space="0" w:color="auto"/>
                <w:right w:val="none" w:sz="0" w:space="0" w:color="auto"/>
              </w:divBdr>
            </w:div>
          </w:divsChild>
        </w:div>
        <w:div w:id="1812287516">
          <w:marLeft w:val="0"/>
          <w:marRight w:val="0"/>
          <w:marTop w:val="0"/>
          <w:marBottom w:val="0"/>
          <w:divBdr>
            <w:top w:val="none" w:sz="0" w:space="0" w:color="auto"/>
            <w:left w:val="none" w:sz="0" w:space="0" w:color="auto"/>
            <w:bottom w:val="dotted" w:sz="6" w:space="6" w:color="BBBBBB"/>
            <w:right w:val="none" w:sz="0" w:space="0" w:color="auto"/>
          </w:divBdr>
          <w:divsChild>
            <w:div w:id="1008362040">
              <w:marLeft w:val="0"/>
              <w:marRight w:val="0"/>
              <w:marTop w:val="0"/>
              <w:marBottom w:val="0"/>
              <w:divBdr>
                <w:top w:val="none" w:sz="0" w:space="0" w:color="auto"/>
                <w:left w:val="none" w:sz="0" w:space="0" w:color="auto"/>
                <w:bottom w:val="none" w:sz="0" w:space="0" w:color="auto"/>
                <w:right w:val="none" w:sz="0" w:space="0" w:color="auto"/>
              </w:divBdr>
            </w:div>
            <w:div w:id="509490209">
              <w:marLeft w:val="0"/>
              <w:marRight w:val="0"/>
              <w:marTop w:val="0"/>
              <w:marBottom w:val="0"/>
              <w:divBdr>
                <w:top w:val="none" w:sz="0" w:space="0" w:color="auto"/>
                <w:left w:val="none" w:sz="0" w:space="0" w:color="auto"/>
                <w:bottom w:val="none" w:sz="0" w:space="0" w:color="auto"/>
                <w:right w:val="none" w:sz="0" w:space="0" w:color="auto"/>
              </w:divBdr>
            </w:div>
          </w:divsChild>
        </w:div>
        <w:div w:id="1887713516">
          <w:marLeft w:val="0"/>
          <w:marRight w:val="0"/>
          <w:marTop w:val="0"/>
          <w:marBottom w:val="0"/>
          <w:divBdr>
            <w:top w:val="none" w:sz="0" w:space="0" w:color="auto"/>
            <w:left w:val="none" w:sz="0" w:space="0" w:color="auto"/>
            <w:bottom w:val="dotted" w:sz="6" w:space="6" w:color="BBBBBB"/>
            <w:right w:val="none" w:sz="0" w:space="0" w:color="auto"/>
          </w:divBdr>
          <w:divsChild>
            <w:div w:id="1848056022">
              <w:marLeft w:val="0"/>
              <w:marRight w:val="0"/>
              <w:marTop w:val="0"/>
              <w:marBottom w:val="0"/>
              <w:divBdr>
                <w:top w:val="none" w:sz="0" w:space="0" w:color="auto"/>
                <w:left w:val="none" w:sz="0" w:space="0" w:color="auto"/>
                <w:bottom w:val="none" w:sz="0" w:space="0" w:color="auto"/>
                <w:right w:val="none" w:sz="0" w:space="0" w:color="auto"/>
              </w:divBdr>
            </w:div>
            <w:div w:id="1695380050">
              <w:marLeft w:val="0"/>
              <w:marRight w:val="0"/>
              <w:marTop w:val="0"/>
              <w:marBottom w:val="0"/>
              <w:divBdr>
                <w:top w:val="none" w:sz="0" w:space="0" w:color="auto"/>
                <w:left w:val="none" w:sz="0" w:space="0" w:color="auto"/>
                <w:bottom w:val="none" w:sz="0" w:space="0" w:color="auto"/>
                <w:right w:val="none" w:sz="0" w:space="0" w:color="auto"/>
              </w:divBdr>
            </w:div>
          </w:divsChild>
        </w:div>
        <w:div w:id="1278371236">
          <w:marLeft w:val="0"/>
          <w:marRight w:val="0"/>
          <w:marTop w:val="0"/>
          <w:marBottom w:val="0"/>
          <w:divBdr>
            <w:top w:val="none" w:sz="0" w:space="0" w:color="auto"/>
            <w:left w:val="none" w:sz="0" w:space="0" w:color="auto"/>
            <w:bottom w:val="dotted" w:sz="6" w:space="6" w:color="BBBBBB"/>
            <w:right w:val="none" w:sz="0" w:space="0" w:color="auto"/>
          </w:divBdr>
          <w:divsChild>
            <w:div w:id="1581526032">
              <w:marLeft w:val="0"/>
              <w:marRight w:val="0"/>
              <w:marTop w:val="0"/>
              <w:marBottom w:val="0"/>
              <w:divBdr>
                <w:top w:val="none" w:sz="0" w:space="0" w:color="auto"/>
                <w:left w:val="none" w:sz="0" w:space="0" w:color="auto"/>
                <w:bottom w:val="none" w:sz="0" w:space="0" w:color="auto"/>
                <w:right w:val="none" w:sz="0" w:space="0" w:color="auto"/>
              </w:divBdr>
            </w:div>
            <w:div w:id="1985163306">
              <w:marLeft w:val="0"/>
              <w:marRight w:val="0"/>
              <w:marTop w:val="0"/>
              <w:marBottom w:val="0"/>
              <w:divBdr>
                <w:top w:val="none" w:sz="0" w:space="0" w:color="auto"/>
                <w:left w:val="none" w:sz="0" w:space="0" w:color="auto"/>
                <w:bottom w:val="none" w:sz="0" w:space="0" w:color="auto"/>
                <w:right w:val="none" w:sz="0" w:space="0" w:color="auto"/>
              </w:divBdr>
            </w:div>
          </w:divsChild>
        </w:div>
        <w:div w:id="1906984420">
          <w:marLeft w:val="0"/>
          <w:marRight w:val="0"/>
          <w:marTop w:val="0"/>
          <w:marBottom w:val="0"/>
          <w:divBdr>
            <w:top w:val="none" w:sz="0" w:space="0" w:color="auto"/>
            <w:left w:val="none" w:sz="0" w:space="0" w:color="auto"/>
            <w:bottom w:val="dotted" w:sz="6" w:space="6" w:color="BBBBBB"/>
            <w:right w:val="none" w:sz="0" w:space="0" w:color="auto"/>
          </w:divBdr>
          <w:divsChild>
            <w:div w:id="1949239650">
              <w:marLeft w:val="0"/>
              <w:marRight w:val="0"/>
              <w:marTop w:val="0"/>
              <w:marBottom w:val="0"/>
              <w:divBdr>
                <w:top w:val="none" w:sz="0" w:space="0" w:color="auto"/>
                <w:left w:val="none" w:sz="0" w:space="0" w:color="auto"/>
                <w:bottom w:val="none" w:sz="0" w:space="0" w:color="auto"/>
                <w:right w:val="none" w:sz="0" w:space="0" w:color="auto"/>
              </w:divBdr>
            </w:div>
            <w:div w:id="152844575">
              <w:marLeft w:val="0"/>
              <w:marRight w:val="0"/>
              <w:marTop w:val="0"/>
              <w:marBottom w:val="0"/>
              <w:divBdr>
                <w:top w:val="none" w:sz="0" w:space="0" w:color="auto"/>
                <w:left w:val="none" w:sz="0" w:space="0" w:color="auto"/>
                <w:bottom w:val="none" w:sz="0" w:space="0" w:color="auto"/>
                <w:right w:val="none" w:sz="0" w:space="0" w:color="auto"/>
              </w:divBdr>
            </w:div>
          </w:divsChild>
        </w:div>
        <w:div w:id="1485779358">
          <w:marLeft w:val="0"/>
          <w:marRight w:val="0"/>
          <w:marTop w:val="0"/>
          <w:marBottom w:val="0"/>
          <w:divBdr>
            <w:top w:val="none" w:sz="0" w:space="0" w:color="auto"/>
            <w:left w:val="none" w:sz="0" w:space="0" w:color="auto"/>
            <w:bottom w:val="dotted" w:sz="6" w:space="6" w:color="BBBBBB"/>
            <w:right w:val="none" w:sz="0" w:space="0" w:color="auto"/>
          </w:divBdr>
          <w:divsChild>
            <w:div w:id="1341159012">
              <w:marLeft w:val="0"/>
              <w:marRight w:val="0"/>
              <w:marTop w:val="0"/>
              <w:marBottom w:val="0"/>
              <w:divBdr>
                <w:top w:val="none" w:sz="0" w:space="0" w:color="auto"/>
                <w:left w:val="none" w:sz="0" w:space="0" w:color="auto"/>
                <w:bottom w:val="none" w:sz="0" w:space="0" w:color="auto"/>
                <w:right w:val="none" w:sz="0" w:space="0" w:color="auto"/>
              </w:divBdr>
            </w:div>
            <w:div w:id="1966082264">
              <w:marLeft w:val="0"/>
              <w:marRight w:val="0"/>
              <w:marTop w:val="0"/>
              <w:marBottom w:val="0"/>
              <w:divBdr>
                <w:top w:val="none" w:sz="0" w:space="0" w:color="auto"/>
                <w:left w:val="none" w:sz="0" w:space="0" w:color="auto"/>
                <w:bottom w:val="none" w:sz="0" w:space="0" w:color="auto"/>
                <w:right w:val="none" w:sz="0" w:space="0" w:color="auto"/>
              </w:divBdr>
            </w:div>
          </w:divsChild>
        </w:div>
        <w:div w:id="980958786">
          <w:marLeft w:val="0"/>
          <w:marRight w:val="0"/>
          <w:marTop w:val="0"/>
          <w:marBottom w:val="0"/>
          <w:divBdr>
            <w:top w:val="none" w:sz="0" w:space="0" w:color="auto"/>
            <w:left w:val="none" w:sz="0" w:space="0" w:color="auto"/>
            <w:bottom w:val="dotted" w:sz="6" w:space="6" w:color="BBBBBB"/>
            <w:right w:val="none" w:sz="0" w:space="0" w:color="auto"/>
          </w:divBdr>
          <w:divsChild>
            <w:div w:id="429857124">
              <w:marLeft w:val="0"/>
              <w:marRight w:val="0"/>
              <w:marTop w:val="0"/>
              <w:marBottom w:val="0"/>
              <w:divBdr>
                <w:top w:val="none" w:sz="0" w:space="0" w:color="auto"/>
                <w:left w:val="none" w:sz="0" w:space="0" w:color="auto"/>
                <w:bottom w:val="none" w:sz="0" w:space="0" w:color="auto"/>
                <w:right w:val="none" w:sz="0" w:space="0" w:color="auto"/>
              </w:divBdr>
            </w:div>
            <w:div w:id="280579542">
              <w:marLeft w:val="0"/>
              <w:marRight w:val="0"/>
              <w:marTop w:val="0"/>
              <w:marBottom w:val="0"/>
              <w:divBdr>
                <w:top w:val="none" w:sz="0" w:space="0" w:color="auto"/>
                <w:left w:val="none" w:sz="0" w:space="0" w:color="auto"/>
                <w:bottom w:val="none" w:sz="0" w:space="0" w:color="auto"/>
                <w:right w:val="none" w:sz="0" w:space="0" w:color="auto"/>
              </w:divBdr>
            </w:div>
          </w:divsChild>
        </w:div>
        <w:div w:id="1888373286">
          <w:marLeft w:val="0"/>
          <w:marRight w:val="0"/>
          <w:marTop w:val="0"/>
          <w:marBottom w:val="0"/>
          <w:divBdr>
            <w:top w:val="none" w:sz="0" w:space="0" w:color="auto"/>
            <w:left w:val="none" w:sz="0" w:space="0" w:color="auto"/>
            <w:bottom w:val="dotted" w:sz="6" w:space="6" w:color="BBBBBB"/>
            <w:right w:val="none" w:sz="0" w:space="0" w:color="auto"/>
          </w:divBdr>
          <w:divsChild>
            <w:div w:id="372122989">
              <w:marLeft w:val="0"/>
              <w:marRight w:val="0"/>
              <w:marTop w:val="0"/>
              <w:marBottom w:val="0"/>
              <w:divBdr>
                <w:top w:val="none" w:sz="0" w:space="0" w:color="auto"/>
                <w:left w:val="none" w:sz="0" w:space="0" w:color="auto"/>
                <w:bottom w:val="none" w:sz="0" w:space="0" w:color="auto"/>
                <w:right w:val="none" w:sz="0" w:space="0" w:color="auto"/>
              </w:divBdr>
            </w:div>
            <w:div w:id="1788116433">
              <w:marLeft w:val="0"/>
              <w:marRight w:val="0"/>
              <w:marTop w:val="0"/>
              <w:marBottom w:val="0"/>
              <w:divBdr>
                <w:top w:val="none" w:sz="0" w:space="0" w:color="auto"/>
                <w:left w:val="none" w:sz="0" w:space="0" w:color="auto"/>
                <w:bottom w:val="none" w:sz="0" w:space="0" w:color="auto"/>
                <w:right w:val="none" w:sz="0" w:space="0" w:color="auto"/>
              </w:divBdr>
            </w:div>
          </w:divsChild>
        </w:div>
        <w:div w:id="2055348886">
          <w:marLeft w:val="0"/>
          <w:marRight w:val="0"/>
          <w:marTop w:val="0"/>
          <w:marBottom w:val="0"/>
          <w:divBdr>
            <w:top w:val="none" w:sz="0" w:space="0" w:color="auto"/>
            <w:left w:val="none" w:sz="0" w:space="0" w:color="auto"/>
            <w:bottom w:val="dotted" w:sz="6" w:space="6" w:color="BBBBBB"/>
            <w:right w:val="none" w:sz="0" w:space="0" w:color="auto"/>
          </w:divBdr>
          <w:divsChild>
            <w:div w:id="910584976">
              <w:marLeft w:val="0"/>
              <w:marRight w:val="0"/>
              <w:marTop w:val="0"/>
              <w:marBottom w:val="0"/>
              <w:divBdr>
                <w:top w:val="none" w:sz="0" w:space="0" w:color="auto"/>
                <w:left w:val="none" w:sz="0" w:space="0" w:color="auto"/>
                <w:bottom w:val="none" w:sz="0" w:space="0" w:color="auto"/>
                <w:right w:val="none" w:sz="0" w:space="0" w:color="auto"/>
              </w:divBdr>
            </w:div>
            <w:div w:id="1971470971">
              <w:marLeft w:val="0"/>
              <w:marRight w:val="0"/>
              <w:marTop w:val="0"/>
              <w:marBottom w:val="0"/>
              <w:divBdr>
                <w:top w:val="none" w:sz="0" w:space="0" w:color="auto"/>
                <w:left w:val="none" w:sz="0" w:space="0" w:color="auto"/>
                <w:bottom w:val="none" w:sz="0" w:space="0" w:color="auto"/>
                <w:right w:val="none" w:sz="0" w:space="0" w:color="auto"/>
              </w:divBdr>
            </w:div>
          </w:divsChild>
        </w:div>
        <w:div w:id="1462070109">
          <w:marLeft w:val="0"/>
          <w:marRight w:val="0"/>
          <w:marTop w:val="0"/>
          <w:marBottom w:val="0"/>
          <w:divBdr>
            <w:top w:val="none" w:sz="0" w:space="0" w:color="auto"/>
            <w:left w:val="none" w:sz="0" w:space="0" w:color="auto"/>
            <w:bottom w:val="dotted" w:sz="6" w:space="6" w:color="BBBBBB"/>
            <w:right w:val="none" w:sz="0" w:space="0" w:color="auto"/>
          </w:divBdr>
          <w:divsChild>
            <w:div w:id="1414739648">
              <w:marLeft w:val="0"/>
              <w:marRight w:val="0"/>
              <w:marTop w:val="0"/>
              <w:marBottom w:val="0"/>
              <w:divBdr>
                <w:top w:val="none" w:sz="0" w:space="0" w:color="auto"/>
                <w:left w:val="none" w:sz="0" w:space="0" w:color="auto"/>
                <w:bottom w:val="none" w:sz="0" w:space="0" w:color="auto"/>
                <w:right w:val="none" w:sz="0" w:space="0" w:color="auto"/>
              </w:divBdr>
            </w:div>
            <w:div w:id="1849976911">
              <w:marLeft w:val="0"/>
              <w:marRight w:val="0"/>
              <w:marTop w:val="0"/>
              <w:marBottom w:val="0"/>
              <w:divBdr>
                <w:top w:val="none" w:sz="0" w:space="0" w:color="auto"/>
                <w:left w:val="none" w:sz="0" w:space="0" w:color="auto"/>
                <w:bottom w:val="none" w:sz="0" w:space="0" w:color="auto"/>
                <w:right w:val="none" w:sz="0" w:space="0" w:color="auto"/>
              </w:divBdr>
            </w:div>
          </w:divsChild>
        </w:div>
        <w:div w:id="1615748468">
          <w:marLeft w:val="0"/>
          <w:marRight w:val="0"/>
          <w:marTop w:val="0"/>
          <w:marBottom w:val="0"/>
          <w:divBdr>
            <w:top w:val="none" w:sz="0" w:space="0" w:color="auto"/>
            <w:left w:val="none" w:sz="0" w:space="0" w:color="auto"/>
            <w:bottom w:val="dotted" w:sz="6" w:space="6" w:color="BBBBBB"/>
            <w:right w:val="none" w:sz="0" w:space="0" w:color="auto"/>
          </w:divBdr>
          <w:divsChild>
            <w:div w:id="1849101387">
              <w:marLeft w:val="0"/>
              <w:marRight w:val="0"/>
              <w:marTop w:val="0"/>
              <w:marBottom w:val="0"/>
              <w:divBdr>
                <w:top w:val="none" w:sz="0" w:space="0" w:color="auto"/>
                <w:left w:val="none" w:sz="0" w:space="0" w:color="auto"/>
                <w:bottom w:val="none" w:sz="0" w:space="0" w:color="auto"/>
                <w:right w:val="none" w:sz="0" w:space="0" w:color="auto"/>
              </w:divBdr>
            </w:div>
            <w:div w:id="405153093">
              <w:marLeft w:val="0"/>
              <w:marRight w:val="0"/>
              <w:marTop w:val="0"/>
              <w:marBottom w:val="0"/>
              <w:divBdr>
                <w:top w:val="none" w:sz="0" w:space="0" w:color="auto"/>
                <w:left w:val="none" w:sz="0" w:space="0" w:color="auto"/>
                <w:bottom w:val="none" w:sz="0" w:space="0" w:color="auto"/>
                <w:right w:val="none" w:sz="0" w:space="0" w:color="auto"/>
              </w:divBdr>
            </w:div>
          </w:divsChild>
        </w:div>
        <w:div w:id="833568686">
          <w:marLeft w:val="0"/>
          <w:marRight w:val="0"/>
          <w:marTop w:val="0"/>
          <w:marBottom w:val="0"/>
          <w:divBdr>
            <w:top w:val="none" w:sz="0" w:space="0" w:color="auto"/>
            <w:left w:val="none" w:sz="0" w:space="0" w:color="auto"/>
            <w:bottom w:val="dotted" w:sz="6" w:space="6" w:color="BBBBBB"/>
            <w:right w:val="none" w:sz="0" w:space="0" w:color="auto"/>
          </w:divBdr>
          <w:divsChild>
            <w:div w:id="1227107425">
              <w:marLeft w:val="0"/>
              <w:marRight w:val="0"/>
              <w:marTop w:val="0"/>
              <w:marBottom w:val="0"/>
              <w:divBdr>
                <w:top w:val="none" w:sz="0" w:space="0" w:color="auto"/>
                <w:left w:val="none" w:sz="0" w:space="0" w:color="auto"/>
                <w:bottom w:val="none" w:sz="0" w:space="0" w:color="auto"/>
                <w:right w:val="none" w:sz="0" w:space="0" w:color="auto"/>
              </w:divBdr>
            </w:div>
            <w:div w:id="201014040">
              <w:marLeft w:val="0"/>
              <w:marRight w:val="0"/>
              <w:marTop w:val="0"/>
              <w:marBottom w:val="0"/>
              <w:divBdr>
                <w:top w:val="none" w:sz="0" w:space="0" w:color="auto"/>
                <w:left w:val="none" w:sz="0" w:space="0" w:color="auto"/>
                <w:bottom w:val="none" w:sz="0" w:space="0" w:color="auto"/>
                <w:right w:val="none" w:sz="0" w:space="0" w:color="auto"/>
              </w:divBdr>
            </w:div>
          </w:divsChild>
        </w:div>
        <w:div w:id="571892005">
          <w:marLeft w:val="0"/>
          <w:marRight w:val="0"/>
          <w:marTop w:val="0"/>
          <w:marBottom w:val="0"/>
          <w:divBdr>
            <w:top w:val="none" w:sz="0" w:space="0" w:color="auto"/>
            <w:left w:val="none" w:sz="0" w:space="0" w:color="auto"/>
            <w:bottom w:val="dotted" w:sz="6" w:space="6" w:color="BBBBBB"/>
            <w:right w:val="none" w:sz="0" w:space="0" w:color="auto"/>
          </w:divBdr>
          <w:divsChild>
            <w:div w:id="71197636">
              <w:marLeft w:val="0"/>
              <w:marRight w:val="0"/>
              <w:marTop w:val="0"/>
              <w:marBottom w:val="0"/>
              <w:divBdr>
                <w:top w:val="none" w:sz="0" w:space="0" w:color="auto"/>
                <w:left w:val="none" w:sz="0" w:space="0" w:color="auto"/>
                <w:bottom w:val="none" w:sz="0" w:space="0" w:color="auto"/>
                <w:right w:val="none" w:sz="0" w:space="0" w:color="auto"/>
              </w:divBdr>
            </w:div>
            <w:div w:id="1833598102">
              <w:marLeft w:val="0"/>
              <w:marRight w:val="0"/>
              <w:marTop w:val="0"/>
              <w:marBottom w:val="0"/>
              <w:divBdr>
                <w:top w:val="none" w:sz="0" w:space="0" w:color="auto"/>
                <w:left w:val="none" w:sz="0" w:space="0" w:color="auto"/>
                <w:bottom w:val="none" w:sz="0" w:space="0" w:color="auto"/>
                <w:right w:val="none" w:sz="0" w:space="0" w:color="auto"/>
              </w:divBdr>
            </w:div>
          </w:divsChild>
        </w:div>
        <w:div w:id="701825838">
          <w:marLeft w:val="0"/>
          <w:marRight w:val="0"/>
          <w:marTop w:val="0"/>
          <w:marBottom w:val="0"/>
          <w:divBdr>
            <w:top w:val="none" w:sz="0" w:space="0" w:color="auto"/>
            <w:left w:val="none" w:sz="0" w:space="0" w:color="auto"/>
            <w:bottom w:val="dotted" w:sz="6" w:space="6" w:color="BBBBBB"/>
            <w:right w:val="none" w:sz="0" w:space="0" w:color="auto"/>
          </w:divBdr>
          <w:divsChild>
            <w:div w:id="7946255">
              <w:marLeft w:val="0"/>
              <w:marRight w:val="0"/>
              <w:marTop w:val="0"/>
              <w:marBottom w:val="0"/>
              <w:divBdr>
                <w:top w:val="none" w:sz="0" w:space="0" w:color="auto"/>
                <w:left w:val="none" w:sz="0" w:space="0" w:color="auto"/>
                <w:bottom w:val="none" w:sz="0" w:space="0" w:color="auto"/>
                <w:right w:val="none" w:sz="0" w:space="0" w:color="auto"/>
              </w:divBdr>
            </w:div>
            <w:div w:id="406879235">
              <w:marLeft w:val="0"/>
              <w:marRight w:val="0"/>
              <w:marTop w:val="0"/>
              <w:marBottom w:val="0"/>
              <w:divBdr>
                <w:top w:val="none" w:sz="0" w:space="0" w:color="auto"/>
                <w:left w:val="none" w:sz="0" w:space="0" w:color="auto"/>
                <w:bottom w:val="none" w:sz="0" w:space="0" w:color="auto"/>
                <w:right w:val="none" w:sz="0" w:space="0" w:color="auto"/>
              </w:divBdr>
            </w:div>
          </w:divsChild>
        </w:div>
        <w:div w:id="652368067">
          <w:marLeft w:val="0"/>
          <w:marRight w:val="0"/>
          <w:marTop w:val="0"/>
          <w:marBottom w:val="0"/>
          <w:divBdr>
            <w:top w:val="none" w:sz="0" w:space="0" w:color="auto"/>
            <w:left w:val="none" w:sz="0" w:space="0" w:color="auto"/>
            <w:bottom w:val="dotted" w:sz="6" w:space="6" w:color="BBBBBB"/>
            <w:right w:val="none" w:sz="0" w:space="0" w:color="auto"/>
          </w:divBdr>
          <w:divsChild>
            <w:div w:id="202602477">
              <w:marLeft w:val="0"/>
              <w:marRight w:val="0"/>
              <w:marTop w:val="0"/>
              <w:marBottom w:val="0"/>
              <w:divBdr>
                <w:top w:val="none" w:sz="0" w:space="0" w:color="auto"/>
                <w:left w:val="none" w:sz="0" w:space="0" w:color="auto"/>
                <w:bottom w:val="none" w:sz="0" w:space="0" w:color="auto"/>
                <w:right w:val="none" w:sz="0" w:space="0" w:color="auto"/>
              </w:divBdr>
            </w:div>
            <w:div w:id="2003191420">
              <w:marLeft w:val="0"/>
              <w:marRight w:val="0"/>
              <w:marTop w:val="0"/>
              <w:marBottom w:val="0"/>
              <w:divBdr>
                <w:top w:val="none" w:sz="0" w:space="0" w:color="auto"/>
                <w:left w:val="none" w:sz="0" w:space="0" w:color="auto"/>
                <w:bottom w:val="none" w:sz="0" w:space="0" w:color="auto"/>
                <w:right w:val="none" w:sz="0" w:space="0" w:color="auto"/>
              </w:divBdr>
            </w:div>
          </w:divsChild>
        </w:div>
        <w:div w:id="2136675394">
          <w:marLeft w:val="0"/>
          <w:marRight w:val="0"/>
          <w:marTop w:val="0"/>
          <w:marBottom w:val="0"/>
          <w:divBdr>
            <w:top w:val="none" w:sz="0" w:space="0" w:color="auto"/>
            <w:left w:val="none" w:sz="0" w:space="0" w:color="auto"/>
            <w:bottom w:val="dotted" w:sz="6" w:space="6" w:color="BBBBBB"/>
            <w:right w:val="none" w:sz="0" w:space="0" w:color="auto"/>
          </w:divBdr>
          <w:divsChild>
            <w:div w:id="1631740413">
              <w:marLeft w:val="0"/>
              <w:marRight w:val="0"/>
              <w:marTop w:val="0"/>
              <w:marBottom w:val="0"/>
              <w:divBdr>
                <w:top w:val="none" w:sz="0" w:space="0" w:color="auto"/>
                <w:left w:val="none" w:sz="0" w:space="0" w:color="auto"/>
                <w:bottom w:val="none" w:sz="0" w:space="0" w:color="auto"/>
                <w:right w:val="none" w:sz="0" w:space="0" w:color="auto"/>
              </w:divBdr>
            </w:div>
            <w:div w:id="1081222046">
              <w:marLeft w:val="0"/>
              <w:marRight w:val="0"/>
              <w:marTop w:val="0"/>
              <w:marBottom w:val="0"/>
              <w:divBdr>
                <w:top w:val="none" w:sz="0" w:space="0" w:color="auto"/>
                <w:left w:val="none" w:sz="0" w:space="0" w:color="auto"/>
                <w:bottom w:val="none" w:sz="0" w:space="0" w:color="auto"/>
                <w:right w:val="none" w:sz="0" w:space="0" w:color="auto"/>
              </w:divBdr>
            </w:div>
          </w:divsChild>
        </w:div>
        <w:div w:id="833646908">
          <w:marLeft w:val="0"/>
          <w:marRight w:val="0"/>
          <w:marTop w:val="0"/>
          <w:marBottom w:val="0"/>
          <w:divBdr>
            <w:top w:val="none" w:sz="0" w:space="0" w:color="auto"/>
            <w:left w:val="none" w:sz="0" w:space="0" w:color="auto"/>
            <w:bottom w:val="dotted" w:sz="6" w:space="6" w:color="BBBBBB"/>
            <w:right w:val="none" w:sz="0" w:space="0" w:color="auto"/>
          </w:divBdr>
          <w:divsChild>
            <w:div w:id="793445858">
              <w:marLeft w:val="0"/>
              <w:marRight w:val="0"/>
              <w:marTop w:val="0"/>
              <w:marBottom w:val="0"/>
              <w:divBdr>
                <w:top w:val="none" w:sz="0" w:space="0" w:color="auto"/>
                <w:left w:val="none" w:sz="0" w:space="0" w:color="auto"/>
                <w:bottom w:val="none" w:sz="0" w:space="0" w:color="auto"/>
                <w:right w:val="none" w:sz="0" w:space="0" w:color="auto"/>
              </w:divBdr>
            </w:div>
            <w:div w:id="1015619037">
              <w:marLeft w:val="0"/>
              <w:marRight w:val="0"/>
              <w:marTop w:val="0"/>
              <w:marBottom w:val="0"/>
              <w:divBdr>
                <w:top w:val="none" w:sz="0" w:space="0" w:color="auto"/>
                <w:left w:val="none" w:sz="0" w:space="0" w:color="auto"/>
                <w:bottom w:val="none" w:sz="0" w:space="0" w:color="auto"/>
                <w:right w:val="none" w:sz="0" w:space="0" w:color="auto"/>
              </w:divBdr>
            </w:div>
          </w:divsChild>
        </w:div>
        <w:div w:id="972639368">
          <w:marLeft w:val="0"/>
          <w:marRight w:val="0"/>
          <w:marTop w:val="0"/>
          <w:marBottom w:val="0"/>
          <w:divBdr>
            <w:top w:val="none" w:sz="0" w:space="0" w:color="auto"/>
            <w:left w:val="none" w:sz="0" w:space="0" w:color="auto"/>
            <w:bottom w:val="dotted" w:sz="6" w:space="6" w:color="BBBBBB"/>
            <w:right w:val="none" w:sz="0" w:space="0" w:color="auto"/>
          </w:divBdr>
          <w:divsChild>
            <w:div w:id="602299995">
              <w:marLeft w:val="0"/>
              <w:marRight w:val="0"/>
              <w:marTop w:val="0"/>
              <w:marBottom w:val="0"/>
              <w:divBdr>
                <w:top w:val="none" w:sz="0" w:space="0" w:color="auto"/>
                <w:left w:val="none" w:sz="0" w:space="0" w:color="auto"/>
                <w:bottom w:val="none" w:sz="0" w:space="0" w:color="auto"/>
                <w:right w:val="none" w:sz="0" w:space="0" w:color="auto"/>
              </w:divBdr>
            </w:div>
            <w:div w:id="2130776353">
              <w:marLeft w:val="0"/>
              <w:marRight w:val="0"/>
              <w:marTop w:val="0"/>
              <w:marBottom w:val="0"/>
              <w:divBdr>
                <w:top w:val="none" w:sz="0" w:space="0" w:color="auto"/>
                <w:left w:val="none" w:sz="0" w:space="0" w:color="auto"/>
                <w:bottom w:val="none" w:sz="0" w:space="0" w:color="auto"/>
                <w:right w:val="none" w:sz="0" w:space="0" w:color="auto"/>
              </w:divBdr>
            </w:div>
          </w:divsChild>
        </w:div>
        <w:div w:id="1067143227">
          <w:marLeft w:val="0"/>
          <w:marRight w:val="0"/>
          <w:marTop w:val="0"/>
          <w:marBottom w:val="0"/>
          <w:divBdr>
            <w:top w:val="none" w:sz="0" w:space="0" w:color="auto"/>
            <w:left w:val="none" w:sz="0" w:space="0" w:color="auto"/>
            <w:bottom w:val="dotted" w:sz="6" w:space="6" w:color="BBBBBB"/>
            <w:right w:val="none" w:sz="0" w:space="0" w:color="auto"/>
          </w:divBdr>
          <w:divsChild>
            <w:div w:id="715396395">
              <w:marLeft w:val="0"/>
              <w:marRight w:val="0"/>
              <w:marTop w:val="0"/>
              <w:marBottom w:val="0"/>
              <w:divBdr>
                <w:top w:val="none" w:sz="0" w:space="0" w:color="auto"/>
                <w:left w:val="none" w:sz="0" w:space="0" w:color="auto"/>
                <w:bottom w:val="none" w:sz="0" w:space="0" w:color="auto"/>
                <w:right w:val="none" w:sz="0" w:space="0" w:color="auto"/>
              </w:divBdr>
            </w:div>
            <w:div w:id="580068313">
              <w:marLeft w:val="0"/>
              <w:marRight w:val="0"/>
              <w:marTop w:val="0"/>
              <w:marBottom w:val="0"/>
              <w:divBdr>
                <w:top w:val="none" w:sz="0" w:space="0" w:color="auto"/>
                <w:left w:val="none" w:sz="0" w:space="0" w:color="auto"/>
                <w:bottom w:val="none" w:sz="0" w:space="0" w:color="auto"/>
                <w:right w:val="none" w:sz="0" w:space="0" w:color="auto"/>
              </w:divBdr>
            </w:div>
          </w:divsChild>
        </w:div>
        <w:div w:id="43020615">
          <w:marLeft w:val="0"/>
          <w:marRight w:val="0"/>
          <w:marTop w:val="0"/>
          <w:marBottom w:val="0"/>
          <w:divBdr>
            <w:top w:val="none" w:sz="0" w:space="0" w:color="auto"/>
            <w:left w:val="none" w:sz="0" w:space="0" w:color="auto"/>
            <w:bottom w:val="dotted" w:sz="6" w:space="6" w:color="BBBBBB"/>
            <w:right w:val="none" w:sz="0" w:space="0" w:color="auto"/>
          </w:divBdr>
          <w:divsChild>
            <w:div w:id="360205761">
              <w:marLeft w:val="0"/>
              <w:marRight w:val="0"/>
              <w:marTop w:val="0"/>
              <w:marBottom w:val="0"/>
              <w:divBdr>
                <w:top w:val="none" w:sz="0" w:space="0" w:color="auto"/>
                <w:left w:val="none" w:sz="0" w:space="0" w:color="auto"/>
                <w:bottom w:val="none" w:sz="0" w:space="0" w:color="auto"/>
                <w:right w:val="none" w:sz="0" w:space="0" w:color="auto"/>
              </w:divBdr>
            </w:div>
            <w:div w:id="2009206328">
              <w:marLeft w:val="0"/>
              <w:marRight w:val="0"/>
              <w:marTop w:val="0"/>
              <w:marBottom w:val="0"/>
              <w:divBdr>
                <w:top w:val="none" w:sz="0" w:space="0" w:color="auto"/>
                <w:left w:val="none" w:sz="0" w:space="0" w:color="auto"/>
                <w:bottom w:val="none" w:sz="0" w:space="0" w:color="auto"/>
                <w:right w:val="none" w:sz="0" w:space="0" w:color="auto"/>
              </w:divBdr>
            </w:div>
          </w:divsChild>
        </w:div>
        <w:div w:id="500855253">
          <w:marLeft w:val="0"/>
          <w:marRight w:val="0"/>
          <w:marTop w:val="0"/>
          <w:marBottom w:val="0"/>
          <w:divBdr>
            <w:top w:val="none" w:sz="0" w:space="0" w:color="auto"/>
            <w:left w:val="none" w:sz="0" w:space="0" w:color="auto"/>
            <w:bottom w:val="dotted" w:sz="6" w:space="6" w:color="BBBBBB"/>
            <w:right w:val="none" w:sz="0" w:space="0" w:color="auto"/>
          </w:divBdr>
          <w:divsChild>
            <w:div w:id="1452743671">
              <w:marLeft w:val="0"/>
              <w:marRight w:val="0"/>
              <w:marTop w:val="0"/>
              <w:marBottom w:val="0"/>
              <w:divBdr>
                <w:top w:val="none" w:sz="0" w:space="0" w:color="auto"/>
                <w:left w:val="none" w:sz="0" w:space="0" w:color="auto"/>
                <w:bottom w:val="none" w:sz="0" w:space="0" w:color="auto"/>
                <w:right w:val="none" w:sz="0" w:space="0" w:color="auto"/>
              </w:divBdr>
            </w:div>
            <w:div w:id="1653408502">
              <w:marLeft w:val="0"/>
              <w:marRight w:val="0"/>
              <w:marTop w:val="0"/>
              <w:marBottom w:val="0"/>
              <w:divBdr>
                <w:top w:val="none" w:sz="0" w:space="0" w:color="auto"/>
                <w:left w:val="none" w:sz="0" w:space="0" w:color="auto"/>
                <w:bottom w:val="none" w:sz="0" w:space="0" w:color="auto"/>
                <w:right w:val="none" w:sz="0" w:space="0" w:color="auto"/>
              </w:divBdr>
            </w:div>
          </w:divsChild>
        </w:div>
        <w:div w:id="864177280">
          <w:marLeft w:val="0"/>
          <w:marRight w:val="0"/>
          <w:marTop w:val="0"/>
          <w:marBottom w:val="0"/>
          <w:divBdr>
            <w:top w:val="none" w:sz="0" w:space="0" w:color="auto"/>
            <w:left w:val="none" w:sz="0" w:space="0" w:color="auto"/>
            <w:bottom w:val="dotted" w:sz="6" w:space="6" w:color="BBBBBB"/>
            <w:right w:val="none" w:sz="0" w:space="0" w:color="auto"/>
          </w:divBdr>
          <w:divsChild>
            <w:div w:id="838929557">
              <w:marLeft w:val="0"/>
              <w:marRight w:val="0"/>
              <w:marTop w:val="0"/>
              <w:marBottom w:val="0"/>
              <w:divBdr>
                <w:top w:val="none" w:sz="0" w:space="0" w:color="auto"/>
                <w:left w:val="none" w:sz="0" w:space="0" w:color="auto"/>
                <w:bottom w:val="none" w:sz="0" w:space="0" w:color="auto"/>
                <w:right w:val="none" w:sz="0" w:space="0" w:color="auto"/>
              </w:divBdr>
            </w:div>
            <w:div w:id="943078439">
              <w:marLeft w:val="0"/>
              <w:marRight w:val="0"/>
              <w:marTop w:val="0"/>
              <w:marBottom w:val="0"/>
              <w:divBdr>
                <w:top w:val="none" w:sz="0" w:space="0" w:color="auto"/>
                <w:left w:val="none" w:sz="0" w:space="0" w:color="auto"/>
                <w:bottom w:val="none" w:sz="0" w:space="0" w:color="auto"/>
                <w:right w:val="none" w:sz="0" w:space="0" w:color="auto"/>
              </w:divBdr>
            </w:div>
          </w:divsChild>
        </w:div>
        <w:div w:id="1618022652">
          <w:marLeft w:val="0"/>
          <w:marRight w:val="0"/>
          <w:marTop w:val="0"/>
          <w:marBottom w:val="0"/>
          <w:divBdr>
            <w:top w:val="none" w:sz="0" w:space="0" w:color="auto"/>
            <w:left w:val="none" w:sz="0" w:space="0" w:color="auto"/>
            <w:bottom w:val="dotted" w:sz="6" w:space="6" w:color="BBBBBB"/>
            <w:right w:val="none" w:sz="0" w:space="0" w:color="auto"/>
          </w:divBdr>
          <w:divsChild>
            <w:div w:id="1476682434">
              <w:marLeft w:val="0"/>
              <w:marRight w:val="0"/>
              <w:marTop w:val="0"/>
              <w:marBottom w:val="0"/>
              <w:divBdr>
                <w:top w:val="none" w:sz="0" w:space="0" w:color="auto"/>
                <w:left w:val="none" w:sz="0" w:space="0" w:color="auto"/>
                <w:bottom w:val="none" w:sz="0" w:space="0" w:color="auto"/>
                <w:right w:val="none" w:sz="0" w:space="0" w:color="auto"/>
              </w:divBdr>
            </w:div>
            <w:div w:id="1277643493">
              <w:marLeft w:val="0"/>
              <w:marRight w:val="0"/>
              <w:marTop w:val="0"/>
              <w:marBottom w:val="0"/>
              <w:divBdr>
                <w:top w:val="none" w:sz="0" w:space="0" w:color="auto"/>
                <w:left w:val="none" w:sz="0" w:space="0" w:color="auto"/>
                <w:bottom w:val="none" w:sz="0" w:space="0" w:color="auto"/>
                <w:right w:val="none" w:sz="0" w:space="0" w:color="auto"/>
              </w:divBdr>
            </w:div>
          </w:divsChild>
        </w:div>
        <w:div w:id="197394648">
          <w:marLeft w:val="0"/>
          <w:marRight w:val="0"/>
          <w:marTop w:val="0"/>
          <w:marBottom w:val="0"/>
          <w:divBdr>
            <w:top w:val="none" w:sz="0" w:space="0" w:color="auto"/>
            <w:left w:val="none" w:sz="0" w:space="0" w:color="auto"/>
            <w:bottom w:val="dotted" w:sz="6" w:space="6" w:color="BBBBBB"/>
            <w:right w:val="none" w:sz="0" w:space="0" w:color="auto"/>
          </w:divBdr>
          <w:divsChild>
            <w:div w:id="348289508">
              <w:marLeft w:val="0"/>
              <w:marRight w:val="0"/>
              <w:marTop w:val="0"/>
              <w:marBottom w:val="0"/>
              <w:divBdr>
                <w:top w:val="none" w:sz="0" w:space="0" w:color="auto"/>
                <w:left w:val="none" w:sz="0" w:space="0" w:color="auto"/>
                <w:bottom w:val="none" w:sz="0" w:space="0" w:color="auto"/>
                <w:right w:val="none" w:sz="0" w:space="0" w:color="auto"/>
              </w:divBdr>
            </w:div>
            <w:div w:id="1194079693">
              <w:marLeft w:val="0"/>
              <w:marRight w:val="0"/>
              <w:marTop w:val="0"/>
              <w:marBottom w:val="0"/>
              <w:divBdr>
                <w:top w:val="none" w:sz="0" w:space="0" w:color="auto"/>
                <w:left w:val="none" w:sz="0" w:space="0" w:color="auto"/>
                <w:bottom w:val="none" w:sz="0" w:space="0" w:color="auto"/>
                <w:right w:val="none" w:sz="0" w:space="0" w:color="auto"/>
              </w:divBdr>
            </w:div>
          </w:divsChild>
        </w:div>
        <w:div w:id="1766655727">
          <w:marLeft w:val="0"/>
          <w:marRight w:val="0"/>
          <w:marTop w:val="0"/>
          <w:marBottom w:val="0"/>
          <w:divBdr>
            <w:top w:val="none" w:sz="0" w:space="0" w:color="auto"/>
            <w:left w:val="none" w:sz="0" w:space="0" w:color="auto"/>
            <w:bottom w:val="dotted" w:sz="6" w:space="6" w:color="BBBBBB"/>
            <w:right w:val="none" w:sz="0" w:space="0" w:color="auto"/>
          </w:divBdr>
          <w:divsChild>
            <w:div w:id="1445342024">
              <w:marLeft w:val="0"/>
              <w:marRight w:val="0"/>
              <w:marTop w:val="0"/>
              <w:marBottom w:val="0"/>
              <w:divBdr>
                <w:top w:val="none" w:sz="0" w:space="0" w:color="auto"/>
                <w:left w:val="none" w:sz="0" w:space="0" w:color="auto"/>
                <w:bottom w:val="none" w:sz="0" w:space="0" w:color="auto"/>
                <w:right w:val="none" w:sz="0" w:space="0" w:color="auto"/>
              </w:divBdr>
            </w:div>
            <w:div w:id="16928983">
              <w:marLeft w:val="0"/>
              <w:marRight w:val="0"/>
              <w:marTop w:val="0"/>
              <w:marBottom w:val="0"/>
              <w:divBdr>
                <w:top w:val="none" w:sz="0" w:space="0" w:color="auto"/>
                <w:left w:val="none" w:sz="0" w:space="0" w:color="auto"/>
                <w:bottom w:val="none" w:sz="0" w:space="0" w:color="auto"/>
                <w:right w:val="none" w:sz="0" w:space="0" w:color="auto"/>
              </w:divBdr>
            </w:div>
          </w:divsChild>
        </w:div>
        <w:div w:id="212012217">
          <w:marLeft w:val="0"/>
          <w:marRight w:val="0"/>
          <w:marTop w:val="0"/>
          <w:marBottom w:val="0"/>
          <w:divBdr>
            <w:top w:val="none" w:sz="0" w:space="0" w:color="auto"/>
            <w:left w:val="none" w:sz="0" w:space="0" w:color="auto"/>
            <w:bottom w:val="dotted" w:sz="6" w:space="6" w:color="BBBBBB"/>
            <w:right w:val="none" w:sz="0" w:space="0" w:color="auto"/>
          </w:divBdr>
          <w:divsChild>
            <w:div w:id="2051684171">
              <w:marLeft w:val="0"/>
              <w:marRight w:val="0"/>
              <w:marTop w:val="0"/>
              <w:marBottom w:val="0"/>
              <w:divBdr>
                <w:top w:val="none" w:sz="0" w:space="0" w:color="auto"/>
                <w:left w:val="none" w:sz="0" w:space="0" w:color="auto"/>
                <w:bottom w:val="none" w:sz="0" w:space="0" w:color="auto"/>
                <w:right w:val="none" w:sz="0" w:space="0" w:color="auto"/>
              </w:divBdr>
            </w:div>
            <w:div w:id="1445886725">
              <w:marLeft w:val="0"/>
              <w:marRight w:val="0"/>
              <w:marTop w:val="0"/>
              <w:marBottom w:val="0"/>
              <w:divBdr>
                <w:top w:val="none" w:sz="0" w:space="0" w:color="auto"/>
                <w:left w:val="none" w:sz="0" w:space="0" w:color="auto"/>
                <w:bottom w:val="none" w:sz="0" w:space="0" w:color="auto"/>
                <w:right w:val="none" w:sz="0" w:space="0" w:color="auto"/>
              </w:divBdr>
            </w:div>
          </w:divsChild>
        </w:div>
        <w:div w:id="1040858657">
          <w:marLeft w:val="0"/>
          <w:marRight w:val="0"/>
          <w:marTop w:val="0"/>
          <w:marBottom w:val="0"/>
          <w:divBdr>
            <w:top w:val="none" w:sz="0" w:space="0" w:color="auto"/>
            <w:left w:val="none" w:sz="0" w:space="0" w:color="auto"/>
            <w:bottom w:val="dotted" w:sz="6" w:space="6" w:color="BBBBBB"/>
            <w:right w:val="none" w:sz="0" w:space="0" w:color="auto"/>
          </w:divBdr>
          <w:divsChild>
            <w:div w:id="688800139">
              <w:marLeft w:val="0"/>
              <w:marRight w:val="0"/>
              <w:marTop w:val="0"/>
              <w:marBottom w:val="0"/>
              <w:divBdr>
                <w:top w:val="none" w:sz="0" w:space="0" w:color="auto"/>
                <w:left w:val="none" w:sz="0" w:space="0" w:color="auto"/>
                <w:bottom w:val="none" w:sz="0" w:space="0" w:color="auto"/>
                <w:right w:val="none" w:sz="0" w:space="0" w:color="auto"/>
              </w:divBdr>
            </w:div>
            <w:div w:id="471296032">
              <w:marLeft w:val="0"/>
              <w:marRight w:val="0"/>
              <w:marTop w:val="0"/>
              <w:marBottom w:val="0"/>
              <w:divBdr>
                <w:top w:val="none" w:sz="0" w:space="0" w:color="auto"/>
                <w:left w:val="none" w:sz="0" w:space="0" w:color="auto"/>
                <w:bottom w:val="none" w:sz="0" w:space="0" w:color="auto"/>
                <w:right w:val="none" w:sz="0" w:space="0" w:color="auto"/>
              </w:divBdr>
            </w:div>
          </w:divsChild>
        </w:div>
        <w:div w:id="1013458845">
          <w:marLeft w:val="0"/>
          <w:marRight w:val="0"/>
          <w:marTop w:val="0"/>
          <w:marBottom w:val="0"/>
          <w:divBdr>
            <w:top w:val="none" w:sz="0" w:space="0" w:color="auto"/>
            <w:left w:val="none" w:sz="0" w:space="0" w:color="auto"/>
            <w:bottom w:val="dotted" w:sz="6" w:space="6" w:color="BBBBBB"/>
            <w:right w:val="none" w:sz="0" w:space="0" w:color="auto"/>
          </w:divBdr>
          <w:divsChild>
            <w:div w:id="527571431">
              <w:marLeft w:val="0"/>
              <w:marRight w:val="0"/>
              <w:marTop w:val="0"/>
              <w:marBottom w:val="0"/>
              <w:divBdr>
                <w:top w:val="none" w:sz="0" w:space="0" w:color="auto"/>
                <w:left w:val="none" w:sz="0" w:space="0" w:color="auto"/>
                <w:bottom w:val="none" w:sz="0" w:space="0" w:color="auto"/>
                <w:right w:val="none" w:sz="0" w:space="0" w:color="auto"/>
              </w:divBdr>
            </w:div>
            <w:div w:id="823745434">
              <w:marLeft w:val="0"/>
              <w:marRight w:val="0"/>
              <w:marTop w:val="0"/>
              <w:marBottom w:val="0"/>
              <w:divBdr>
                <w:top w:val="none" w:sz="0" w:space="0" w:color="auto"/>
                <w:left w:val="none" w:sz="0" w:space="0" w:color="auto"/>
                <w:bottom w:val="none" w:sz="0" w:space="0" w:color="auto"/>
                <w:right w:val="none" w:sz="0" w:space="0" w:color="auto"/>
              </w:divBdr>
            </w:div>
          </w:divsChild>
        </w:div>
        <w:div w:id="1344355849">
          <w:marLeft w:val="0"/>
          <w:marRight w:val="0"/>
          <w:marTop w:val="0"/>
          <w:marBottom w:val="0"/>
          <w:divBdr>
            <w:top w:val="none" w:sz="0" w:space="0" w:color="auto"/>
            <w:left w:val="none" w:sz="0" w:space="0" w:color="auto"/>
            <w:bottom w:val="dotted" w:sz="6" w:space="6" w:color="BBBBBB"/>
            <w:right w:val="none" w:sz="0" w:space="0" w:color="auto"/>
          </w:divBdr>
          <w:divsChild>
            <w:div w:id="1160190968">
              <w:marLeft w:val="0"/>
              <w:marRight w:val="0"/>
              <w:marTop w:val="0"/>
              <w:marBottom w:val="0"/>
              <w:divBdr>
                <w:top w:val="none" w:sz="0" w:space="0" w:color="auto"/>
                <w:left w:val="none" w:sz="0" w:space="0" w:color="auto"/>
                <w:bottom w:val="none" w:sz="0" w:space="0" w:color="auto"/>
                <w:right w:val="none" w:sz="0" w:space="0" w:color="auto"/>
              </w:divBdr>
            </w:div>
            <w:div w:id="2109495648">
              <w:marLeft w:val="0"/>
              <w:marRight w:val="0"/>
              <w:marTop w:val="0"/>
              <w:marBottom w:val="0"/>
              <w:divBdr>
                <w:top w:val="none" w:sz="0" w:space="0" w:color="auto"/>
                <w:left w:val="none" w:sz="0" w:space="0" w:color="auto"/>
                <w:bottom w:val="none" w:sz="0" w:space="0" w:color="auto"/>
                <w:right w:val="none" w:sz="0" w:space="0" w:color="auto"/>
              </w:divBdr>
            </w:div>
          </w:divsChild>
        </w:div>
        <w:div w:id="1207378172">
          <w:marLeft w:val="0"/>
          <w:marRight w:val="0"/>
          <w:marTop w:val="0"/>
          <w:marBottom w:val="0"/>
          <w:divBdr>
            <w:top w:val="none" w:sz="0" w:space="0" w:color="auto"/>
            <w:left w:val="none" w:sz="0" w:space="0" w:color="auto"/>
            <w:bottom w:val="dotted" w:sz="6" w:space="6" w:color="BBBBBB"/>
            <w:right w:val="none" w:sz="0" w:space="0" w:color="auto"/>
          </w:divBdr>
          <w:divsChild>
            <w:div w:id="1853296161">
              <w:marLeft w:val="0"/>
              <w:marRight w:val="0"/>
              <w:marTop w:val="0"/>
              <w:marBottom w:val="0"/>
              <w:divBdr>
                <w:top w:val="none" w:sz="0" w:space="0" w:color="auto"/>
                <w:left w:val="none" w:sz="0" w:space="0" w:color="auto"/>
                <w:bottom w:val="none" w:sz="0" w:space="0" w:color="auto"/>
                <w:right w:val="none" w:sz="0" w:space="0" w:color="auto"/>
              </w:divBdr>
            </w:div>
            <w:div w:id="405030291">
              <w:marLeft w:val="0"/>
              <w:marRight w:val="0"/>
              <w:marTop w:val="0"/>
              <w:marBottom w:val="0"/>
              <w:divBdr>
                <w:top w:val="none" w:sz="0" w:space="0" w:color="auto"/>
                <w:left w:val="none" w:sz="0" w:space="0" w:color="auto"/>
                <w:bottom w:val="none" w:sz="0" w:space="0" w:color="auto"/>
                <w:right w:val="none" w:sz="0" w:space="0" w:color="auto"/>
              </w:divBdr>
            </w:div>
          </w:divsChild>
        </w:div>
        <w:div w:id="932977945">
          <w:marLeft w:val="0"/>
          <w:marRight w:val="0"/>
          <w:marTop w:val="0"/>
          <w:marBottom w:val="0"/>
          <w:divBdr>
            <w:top w:val="none" w:sz="0" w:space="0" w:color="auto"/>
            <w:left w:val="none" w:sz="0" w:space="0" w:color="auto"/>
            <w:bottom w:val="dotted" w:sz="6" w:space="6" w:color="BBBBBB"/>
            <w:right w:val="none" w:sz="0" w:space="0" w:color="auto"/>
          </w:divBdr>
          <w:divsChild>
            <w:div w:id="1916552975">
              <w:marLeft w:val="0"/>
              <w:marRight w:val="0"/>
              <w:marTop w:val="0"/>
              <w:marBottom w:val="0"/>
              <w:divBdr>
                <w:top w:val="none" w:sz="0" w:space="0" w:color="auto"/>
                <w:left w:val="none" w:sz="0" w:space="0" w:color="auto"/>
                <w:bottom w:val="none" w:sz="0" w:space="0" w:color="auto"/>
                <w:right w:val="none" w:sz="0" w:space="0" w:color="auto"/>
              </w:divBdr>
            </w:div>
            <w:div w:id="512766207">
              <w:marLeft w:val="0"/>
              <w:marRight w:val="0"/>
              <w:marTop w:val="0"/>
              <w:marBottom w:val="0"/>
              <w:divBdr>
                <w:top w:val="none" w:sz="0" w:space="0" w:color="auto"/>
                <w:left w:val="none" w:sz="0" w:space="0" w:color="auto"/>
                <w:bottom w:val="none" w:sz="0" w:space="0" w:color="auto"/>
                <w:right w:val="none" w:sz="0" w:space="0" w:color="auto"/>
              </w:divBdr>
            </w:div>
          </w:divsChild>
        </w:div>
        <w:div w:id="470053344">
          <w:marLeft w:val="0"/>
          <w:marRight w:val="0"/>
          <w:marTop w:val="0"/>
          <w:marBottom w:val="0"/>
          <w:divBdr>
            <w:top w:val="none" w:sz="0" w:space="0" w:color="auto"/>
            <w:left w:val="none" w:sz="0" w:space="0" w:color="auto"/>
            <w:bottom w:val="dotted" w:sz="6" w:space="6" w:color="BBBBBB"/>
            <w:right w:val="none" w:sz="0" w:space="0" w:color="auto"/>
          </w:divBdr>
          <w:divsChild>
            <w:div w:id="1472792504">
              <w:marLeft w:val="0"/>
              <w:marRight w:val="0"/>
              <w:marTop w:val="0"/>
              <w:marBottom w:val="0"/>
              <w:divBdr>
                <w:top w:val="none" w:sz="0" w:space="0" w:color="auto"/>
                <w:left w:val="none" w:sz="0" w:space="0" w:color="auto"/>
                <w:bottom w:val="none" w:sz="0" w:space="0" w:color="auto"/>
                <w:right w:val="none" w:sz="0" w:space="0" w:color="auto"/>
              </w:divBdr>
            </w:div>
            <w:div w:id="858350426">
              <w:marLeft w:val="0"/>
              <w:marRight w:val="0"/>
              <w:marTop w:val="0"/>
              <w:marBottom w:val="0"/>
              <w:divBdr>
                <w:top w:val="none" w:sz="0" w:space="0" w:color="auto"/>
                <w:left w:val="none" w:sz="0" w:space="0" w:color="auto"/>
                <w:bottom w:val="none" w:sz="0" w:space="0" w:color="auto"/>
                <w:right w:val="none" w:sz="0" w:space="0" w:color="auto"/>
              </w:divBdr>
            </w:div>
          </w:divsChild>
        </w:div>
        <w:div w:id="465129016">
          <w:marLeft w:val="0"/>
          <w:marRight w:val="0"/>
          <w:marTop w:val="0"/>
          <w:marBottom w:val="0"/>
          <w:divBdr>
            <w:top w:val="none" w:sz="0" w:space="0" w:color="auto"/>
            <w:left w:val="none" w:sz="0" w:space="0" w:color="auto"/>
            <w:bottom w:val="dotted" w:sz="6" w:space="6" w:color="BBBBBB"/>
            <w:right w:val="none" w:sz="0" w:space="0" w:color="auto"/>
          </w:divBdr>
          <w:divsChild>
            <w:div w:id="1365784336">
              <w:marLeft w:val="0"/>
              <w:marRight w:val="0"/>
              <w:marTop w:val="0"/>
              <w:marBottom w:val="0"/>
              <w:divBdr>
                <w:top w:val="none" w:sz="0" w:space="0" w:color="auto"/>
                <w:left w:val="none" w:sz="0" w:space="0" w:color="auto"/>
                <w:bottom w:val="none" w:sz="0" w:space="0" w:color="auto"/>
                <w:right w:val="none" w:sz="0" w:space="0" w:color="auto"/>
              </w:divBdr>
            </w:div>
            <w:div w:id="151147964">
              <w:marLeft w:val="0"/>
              <w:marRight w:val="0"/>
              <w:marTop w:val="0"/>
              <w:marBottom w:val="0"/>
              <w:divBdr>
                <w:top w:val="none" w:sz="0" w:space="0" w:color="auto"/>
                <w:left w:val="none" w:sz="0" w:space="0" w:color="auto"/>
                <w:bottom w:val="none" w:sz="0" w:space="0" w:color="auto"/>
                <w:right w:val="none" w:sz="0" w:space="0" w:color="auto"/>
              </w:divBdr>
            </w:div>
          </w:divsChild>
        </w:div>
        <w:div w:id="168715811">
          <w:marLeft w:val="0"/>
          <w:marRight w:val="0"/>
          <w:marTop w:val="0"/>
          <w:marBottom w:val="0"/>
          <w:divBdr>
            <w:top w:val="none" w:sz="0" w:space="0" w:color="auto"/>
            <w:left w:val="none" w:sz="0" w:space="0" w:color="auto"/>
            <w:bottom w:val="dotted" w:sz="6" w:space="6" w:color="BBBBBB"/>
            <w:right w:val="none" w:sz="0" w:space="0" w:color="auto"/>
          </w:divBdr>
          <w:divsChild>
            <w:div w:id="1253665256">
              <w:marLeft w:val="0"/>
              <w:marRight w:val="0"/>
              <w:marTop w:val="0"/>
              <w:marBottom w:val="0"/>
              <w:divBdr>
                <w:top w:val="none" w:sz="0" w:space="0" w:color="auto"/>
                <w:left w:val="none" w:sz="0" w:space="0" w:color="auto"/>
                <w:bottom w:val="none" w:sz="0" w:space="0" w:color="auto"/>
                <w:right w:val="none" w:sz="0" w:space="0" w:color="auto"/>
              </w:divBdr>
            </w:div>
            <w:div w:id="126288396">
              <w:marLeft w:val="0"/>
              <w:marRight w:val="0"/>
              <w:marTop w:val="0"/>
              <w:marBottom w:val="0"/>
              <w:divBdr>
                <w:top w:val="none" w:sz="0" w:space="0" w:color="auto"/>
                <w:left w:val="none" w:sz="0" w:space="0" w:color="auto"/>
                <w:bottom w:val="none" w:sz="0" w:space="0" w:color="auto"/>
                <w:right w:val="none" w:sz="0" w:space="0" w:color="auto"/>
              </w:divBdr>
            </w:div>
          </w:divsChild>
        </w:div>
        <w:div w:id="200554604">
          <w:marLeft w:val="0"/>
          <w:marRight w:val="0"/>
          <w:marTop w:val="0"/>
          <w:marBottom w:val="0"/>
          <w:divBdr>
            <w:top w:val="none" w:sz="0" w:space="0" w:color="auto"/>
            <w:left w:val="none" w:sz="0" w:space="0" w:color="auto"/>
            <w:bottom w:val="dotted" w:sz="6" w:space="6" w:color="BBBBBB"/>
            <w:right w:val="none" w:sz="0" w:space="0" w:color="auto"/>
          </w:divBdr>
          <w:divsChild>
            <w:div w:id="2058772526">
              <w:marLeft w:val="0"/>
              <w:marRight w:val="0"/>
              <w:marTop w:val="0"/>
              <w:marBottom w:val="0"/>
              <w:divBdr>
                <w:top w:val="none" w:sz="0" w:space="0" w:color="auto"/>
                <w:left w:val="none" w:sz="0" w:space="0" w:color="auto"/>
                <w:bottom w:val="none" w:sz="0" w:space="0" w:color="auto"/>
                <w:right w:val="none" w:sz="0" w:space="0" w:color="auto"/>
              </w:divBdr>
            </w:div>
            <w:div w:id="1864592418">
              <w:marLeft w:val="0"/>
              <w:marRight w:val="0"/>
              <w:marTop w:val="0"/>
              <w:marBottom w:val="0"/>
              <w:divBdr>
                <w:top w:val="none" w:sz="0" w:space="0" w:color="auto"/>
                <w:left w:val="none" w:sz="0" w:space="0" w:color="auto"/>
                <w:bottom w:val="none" w:sz="0" w:space="0" w:color="auto"/>
                <w:right w:val="none" w:sz="0" w:space="0" w:color="auto"/>
              </w:divBdr>
            </w:div>
          </w:divsChild>
        </w:div>
        <w:div w:id="1784224834">
          <w:marLeft w:val="0"/>
          <w:marRight w:val="0"/>
          <w:marTop w:val="0"/>
          <w:marBottom w:val="0"/>
          <w:divBdr>
            <w:top w:val="none" w:sz="0" w:space="0" w:color="auto"/>
            <w:left w:val="none" w:sz="0" w:space="0" w:color="auto"/>
            <w:bottom w:val="dotted" w:sz="6" w:space="6" w:color="BBBBBB"/>
            <w:right w:val="none" w:sz="0" w:space="0" w:color="auto"/>
          </w:divBdr>
          <w:divsChild>
            <w:div w:id="379328270">
              <w:marLeft w:val="0"/>
              <w:marRight w:val="0"/>
              <w:marTop w:val="0"/>
              <w:marBottom w:val="0"/>
              <w:divBdr>
                <w:top w:val="none" w:sz="0" w:space="0" w:color="auto"/>
                <w:left w:val="none" w:sz="0" w:space="0" w:color="auto"/>
                <w:bottom w:val="none" w:sz="0" w:space="0" w:color="auto"/>
                <w:right w:val="none" w:sz="0" w:space="0" w:color="auto"/>
              </w:divBdr>
            </w:div>
            <w:div w:id="2026977654">
              <w:marLeft w:val="0"/>
              <w:marRight w:val="0"/>
              <w:marTop w:val="0"/>
              <w:marBottom w:val="0"/>
              <w:divBdr>
                <w:top w:val="none" w:sz="0" w:space="0" w:color="auto"/>
                <w:left w:val="none" w:sz="0" w:space="0" w:color="auto"/>
                <w:bottom w:val="none" w:sz="0" w:space="0" w:color="auto"/>
                <w:right w:val="none" w:sz="0" w:space="0" w:color="auto"/>
              </w:divBdr>
            </w:div>
          </w:divsChild>
        </w:div>
        <w:div w:id="457115602">
          <w:marLeft w:val="0"/>
          <w:marRight w:val="0"/>
          <w:marTop w:val="0"/>
          <w:marBottom w:val="0"/>
          <w:divBdr>
            <w:top w:val="none" w:sz="0" w:space="0" w:color="auto"/>
            <w:left w:val="none" w:sz="0" w:space="0" w:color="auto"/>
            <w:bottom w:val="dotted" w:sz="6" w:space="6" w:color="BBBBBB"/>
            <w:right w:val="none" w:sz="0" w:space="0" w:color="auto"/>
          </w:divBdr>
          <w:divsChild>
            <w:div w:id="313342199">
              <w:marLeft w:val="0"/>
              <w:marRight w:val="0"/>
              <w:marTop w:val="0"/>
              <w:marBottom w:val="0"/>
              <w:divBdr>
                <w:top w:val="none" w:sz="0" w:space="0" w:color="auto"/>
                <w:left w:val="none" w:sz="0" w:space="0" w:color="auto"/>
                <w:bottom w:val="none" w:sz="0" w:space="0" w:color="auto"/>
                <w:right w:val="none" w:sz="0" w:space="0" w:color="auto"/>
              </w:divBdr>
            </w:div>
            <w:div w:id="1967009436">
              <w:marLeft w:val="0"/>
              <w:marRight w:val="0"/>
              <w:marTop w:val="0"/>
              <w:marBottom w:val="0"/>
              <w:divBdr>
                <w:top w:val="none" w:sz="0" w:space="0" w:color="auto"/>
                <w:left w:val="none" w:sz="0" w:space="0" w:color="auto"/>
                <w:bottom w:val="none" w:sz="0" w:space="0" w:color="auto"/>
                <w:right w:val="none" w:sz="0" w:space="0" w:color="auto"/>
              </w:divBdr>
            </w:div>
          </w:divsChild>
        </w:div>
        <w:div w:id="600837581">
          <w:marLeft w:val="0"/>
          <w:marRight w:val="0"/>
          <w:marTop w:val="0"/>
          <w:marBottom w:val="0"/>
          <w:divBdr>
            <w:top w:val="none" w:sz="0" w:space="0" w:color="auto"/>
            <w:left w:val="none" w:sz="0" w:space="0" w:color="auto"/>
            <w:bottom w:val="dotted" w:sz="6" w:space="6" w:color="BBBBBB"/>
            <w:right w:val="none" w:sz="0" w:space="0" w:color="auto"/>
          </w:divBdr>
          <w:divsChild>
            <w:div w:id="168301821">
              <w:marLeft w:val="0"/>
              <w:marRight w:val="0"/>
              <w:marTop w:val="0"/>
              <w:marBottom w:val="0"/>
              <w:divBdr>
                <w:top w:val="none" w:sz="0" w:space="0" w:color="auto"/>
                <w:left w:val="none" w:sz="0" w:space="0" w:color="auto"/>
                <w:bottom w:val="none" w:sz="0" w:space="0" w:color="auto"/>
                <w:right w:val="none" w:sz="0" w:space="0" w:color="auto"/>
              </w:divBdr>
            </w:div>
            <w:div w:id="996568196">
              <w:marLeft w:val="0"/>
              <w:marRight w:val="0"/>
              <w:marTop w:val="0"/>
              <w:marBottom w:val="0"/>
              <w:divBdr>
                <w:top w:val="none" w:sz="0" w:space="0" w:color="auto"/>
                <w:left w:val="none" w:sz="0" w:space="0" w:color="auto"/>
                <w:bottom w:val="none" w:sz="0" w:space="0" w:color="auto"/>
                <w:right w:val="none" w:sz="0" w:space="0" w:color="auto"/>
              </w:divBdr>
            </w:div>
          </w:divsChild>
        </w:div>
        <w:div w:id="699547757">
          <w:marLeft w:val="0"/>
          <w:marRight w:val="0"/>
          <w:marTop w:val="0"/>
          <w:marBottom w:val="0"/>
          <w:divBdr>
            <w:top w:val="none" w:sz="0" w:space="0" w:color="auto"/>
            <w:left w:val="none" w:sz="0" w:space="0" w:color="auto"/>
            <w:bottom w:val="dotted" w:sz="6" w:space="6" w:color="BBBBBB"/>
            <w:right w:val="none" w:sz="0" w:space="0" w:color="auto"/>
          </w:divBdr>
          <w:divsChild>
            <w:div w:id="168060878">
              <w:marLeft w:val="0"/>
              <w:marRight w:val="0"/>
              <w:marTop w:val="0"/>
              <w:marBottom w:val="0"/>
              <w:divBdr>
                <w:top w:val="none" w:sz="0" w:space="0" w:color="auto"/>
                <w:left w:val="none" w:sz="0" w:space="0" w:color="auto"/>
                <w:bottom w:val="none" w:sz="0" w:space="0" w:color="auto"/>
                <w:right w:val="none" w:sz="0" w:space="0" w:color="auto"/>
              </w:divBdr>
            </w:div>
            <w:div w:id="58946149">
              <w:marLeft w:val="0"/>
              <w:marRight w:val="0"/>
              <w:marTop w:val="0"/>
              <w:marBottom w:val="0"/>
              <w:divBdr>
                <w:top w:val="none" w:sz="0" w:space="0" w:color="auto"/>
                <w:left w:val="none" w:sz="0" w:space="0" w:color="auto"/>
                <w:bottom w:val="none" w:sz="0" w:space="0" w:color="auto"/>
                <w:right w:val="none" w:sz="0" w:space="0" w:color="auto"/>
              </w:divBdr>
            </w:div>
          </w:divsChild>
        </w:div>
        <w:div w:id="1936017957">
          <w:marLeft w:val="0"/>
          <w:marRight w:val="0"/>
          <w:marTop w:val="0"/>
          <w:marBottom w:val="0"/>
          <w:divBdr>
            <w:top w:val="none" w:sz="0" w:space="0" w:color="auto"/>
            <w:left w:val="none" w:sz="0" w:space="0" w:color="auto"/>
            <w:bottom w:val="dotted" w:sz="6" w:space="6" w:color="BBBBBB"/>
            <w:right w:val="none" w:sz="0" w:space="0" w:color="auto"/>
          </w:divBdr>
          <w:divsChild>
            <w:div w:id="882711462">
              <w:marLeft w:val="0"/>
              <w:marRight w:val="0"/>
              <w:marTop w:val="0"/>
              <w:marBottom w:val="0"/>
              <w:divBdr>
                <w:top w:val="none" w:sz="0" w:space="0" w:color="auto"/>
                <w:left w:val="none" w:sz="0" w:space="0" w:color="auto"/>
                <w:bottom w:val="none" w:sz="0" w:space="0" w:color="auto"/>
                <w:right w:val="none" w:sz="0" w:space="0" w:color="auto"/>
              </w:divBdr>
            </w:div>
            <w:div w:id="1171867342">
              <w:marLeft w:val="0"/>
              <w:marRight w:val="0"/>
              <w:marTop w:val="0"/>
              <w:marBottom w:val="0"/>
              <w:divBdr>
                <w:top w:val="none" w:sz="0" w:space="0" w:color="auto"/>
                <w:left w:val="none" w:sz="0" w:space="0" w:color="auto"/>
                <w:bottom w:val="none" w:sz="0" w:space="0" w:color="auto"/>
                <w:right w:val="none" w:sz="0" w:space="0" w:color="auto"/>
              </w:divBdr>
            </w:div>
          </w:divsChild>
        </w:div>
        <w:div w:id="410085526">
          <w:marLeft w:val="0"/>
          <w:marRight w:val="0"/>
          <w:marTop w:val="0"/>
          <w:marBottom w:val="0"/>
          <w:divBdr>
            <w:top w:val="none" w:sz="0" w:space="0" w:color="auto"/>
            <w:left w:val="none" w:sz="0" w:space="0" w:color="auto"/>
            <w:bottom w:val="dotted" w:sz="6" w:space="6" w:color="BBBBBB"/>
            <w:right w:val="none" w:sz="0" w:space="0" w:color="auto"/>
          </w:divBdr>
          <w:divsChild>
            <w:div w:id="356858523">
              <w:marLeft w:val="0"/>
              <w:marRight w:val="0"/>
              <w:marTop w:val="0"/>
              <w:marBottom w:val="0"/>
              <w:divBdr>
                <w:top w:val="none" w:sz="0" w:space="0" w:color="auto"/>
                <w:left w:val="none" w:sz="0" w:space="0" w:color="auto"/>
                <w:bottom w:val="none" w:sz="0" w:space="0" w:color="auto"/>
                <w:right w:val="none" w:sz="0" w:space="0" w:color="auto"/>
              </w:divBdr>
            </w:div>
            <w:div w:id="1962808295">
              <w:marLeft w:val="0"/>
              <w:marRight w:val="0"/>
              <w:marTop w:val="0"/>
              <w:marBottom w:val="0"/>
              <w:divBdr>
                <w:top w:val="none" w:sz="0" w:space="0" w:color="auto"/>
                <w:left w:val="none" w:sz="0" w:space="0" w:color="auto"/>
                <w:bottom w:val="none" w:sz="0" w:space="0" w:color="auto"/>
                <w:right w:val="none" w:sz="0" w:space="0" w:color="auto"/>
              </w:divBdr>
            </w:div>
          </w:divsChild>
        </w:div>
        <w:div w:id="157120566">
          <w:marLeft w:val="0"/>
          <w:marRight w:val="0"/>
          <w:marTop w:val="0"/>
          <w:marBottom w:val="0"/>
          <w:divBdr>
            <w:top w:val="none" w:sz="0" w:space="0" w:color="auto"/>
            <w:left w:val="none" w:sz="0" w:space="0" w:color="auto"/>
            <w:bottom w:val="dotted" w:sz="6" w:space="6" w:color="BBBBBB"/>
            <w:right w:val="none" w:sz="0" w:space="0" w:color="auto"/>
          </w:divBdr>
          <w:divsChild>
            <w:div w:id="1810247282">
              <w:marLeft w:val="0"/>
              <w:marRight w:val="0"/>
              <w:marTop w:val="0"/>
              <w:marBottom w:val="0"/>
              <w:divBdr>
                <w:top w:val="none" w:sz="0" w:space="0" w:color="auto"/>
                <w:left w:val="none" w:sz="0" w:space="0" w:color="auto"/>
                <w:bottom w:val="none" w:sz="0" w:space="0" w:color="auto"/>
                <w:right w:val="none" w:sz="0" w:space="0" w:color="auto"/>
              </w:divBdr>
            </w:div>
            <w:div w:id="1778788275">
              <w:marLeft w:val="0"/>
              <w:marRight w:val="0"/>
              <w:marTop w:val="0"/>
              <w:marBottom w:val="0"/>
              <w:divBdr>
                <w:top w:val="none" w:sz="0" w:space="0" w:color="auto"/>
                <w:left w:val="none" w:sz="0" w:space="0" w:color="auto"/>
                <w:bottom w:val="none" w:sz="0" w:space="0" w:color="auto"/>
                <w:right w:val="none" w:sz="0" w:space="0" w:color="auto"/>
              </w:divBdr>
            </w:div>
          </w:divsChild>
        </w:div>
        <w:div w:id="114059118">
          <w:marLeft w:val="0"/>
          <w:marRight w:val="0"/>
          <w:marTop w:val="0"/>
          <w:marBottom w:val="0"/>
          <w:divBdr>
            <w:top w:val="none" w:sz="0" w:space="0" w:color="auto"/>
            <w:left w:val="none" w:sz="0" w:space="0" w:color="auto"/>
            <w:bottom w:val="dotted" w:sz="6" w:space="6" w:color="BBBBBB"/>
            <w:right w:val="none" w:sz="0" w:space="0" w:color="auto"/>
          </w:divBdr>
          <w:divsChild>
            <w:div w:id="1397817538">
              <w:marLeft w:val="0"/>
              <w:marRight w:val="0"/>
              <w:marTop w:val="0"/>
              <w:marBottom w:val="0"/>
              <w:divBdr>
                <w:top w:val="none" w:sz="0" w:space="0" w:color="auto"/>
                <w:left w:val="none" w:sz="0" w:space="0" w:color="auto"/>
                <w:bottom w:val="none" w:sz="0" w:space="0" w:color="auto"/>
                <w:right w:val="none" w:sz="0" w:space="0" w:color="auto"/>
              </w:divBdr>
            </w:div>
            <w:div w:id="462700755">
              <w:marLeft w:val="0"/>
              <w:marRight w:val="0"/>
              <w:marTop w:val="0"/>
              <w:marBottom w:val="0"/>
              <w:divBdr>
                <w:top w:val="none" w:sz="0" w:space="0" w:color="auto"/>
                <w:left w:val="none" w:sz="0" w:space="0" w:color="auto"/>
                <w:bottom w:val="none" w:sz="0" w:space="0" w:color="auto"/>
                <w:right w:val="none" w:sz="0" w:space="0" w:color="auto"/>
              </w:divBdr>
            </w:div>
          </w:divsChild>
        </w:div>
        <w:div w:id="579408007">
          <w:marLeft w:val="0"/>
          <w:marRight w:val="0"/>
          <w:marTop w:val="0"/>
          <w:marBottom w:val="0"/>
          <w:divBdr>
            <w:top w:val="none" w:sz="0" w:space="0" w:color="auto"/>
            <w:left w:val="none" w:sz="0" w:space="0" w:color="auto"/>
            <w:bottom w:val="dotted" w:sz="6" w:space="6" w:color="BBBBBB"/>
            <w:right w:val="none" w:sz="0" w:space="0" w:color="auto"/>
          </w:divBdr>
          <w:divsChild>
            <w:div w:id="170074862">
              <w:marLeft w:val="0"/>
              <w:marRight w:val="0"/>
              <w:marTop w:val="0"/>
              <w:marBottom w:val="0"/>
              <w:divBdr>
                <w:top w:val="none" w:sz="0" w:space="0" w:color="auto"/>
                <w:left w:val="none" w:sz="0" w:space="0" w:color="auto"/>
                <w:bottom w:val="none" w:sz="0" w:space="0" w:color="auto"/>
                <w:right w:val="none" w:sz="0" w:space="0" w:color="auto"/>
              </w:divBdr>
            </w:div>
            <w:div w:id="548342752">
              <w:marLeft w:val="0"/>
              <w:marRight w:val="0"/>
              <w:marTop w:val="0"/>
              <w:marBottom w:val="0"/>
              <w:divBdr>
                <w:top w:val="none" w:sz="0" w:space="0" w:color="auto"/>
                <w:left w:val="none" w:sz="0" w:space="0" w:color="auto"/>
                <w:bottom w:val="none" w:sz="0" w:space="0" w:color="auto"/>
                <w:right w:val="none" w:sz="0" w:space="0" w:color="auto"/>
              </w:divBdr>
            </w:div>
          </w:divsChild>
        </w:div>
        <w:div w:id="1045909663">
          <w:marLeft w:val="0"/>
          <w:marRight w:val="0"/>
          <w:marTop w:val="0"/>
          <w:marBottom w:val="0"/>
          <w:divBdr>
            <w:top w:val="none" w:sz="0" w:space="0" w:color="auto"/>
            <w:left w:val="none" w:sz="0" w:space="0" w:color="auto"/>
            <w:bottom w:val="dotted" w:sz="6" w:space="6" w:color="BBBBBB"/>
            <w:right w:val="none" w:sz="0" w:space="0" w:color="auto"/>
          </w:divBdr>
          <w:divsChild>
            <w:div w:id="537160727">
              <w:marLeft w:val="0"/>
              <w:marRight w:val="0"/>
              <w:marTop w:val="0"/>
              <w:marBottom w:val="0"/>
              <w:divBdr>
                <w:top w:val="none" w:sz="0" w:space="0" w:color="auto"/>
                <w:left w:val="none" w:sz="0" w:space="0" w:color="auto"/>
                <w:bottom w:val="none" w:sz="0" w:space="0" w:color="auto"/>
                <w:right w:val="none" w:sz="0" w:space="0" w:color="auto"/>
              </w:divBdr>
            </w:div>
            <w:div w:id="1682271054">
              <w:marLeft w:val="0"/>
              <w:marRight w:val="0"/>
              <w:marTop w:val="0"/>
              <w:marBottom w:val="0"/>
              <w:divBdr>
                <w:top w:val="none" w:sz="0" w:space="0" w:color="auto"/>
                <w:left w:val="none" w:sz="0" w:space="0" w:color="auto"/>
                <w:bottom w:val="none" w:sz="0" w:space="0" w:color="auto"/>
                <w:right w:val="none" w:sz="0" w:space="0" w:color="auto"/>
              </w:divBdr>
            </w:div>
          </w:divsChild>
        </w:div>
        <w:div w:id="1491288801">
          <w:marLeft w:val="0"/>
          <w:marRight w:val="0"/>
          <w:marTop w:val="0"/>
          <w:marBottom w:val="0"/>
          <w:divBdr>
            <w:top w:val="none" w:sz="0" w:space="0" w:color="auto"/>
            <w:left w:val="none" w:sz="0" w:space="0" w:color="auto"/>
            <w:bottom w:val="dotted" w:sz="6" w:space="6" w:color="BBBBBB"/>
            <w:right w:val="none" w:sz="0" w:space="0" w:color="auto"/>
          </w:divBdr>
          <w:divsChild>
            <w:div w:id="2060395987">
              <w:marLeft w:val="0"/>
              <w:marRight w:val="0"/>
              <w:marTop w:val="0"/>
              <w:marBottom w:val="0"/>
              <w:divBdr>
                <w:top w:val="none" w:sz="0" w:space="0" w:color="auto"/>
                <w:left w:val="none" w:sz="0" w:space="0" w:color="auto"/>
                <w:bottom w:val="none" w:sz="0" w:space="0" w:color="auto"/>
                <w:right w:val="none" w:sz="0" w:space="0" w:color="auto"/>
              </w:divBdr>
            </w:div>
            <w:div w:id="435054101">
              <w:marLeft w:val="0"/>
              <w:marRight w:val="0"/>
              <w:marTop w:val="0"/>
              <w:marBottom w:val="0"/>
              <w:divBdr>
                <w:top w:val="none" w:sz="0" w:space="0" w:color="auto"/>
                <w:left w:val="none" w:sz="0" w:space="0" w:color="auto"/>
                <w:bottom w:val="none" w:sz="0" w:space="0" w:color="auto"/>
                <w:right w:val="none" w:sz="0" w:space="0" w:color="auto"/>
              </w:divBdr>
            </w:div>
          </w:divsChild>
        </w:div>
        <w:div w:id="499932944">
          <w:marLeft w:val="0"/>
          <w:marRight w:val="0"/>
          <w:marTop w:val="0"/>
          <w:marBottom w:val="0"/>
          <w:divBdr>
            <w:top w:val="none" w:sz="0" w:space="0" w:color="auto"/>
            <w:left w:val="none" w:sz="0" w:space="0" w:color="auto"/>
            <w:bottom w:val="dotted" w:sz="6" w:space="6" w:color="BBBBBB"/>
            <w:right w:val="none" w:sz="0" w:space="0" w:color="auto"/>
          </w:divBdr>
          <w:divsChild>
            <w:div w:id="1375887596">
              <w:marLeft w:val="0"/>
              <w:marRight w:val="0"/>
              <w:marTop w:val="0"/>
              <w:marBottom w:val="0"/>
              <w:divBdr>
                <w:top w:val="none" w:sz="0" w:space="0" w:color="auto"/>
                <w:left w:val="none" w:sz="0" w:space="0" w:color="auto"/>
                <w:bottom w:val="none" w:sz="0" w:space="0" w:color="auto"/>
                <w:right w:val="none" w:sz="0" w:space="0" w:color="auto"/>
              </w:divBdr>
            </w:div>
            <w:div w:id="1368599853">
              <w:marLeft w:val="0"/>
              <w:marRight w:val="0"/>
              <w:marTop w:val="0"/>
              <w:marBottom w:val="0"/>
              <w:divBdr>
                <w:top w:val="none" w:sz="0" w:space="0" w:color="auto"/>
                <w:left w:val="none" w:sz="0" w:space="0" w:color="auto"/>
                <w:bottom w:val="none" w:sz="0" w:space="0" w:color="auto"/>
                <w:right w:val="none" w:sz="0" w:space="0" w:color="auto"/>
              </w:divBdr>
            </w:div>
          </w:divsChild>
        </w:div>
        <w:div w:id="888690280">
          <w:marLeft w:val="0"/>
          <w:marRight w:val="0"/>
          <w:marTop w:val="0"/>
          <w:marBottom w:val="0"/>
          <w:divBdr>
            <w:top w:val="none" w:sz="0" w:space="0" w:color="auto"/>
            <w:left w:val="none" w:sz="0" w:space="0" w:color="auto"/>
            <w:bottom w:val="dotted" w:sz="6" w:space="6" w:color="BBBBBB"/>
            <w:right w:val="none" w:sz="0" w:space="0" w:color="auto"/>
          </w:divBdr>
          <w:divsChild>
            <w:div w:id="336345428">
              <w:marLeft w:val="0"/>
              <w:marRight w:val="0"/>
              <w:marTop w:val="0"/>
              <w:marBottom w:val="0"/>
              <w:divBdr>
                <w:top w:val="none" w:sz="0" w:space="0" w:color="auto"/>
                <w:left w:val="none" w:sz="0" w:space="0" w:color="auto"/>
                <w:bottom w:val="none" w:sz="0" w:space="0" w:color="auto"/>
                <w:right w:val="none" w:sz="0" w:space="0" w:color="auto"/>
              </w:divBdr>
            </w:div>
            <w:div w:id="1520006727">
              <w:marLeft w:val="0"/>
              <w:marRight w:val="0"/>
              <w:marTop w:val="0"/>
              <w:marBottom w:val="0"/>
              <w:divBdr>
                <w:top w:val="none" w:sz="0" w:space="0" w:color="auto"/>
                <w:left w:val="none" w:sz="0" w:space="0" w:color="auto"/>
                <w:bottom w:val="none" w:sz="0" w:space="0" w:color="auto"/>
                <w:right w:val="none" w:sz="0" w:space="0" w:color="auto"/>
              </w:divBdr>
            </w:div>
          </w:divsChild>
        </w:div>
        <w:div w:id="696664716">
          <w:marLeft w:val="0"/>
          <w:marRight w:val="0"/>
          <w:marTop w:val="0"/>
          <w:marBottom w:val="0"/>
          <w:divBdr>
            <w:top w:val="none" w:sz="0" w:space="0" w:color="auto"/>
            <w:left w:val="none" w:sz="0" w:space="0" w:color="auto"/>
            <w:bottom w:val="dotted" w:sz="6" w:space="6" w:color="BBBBBB"/>
            <w:right w:val="none" w:sz="0" w:space="0" w:color="auto"/>
          </w:divBdr>
          <w:divsChild>
            <w:div w:id="1749842046">
              <w:marLeft w:val="0"/>
              <w:marRight w:val="0"/>
              <w:marTop w:val="0"/>
              <w:marBottom w:val="0"/>
              <w:divBdr>
                <w:top w:val="none" w:sz="0" w:space="0" w:color="auto"/>
                <w:left w:val="none" w:sz="0" w:space="0" w:color="auto"/>
                <w:bottom w:val="none" w:sz="0" w:space="0" w:color="auto"/>
                <w:right w:val="none" w:sz="0" w:space="0" w:color="auto"/>
              </w:divBdr>
            </w:div>
            <w:div w:id="404760076">
              <w:marLeft w:val="0"/>
              <w:marRight w:val="0"/>
              <w:marTop w:val="0"/>
              <w:marBottom w:val="0"/>
              <w:divBdr>
                <w:top w:val="none" w:sz="0" w:space="0" w:color="auto"/>
                <w:left w:val="none" w:sz="0" w:space="0" w:color="auto"/>
                <w:bottom w:val="none" w:sz="0" w:space="0" w:color="auto"/>
                <w:right w:val="none" w:sz="0" w:space="0" w:color="auto"/>
              </w:divBdr>
            </w:div>
          </w:divsChild>
        </w:div>
        <w:div w:id="1389454353">
          <w:marLeft w:val="0"/>
          <w:marRight w:val="0"/>
          <w:marTop w:val="0"/>
          <w:marBottom w:val="0"/>
          <w:divBdr>
            <w:top w:val="none" w:sz="0" w:space="0" w:color="auto"/>
            <w:left w:val="none" w:sz="0" w:space="0" w:color="auto"/>
            <w:bottom w:val="dotted" w:sz="6" w:space="6" w:color="BBBBBB"/>
            <w:right w:val="none" w:sz="0" w:space="0" w:color="auto"/>
          </w:divBdr>
          <w:divsChild>
            <w:div w:id="511646889">
              <w:marLeft w:val="0"/>
              <w:marRight w:val="0"/>
              <w:marTop w:val="0"/>
              <w:marBottom w:val="0"/>
              <w:divBdr>
                <w:top w:val="none" w:sz="0" w:space="0" w:color="auto"/>
                <w:left w:val="none" w:sz="0" w:space="0" w:color="auto"/>
                <w:bottom w:val="none" w:sz="0" w:space="0" w:color="auto"/>
                <w:right w:val="none" w:sz="0" w:space="0" w:color="auto"/>
              </w:divBdr>
            </w:div>
            <w:div w:id="2105415884">
              <w:marLeft w:val="0"/>
              <w:marRight w:val="0"/>
              <w:marTop w:val="0"/>
              <w:marBottom w:val="0"/>
              <w:divBdr>
                <w:top w:val="none" w:sz="0" w:space="0" w:color="auto"/>
                <w:left w:val="none" w:sz="0" w:space="0" w:color="auto"/>
                <w:bottom w:val="none" w:sz="0" w:space="0" w:color="auto"/>
                <w:right w:val="none" w:sz="0" w:space="0" w:color="auto"/>
              </w:divBdr>
            </w:div>
          </w:divsChild>
        </w:div>
        <w:div w:id="2135563667">
          <w:marLeft w:val="0"/>
          <w:marRight w:val="0"/>
          <w:marTop w:val="0"/>
          <w:marBottom w:val="0"/>
          <w:divBdr>
            <w:top w:val="none" w:sz="0" w:space="0" w:color="auto"/>
            <w:left w:val="none" w:sz="0" w:space="0" w:color="auto"/>
            <w:bottom w:val="dotted" w:sz="6" w:space="6" w:color="BBBBBB"/>
            <w:right w:val="none" w:sz="0" w:space="0" w:color="auto"/>
          </w:divBdr>
          <w:divsChild>
            <w:div w:id="311298648">
              <w:marLeft w:val="0"/>
              <w:marRight w:val="0"/>
              <w:marTop w:val="0"/>
              <w:marBottom w:val="0"/>
              <w:divBdr>
                <w:top w:val="none" w:sz="0" w:space="0" w:color="auto"/>
                <w:left w:val="none" w:sz="0" w:space="0" w:color="auto"/>
                <w:bottom w:val="none" w:sz="0" w:space="0" w:color="auto"/>
                <w:right w:val="none" w:sz="0" w:space="0" w:color="auto"/>
              </w:divBdr>
            </w:div>
            <w:div w:id="1270623815">
              <w:marLeft w:val="0"/>
              <w:marRight w:val="0"/>
              <w:marTop w:val="0"/>
              <w:marBottom w:val="0"/>
              <w:divBdr>
                <w:top w:val="none" w:sz="0" w:space="0" w:color="auto"/>
                <w:left w:val="none" w:sz="0" w:space="0" w:color="auto"/>
                <w:bottom w:val="none" w:sz="0" w:space="0" w:color="auto"/>
                <w:right w:val="none" w:sz="0" w:space="0" w:color="auto"/>
              </w:divBdr>
            </w:div>
          </w:divsChild>
        </w:div>
        <w:div w:id="1506821263">
          <w:marLeft w:val="0"/>
          <w:marRight w:val="0"/>
          <w:marTop w:val="0"/>
          <w:marBottom w:val="0"/>
          <w:divBdr>
            <w:top w:val="none" w:sz="0" w:space="0" w:color="auto"/>
            <w:left w:val="none" w:sz="0" w:space="0" w:color="auto"/>
            <w:bottom w:val="dotted" w:sz="6" w:space="6" w:color="BBBBBB"/>
            <w:right w:val="none" w:sz="0" w:space="0" w:color="auto"/>
          </w:divBdr>
          <w:divsChild>
            <w:div w:id="750390419">
              <w:marLeft w:val="0"/>
              <w:marRight w:val="0"/>
              <w:marTop w:val="0"/>
              <w:marBottom w:val="0"/>
              <w:divBdr>
                <w:top w:val="none" w:sz="0" w:space="0" w:color="auto"/>
                <w:left w:val="none" w:sz="0" w:space="0" w:color="auto"/>
                <w:bottom w:val="none" w:sz="0" w:space="0" w:color="auto"/>
                <w:right w:val="none" w:sz="0" w:space="0" w:color="auto"/>
              </w:divBdr>
            </w:div>
            <w:div w:id="1767966302">
              <w:marLeft w:val="0"/>
              <w:marRight w:val="0"/>
              <w:marTop w:val="0"/>
              <w:marBottom w:val="0"/>
              <w:divBdr>
                <w:top w:val="none" w:sz="0" w:space="0" w:color="auto"/>
                <w:left w:val="none" w:sz="0" w:space="0" w:color="auto"/>
                <w:bottom w:val="none" w:sz="0" w:space="0" w:color="auto"/>
                <w:right w:val="none" w:sz="0" w:space="0" w:color="auto"/>
              </w:divBdr>
            </w:div>
          </w:divsChild>
        </w:div>
        <w:div w:id="1992060244">
          <w:marLeft w:val="0"/>
          <w:marRight w:val="0"/>
          <w:marTop w:val="0"/>
          <w:marBottom w:val="0"/>
          <w:divBdr>
            <w:top w:val="none" w:sz="0" w:space="0" w:color="auto"/>
            <w:left w:val="none" w:sz="0" w:space="0" w:color="auto"/>
            <w:bottom w:val="dotted" w:sz="6" w:space="6" w:color="BBBBBB"/>
            <w:right w:val="none" w:sz="0" w:space="0" w:color="auto"/>
          </w:divBdr>
          <w:divsChild>
            <w:div w:id="970785118">
              <w:marLeft w:val="0"/>
              <w:marRight w:val="0"/>
              <w:marTop w:val="0"/>
              <w:marBottom w:val="0"/>
              <w:divBdr>
                <w:top w:val="none" w:sz="0" w:space="0" w:color="auto"/>
                <w:left w:val="none" w:sz="0" w:space="0" w:color="auto"/>
                <w:bottom w:val="none" w:sz="0" w:space="0" w:color="auto"/>
                <w:right w:val="none" w:sz="0" w:space="0" w:color="auto"/>
              </w:divBdr>
            </w:div>
            <w:div w:id="2051571093">
              <w:marLeft w:val="0"/>
              <w:marRight w:val="0"/>
              <w:marTop w:val="0"/>
              <w:marBottom w:val="0"/>
              <w:divBdr>
                <w:top w:val="none" w:sz="0" w:space="0" w:color="auto"/>
                <w:left w:val="none" w:sz="0" w:space="0" w:color="auto"/>
                <w:bottom w:val="none" w:sz="0" w:space="0" w:color="auto"/>
                <w:right w:val="none" w:sz="0" w:space="0" w:color="auto"/>
              </w:divBdr>
            </w:div>
          </w:divsChild>
        </w:div>
        <w:div w:id="1781945647">
          <w:marLeft w:val="0"/>
          <w:marRight w:val="0"/>
          <w:marTop w:val="0"/>
          <w:marBottom w:val="0"/>
          <w:divBdr>
            <w:top w:val="none" w:sz="0" w:space="0" w:color="auto"/>
            <w:left w:val="none" w:sz="0" w:space="0" w:color="auto"/>
            <w:bottom w:val="dotted" w:sz="6" w:space="6" w:color="BBBBBB"/>
            <w:right w:val="none" w:sz="0" w:space="0" w:color="auto"/>
          </w:divBdr>
          <w:divsChild>
            <w:div w:id="1662388229">
              <w:marLeft w:val="0"/>
              <w:marRight w:val="0"/>
              <w:marTop w:val="0"/>
              <w:marBottom w:val="0"/>
              <w:divBdr>
                <w:top w:val="none" w:sz="0" w:space="0" w:color="auto"/>
                <w:left w:val="none" w:sz="0" w:space="0" w:color="auto"/>
                <w:bottom w:val="none" w:sz="0" w:space="0" w:color="auto"/>
                <w:right w:val="none" w:sz="0" w:space="0" w:color="auto"/>
              </w:divBdr>
            </w:div>
            <w:div w:id="897863885">
              <w:marLeft w:val="0"/>
              <w:marRight w:val="0"/>
              <w:marTop w:val="0"/>
              <w:marBottom w:val="0"/>
              <w:divBdr>
                <w:top w:val="none" w:sz="0" w:space="0" w:color="auto"/>
                <w:left w:val="none" w:sz="0" w:space="0" w:color="auto"/>
                <w:bottom w:val="none" w:sz="0" w:space="0" w:color="auto"/>
                <w:right w:val="none" w:sz="0" w:space="0" w:color="auto"/>
              </w:divBdr>
            </w:div>
          </w:divsChild>
        </w:div>
        <w:div w:id="756173653">
          <w:marLeft w:val="0"/>
          <w:marRight w:val="0"/>
          <w:marTop w:val="0"/>
          <w:marBottom w:val="0"/>
          <w:divBdr>
            <w:top w:val="none" w:sz="0" w:space="0" w:color="auto"/>
            <w:left w:val="none" w:sz="0" w:space="0" w:color="auto"/>
            <w:bottom w:val="dotted" w:sz="6" w:space="6" w:color="BBBBBB"/>
            <w:right w:val="none" w:sz="0" w:space="0" w:color="auto"/>
          </w:divBdr>
          <w:divsChild>
            <w:div w:id="197394857">
              <w:marLeft w:val="0"/>
              <w:marRight w:val="0"/>
              <w:marTop w:val="0"/>
              <w:marBottom w:val="0"/>
              <w:divBdr>
                <w:top w:val="none" w:sz="0" w:space="0" w:color="auto"/>
                <w:left w:val="none" w:sz="0" w:space="0" w:color="auto"/>
                <w:bottom w:val="none" w:sz="0" w:space="0" w:color="auto"/>
                <w:right w:val="none" w:sz="0" w:space="0" w:color="auto"/>
              </w:divBdr>
            </w:div>
            <w:div w:id="864949164">
              <w:marLeft w:val="0"/>
              <w:marRight w:val="0"/>
              <w:marTop w:val="0"/>
              <w:marBottom w:val="0"/>
              <w:divBdr>
                <w:top w:val="none" w:sz="0" w:space="0" w:color="auto"/>
                <w:left w:val="none" w:sz="0" w:space="0" w:color="auto"/>
                <w:bottom w:val="none" w:sz="0" w:space="0" w:color="auto"/>
                <w:right w:val="none" w:sz="0" w:space="0" w:color="auto"/>
              </w:divBdr>
            </w:div>
          </w:divsChild>
        </w:div>
        <w:div w:id="661813764">
          <w:marLeft w:val="0"/>
          <w:marRight w:val="0"/>
          <w:marTop w:val="0"/>
          <w:marBottom w:val="0"/>
          <w:divBdr>
            <w:top w:val="none" w:sz="0" w:space="0" w:color="auto"/>
            <w:left w:val="none" w:sz="0" w:space="0" w:color="auto"/>
            <w:bottom w:val="dotted" w:sz="6" w:space="6" w:color="BBBBBB"/>
            <w:right w:val="none" w:sz="0" w:space="0" w:color="auto"/>
          </w:divBdr>
          <w:divsChild>
            <w:div w:id="301273043">
              <w:marLeft w:val="0"/>
              <w:marRight w:val="0"/>
              <w:marTop w:val="0"/>
              <w:marBottom w:val="0"/>
              <w:divBdr>
                <w:top w:val="none" w:sz="0" w:space="0" w:color="auto"/>
                <w:left w:val="none" w:sz="0" w:space="0" w:color="auto"/>
                <w:bottom w:val="none" w:sz="0" w:space="0" w:color="auto"/>
                <w:right w:val="none" w:sz="0" w:space="0" w:color="auto"/>
              </w:divBdr>
            </w:div>
            <w:div w:id="581255650">
              <w:marLeft w:val="0"/>
              <w:marRight w:val="0"/>
              <w:marTop w:val="0"/>
              <w:marBottom w:val="0"/>
              <w:divBdr>
                <w:top w:val="none" w:sz="0" w:space="0" w:color="auto"/>
                <w:left w:val="none" w:sz="0" w:space="0" w:color="auto"/>
                <w:bottom w:val="none" w:sz="0" w:space="0" w:color="auto"/>
                <w:right w:val="none" w:sz="0" w:space="0" w:color="auto"/>
              </w:divBdr>
            </w:div>
          </w:divsChild>
        </w:div>
        <w:div w:id="599340100">
          <w:marLeft w:val="0"/>
          <w:marRight w:val="0"/>
          <w:marTop w:val="0"/>
          <w:marBottom w:val="0"/>
          <w:divBdr>
            <w:top w:val="none" w:sz="0" w:space="0" w:color="auto"/>
            <w:left w:val="none" w:sz="0" w:space="0" w:color="auto"/>
            <w:bottom w:val="dotted" w:sz="6" w:space="6" w:color="BBBBBB"/>
            <w:right w:val="none" w:sz="0" w:space="0" w:color="auto"/>
          </w:divBdr>
          <w:divsChild>
            <w:div w:id="274561265">
              <w:marLeft w:val="0"/>
              <w:marRight w:val="0"/>
              <w:marTop w:val="0"/>
              <w:marBottom w:val="0"/>
              <w:divBdr>
                <w:top w:val="none" w:sz="0" w:space="0" w:color="auto"/>
                <w:left w:val="none" w:sz="0" w:space="0" w:color="auto"/>
                <w:bottom w:val="none" w:sz="0" w:space="0" w:color="auto"/>
                <w:right w:val="none" w:sz="0" w:space="0" w:color="auto"/>
              </w:divBdr>
            </w:div>
            <w:div w:id="1736051527">
              <w:marLeft w:val="0"/>
              <w:marRight w:val="0"/>
              <w:marTop w:val="0"/>
              <w:marBottom w:val="0"/>
              <w:divBdr>
                <w:top w:val="none" w:sz="0" w:space="0" w:color="auto"/>
                <w:left w:val="none" w:sz="0" w:space="0" w:color="auto"/>
                <w:bottom w:val="none" w:sz="0" w:space="0" w:color="auto"/>
                <w:right w:val="none" w:sz="0" w:space="0" w:color="auto"/>
              </w:divBdr>
            </w:div>
          </w:divsChild>
        </w:div>
        <w:div w:id="1532257318">
          <w:marLeft w:val="0"/>
          <w:marRight w:val="0"/>
          <w:marTop w:val="0"/>
          <w:marBottom w:val="0"/>
          <w:divBdr>
            <w:top w:val="none" w:sz="0" w:space="0" w:color="auto"/>
            <w:left w:val="none" w:sz="0" w:space="0" w:color="auto"/>
            <w:bottom w:val="dotted" w:sz="6" w:space="6" w:color="BBBBBB"/>
            <w:right w:val="none" w:sz="0" w:space="0" w:color="auto"/>
          </w:divBdr>
          <w:divsChild>
            <w:div w:id="880703946">
              <w:marLeft w:val="0"/>
              <w:marRight w:val="0"/>
              <w:marTop w:val="0"/>
              <w:marBottom w:val="0"/>
              <w:divBdr>
                <w:top w:val="none" w:sz="0" w:space="0" w:color="auto"/>
                <w:left w:val="none" w:sz="0" w:space="0" w:color="auto"/>
                <w:bottom w:val="none" w:sz="0" w:space="0" w:color="auto"/>
                <w:right w:val="none" w:sz="0" w:space="0" w:color="auto"/>
              </w:divBdr>
            </w:div>
            <w:div w:id="1582830239">
              <w:marLeft w:val="0"/>
              <w:marRight w:val="0"/>
              <w:marTop w:val="0"/>
              <w:marBottom w:val="0"/>
              <w:divBdr>
                <w:top w:val="none" w:sz="0" w:space="0" w:color="auto"/>
                <w:left w:val="none" w:sz="0" w:space="0" w:color="auto"/>
                <w:bottom w:val="none" w:sz="0" w:space="0" w:color="auto"/>
                <w:right w:val="none" w:sz="0" w:space="0" w:color="auto"/>
              </w:divBdr>
            </w:div>
          </w:divsChild>
        </w:div>
        <w:div w:id="1768884634">
          <w:marLeft w:val="0"/>
          <w:marRight w:val="0"/>
          <w:marTop w:val="0"/>
          <w:marBottom w:val="0"/>
          <w:divBdr>
            <w:top w:val="none" w:sz="0" w:space="0" w:color="auto"/>
            <w:left w:val="none" w:sz="0" w:space="0" w:color="auto"/>
            <w:bottom w:val="dotted" w:sz="6" w:space="6" w:color="BBBBBB"/>
            <w:right w:val="none" w:sz="0" w:space="0" w:color="auto"/>
          </w:divBdr>
          <w:divsChild>
            <w:div w:id="840580482">
              <w:marLeft w:val="0"/>
              <w:marRight w:val="0"/>
              <w:marTop w:val="0"/>
              <w:marBottom w:val="0"/>
              <w:divBdr>
                <w:top w:val="none" w:sz="0" w:space="0" w:color="auto"/>
                <w:left w:val="none" w:sz="0" w:space="0" w:color="auto"/>
                <w:bottom w:val="none" w:sz="0" w:space="0" w:color="auto"/>
                <w:right w:val="none" w:sz="0" w:space="0" w:color="auto"/>
              </w:divBdr>
            </w:div>
            <w:div w:id="973561155">
              <w:marLeft w:val="0"/>
              <w:marRight w:val="0"/>
              <w:marTop w:val="0"/>
              <w:marBottom w:val="0"/>
              <w:divBdr>
                <w:top w:val="none" w:sz="0" w:space="0" w:color="auto"/>
                <w:left w:val="none" w:sz="0" w:space="0" w:color="auto"/>
                <w:bottom w:val="none" w:sz="0" w:space="0" w:color="auto"/>
                <w:right w:val="none" w:sz="0" w:space="0" w:color="auto"/>
              </w:divBdr>
            </w:div>
          </w:divsChild>
        </w:div>
        <w:div w:id="1186990476">
          <w:marLeft w:val="0"/>
          <w:marRight w:val="0"/>
          <w:marTop w:val="0"/>
          <w:marBottom w:val="0"/>
          <w:divBdr>
            <w:top w:val="none" w:sz="0" w:space="0" w:color="auto"/>
            <w:left w:val="none" w:sz="0" w:space="0" w:color="auto"/>
            <w:bottom w:val="dotted" w:sz="6" w:space="6" w:color="BBBBBB"/>
            <w:right w:val="none" w:sz="0" w:space="0" w:color="auto"/>
          </w:divBdr>
          <w:divsChild>
            <w:div w:id="1953199101">
              <w:marLeft w:val="0"/>
              <w:marRight w:val="0"/>
              <w:marTop w:val="0"/>
              <w:marBottom w:val="0"/>
              <w:divBdr>
                <w:top w:val="none" w:sz="0" w:space="0" w:color="auto"/>
                <w:left w:val="none" w:sz="0" w:space="0" w:color="auto"/>
                <w:bottom w:val="none" w:sz="0" w:space="0" w:color="auto"/>
                <w:right w:val="none" w:sz="0" w:space="0" w:color="auto"/>
              </w:divBdr>
            </w:div>
            <w:div w:id="1819952051">
              <w:marLeft w:val="0"/>
              <w:marRight w:val="0"/>
              <w:marTop w:val="0"/>
              <w:marBottom w:val="0"/>
              <w:divBdr>
                <w:top w:val="none" w:sz="0" w:space="0" w:color="auto"/>
                <w:left w:val="none" w:sz="0" w:space="0" w:color="auto"/>
                <w:bottom w:val="none" w:sz="0" w:space="0" w:color="auto"/>
                <w:right w:val="none" w:sz="0" w:space="0" w:color="auto"/>
              </w:divBdr>
            </w:div>
          </w:divsChild>
        </w:div>
        <w:div w:id="435104632">
          <w:marLeft w:val="0"/>
          <w:marRight w:val="0"/>
          <w:marTop w:val="0"/>
          <w:marBottom w:val="0"/>
          <w:divBdr>
            <w:top w:val="none" w:sz="0" w:space="0" w:color="auto"/>
            <w:left w:val="none" w:sz="0" w:space="0" w:color="auto"/>
            <w:bottom w:val="dotted" w:sz="6" w:space="6" w:color="BBBBBB"/>
            <w:right w:val="none" w:sz="0" w:space="0" w:color="auto"/>
          </w:divBdr>
          <w:divsChild>
            <w:div w:id="1199469236">
              <w:marLeft w:val="0"/>
              <w:marRight w:val="0"/>
              <w:marTop w:val="0"/>
              <w:marBottom w:val="0"/>
              <w:divBdr>
                <w:top w:val="none" w:sz="0" w:space="0" w:color="auto"/>
                <w:left w:val="none" w:sz="0" w:space="0" w:color="auto"/>
                <w:bottom w:val="none" w:sz="0" w:space="0" w:color="auto"/>
                <w:right w:val="none" w:sz="0" w:space="0" w:color="auto"/>
              </w:divBdr>
            </w:div>
            <w:div w:id="364065579">
              <w:marLeft w:val="0"/>
              <w:marRight w:val="0"/>
              <w:marTop w:val="0"/>
              <w:marBottom w:val="0"/>
              <w:divBdr>
                <w:top w:val="none" w:sz="0" w:space="0" w:color="auto"/>
                <w:left w:val="none" w:sz="0" w:space="0" w:color="auto"/>
                <w:bottom w:val="none" w:sz="0" w:space="0" w:color="auto"/>
                <w:right w:val="none" w:sz="0" w:space="0" w:color="auto"/>
              </w:divBdr>
            </w:div>
          </w:divsChild>
        </w:div>
        <w:div w:id="924725804">
          <w:marLeft w:val="0"/>
          <w:marRight w:val="0"/>
          <w:marTop w:val="0"/>
          <w:marBottom w:val="0"/>
          <w:divBdr>
            <w:top w:val="none" w:sz="0" w:space="0" w:color="auto"/>
            <w:left w:val="none" w:sz="0" w:space="0" w:color="auto"/>
            <w:bottom w:val="dotted" w:sz="6" w:space="6" w:color="BBBBBB"/>
            <w:right w:val="none" w:sz="0" w:space="0" w:color="auto"/>
          </w:divBdr>
          <w:divsChild>
            <w:div w:id="771972894">
              <w:marLeft w:val="0"/>
              <w:marRight w:val="0"/>
              <w:marTop w:val="0"/>
              <w:marBottom w:val="0"/>
              <w:divBdr>
                <w:top w:val="none" w:sz="0" w:space="0" w:color="auto"/>
                <w:left w:val="none" w:sz="0" w:space="0" w:color="auto"/>
                <w:bottom w:val="none" w:sz="0" w:space="0" w:color="auto"/>
                <w:right w:val="none" w:sz="0" w:space="0" w:color="auto"/>
              </w:divBdr>
            </w:div>
            <w:div w:id="884022082">
              <w:marLeft w:val="0"/>
              <w:marRight w:val="0"/>
              <w:marTop w:val="0"/>
              <w:marBottom w:val="0"/>
              <w:divBdr>
                <w:top w:val="none" w:sz="0" w:space="0" w:color="auto"/>
                <w:left w:val="none" w:sz="0" w:space="0" w:color="auto"/>
                <w:bottom w:val="none" w:sz="0" w:space="0" w:color="auto"/>
                <w:right w:val="none" w:sz="0" w:space="0" w:color="auto"/>
              </w:divBdr>
            </w:div>
          </w:divsChild>
        </w:div>
        <w:div w:id="23407411">
          <w:marLeft w:val="0"/>
          <w:marRight w:val="0"/>
          <w:marTop w:val="0"/>
          <w:marBottom w:val="0"/>
          <w:divBdr>
            <w:top w:val="none" w:sz="0" w:space="0" w:color="auto"/>
            <w:left w:val="none" w:sz="0" w:space="0" w:color="auto"/>
            <w:bottom w:val="dotted" w:sz="6" w:space="6" w:color="BBBBBB"/>
            <w:right w:val="none" w:sz="0" w:space="0" w:color="auto"/>
          </w:divBdr>
          <w:divsChild>
            <w:div w:id="1809006612">
              <w:marLeft w:val="0"/>
              <w:marRight w:val="0"/>
              <w:marTop w:val="0"/>
              <w:marBottom w:val="0"/>
              <w:divBdr>
                <w:top w:val="none" w:sz="0" w:space="0" w:color="auto"/>
                <w:left w:val="none" w:sz="0" w:space="0" w:color="auto"/>
                <w:bottom w:val="none" w:sz="0" w:space="0" w:color="auto"/>
                <w:right w:val="none" w:sz="0" w:space="0" w:color="auto"/>
              </w:divBdr>
            </w:div>
            <w:div w:id="1578323990">
              <w:marLeft w:val="0"/>
              <w:marRight w:val="0"/>
              <w:marTop w:val="0"/>
              <w:marBottom w:val="0"/>
              <w:divBdr>
                <w:top w:val="none" w:sz="0" w:space="0" w:color="auto"/>
                <w:left w:val="none" w:sz="0" w:space="0" w:color="auto"/>
                <w:bottom w:val="none" w:sz="0" w:space="0" w:color="auto"/>
                <w:right w:val="none" w:sz="0" w:space="0" w:color="auto"/>
              </w:divBdr>
            </w:div>
          </w:divsChild>
        </w:div>
        <w:div w:id="747120998">
          <w:marLeft w:val="0"/>
          <w:marRight w:val="0"/>
          <w:marTop w:val="0"/>
          <w:marBottom w:val="0"/>
          <w:divBdr>
            <w:top w:val="none" w:sz="0" w:space="0" w:color="auto"/>
            <w:left w:val="none" w:sz="0" w:space="0" w:color="auto"/>
            <w:bottom w:val="dotted" w:sz="6" w:space="6" w:color="BBBBBB"/>
            <w:right w:val="none" w:sz="0" w:space="0" w:color="auto"/>
          </w:divBdr>
          <w:divsChild>
            <w:div w:id="1737822811">
              <w:marLeft w:val="0"/>
              <w:marRight w:val="0"/>
              <w:marTop w:val="0"/>
              <w:marBottom w:val="0"/>
              <w:divBdr>
                <w:top w:val="none" w:sz="0" w:space="0" w:color="auto"/>
                <w:left w:val="none" w:sz="0" w:space="0" w:color="auto"/>
                <w:bottom w:val="none" w:sz="0" w:space="0" w:color="auto"/>
                <w:right w:val="none" w:sz="0" w:space="0" w:color="auto"/>
              </w:divBdr>
            </w:div>
            <w:div w:id="1023937157">
              <w:marLeft w:val="0"/>
              <w:marRight w:val="0"/>
              <w:marTop w:val="0"/>
              <w:marBottom w:val="0"/>
              <w:divBdr>
                <w:top w:val="none" w:sz="0" w:space="0" w:color="auto"/>
                <w:left w:val="none" w:sz="0" w:space="0" w:color="auto"/>
                <w:bottom w:val="none" w:sz="0" w:space="0" w:color="auto"/>
                <w:right w:val="none" w:sz="0" w:space="0" w:color="auto"/>
              </w:divBdr>
            </w:div>
          </w:divsChild>
        </w:div>
        <w:div w:id="1363171320">
          <w:marLeft w:val="0"/>
          <w:marRight w:val="0"/>
          <w:marTop w:val="0"/>
          <w:marBottom w:val="0"/>
          <w:divBdr>
            <w:top w:val="none" w:sz="0" w:space="0" w:color="auto"/>
            <w:left w:val="none" w:sz="0" w:space="0" w:color="auto"/>
            <w:bottom w:val="dotted" w:sz="6" w:space="6" w:color="BBBBBB"/>
            <w:right w:val="none" w:sz="0" w:space="0" w:color="auto"/>
          </w:divBdr>
          <w:divsChild>
            <w:div w:id="1348294130">
              <w:marLeft w:val="0"/>
              <w:marRight w:val="0"/>
              <w:marTop w:val="0"/>
              <w:marBottom w:val="0"/>
              <w:divBdr>
                <w:top w:val="none" w:sz="0" w:space="0" w:color="auto"/>
                <w:left w:val="none" w:sz="0" w:space="0" w:color="auto"/>
                <w:bottom w:val="none" w:sz="0" w:space="0" w:color="auto"/>
                <w:right w:val="none" w:sz="0" w:space="0" w:color="auto"/>
              </w:divBdr>
            </w:div>
            <w:div w:id="1027562061">
              <w:marLeft w:val="0"/>
              <w:marRight w:val="0"/>
              <w:marTop w:val="0"/>
              <w:marBottom w:val="0"/>
              <w:divBdr>
                <w:top w:val="none" w:sz="0" w:space="0" w:color="auto"/>
                <w:left w:val="none" w:sz="0" w:space="0" w:color="auto"/>
                <w:bottom w:val="none" w:sz="0" w:space="0" w:color="auto"/>
                <w:right w:val="none" w:sz="0" w:space="0" w:color="auto"/>
              </w:divBdr>
            </w:div>
          </w:divsChild>
        </w:div>
        <w:div w:id="1478448517">
          <w:marLeft w:val="0"/>
          <w:marRight w:val="0"/>
          <w:marTop w:val="0"/>
          <w:marBottom w:val="0"/>
          <w:divBdr>
            <w:top w:val="none" w:sz="0" w:space="0" w:color="auto"/>
            <w:left w:val="none" w:sz="0" w:space="0" w:color="auto"/>
            <w:bottom w:val="dotted" w:sz="6" w:space="6" w:color="BBBBBB"/>
            <w:right w:val="none" w:sz="0" w:space="0" w:color="auto"/>
          </w:divBdr>
          <w:divsChild>
            <w:div w:id="1908609791">
              <w:marLeft w:val="0"/>
              <w:marRight w:val="0"/>
              <w:marTop w:val="0"/>
              <w:marBottom w:val="0"/>
              <w:divBdr>
                <w:top w:val="none" w:sz="0" w:space="0" w:color="auto"/>
                <w:left w:val="none" w:sz="0" w:space="0" w:color="auto"/>
                <w:bottom w:val="none" w:sz="0" w:space="0" w:color="auto"/>
                <w:right w:val="none" w:sz="0" w:space="0" w:color="auto"/>
              </w:divBdr>
            </w:div>
            <w:div w:id="1052192043">
              <w:marLeft w:val="0"/>
              <w:marRight w:val="0"/>
              <w:marTop w:val="0"/>
              <w:marBottom w:val="0"/>
              <w:divBdr>
                <w:top w:val="none" w:sz="0" w:space="0" w:color="auto"/>
                <w:left w:val="none" w:sz="0" w:space="0" w:color="auto"/>
                <w:bottom w:val="none" w:sz="0" w:space="0" w:color="auto"/>
                <w:right w:val="none" w:sz="0" w:space="0" w:color="auto"/>
              </w:divBdr>
            </w:div>
          </w:divsChild>
        </w:div>
        <w:div w:id="1010330886">
          <w:marLeft w:val="0"/>
          <w:marRight w:val="0"/>
          <w:marTop w:val="0"/>
          <w:marBottom w:val="0"/>
          <w:divBdr>
            <w:top w:val="none" w:sz="0" w:space="0" w:color="auto"/>
            <w:left w:val="none" w:sz="0" w:space="0" w:color="auto"/>
            <w:bottom w:val="dotted" w:sz="6" w:space="6" w:color="BBBBBB"/>
            <w:right w:val="none" w:sz="0" w:space="0" w:color="auto"/>
          </w:divBdr>
          <w:divsChild>
            <w:div w:id="1962489248">
              <w:marLeft w:val="0"/>
              <w:marRight w:val="0"/>
              <w:marTop w:val="0"/>
              <w:marBottom w:val="0"/>
              <w:divBdr>
                <w:top w:val="none" w:sz="0" w:space="0" w:color="auto"/>
                <w:left w:val="none" w:sz="0" w:space="0" w:color="auto"/>
                <w:bottom w:val="none" w:sz="0" w:space="0" w:color="auto"/>
                <w:right w:val="none" w:sz="0" w:space="0" w:color="auto"/>
              </w:divBdr>
            </w:div>
            <w:div w:id="1491213182">
              <w:marLeft w:val="0"/>
              <w:marRight w:val="0"/>
              <w:marTop w:val="0"/>
              <w:marBottom w:val="0"/>
              <w:divBdr>
                <w:top w:val="none" w:sz="0" w:space="0" w:color="auto"/>
                <w:left w:val="none" w:sz="0" w:space="0" w:color="auto"/>
                <w:bottom w:val="none" w:sz="0" w:space="0" w:color="auto"/>
                <w:right w:val="none" w:sz="0" w:space="0" w:color="auto"/>
              </w:divBdr>
            </w:div>
          </w:divsChild>
        </w:div>
        <w:div w:id="219439594">
          <w:marLeft w:val="0"/>
          <w:marRight w:val="0"/>
          <w:marTop w:val="0"/>
          <w:marBottom w:val="0"/>
          <w:divBdr>
            <w:top w:val="none" w:sz="0" w:space="0" w:color="auto"/>
            <w:left w:val="none" w:sz="0" w:space="0" w:color="auto"/>
            <w:bottom w:val="dotted" w:sz="6" w:space="6" w:color="BBBBBB"/>
            <w:right w:val="none" w:sz="0" w:space="0" w:color="auto"/>
          </w:divBdr>
          <w:divsChild>
            <w:div w:id="569536755">
              <w:marLeft w:val="0"/>
              <w:marRight w:val="0"/>
              <w:marTop w:val="0"/>
              <w:marBottom w:val="0"/>
              <w:divBdr>
                <w:top w:val="none" w:sz="0" w:space="0" w:color="auto"/>
                <w:left w:val="none" w:sz="0" w:space="0" w:color="auto"/>
                <w:bottom w:val="none" w:sz="0" w:space="0" w:color="auto"/>
                <w:right w:val="none" w:sz="0" w:space="0" w:color="auto"/>
              </w:divBdr>
            </w:div>
            <w:div w:id="1105925572">
              <w:marLeft w:val="0"/>
              <w:marRight w:val="0"/>
              <w:marTop w:val="0"/>
              <w:marBottom w:val="0"/>
              <w:divBdr>
                <w:top w:val="none" w:sz="0" w:space="0" w:color="auto"/>
                <w:left w:val="none" w:sz="0" w:space="0" w:color="auto"/>
                <w:bottom w:val="none" w:sz="0" w:space="0" w:color="auto"/>
                <w:right w:val="none" w:sz="0" w:space="0" w:color="auto"/>
              </w:divBdr>
            </w:div>
          </w:divsChild>
        </w:div>
        <w:div w:id="1358853520">
          <w:marLeft w:val="0"/>
          <w:marRight w:val="0"/>
          <w:marTop w:val="0"/>
          <w:marBottom w:val="0"/>
          <w:divBdr>
            <w:top w:val="none" w:sz="0" w:space="0" w:color="auto"/>
            <w:left w:val="none" w:sz="0" w:space="0" w:color="auto"/>
            <w:bottom w:val="dotted" w:sz="6" w:space="6" w:color="BBBBBB"/>
            <w:right w:val="none" w:sz="0" w:space="0" w:color="auto"/>
          </w:divBdr>
          <w:divsChild>
            <w:div w:id="77216055">
              <w:marLeft w:val="0"/>
              <w:marRight w:val="0"/>
              <w:marTop w:val="0"/>
              <w:marBottom w:val="0"/>
              <w:divBdr>
                <w:top w:val="none" w:sz="0" w:space="0" w:color="auto"/>
                <w:left w:val="none" w:sz="0" w:space="0" w:color="auto"/>
                <w:bottom w:val="none" w:sz="0" w:space="0" w:color="auto"/>
                <w:right w:val="none" w:sz="0" w:space="0" w:color="auto"/>
              </w:divBdr>
            </w:div>
            <w:div w:id="2058040422">
              <w:marLeft w:val="0"/>
              <w:marRight w:val="0"/>
              <w:marTop w:val="0"/>
              <w:marBottom w:val="0"/>
              <w:divBdr>
                <w:top w:val="none" w:sz="0" w:space="0" w:color="auto"/>
                <w:left w:val="none" w:sz="0" w:space="0" w:color="auto"/>
                <w:bottom w:val="none" w:sz="0" w:space="0" w:color="auto"/>
                <w:right w:val="none" w:sz="0" w:space="0" w:color="auto"/>
              </w:divBdr>
            </w:div>
          </w:divsChild>
        </w:div>
        <w:div w:id="1486044667">
          <w:marLeft w:val="0"/>
          <w:marRight w:val="0"/>
          <w:marTop w:val="0"/>
          <w:marBottom w:val="0"/>
          <w:divBdr>
            <w:top w:val="none" w:sz="0" w:space="0" w:color="auto"/>
            <w:left w:val="none" w:sz="0" w:space="0" w:color="auto"/>
            <w:bottom w:val="dotted" w:sz="6" w:space="6" w:color="BBBBBB"/>
            <w:right w:val="none" w:sz="0" w:space="0" w:color="auto"/>
          </w:divBdr>
          <w:divsChild>
            <w:div w:id="1199657283">
              <w:marLeft w:val="0"/>
              <w:marRight w:val="0"/>
              <w:marTop w:val="0"/>
              <w:marBottom w:val="0"/>
              <w:divBdr>
                <w:top w:val="none" w:sz="0" w:space="0" w:color="auto"/>
                <w:left w:val="none" w:sz="0" w:space="0" w:color="auto"/>
                <w:bottom w:val="none" w:sz="0" w:space="0" w:color="auto"/>
                <w:right w:val="none" w:sz="0" w:space="0" w:color="auto"/>
              </w:divBdr>
            </w:div>
            <w:div w:id="187187117">
              <w:marLeft w:val="0"/>
              <w:marRight w:val="0"/>
              <w:marTop w:val="0"/>
              <w:marBottom w:val="0"/>
              <w:divBdr>
                <w:top w:val="none" w:sz="0" w:space="0" w:color="auto"/>
                <w:left w:val="none" w:sz="0" w:space="0" w:color="auto"/>
                <w:bottom w:val="none" w:sz="0" w:space="0" w:color="auto"/>
                <w:right w:val="none" w:sz="0" w:space="0" w:color="auto"/>
              </w:divBdr>
            </w:div>
          </w:divsChild>
        </w:div>
        <w:div w:id="1063483376">
          <w:marLeft w:val="0"/>
          <w:marRight w:val="0"/>
          <w:marTop w:val="0"/>
          <w:marBottom w:val="0"/>
          <w:divBdr>
            <w:top w:val="none" w:sz="0" w:space="0" w:color="auto"/>
            <w:left w:val="none" w:sz="0" w:space="0" w:color="auto"/>
            <w:bottom w:val="dotted" w:sz="6" w:space="6" w:color="BBBBBB"/>
            <w:right w:val="none" w:sz="0" w:space="0" w:color="auto"/>
          </w:divBdr>
          <w:divsChild>
            <w:div w:id="1331063417">
              <w:marLeft w:val="0"/>
              <w:marRight w:val="0"/>
              <w:marTop w:val="0"/>
              <w:marBottom w:val="0"/>
              <w:divBdr>
                <w:top w:val="none" w:sz="0" w:space="0" w:color="auto"/>
                <w:left w:val="none" w:sz="0" w:space="0" w:color="auto"/>
                <w:bottom w:val="none" w:sz="0" w:space="0" w:color="auto"/>
                <w:right w:val="none" w:sz="0" w:space="0" w:color="auto"/>
              </w:divBdr>
            </w:div>
            <w:div w:id="1170216413">
              <w:marLeft w:val="0"/>
              <w:marRight w:val="0"/>
              <w:marTop w:val="0"/>
              <w:marBottom w:val="0"/>
              <w:divBdr>
                <w:top w:val="none" w:sz="0" w:space="0" w:color="auto"/>
                <w:left w:val="none" w:sz="0" w:space="0" w:color="auto"/>
                <w:bottom w:val="none" w:sz="0" w:space="0" w:color="auto"/>
                <w:right w:val="none" w:sz="0" w:space="0" w:color="auto"/>
              </w:divBdr>
            </w:div>
          </w:divsChild>
        </w:div>
        <w:div w:id="1002199154">
          <w:marLeft w:val="0"/>
          <w:marRight w:val="0"/>
          <w:marTop w:val="0"/>
          <w:marBottom w:val="0"/>
          <w:divBdr>
            <w:top w:val="none" w:sz="0" w:space="0" w:color="auto"/>
            <w:left w:val="none" w:sz="0" w:space="0" w:color="auto"/>
            <w:bottom w:val="dotted" w:sz="6" w:space="6" w:color="BBBBBB"/>
            <w:right w:val="none" w:sz="0" w:space="0" w:color="auto"/>
          </w:divBdr>
          <w:divsChild>
            <w:div w:id="1787041431">
              <w:marLeft w:val="0"/>
              <w:marRight w:val="0"/>
              <w:marTop w:val="0"/>
              <w:marBottom w:val="0"/>
              <w:divBdr>
                <w:top w:val="none" w:sz="0" w:space="0" w:color="auto"/>
                <w:left w:val="none" w:sz="0" w:space="0" w:color="auto"/>
                <w:bottom w:val="none" w:sz="0" w:space="0" w:color="auto"/>
                <w:right w:val="none" w:sz="0" w:space="0" w:color="auto"/>
              </w:divBdr>
            </w:div>
            <w:div w:id="921333502">
              <w:marLeft w:val="0"/>
              <w:marRight w:val="0"/>
              <w:marTop w:val="0"/>
              <w:marBottom w:val="0"/>
              <w:divBdr>
                <w:top w:val="none" w:sz="0" w:space="0" w:color="auto"/>
                <w:left w:val="none" w:sz="0" w:space="0" w:color="auto"/>
                <w:bottom w:val="none" w:sz="0" w:space="0" w:color="auto"/>
                <w:right w:val="none" w:sz="0" w:space="0" w:color="auto"/>
              </w:divBdr>
            </w:div>
          </w:divsChild>
        </w:div>
        <w:div w:id="1630279286">
          <w:marLeft w:val="0"/>
          <w:marRight w:val="0"/>
          <w:marTop w:val="0"/>
          <w:marBottom w:val="0"/>
          <w:divBdr>
            <w:top w:val="none" w:sz="0" w:space="0" w:color="auto"/>
            <w:left w:val="none" w:sz="0" w:space="0" w:color="auto"/>
            <w:bottom w:val="dotted" w:sz="6" w:space="6" w:color="BBBBBB"/>
            <w:right w:val="none" w:sz="0" w:space="0" w:color="auto"/>
          </w:divBdr>
          <w:divsChild>
            <w:div w:id="678507688">
              <w:marLeft w:val="0"/>
              <w:marRight w:val="0"/>
              <w:marTop w:val="0"/>
              <w:marBottom w:val="0"/>
              <w:divBdr>
                <w:top w:val="none" w:sz="0" w:space="0" w:color="auto"/>
                <w:left w:val="none" w:sz="0" w:space="0" w:color="auto"/>
                <w:bottom w:val="none" w:sz="0" w:space="0" w:color="auto"/>
                <w:right w:val="none" w:sz="0" w:space="0" w:color="auto"/>
              </w:divBdr>
            </w:div>
            <w:div w:id="443037222">
              <w:marLeft w:val="0"/>
              <w:marRight w:val="0"/>
              <w:marTop w:val="0"/>
              <w:marBottom w:val="0"/>
              <w:divBdr>
                <w:top w:val="none" w:sz="0" w:space="0" w:color="auto"/>
                <w:left w:val="none" w:sz="0" w:space="0" w:color="auto"/>
                <w:bottom w:val="none" w:sz="0" w:space="0" w:color="auto"/>
                <w:right w:val="none" w:sz="0" w:space="0" w:color="auto"/>
              </w:divBdr>
            </w:div>
          </w:divsChild>
        </w:div>
        <w:div w:id="2004161671">
          <w:marLeft w:val="0"/>
          <w:marRight w:val="0"/>
          <w:marTop w:val="0"/>
          <w:marBottom w:val="0"/>
          <w:divBdr>
            <w:top w:val="none" w:sz="0" w:space="0" w:color="auto"/>
            <w:left w:val="none" w:sz="0" w:space="0" w:color="auto"/>
            <w:bottom w:val="dotted" w:sz="6" w:space="6" w:color="BBBBBB"/>
            <w:right w:val="none" w:sz="0" w:space="0" w:color="auto"/>
          </w:divBdr>
          <w:divsChild>
            <w:div w:id="724839626">
              <w:marLeft w:val="0"/>
              <w:marRight w:val="0"/>
              <w:marTop w:val="0"/>
              <w:marBottom w:val="0"/>
              <w:divBdr>
                <w:top w:val="none" w:sz="0" w:space="0" w:color="auto"/>
                <w:left w:val="none" w:sz="0" w:space="0" w:color="auto"/>
                <w:bottom w:val="none" w:sz="0" w:space="0" w:color="auto"/>
                <w:right w:val="none" w:sz="0" w:space="0" w:color="auto"/>
              </w:divBdr>
            </w:div>
            <w:div w:id="1542132140">
              <w:marLeft w:val="0"/>
              <w:marRight w:val="0"/>
              <w:marTop w:val="0"/>
              <w:marBottom w:val="0"/>
              <w:divBdr>
                <w:top w:val="none" w:sz="0" w:space="0" w:color="auto"/>
                <w:left w:val="none" w:sz="0" w:space="0" w:color="auto"/>
                <w:bottom w:val="none" w:sz="0" w:space="0" w:color="auto"/>
                <w:right w:val="none" w:sz="0" w:space="0" w:color="auto"/>
              </w:divBdr>
            </w:div>
          </w:divsChild>
        </w:div>
        <w:div w:id="1866088615">
          <w:marLeft w:val="0"/>
          <w:marRight w:val="0"/>
          <w:marTop w:val="0"/>
          <w:marBottom w:val="0"/>
          <w:divBdr>
            <w:top w:val="none" w:sz="0" w:space="0" w:color="auto"/>
            <w:left w:val="none" w:sz="0" w:space="0" w:color="auto"/>
            <w:bottom w:val="dotted" w:sz="6" w:space="6" w:color="BBBBBB"/>
            <w:right w:val="none" w:sz="0" w:space="0" w:color="auto"/>
          </w:divBdr>
          <w:divsChild>
            <w:div w:id="2096053952">
              <w:marLeft w:val="0"/>
              <w:marRight w:val="0"/>
              <w:marTop w:val="0"/>
              <w:marBottom w:val="0"/>
              <w:divBdr>
                <w:top w:val="none" w:sz="0" w:space="0" w:color="auto"/>
                <w:left w:val="none" w:sz="0" w:space="0" w:color="auto"/>
                <w:bottom w:val="none" w:sz="0" w:space="0" w:color="auto"/>
                <w:right w:val="none" w:sz="0" w:space="0" w:color="auto"/>
              </w:divBdr>
            </w:div>
            <w:div w:id="2032993823">
              <w:marLeft w:val="0"/>
              <w:marRight w:val="0"/>
              <w:marTop w:val="0"/>
              <w:marBottom w:val="0"/>
              <w:divBdr>
                <w:top w:val="none" w:sz="0" w:space="0" w:color="auto"/>
                <w:left w:val="none" w:sz="0" w:space="0" w:color="auto"/>
                <w:bottom w:val="none" w:sz="0" w:space="0" w:color="auto"/>
                <w:right w:val="none" w:sz="0" w:space="0" w:color="auto"/>
              </w:divBdr>
            </w:div>
          </w:divsChild>
        </w:div>
        <w:div w:id="1808007331">
          <w:marLeft w:val="0"/>
          <w:marRight w:val="0"/>
          <w:marTop w:val="0"/>
          <w:marBottom w:val="0"/>
          <w:divBdr>
            <w:top w:val="none" w:sz="0" w:space="0" w:color="auto"/>
            <w:left w:val="none" w:sz="0" w:space="0" w:color="auto"/>
            <w:bottom w:val="dotted" w:sz="6" w:space="6" w:color="BBBBBB"/>
            <w:right w:val="none" w:sz="0" w:space="0" w:color="auto"/>
          </w:divBdr>
          <w:divsChild>
            <w:div w:id="1460106118">
              <w:marLeft w:val="0"/>
              <w:marRight w:val="0"/>
              <w:marTop w:val="0"/>
              <w:marBottom w:val="0"/>
              <w:divBdr>
                <w:top w:val="none" w:sz="0" w:space="0" w:color="auto"/>
                <w:left w:val="none" w:sz="0" w:space="0" w:color="auto"/>
                <w:bottom w:val="none" w:sz="0" w:space="0" w:color="auto"/>
                <w:right w:val="none" w:sz="0" w:space="0" w:color="auto"/>
              </w:divBdr>
            </w:div>
            <w:div w:id="140928026">
              <w:marLeft w:val="0"/>
              <w:marRight w:val="0"/>
              <w:marTop w:val="0"/>
              <w:marBottom w:val="0"/>
              <w:divBdr>
                <w:top w:val="none" w:sz="0" w:space="0" w:color="auto"/>
                <w:left w:val="none" w:sz="0" w:space="0" w:color="auto"/>
                <w:bottom w:val="none" w:sz="0" w:space="0" w:color="auto"/>
                <w:right w:val="none" w:sz="0" w:space="0" w:color="auto"/>
              </w:divBdr>
            </w:div>
          </w:divsChild>
        </w:div>
        <w:div w:id="1159155343">
          <w:marLeft w:val="0"/>
          <w:marRight w:val="0"/>
          <w:marTop w:val="0"/>
          <w:marBottom w:val="0"/>
          <w:divBdr>
            <w:top w:val="none" w:sz="0" w:space="0" w:color="auto"/>
            <w:left w:val="none" w:sz="0" w:space="0" w:color="auto"/>
            <w:bottom w:val="none" w:sz="0" w:space="0" w:color="auto"/>
            <w:right w:val="none" w:sz="0" w:space="0" w:color="auto"/>
          </w:divBdr>
          <w:divsChild>
            <w:div w:id="114175829">
              <w:marLeft w:val="0"/>
              <w:marRight w:val="0"/>
              <w:marTop w:val="0"/>
              <w:marBottom w:val="0"/>
              <w:divBdr>
                <w:top w:val="none" w:sz="0" w:space="0" w:color="auto"/>
                <w:left w:val="none" w:sz="0" w:space="0" w:color="auto"/>
                <w:bottom w:val="none" w:sz="0" w:space="0" w:color="auto"/>
                <w:right w:val="none" w:sz="0" w:space="0" w:color="auto"/>
              </w:divBdr>
            </w:div>
            <w:div w:id="19870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mol.gov.tw/FLAW/FLAWDOC01.aspx?id=FL014930&amp;flno=19" TargetMode="External"/><Relationship Id="rId21" Type="http://schemas.openxmlformats.org/officeDocument/2006/relationships/hyperlink" Target="https://laws.mol.gov.tw/FLAW/FLAWDOC01.aspx?id=FL014930&amp;flno=15-1" TargetMode="External"/><Relationship Id="rId42" Type="http://schemas.openxmlformats.org/officeDocument/2006/relationships/hyperlink" Target="https://laws.mol.gov.tw/FLAW/FLAWDOC01.aspx?id=FL014930&amp;flno=32-1" TargetMode="External"/><Relationship Id="rId47" Type="http://schemas.openxmlformats.org/officeDocument/2006/relationships/hyperlink" Target="https://laws.mol.gov.tw/FLAW/FLAWDOC01.aspx?id=FL014930&amp;flno=37" TargetMode="External"/><Relationship Id="rId63" Type="http://schemas.openxmlformats.org/officeDocument/2006/relationships/hyperlink" Target="https://laws.mol.gov.tw/FLAW/FLAWDOC01.aspx?id=FL014930&amp;flno=53" TargetMode="External"/><Relationship Id="rId68" Type="http://schemas.openxmlformats.org/officeDocument/2006/relationships/hyperlink" Target="https://laws.mol.gov.tw/FLAW/FLAWDOC01.aspx?id=FL014930&amp;flno=58" TargetMode="External"/><Relationship Id="rId84" Type="http://schemas.openxmlformats.org/officeDocument/2006/relationships/hyperlink" Target="https://laws.mol.gov.tw/FLAW/FLAWDOC01.aspx?id=FL014930&amp;flno=73" TargetMode="External"/><Relationship Id="rId89" Type="http://schemas.openxmlformats.org/officeDocument/2006/relationships/hyperlink" Target="https://laws.mol.gov.tw/FLAW/FLAWDOC01.aspx?id=FL014930&amp;flno=78" TargetMode="External"/><Relationship Id="rId16" Type="http://schemas.openxmlformats.org/officeDocument/2006/relationships/hyperlink" Target="https://laws.mol.gov.tw/FLAW/FLAWDOC01.aspx?id=FL014930&amp;flno=11" TargetMode="External"/><Relationship Id="rId11" Type="http://schemas.openxmlformats.org/officeDocument/2006/relationships/hyperlink" Target="https://laws.mol.gov.tw/FLAW/FLAWDOC01.aspx?id=FL014930&amp;flno=8" TargetMode="External"/><Relationship Id="rId32" Type="http://schemas.openxmlformats.org/officeDocument/2006/relationships/hyperlink" Target="https://laws.mol.gov.tw/FLAW/FLAWDOC01.aspx?id=FL014930&amp;flno=24" TargetMode="External"/><Relationship Id="rId37" Type="http://schemas.openxmlformats.org/officeDocument/2006/relationships/hyperlink" Target="https://laws.mol.gov.tw/FLAW/FLAWDOC01.aspx?id=FL014930&amp;flno=29" TargetMode="External"/><Relationship Id="rId53" Type="http://schemas.openxmlformats.org/officeDocument/2006/relationships/hyperlink" Target="https://laws.mol.gov.tw/FLAW/FLAWDOC01.aspx?id=FL014930&amp;flno=43" TargetMode="External"/><Relationship Id="rId58" Type="http://schemas.openxmlformats.org/officeDocument/2006/relationships/hyperlink" Target="https://laws.mol.gov.tw/FLAW/FLAWDOC01.aspx?id=FL014930&amp;flno=48" TargetMode="External"/><Relationship Id="rId74" Type="http://schemas.openxmlformats.org/officeDocument/2006/relationships/hyperlink" Target="https://laws.mol.gov.tw/FLAW/FLAWDOC01.aspx?id=FL014930&amp;flno=63-1" TargetMode="External"/><Relationship Id="rId79" Type="http://schemas.openxmlformats.org/officeDocument/2006/relationships/hyperlink" Target="https://laws.mol.gov.tw/FLAW/FLAWDOC01.aspx?id=FL014930&amp;flno=68" TargetMode="External"/><Relationship Id="rId102" Type="http://schemas.openxmlformats.org/officeDocument/2006/relationships/fontTable" Target="fontTable.xml"/><Relationship Id="rId5" Type="http://schemas.openxmlformats.org/officeDocument/2006/relationships/hyperlink" Target="https://laws.mol.gov.tw/FLAW/FLAWDOC01.aspx?id=FL014930&amp;flno=2" TargetMode="External"/><Relationship Id="rId90" Type="http://schemas.openxmlformats.org/officeDocument/2006/relationships/hyperlink" Target="https://laws.mol.gov.tw/FLAW/FLAWDOC01.aspx?id=FL014930&amp;flno=79" TargetMode="External"/><Relationship Id="rId95" Type="http://schemas.openxmlformats.org/officeDocument/2006/relationships/hyperlink" Target="https://laws.mol.gov.tw/FLAW/FLAWDOC01.aspx?id=FL014930&amp;flno=82" TargetMode="External"/><Relationship Id="rId22" Type="http://schemas.openxmlformats.org/officeDocument/2006/relationships/hyperlink" Target="https://laws.mol.gov.tw/FLAW/FLAWDOC01.aspx?id=FL014930&amp;flno=16" TargetMode="External"/><Relationship Id="rId27" Type="http://schemas.openxmlformats.org/officeDocument/2006/relationships/hyperlink" Target="https://laws.mol.gov.tw/FLAW/FLAWDOC01.aspx?id=FL014930&amp;flno=20" TargetMode="External"/><Relationship Id="rId43" Type="http://schemas.openxmlformats.org/officeDocument/2006/relationships/hyperlink" Target="https://laws.mol.gov.tw/FLAW/FLAWDOC01.aspx?id=FL014930&amp;flno=33" TargetMode="External"/><Relationship Id="rId48" Type="http://schemas.openxmlformats.org/officeDocument/2006/relationships/hyperlink" Target="https://laws.mol.gov.tw/FLAW/FLAWDOC01.aspx?id=FL014930&amp;flno=38" TargetMode="External"/><Relationship Id="rId64" Type="http://schemas.openxmlformats.org/officeDocument/2006/relationships/hyperlink" Target="https://laws.mol.gov.tw/FLAW/FLAWDOC01.aspx?id=FL014930&amp;flno=54" TargetMode="External"/><Relationship Id="rId69" Type="http://schemas.openxmlformats.org/officeDocument/2006/relationships/hyperlink" Target="https://laws.mol.gov.tw/FLAW/FLAWDOC01.aspx?id=FL014930&amp;flno=59" TargetMode="External"/><Relationship Id="rId80" Type="http://schemas.openxmlformats.org/officeDocument/2006/relationships/hyperlink" Target="https://laws.mol.gov.tw/FLAW/FLAWDOC01.aspx?id=FL014930&amp;flno=69" TargetMode="External"/><Relationship Id="rId85" Type="http://schemas.openxmlformats.org/officeDocument/2006/relationships/hyperlink" Target="https://laws.mol.gov.tw/FLAW/FLAWDOC01.aspx?id=FL014930&amp;flno=74" TargetMode="External"/><Relationship Id="rId12" Type="http://schemas.openxmlformats.org/officeDocument/2006/relationships/hyperlink" Target="https://laws.mol.gov.tw/FLAW/FLAWDOC01.aspx?id=FL014930&amp;flno=9" TargetMode="External"/><Relationship Id="rId17" Type="http://schemas.openxmlformats.org/officeDocument/2006/relationships/hyperlink" Target="https://laws.mol.gov.tw/FLAW/FLAWDOC01.aspx?id=FL014930&amp;flno=12" TargetMode="External"/><Relationship Id="rId25" Type="http://schemas.openxmlformats.org/officeDocument/2006/relationships/hyperlink" Target="https://laws.mol.gov.tw/FLAW/FLAWDOC01.aspx?id=FL014930&amp;flno=18" TargetMode="External"/><Relationship Id="rId33" Type="http://schemas.openxmlformats.org/officeDocument/2006/relationships/hyperlink" Target="https://laws.mol.gov.tw/FLAW/FLAWDOC01.aspx?id=FL014930&amp;flno=25" TargetMode="External"/><Relationship Id="rId38" Type="http://schemas.openxmlformats.org/officeDocument/2006/relationships/hyperlink" Target="https://laws.mol.gov.tw/FLAW/FLAWDOC01.aspx?id=FL014930&amp;flno=30" TargetMode="External"/><Relationship Id="rId46" Type="http://schemas.openxmlformats.org/officeDocument/2006/relationships/hyperlink" Target="https://laws.mol.gov.tw/FLAW/FLAWDOC01.aspx?id=FL014930&amp;flno=36" TargetMode="External"/><Relationship Id="rId59" Type="http://schemas.openxmlformats.org/officeDocument/2006/relationships/hyperlink" Target="https://laws.mol.gov.tw/FLAW/FLAWDOC01.aspx?id=FL014930&amp;flno=49" TargetMode="External"/><Relationship Id="rId67" Type="http://schemas.openxmlformats.org/officeDocument/2006/relationships/hyperlink" Target="https://laws.mol.gov.tw/FLAW/FLAWDOC01.aspx?id=FL014930&amp;flno=57" TargetMode="External"/><Relationship Id="rId103" Type="http://schemas.openxmlformats.org/officeDocument/2006/relationships/theme" Target="theme/theme1.xml"/><Relationship Id="rId20" Type="http://schemas.openxmlformats.org/officeDocument/2006/relationships/hyperlink" Target="https://laws.mol.gov.tw/FLAW/FLAWDOC01.aspx?id=FL014930&amp;flno=15" TargetMode="External"/><Relationship Id="rId41" Type="http://schemas.openxmlformats.org/officeDocument/2006/relationships/hyperlink" Target="https://laws.mol.gov.tw/FLAW/FLAWDOC01.aspx?id=FL014930&amp;flno=32" TargetMode="External"/><Relationship Id="rId54" Type="http://schemas.openxmlformats.org/officeDocument/2006/relationships/hyperlink" Target="https://laws.mol.gov.tw/FLAW/FLAWDOC01.aspx?id=FL014930&amp;flno=44" TargetMode="External"/><Relationship Id="rId62" Type="http://schemas.openxmlformats.org/officeDocument/2006/relationships/hyperlink" Target="https://laws.mol.gov.tw/FLAW/FLAWDOC01.aspx?id=FL014930&amp;flno=52" TargetMode="External"/><Relationship Id="rId70" Type="http://schemas.openxmlformats.org/officeDocument/2006/relationships/hyperlink" Target="https://laws.mol.gov.tw/FLAW/FLAWDOC01.aspx?id=FL014930&amp;flno=60" TargetMode="External"/><Relationship Id="rId75" Type="http://schemas.openxmlformats.org/officeDocument/2006/relationships/hyperlink" Target="https://laws.mol.gov.tw/FLAW/FLAWDOC01.aspx?id=FL014930&amp;flno=64" TargetMode="External"/><Relationship Id="rId83" Type="http://schemas.openxmlformats.org/officeDocument/2006/relationships/hyperlink" Target="https://laws.mol.gov.tw/FLAW/FLAWDOC01.aspx?id=FL014930&amp;flno=72" TargetMode="External"/><Relationship Id="rId88" Type="http://schemas.openxmlformats.org/officeDocument/2006/relationships/hyperlink" Target="https://laws.mol.gov.tw/FLAW/FLAWDOC01.aspx?id=FL014930&amp;flno=77" TargetMode="External"/><Relationship Id="rId91" Type="http://schemas.openxmlformats.org/officeDocument/2006/relationships/hyperlink" Target="https://laws.mol.gov.tw/FLAW/FLAWDOC01.aspx?id=FL014930&amp;flno=79-1" TargetMode="External"/><Relationship Id="rId96" Type="http://schemas.openxmlformats.org/officeDocument/2006/relationships/hyperlink" Target="https://laws.mol.gov.tw/FLAW/FLAWDOC01.aspx?id=FL014930&amp;flno=83" TargetMode="External"/><Relationship Id="rId1" Type="http://schemas.openxmlformats.org/officeDocument/2006/relationships/styles" Target="styles.xml"/><Relationship Id="rId6" Type="http://schemas.openxmlformats.org/officeDocument/2006/relationships/hyperlink" Target="https://laws.mol.gov.tw/FLAW/FLAWDOC01.aspx?id=FL014930&amp;flno=3" TargetMode="External"/><Relationship Id="rId15" Type="http://schemas.openxmlformats.org/officeDocument/2006/relationships/hyperlink" Target="https://laws.mol.gov.tw/FLAW/FLAWDOC01.aspx?id=FL014930&amp;flno=10-1" TargetMode="External"/><Relationship Id="rId23" Type="http://schemas.openxmlformats.org/officeDocument/2006/relationships/hyperlink" Target="https://laws.mol.gov.tw/FLAW/FLAWDOC01.aspx?id=FL014930&amp;flno=17" TargetMode="External"/><Relationship Id="rId28" Type="http://schemas.openxmlformats.org/officeDocument/2006/relationships/hyperlink" Target="https://laws.mol.gov.tw/FLAW/FLAWDOC01.aspx?id=FL014930&amp;flno=21" TargetMode="External"/><Relationship Id="rId36" Type="http://schemas.openxmlformats.org/officeDocument/2006/relationships/hyperlink" Target="https://laws.mol.gov.tw/FLAW/FLAWDOC01.aspx?id=FL014930&amp;flno=28" TargetMode="External"/><Relationship Id="rId49" Type="http://schemas.openxmlformats.org/officeDocument/2006/relationships/hyperlink" Target="https://laws.mol.gov.tw/FLAW/FLAWDOC01.aspx?id=FL014930&amp;flno=39" TargetMode="External"/><Relationship Id="rId57" Type="http://schemas.openxmlformats.org/officeDocument/2006/relationships/hyperlink" Target="https://laws.mol.gov.tw/FLAW/FLAWDOC01.aspx?id=FL014930&amp;flno=47" TargetMode="External"/><Relationship Id="rId10" Type="http://schemas.openxmlformats.org/officeDocument/2006/relationships/hyperlink" Target="https://laws.mol.gov.tw/FLAW/FLAWDOC01.aspx?id=FL014930&amp;flno=7" TargetMode="External"/><Relationship Id="rId31" Type="http://schemas.openxmlformats.org/officeDocument/2006/relationships/hyperlink" Target="https://laws.mol.gov.tw/FLAW/FLAWDOC01.aspx?id=FL014930&amp;flno=23" TargetMode="External"/><Relationship Id="rId44" Type="http://schemas.openxmlformats.org/officeDocument/2006/relationships/hyperlink" Target="https://laws.mol.gov.tw/FLAW/FLAWDOC01.aspx?id=FL014930&amp;flno=34" TargetMode="External"/><Relationship Id="rId52" Type="http://schemas.openxmlformats.org/officeDocument/2006/relationships/hyperlink" Target="https://laws.mol.gov.tw/FLAW/FLAWDOC01.aspx?id=FL014930&amp;flno=42" TargetMode="External"/><Relationship Id="rId60" Type="http://schemas.openxmlformats.org/officeDocument/2006/relationships/hyperlink" Target="https://laws.mol.gov.tw/FLAW/FLAWDOC01.aspx?id=FL014930&amp;flno=50" TargetMode="External"/><Relationship Id="rId65" Type="http://schemas.openxmlformats.org/officeDocument/2006/relationships/hyperlink" Target="https://laws.mol.gov.tw/FLAW/FLAWDOC01.aspx?id=FL014930&amp;flno=55" TargetMode="External"/><Relationship Id="rId73" Type="http://schemas.openxmlformats.org/officeDocument/2006/relationships/hyperlink" Target="https://laws.mol.gov.tw/FLAW/FLAWDOC01.aspx?id=FL014930&amp;flno=63" TargetMode="External"/><Relationship Id="rId78" Type="http://schemas.openxmlformats.org/officeDocument/2006/relationships/hyperlink" Target="https://laws.mol.gov.tw/FLAW/FLAWDOC01.aspx?id=FL014930&amp;flno=67" TargetMode="External"/><Relationship Id="rId81" Type="http://schemas.openxmlformats.org/officeDocument/2006/relationships/hyperlink" Target="https://laws.mol.gov.tw/FLAW/FLAWDOC01.aspx?id=FL014930&amp;flno=70" TargetMode="External"/><Relationship Id="rId86" Type="http://schemas.openxmlformats.org/officeDocument/2006/relationships/hyperlink" Target="https://laws.mol.gov.tw/FLAW/FLAWDOC01.aspx?id=FL014930&amp;flno=75" TargetMode="External"/><Relationship Id="rId94" Type="http://schemas.openxmlformats.org/officeDocument/2006/relationships/hyperlink" Target="https://laws.mol.gov.tw/FLAW/FLAWDOC01.aspx?id=FL014930&amp;flno=81" TargetMode="External"/><Relationship Id="rId99" Type="http://schemas.openxmlformats.org/officeDocument/2006/relationships/hyperlink" Target="https://laws.mol.gov.tw/FLAW/FLAWDOC01.aspx?id=FL014930&amp;flno=84-2" TargetMode="External"/><Relationship Id="rId101" Type="http://schemas.openxmlformats.org/officeDocument/2006/relationships/hyperlink" Target="https://laws.mol.gov.tw/FLAW/FLAWDOC01.aspx?id=FL014930&amp;flno=86" TargetMode="External"/><Relationship Id="rId4" Type="http://schemas.openxmlformats.org/officeDocument/2006/relationships/hyperlink" Target="https://laws.mol.gov.tw/FLAW/FLAWDOC01.aspx?id=FL014930&amp;flno=1" TargetMode="External"/><Relationship Id="rId9" Type="http://schemas.openxmlformats.org/officeDocument/2006/relationships/hyperlink" Target="https://laws.mol.gov.tw/FLAW/FLAWDOC01.aspx?id=FL014930&amp;flno=6" TargetMode="External"/><Relationship Id="rId13" Type="http://schemas.openxmlformats.org/officeDocument/2006/relationships/hyperlink" Target="https://laws.mol.gov.tw/FLAW/FLAWDOC01.aspx?id=FL014930&amp;flno=9-1" TargetMode="External"/><Relationship Id="rId18" Type="http://schemas.openxmlformats.org/officeDocument/2006/relationships/hyperlink" Target="https://laws.mol.gov.tw/FLAW/FLAWDOC01.aspx?id=FL014930&amp;flno=13" TargetMode="External"/><Relationship Id="rId39" Type="http://schemas.openxmlformats.org/officeDocument/2006/relationships/hyperlink" Target="https://laws.mol.gov.tw/FLAW/FLAWDOC01.aspx?id=FL014930&amp;flno=30-1" TargetMode="External"/><Relationship Id="rId34" Type="http://schemas.openxmlformats.org/officeDocument/2006/relationships/hyperlink" Target="https://laws.mol.gov.tw/FLAW/FLAWDOC01.aspx?id=FL014930&amp;flno=26" TargetMode="External"/><Relationship Id="rId50" Type="http://schemas.openxmlformats.org/officeDocument/2006/relationships/hyperlink" Target="https://laws.mol.gov.tw/FLAW/FLAWDOC01.aspx?id=FL014930&amp;flno=40" TargetMode="External"/><Relationship Id="rId55" Type="http://schemas.openxmlformats.org/officeDocument/2006/relationships/hyperlink" Target="https://laws.mol.gov.tw/FLAW/FLAWDOC01.aspx?id=FL014930&amp;flno=45" TargetMode="External"/><Relationship Id="rId76" Type="http://schemas.openxmlformats.org/officeDocument/2006/relationships/hyperlink" Target="https://laws.mol.gov.tw/FLAW/FLAWDOC01.aspx?id=FL014930&amp;flno=65" TargetMode="External"/><Relationship Id="rId97" Type="http://schemas.openxmlformats.org/officeDocument/2006/relationships/hyperlink" Target="https://laws.mol.gov.tw/FLAW/FLAWDOC01.aspx?id=FL014930&amp;flno=84" TargetMode="External"/><Relationship Id="rId7" Type="http://schemas.openxmlformats.org/officeDocument/2006/relationships/hyperlink" Target="https://laws.mol.gov.tw/FLAW/FLAWDOC01.aspx?id=FL014930&amp;flno=4" TargetMode="External"/><Relationship Id="rId71" Type="http://schemas.openxmlformats.org/officeDocument/2006/relationships/hyperlink" Target="https://laws.mol.gov.tw/FLAW/FLAWDOC01.aspx?id=FL014930&amp;flno=61" TargetMode="External"/><Relationship Id="rId92" Type="http://schemas.openxmlformats.org/officeDocument/2006/relationships/hyperlink" Target="https://laws.mol.gov.tw/FLAW/FLAWDOC01.aspx?id=FL014930&amp;flno=80" TargetMode="External"/><Relationship Id="rId2" Type="http://schemas.openxmlformats.org/officeDocument/2006/relationships/settings" Target="settings.xml"/><Relationship Id="rId29" Type="http://schemas.openxmlformats.org/officeDocument/2006/relationships/hyperlink" Target="https://laws.mol.gov.tw/FLAW/FLAWDOC01.aspx?id=FL014930&amp;flno=22" TargetMode="External"/><Relationship Id="rId24" Type="http://schemas.openxmlformats.org/officeDocument/2006/relationships/hyperlink" Target="https://laws.mol.gov.tw/FLAW/FLAWDOC01.aspx?id=FL014930&amp;flno=17-1" TargetMode="External"/><Relationship Id="rId40" Type="http://schemas.openxmlformats.org/officeDocument/2006/relationships/hyperlink" Target="https://laws.mol.gov.tw/FLAW/FLAWDOC01.aspx?id=FL014930&amp;flno=31" TargetMode="External"/><Relationship Id="rId45" Type="http://schemas.openxmlformats.org/officeDocument/2006/relationships/hyperlink" Target="https://laws.mol.gov.tw/FLAW/FLAWDOC01.aspx?id=FL014930&amp;flno=35" TargetMode="External"/><Relationship Id="rId66" Type="http://schemas.openxmlformats.org/officeDocument/2006/relationships/hyperlink" Target="https://laws.mol.gov.tw/FLAW/FLAWDOC01.aspx?id=FL014930&amp;flno=56" TargetMode="External"/><Relationship Id="rId87" Type="http://schemas.openxmlformats.org/officeDocument/2006/relationships/hyperlink" Target="https://laws.mol.gov.tw/FLAW/FLAWDOC01.aspx?id=FL014930&amp;flno=76" TargetMode="External"/><Relationship Id="rId61" Type="http://schemas.openxmlformats.org/officeDocument/2006/relationships/hyperlink" Target="https://laws.mol.gov.tw/FLAW/FLAWDOC01.aspx?id=FL014930&amp;flno=51" TargetMode="External"/><Relationship Id="rId82" Type="http://schemas.openxmlformats.org/officeDocument/2006/relationships/hyperlink" Target="https://laws.mol.gov.tw/FLAW/FLAWDOC01.aspx?id=FL014930&amp;flno=71" TargetMode="External"/><Relationship Id="rId19" Type="http://schemas.openxmlformats.org/officeDocument/2006/relationships/hyperlink" Target="https://laws.mol.gov.tw/FLAW/FLAWDOC01.aspx?id=FL014930&amp;flno=14" TargetMode="External"/><Relationship Id="rId14" Type="http://schemas.openxmlformats.org/officeDocument/2006/relationships/hyperlink" Target="https://laws.mol.gov.tw/FLAW/FLAWDOC01.aspx?id=FL014930&amp;flno=10" TargetMode="External"/><Relationship Id="rId30" Type="http://schemas.openxmlformats.org/officeDocument/2006/relationships/hyperlink" Target="https://laws.mol.gov.tw/FLAW/FLAWDOC01.aspx?id=FL014930&amp;flno=22-1" TargetMode="External"/><Relationship Id="rId35" Type="http://schemas.openxmlformats.org/officeDocument/2006/relationships/hyperlink" Target="https://laws.mol.gov.tw/FLAW/FLAWDOC01.aspx?id=FL014930&amp;flno=27" TargetMode="External"/><Relationship Id="rId56" Type="http://schemas.openxmlformats.org/officeDocument/2006/relationships/hyperlink" Target="https://laws.mol.gov.tw/FLAW/FLAWDOC01.aspx?id=FL014930&amp;flno=46" TargetMode="External"/><Relationship Id="rId77" Type="http://schemas.openxmlformats.org/officeDocument/2006/relationships/hyperlink" Target="https://laws.mol.gov.tw/FLAW/FLAWDOC01.aspx?id=FL014930&amp;flno=66" TargetMode="External"/><Relationship Id="rId100" Type="http://schemas.openxmlformats.org/officeDocument/2006/relationships/hyperlink" Target="https://laws.mol.gov.tw/FLAW/FLAWDOC01.aspx?id=FL014930&amp;flno=85" TargetMode="External"/><Relationship Id="rId8" Type="http://schemas.openxmlformats.org/officeDocument/2006/relationships/hyperlink" Target="https://laws.mol.gov.tw/FLAW/FLAWDOC01.aspx?id=FL014930&amp;flno=5" TargetMode="External"/><Relationship Id="rId51" Type="http://schemas.openxmlformats.org/officeDocument/2006/relationships/hyperlink" Target="https://laws.mol.gov.tw/FLAW/FLAWDOC01.aspx?id=FL014930&amp;flno=41" TargetMode="External"/><Relationship Id="rId72" Type="http://schemas.openxmlformats.org/officeDocument/2006/relationships/hyperlink" Target="https://laws.mol.gov.tw/FLAW/FLAWDOC01.aspx?id=FL014930&amp;flno=62" TargetMode="External"/><Relationship Id="rId93" Type="http://schemas.openxmlformats.org/officeDocument/2006/relationships/hyperlink" Target="https://laws.mol.gov.tw/FLAW/FLAWDOC01.aspx?id=FL014930&amp;flno=80-1" TargetMode="External"/><Relationship Id="rId98" Type="http://schemas.openxmlformats.org/officeDocument/2006/relationships/hyperlink" Target="https://laws.mol.gov.tw/FLAW/FLAWDOC01.aspx?id=FL014930&amp;flno=84-1" TargetMode="External"/><Relationship Id="rId3"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3557</Words>
  <Characters>20277</Characters>
  <Application>Microsoft Office Word</Application>
  <DocSecurity>0</DocSecurity>
  <Lines>168</Lines>
  <Paragraphs>47</Paragraphs>
  <ScaleCrop>false</ScaleCrop>
  <Company/>
  <LinksUpToDate>false</LinksUpToDate>
  <CharactersWithSpaces>23787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陳譽晏 YAN</dc:creator>
  <cp:keywords/>
  <dc:description/>
  <cp:lastModifiedBy>陳譽晏 YAN</cp:lastModifiedBy>
  <cp:revision>1</cp:revision>
  <dcterms:created xsi:type="dcterms:W3CDTF">2025-10-21T03:19:00Z</dcterms:created>
  <dcterms:modified xsi:type="dcterms:W3CDTF">2025-10-21T03:19:00Z</dcterms:modified>
</cp:coreProperties>
</file>