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48vjqwglxnn" w:id="0"/>
      <w:bookmarkEnd w:id="0"/>
      <w:r w:rsidDel="00000000" w:rsidR="00000000" w:rsidRPr="00000000">
        <w:rPr>
          <w:rtl w:val="0"/>
        </w:rPr>
        <w:t xml:space="preserve">TGE Management System: Database Implementation Plan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ctyf83uwdm8" w:id="1"/>
      <w:bookmarkEnd w:id="1"/>
      <w:r w:rsidDel="00000000" w:rsidR="00000000" w:rsidRPr="00000000">
        <w:rPr>
          <w:rtl w:val="0"/>
        </w:rPr>
        <w:t xml:space="preserve">1. Logical ERD Status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logical ERD has been formally validated and approved. All modelling conflicts (e.g., M:N Resource-Programme relationships, Guest Event Registrations, and Business Review Logging) were resolved prior to this implementation plan.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wkkkj18p0f2" w:id="2"/>
      <w:bookmarkEnd w:id="2"/>
      <w:r w:rsidDel="00000000" w:rsidR="00000000" w:rsidRPr="00000000">
        <w:rPr>
          <w:rtl w:val="0"/>
        </w:rPr>
        <w:t xml:space="preserve">2. Existing Workspace Review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monorepo has been scaffolded with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database/prisma/schema.prisma</w:t>
      </w:r>
      <w:r w:rsidDel="00000000" w:rsidR="00000000" w:rsidRPr="00000000">
        <w:rPr>
          <w:rtl w:val="0"/>
        </w:rPr>
        <w:t xml:space="preserve"> file is initialized and serves as the single source of truth for the data model.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9n742fjhmov0" w:id="3"/>
      <w:bookmarkEnd w:id="3"/>
      <w:r w:rsidDel="00000000" w:rsidR="00000000" w:rsidRPr="00000000">
        <w:rPr>
          <w:rtl w:val="0"/>
        </w:rPr>
        <w:t xml:space="preserve">3. PostgreSQL &amp; Prisma Implementation Approach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Package:</w:t>
      </w:r>
      <w:r w:rsidDel="00000000" w:rsidR="00000000" w:rsidRPr="00000000">
        <w:rPr>
          <w:rtl w:val="0"/>
        </w:rPr>
        <w:t xml:space="preserve"> The Prisma schema and generated Prisma Client will live exclusively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@tge/database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Sharing Types:</w:t>
      </w:r>
      <w:r w:rsidDel="00000000" w:rsidR="00000000" w:rsidRPr="00000000">
        <w:rPr>
          <w:rtl w:val="0"/>
        </w:rPr>
        <w:t xml:space="preserve"> Both the 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and Express.js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will import the Prisma Client and generated TypeScript types directly from this shared package. This prevents duplicate schemas and ensures type safety across the entire stack.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5nshgloxpll" w:id="4"/>
      <w:bookmarkEnd w:id="4"/>
      <w:r w:rsidDel="00000000" w:rsidR="00000000" w:rsidRPr="00000000">
        <w:rPr>
          <w:rtl w:val="0"/>
        </w:rPr>
        <w:t xml:space="preserve">4. Prisma Schema Organization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 file will remain organized by logical domain blocks using comments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PROGRAMME &amp; COHORT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BUSINESS DIRECTORY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Models belonging to the same module will be grouped together to maintain readability as the schema grows.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vg2qatgvzy3" w:id="5"/>
      <w:bookmarkEnd w:id="5"/>
      <w:r w:rsidDel="00000000" w:rsidR="00000000" w:rsidRPr="00000000">
        <w:rPr>
          <w:rtl w:val="0"/>
        </w:rPr>
        <w:t xml:space="preserve">5. Migration Creation &amp; Review Procedures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Development:</w:t>
      </w:r>
      <w:r w:rsidDel="00000000" w:rsidR="00000000" w:rsidRPr="00000000">
        <w:rPr>
          <w:rtl w:val="0"/>
        </w:rPr>
        <w:t xml:space="preserve"> Database changes will be generated locally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prisma migrate dev --name &lt;descriptive-name&gt;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The generated SQL migration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database/prisma/migrations/</w:t>
      </w:r>
      <w:r w:rsidDel="00000000" w:rsidR="00000000" w:rsidRPr="00000000">
        <w:rPr>
          <w:rtl w:val="0"/>
        </w:rPr>
        <w:t xml:space="preserve"> MUST be committed to version control.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Process:</w:t>
      </w:r>
      <w:r w:rsidDel="00000000" w:rsidR="00000000" w:rsidRPr="00000000">
        <w:rPr>
          <w:rtl w:val="0"/>
        </w:rPr>
        <w:t xml:space="preserve"> Any Pull Request (PR) that alters the database schema must include both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 file and the corresponding SQL migration file. Peer review is required before merging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Migrations will be applied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prisma migrate deploy</w:t>
      </w:r>
      <w:r w:rsidDel="00000000" w:rsidR="00000000" w:rsidRPr="00000000">
        <w:rPr>
          <w:rtl w:val="0"/>
        </w:rPr>
        <w:t xml:space="preserve"> in the CI/CD pipeline. No manual database tweaking is allowed.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0w1n8q23e7y" w:id="6"/>
      <w:bookmarkEnd w:id="6"/>
      <w:r w:rsidDel="00000000" w:rsidR="00000000" w:rsidRPr="00000000">
        <w:rPr>
          <w:rtl w:val="0"/>
        </w:rPr>
        <w:t xml:space="preserve">6. Constraints &amp; Relationship Implementation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Enums:</w:t>
      </w:r>
      <w:r w:rsidDel="00000000" w:rsidR="00000000" w:rsidRPr="00000000">
        <w:rPr>
          <w:rtl w:val="0"/>
        </w:rPr>
        <w:t xml:space="preserve"> Business rules and state transitions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RoleType</w:t>
      </w:r>
      <w:r w:rsidDel="00000000" w:rsidR="00000000" w:rsidRPr="00000000">
        <w:rPr>
          <w:rtl w:val="0"/>
        </w:rPr>
        <w:t xml:space="preserve">) will be strictly enforced at the database level using PostgreSQL ENUMs mapped via Prisma.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Referential Integrity:</w:t>
      </w:r>
      <w:r w:rsidDel="00000000" w:rsidR="00000000" w:rsidRPr="00000000">
        <w:rPr>
          <w:rtl w:val="0"/>
        </w:rPr>
        <w:t xml:space="preserve"> Foreign key constraints will 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 Cascade</w:t>
      </w:r>
      <w:r w:rsidDel="00000000" w:rsidR="00000000" w:rsidRPr="00000000">
        <w:rPr>
          <w:rtl w:val="0"/>
        </w:rPr>
        <w:t xml:space="preserve"> where appropriate (e.g., deleting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cascades to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profile). For important historical records,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 SetNull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</w:t>
      </w:r>
      <w:r w:rsidDel="00000000" w:rsidR="00000000" w:rsidRPr="00000000">
        <w:rPr>
          <w:rtl w:val="0"/>
        </w:rPr>
        <w:t xml:space="preserve"> will be used to prevent accidental data loss.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Junction Tables:</w:t>
      </w:r>
      <w:r w:rsidDel="00000000" w:rsidR="00000000" w:rsidRPr="00000000">
        <w:rPr>
          <w:rtl w:val="0"/>
        </w:rPr>
        <w:t xml:space="preserve"> Many-to-Many (M:N) relationships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Resource_Programme</w:t>
      </w:r>
      <w:r w:rsidDel="00000000" w:rsidR="00000000" w:rsidRPr="00000000">
        <w:rPr>
          <w:rtl w:val="0"/>
        </w:rPr>
        <w:t xml:space="preserve">) will use explicit junction tables to allow for additional metadata (like assignment dates) in the future.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q54gfx3692is" w:id="7"/>
      <w:bookmarkEnd w:id="7"/>
      <w:r w:rsidDel="00000000" w:rsidR="00000000" w:rsidRPr="00000000">
        <w:rPr>
          <w:rtl w:val="0"/>
        </w:rPr>
        <w:t xml:space="preserve">7. Schema Change Testing &amp; Validation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Database:</w:t>
      </w:r>
      <w:r w:rsidDel="00000000" w:rsidR="00000000" w:rsidRPr="00000000">
        <w:rPr>
          <w:rtl w:val="0"/>
        </w:rPr>
        <w:t xml:space="preserve"> Developers will spin up a local PostgreSQL instance (via Docker or local installation) to test migrations before committing.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Testing:</w:t>
      </w:r>
      <w:r w:rsidDel="00000000" w:rsidR="00000000" w:rsidRPr="00000000">
        <w:rPr>
          <w:rtl w:val="0"/>
        </w:rPr>
        <w:t xml:space="preserve"> When testing the Express.js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</w:t>
      </w:r>
      <w:r w:rsidDel="00000000" w:rsidR="00000000" w:rsidRPr="00000000">
        <w:rPr>
          <w:rtl w:val="0"/>
        </w:rPr>
        <w:t xml:space="preserve"> layer (Use Cases), the Prisma Client will be mocked to ensure business logic is tested in isolation without requiring a live database connection.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