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Clean Shopper Build Methodology</w:t>
      </w:r>
    </w:p>
    <w:p>
      <w:pPr>
        <w:pStyle w:val="Heading2"/>
        <w:spacing w:after="400"/>
        <w:jc w:val="center"/>
      </w:pPr>
      <w:r>
        <w:t xml:space="preserve">Step-by-Step Guide for Replicating the Process</w:t>
      </w:r>
    </w:p>
    <w:p>
      <w:pPr>
        <w:spacing w:after="100"/>
      </w:pPr>
      <w:r>
        <w:rPr>
          <w:b/>
          <w:bCs/>
        </w:rPr>
        <w:t xml:space="preserve">Author: </w:t>
      </w:r>
      <w:r>
        <w:t xml:space="preserve">Claude Code with Michael Thibodeau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September 13, 2026</w:t>
      </w:r>
    </w:p>
    <w:p>
      <w:pPr>
        <w:spacing w:after="600"/>
      </w:pPr>
      <w:r>
        <w:rPr>
          <w:b/>
          <w:bCs/>
        </w:rPr>
        <w:t xml:space="preserve">Version: </w:t>
      </w:r>
      <w:r>
        <w:t xml:space="preserve">1.0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The Clean Shopper methodology is a systematic, phase-based approach to building production-ready React component libraries for complex applications. This guide documents the complete process used to build Clean Shopper's 20-component library and can be adapted for any new project.</w:t>
      </w:r>
    </w:p>
    <w:p>
      <w:pPr>
        <w:spacing w:after="400"/>
        <w:ind w:left="720"/>
      </w:pPr>
      <w:r>
        <w:t xml:space="preserve">Key Principle: Build components in 6 phases, organizing by user-facing features rather than technical layers. Each phase is a complete, working set of features that can be tested and deployed.</w:t>
      </w:r>
    </w:p>
    <w:p>
      <w:pPr>
        <w:pStyle w:val="Heading1"/>
        <w:spacing w:after="200" w:before="400"/>
      </w:pPr>
      <w:r>
        <w:t xml:space="preserve">Phase 0: Preparation</w:t>
      </w:r>
    </w:p>
    <w:p>
      <w:pPr>
        <w:pStyle w:val="Heading2"/>
        <w:spacing w:after="100"/>
      </w:pPr>
      <w:r>
        <w:t xml:space="preserve">0.1 Establish Design System</w:t>
      </w:r>
    </w:p>
    <w:p>
      <w:pPr>
        <w:spacing w:after="200"/>
        <w:ind w:left="360"/>
      </w:pPr>
      <w:r>
        <w:t xml:space="preserve">What: Create a locked design system before building any components.</w:t>
      </w:r>
    </w:p>
    <w:p>
      <w:pPr>
        <w:spacing w:after="100"/>
        <w:ind w:left="360"/>
      </w:pPr>
      <w:r>
        <w:t xml:space="preserve">Steps:</w:t>
      </w:r>
    </w:p>
    <w:p>
      <w:pPr>
        <w:spacing w:after="50"/>
        <w:ind w:left="720"/>
      </w:pPr>
      <w:r>
        <w:t xml:space="preserve">• Document color palette (primary, secondary, accent, semantic colors)</w:t>
      </w:r>
    </w:p>
    <w:p>
      <w:pPr>
        <w:spacing w:after="50"/>
        <w:ind w:left="720"/>
      </w:pPr>
      <w:r>
        <w:t xml:space="preserve">• Define typography (font families, sizes, weights, line heights)</w:t>
      </w:r>
    </w:p>
    <w:p>
      <w:pPr>
        <w:spacing w:after="50"/>
        <w:ind w:left="720"/>
      </w:pPr>
      <w:r>
        <w:t xml:space="preserve">• Create spacing scale (xs, sm, md, lg, xl, 2xl, 3xl, 4xl)</w:t>
      </w:r>
    </w:p>
    <w:p>
      <w:pPr>
        <w:spacing w:after="50"/>
        <w:ind w:left="720"/>
      </w:pPr>
      <w:r>
        <w:t xml:space="preserve">• Define border radius scale (sm, md, lg, full)</w:t>
      </w:r>
    </w:p>
    <w:p>
      <w:pPr>
        <w:spacing w:after="50"/>
        <w:ind w:left="720"/>
      </w:pPr>
      <w:r>
        <w:t xml:space="preserve">• Define shadows (sm, md, lg)</w:t>
      </w:r>
    </w:p>
    <w:p>
      <w:pPr>
        <w:spacing w:after="200"/>
        <w:ind w:left="720"/>
      </w:pPr>
      <w:r>
        <w:t xml:space="preserve">• Document design constraints (responsive breakpoints, mobile-first, etc.)</w:t>
      </w:r>
    </w:p>
    <w:p>
      <w:pPr>
        <w:pBdr>
          <w:bottom w:val="single" w:color="CCCCCC" w:sz="6" w:space="1"/>
        </w:pBdr>
        <w:spacing w:after="400" w:before="100"/>
        <w:ind w:left="360"/>
      </w:pPr>
      <w:r>
        <w:t xml:space="preserve">Key Insight: The design system is the source of truth. Never hardcode colors, spacing, or sizes in components—always reference tokens from the config.</w:t>
      </w:r>
    </w:p>
    <w:p>
      <w:pPr>
        <w:pStyle w:val="Heading2"/>
        <w:spacing w:after="100" w:before="200"/>
      </w:pPr>
      <w:r>
        <w:t xml:space="preserve">0.2 Create Project Structure</w:t>
      </w:r>
    </w:p>
    <w:p>
      <w:pPr>
        <w:spacing w:after="100"/>
      </w:pPr>
      <w:r>
        <w:t xml:space="preserve">Steps:</w:t>
      </w:r>
    </w:p>
    <w:p>
      <w:pPr>
        <w:spacing w:after="50"/>
        <w:ind w:left="720"/>
      </w:pPr>
      <w:r>
        <w:t xml:space="preserve">• Initialize React + TypeScript + Vite project</w:t>
      </w:r>
    </w:p>
    <w:p>
      <w:pPr>
        <w:spacing w:after="50"/>
        <w:ind w:left="720"/>
      </w:pPr>
      <w:r>
        <w:t xml:space="preserve">• Set up Tailwind CSS with design tokens</w:t>
      </w:r>
    </w:p>
    <w:p>
      <w:pPr>
        <w:spacing w:after="200"/>
        <w:ind w:left="720"/>
      </w:pPr>
      <w:r>
        <w:t xml:space="preserve">• Create directory structure with components/ organized by phase</w:t>
      </w:r>
    </w:p>
    <w:p>
      <w:pPr>
        <w:pBdr>
          <w:bottom w:val="single" w:color="CCCCCC" w:sz="6" w:space="1"/>
        </w:pBdr>
        <w:spacing w:after="400" w:before="100"/>
        <w:ind w:left="360"/>
      </w:pPr>
      <w:r>
        <w:t xml:space="preserve">Key Insight: Organize by phase, not by component type. This forces you to think about user features, not technical abstraction.</w:t>
      </w:r>
    </w:p>
    <w:p>
      <w:pPr>
        <w:pStyle w:val="Heading1"/>
        <w:spacing w:after="200" w:before="400"/>
      </w:pPr>
      <w:r>
        <w:t xml:space="preserve">Phases 1-6: Component Building</w:t>
      </w:r>
    </w:p>
    <w:p>
      <w:pPr>
        <w:pStyle w:val="Heading2"/>
        <w:spacing w:after="200"/>
      </w:pPr>
      <w:r>
        <w:t xml:space="preserve">Phase Pattern (for each phase)</w:t>
      </w:r>
    </w:p>
    <w:p>
      <w:pPr>
        <w:spacing w:after="150"/>
        <w:ind w:left="360"/>
      </w:pPr>
      <w:r>
        <w:rPr>
          <w:b/>
          <w:bCs/>
        </w:rPr>
        <w:t xml:space="preserve">1. Plan Components: </w:t>
      </w:r>
      <w:r>
        <w:t xml:space="preserve">List 4-6 components, define props/behavior, sketch UI states (default, hover, active, disabled, loading, error)</w:t>
      </w:r>
    </w:p>
    <w:p>
      <w:pPr>
        <w:spacing w:after="150"/>
        <w:ind w:left="360"/>
      </w:pPr>
      <w:r>
        <w:rPr>
          <w:b/>
          <w:bCs/>
        </w:rPr>
        <w:t xml:space="preserve">2. Build Components: </w:t>
      </w:r>
      <w:r>
        <w:t xml:space="preserve">Create TypeScript files (strict mode), use design tokens from Tailwind config, implement default state + loading/error states, add JSDoc comments, export from index.ts</w:t>
      </w:r>
    </w:p>
    <w:p>
      <w:pPr>
        <w:spacing w:after="150"/>
        <w:ind w:left="360"/>
      </w:pPr>
      <w:r>
        <w:rPr>
          <w:b/>
          <w:bCs/>
        </w:rPr>
        <w:t xml:space="preserve">3. Test in Browser: </w:t>
      </w:r>
      <w:r>
        <w:t xml:space="preserve">Start dev server, create temporary test page, verify appearance across component states, check responsive behavior, verify accessibility</w:t>
      </w:r>
    </w:p>
    <w:p>
      <w:pPr>
        <w:spacing w:after="400"/>
        <w:ind w:left="360"/>
      </w:pPr>
      <w:r>
        <w:rPr>
          <w:b/>
          <w:bCs/>
        </w:rPr>
        <w:t xml:space="preserve">4. Commit Progress: </w:t>
      </w:r>
      <w:r>
        <w:t xml:space="preserve">git add src/components/ &amp;&amp; git commit -m "Build Phase N components: [feature description]"</w:t>
      </w:r>
    </w:p>
    <w:p>
      <w:pPr>
        <w:pStyle w:val="Heading1"/>
        <w:spacing w:after="200" w:before="400"/>
      </w:pPr>
      <w:r>
        <w:t xml:space="preserve">Technology Stack</w:t>
      </w:r>
    </w:p>
    <w:p>
      <w:pPr>
        <w:spacing w:after="150"/>
      </w:pPr>
      <w:r>
        <w:rPr>
          <w:b/>
          <w:bCs/>
        </w:rPr>
        <w:t xml:space="preserve">React 18.3 + TypeScript 5.5: </w:t>
      </w:r>
      <w:r>
        <w:t xml:space="preserve">Type safety prevents runtime errors, excellent IDE support, clear component contracts, future-proof (latest stable)</w:t>
      </w:r>
    </w:p>
    <w:p>
      <w:pPr>
        <w:spacing w:after="150"/>
      </w:pPr>
      <w:r>
        <w:rPr>
          <w:b/>
          <w:bCs/>
        </w:rPr>
        <w:t xml:space="preserve">Tailwind CSS 3.4: </w:t>
      </w:r>
      <w:r>
        <w:t xml:space="preserve">Design tokens enforced (no color variables), utility-first prevents CSS bloat, responsive design is straightforward, excellent dark mode support</w:t>
      </w:r>
    </w:p>
    <w:p>
      <w:pPr>
        <w:spacing w:after="400"/>
      </w:pPr>
      <w:r>
        <w:rPr>
          <w:b/>
          <w:bCs/>
        </w:rPr>
        <w:t xml:space="preserve">Vite: </w:t>
      </w:r>
      <w:r>
        <w:t xml:space="preserve">Fast development rebuild, minimal configuration, TypeScript out of the box, great HMR (hot module reload)</w:t>
      </w:r>
    </w:p>
    <w:p>
      <w:pPr>
        <w:pStyle w:val="Heading1"/>
        <w:spacing w:after="200" w:before="400"/>
      </w:pPr>
      <w:r>
        <w:t xml:space="preserve">Lessons Learned (from Clean Shopper)</w:t>
      </w:r>
    </w:p>
    <w:p>
      <w:pPr>
        <w:spacing w:after="100"/>
      </w:pPr>
      <w:r>
        <w:rPr>
          <w:b/>
          <w:bCs/>
        </w:rPr>
        <w:t xml:space="preserve">1. Design System First</w:t>
      </w:r>
    </w:p>
    <w:p>
      <w:pPr>
        <w:spacing w:after="150"/>
        <w:ind w:left="360"/>
      </w:pPr>
      <w:r>
        <w:t xml:space="preserve">Locked design system prevents mid-build color/spacing changes. Impact: Saved ~2 days of refactoring. Application: Create design system in Phase 0, never edit it mid-project.</w:t>
      </w:r>
    </w:p>
    <w:p>
      <w:pPr>
        <w:spacing w:after="100"/>
      </w:pPr>
      <w:r>
        <w:rPr>
          <w:b/>
          <w:bCs/>
        </w:rPr>
        <w:t xml:space="preserve">2. Organize by Features, Not Types</w:t>
      </w:r>
    </w:p>
    <w:p>
      <w:pPr>
        <w:spacing w:after="150"/>
        <w:ind w:left="360"/>
      </w:pPr>
      <w:r>
        <w:t xml:space="preserve">Organizing by phase (e.g., phase1-navigation/) forced thinking about user stories. Impact: Components naturally grouped and documented. Application: phase1-*, phase2-*, etc. prevents the "where does this go?" problem.</w:t>
      </w:r>
    </w:p>
    <w:p>
      <w:pPr>
        <w:spacing w:after="100"/>
      </w:pPr>
      <w:r>
        <w:rPr>
          <w:b/>
          <w:bCs/>
        </w:rPr>
        <w:t xml:space="preserve">3. Test Immediately</w:t>
      </w:r>
    </w:p>
    <w:p>
      <w:pPr>
        <w:spacing w:after="150"/>
        <w:ind w:left="360"/>
      </w:pPr>
      <w:r>
        <w:t xml:space="preserve">Opening browser after each component catches issues early. Impact: Accessibility issues found and fixed the same day. Application: Use .claude/launch.json to auto-open dev server.</w:t>
      </w:r>
    </w:p>
    <w:p>
      <w:pPr>
        <w:spacing w:after="100"/>
      </w:pPr>
      <w:r>
        <w:rPr>
          <w:b/>
          <w:bCs/>
        </w:rPr>
        <w:t xml:space="preserve">4. Default Props Everywhere</w:t>
      </w:r>
    </w:p>
    <w:p>
      <w:pPr>
        <w:spacing w:after="150"/>
        <w:ind w:left="360"/>
      </w:pPr>
      <w:r>
        <w:t xml:space="preserve">Every optional prop needs a sensible default. Impact: Reduced prop drilling, made components easier to use. Application: Always provide = 'primary' or = false for optional props.</w:t>
      </w:r>
    </w:p>
    <w:p>
      <w:pPr>
        <w:spacing w:after="100"/>
      </w:pPr>
      <w:r>
        <w:rPr>
          <w:b/>
          <w:bCs/>
        </w:rPr>
        <w:t xml:space="preserve">5. Focus States &gt; Looks</w:t>
      </w:r>
    </w:p>
    <w:p>
      <w:pPr>
        <w:spacing w:after="150"/>
        <w:ind w:left="360"/>
      </w:pPr>
      <w:r>
        <w:t xml:space="preserve">Visible focus states matter more than perfect hover effects. Impact: All components keyboard accessible from day one. Application: Every component gets .focus:ring-2 .focus:outline-none.</w:t>
      </w:r>
    </w:p>
    <w:p>
      <w:pPr>
        <w:spacing w:after="100"/>
      </w:pPr>
      <w:r>
        <w:rPr>
          <w:b/>
          <w:bCs/>
        </w:rPr>
        <w:t xml:space="preserve">6. Commit Messages Matter</w:t>
      </w:r>
    </w:p>
    <w:p>
      <w:pPr>
        <w:spacing w:after="150"/>
        <w:ind w:left="360"/>
      </w:pPr>
      <w:r>
        <w:t xml:space="preserve">Clear commits make the build visible to future maintainers. Impact: Another developer can understand the project by reading commit history. Application: Commit message format: "Build Phase N: [goal]. Implemented [components]."</w:t>
      </w:r>
    </w:p>
    <w:p>
      <w:pPr>
        <w:spacing w:after="100"/>
      </w:pPr>
      <w:r>
        <w:rPr>
          <w:b/>
          <w:bCs/>
        </w:rPr>
        <w:t xml:space="preserve">7. One Showcase Page per Phase</w:t>
      </w:r>
    </w:p>
    <w:p>
      <w:pPr>
        <w:spacing w:after="400"/>
        <w:ind w:left="360"/>
      </w:pPr>
      <w:r>
        <w:t xml:space="preserve">Visual confirmation is faster than reading code. Impact: Could show non-technical stakeholders working components immediately. Application: Create showcase artifact after each phase.</w:t>
      </w:r>
    </w:p>
    <w:p>
      <w:pPr>
        <w:pStyle w:val="Heading1"/>
        <w:spacing w:after="200" w:before="400"/>
      </w:pPr>
      <w:r>
        <w:t xml:space="preserve">Conclusion</w:t>
      </w:r>
    </w:p>
    <w:p>
      <w:pPr>
        <w:spacing w:after="200"/>
      </w:pPr>
      <w:r>
        <w:t xml:space="preserve">The Clean Shopper methodology is a proven approach to building production-ready component libraries systematically. By following the 6-phase structure, maintaining a locked design system, and testing continuously, any team can build high-quality components efficiently.</w:t>
      </w:r>
    </w:p>
    <w:p>
      <w:pPr>
        <w:spacing w:after="200"/>
      </w:pPr>
      <w:r>
        <w:t xml:space="preserve">The key to success is discipline: respect the design system, test immediately, commit clearly, and document progress. These practices compound over time and make future projects faster.</w:t>
      </w:r>
    </w:p>
    <w:p>
      <w:pPr>
        <w:spacing w:after="400"/>
      </w:pPr>
      <w:r>
        <w:t xml:space="preserve">This guide documents the complete methodology used to build Clean Shopper's 20-component library. Apply it to your next project and adapt the phases to match your app's user stories.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2026-09-14T00:07:22.326Z</dcterms:created>
  <dcterms:modified xsi:type="dcterms:W3CDTF">2026-09-14T00:07:22.327Z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