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5D5" w14:textId="77777777" w:rsidR="00E75EA5" w:rsidRPr="00CD32C9" w:rsidRDefault="00E75EA5" w:rsidP="004A31D9">
      <w:pPr>
        <w:pStyle w:val="59"/>
      </w:pPr>
    </w:p>
    <w:p w14:paraId="1250B36E" w14:textId="77777777" w:rsidR="00E75EA5" w:rsidRPr="00CD32C9" w:rsidRDefault="00E75EA5" w:rsidP="00E75EA5"/>
    <w:p w14:paraId="196A4D35" w14:textId="17E4ED32" w:rsidR="00E75EA5" w:rsidRPr="00CD32C9" w:rsidRDefault="00E75EA5">
      <w:pPr>
        <w:topLinePunct w:val="0"/>
        <w:adjustRightInd/>
        <w:snapToGrid/>
        <w:spacing w:before="0" w:after="0" w:line="240" w:lineRule="auto"/>
        <w:ind w:left="0"/>
      </w:pPr>
    </w:p>
    <w:p w14:paraId="5D450DE1" w14:textId="5308AE08" w:rsidR="00E75EA5" w:rsidRPr="00CD32C9" w:rsidRDefault="00E75EA5">
      <w:pPr>
        <w:topLinePunct w:val="0"/>
        <w:adjustRightInd/>
        <w:snapToGrid/>
        <w:spacing w:before="0" w:after="0" w:line="240" w:lineRule="auto"/>
        <w:ind w:left="0"/>
      </w:pPr>
    </w:p>
    <w:p w14:paraId="0F0948E5" w14:textId="409E85B5" w:rsidR="00E75EA5" w:rsidRPr="00CD32C9" w:rsidRDefault="00E75EA5">
      <w:pPr>
        <w:topLinePunct w:val="0"/>
        <w:adjustRightInd/>
        <w:snapToGrid/>
        <w:spacing w:before="0" w:after="0" w:line="240" w:lineRule="auto"/>
        <w:ind w:left="0"/>
      </w:pPr>
    </w:p>
    <w:p w14:paraId="1C7C3611" w14:textId="77777777" w:rsidR="00E75EA5" w:rsidRPr="00CD32C9" w:rsidRDefault="00E75EA5">
      <w:pPr>
        <w:topLinePunct w:val="0"/>
        <w:adjustRightInd/>
        <w:snapToGrid/>
        <w:spacing w:before="0" w:after="0" w:line="240" w:lineRule="auto"/>
        <w:ind w:left="0"/>
      </w:pPr>
    </w:p>
    <w:p w14:paraId="24B863ED" w14:textId="77777777" w:rsidR="00191015" w:rsidRPr="00191015" w:rsidRDefault="00191015" w:rsidP="00616E09">
      <w:pPr>
        <w:pStyle w:val="1e"/>
        <w:ind w:left="0"/>
        <w:jc w:val="center"/>
        <w:rPr>
          <w:b/>
          <w:sz w:val="36"/>
          <w:szCs w:val="36"/>
        </w:rPr>
      </w:pPr>
      <w:r w:rsidRPr="00191015">
        <w:rPr>
          <w:rFonts w:hint="eastAsia"/>
          <w:b/>
          <w:sz w:val="36"/>
          <w:szCs w:val="36"/>
        </w:rPr>
        <w:t>基于华为自研AI芯片的计算机视觉深度学习算法研究与移植</w:t>
      </w:r>
    </w:p>
    <w:p w14:paraId="22520186" w14:textId="1090F94B" w:rsidR="0020153C" w:rsidRPr="00191015" w:rsidRDefault="00F42C54" w:rsidP="00616E09">
      <w:pPr>
        <w:pStyle w:val="1e"/>
        <w:ind w:left="0"/>
        <w:jc w:val="center"/>
        <w:rPr>
          <w:b/>
          <w:sz w:val="36"/>
          <w:szCs w:val="36"/>
        </w:rPr>
      </w:pPr>
      <w:r w:rsidRPr="00191015">
        <w:rPr>
          <w:b/>
          <w:sz w:val="36"/>
          <w:szCs w:val="36"/>
        </w:rPr>
        <w:t>开发指导说明书</w:t>
      </w:r>
    </w:p>
    <w:p w14:paraId="3F112442" w14:textId="77777777" w:rsidR="0020153C" w:rsidRPr="00CD32C9" w:rsidRDefault="0020153C" w:rsidP="0020153C">
      <w:pPr>
        <w:pStyle w:val="Cover2"/>
        <w:rPr>
          <w:rFonts w:ascii="微软雅黑" w:eastAsia="微软雅黑" w:hAnsi="微软雅黑"/>
          <w:lang w:eastAsia="zh-CN"/>
        </w:rPr>
      </w:pPr>
    </w:p>
    <w:p w14:paraId="0FA8C2C2" w14:textId="77777777" w:rsidR="0020153C" w:rsidRPr="00CD32C9" w:rsidRDefault="0020153C" w:rsidP="0020153C">
      <w:pPr>
        <w:pStyle w:val="Cover2"/>
        <w:rPr>
          <w:rFonts w:ascii="微软雅黑" w:eastAsia="微软雅黑" w:hAnsi="微软雅黑"/>
          <w:lang w:eastAsia="zh-CN"/>
        </w:rPr>
      </w:pPr>
    </w:p>
    <w:p w14:paraId="58444A97" w14:textId="77777777" w:rsidR="0020153C" w:rsidRPr="00F42C54" w:rsidRDefault="0020153C" w:rsidP="0020153C">
      <w:pPr>
        <w:pStyle w:val="Cover2"/>
        <w:rPr>
          <w:rFonts w:ascii="微软雅黑" w:eastAsia="微软雅黑" w:hAnsi="微软雅黑"/>
          <w:lang w:eastAsia="zh-CN"/>
        </w:rPr>
      </w:pPr>
    </w:p>
    <w:p w14:paraId="4EEE72F3" w14:textId="77777777" w:rsidR="0020153C" w:rsidRPr="00CD32C9" w:rsidRDefault="0020153C" w:rsidP="0020153C">
      <w:pPr>
        <w:pStyle w:val="Cover2"/>
        <w:rPr>
          <w:rFonts w:ascii="微软雅黑" w:eastAsia="微软雅黑" w:hAnsi="微软雅黑"/>
          <w:lang w:eastAsia="zh-CN"/>
        </w:rPr>
      </w:pPr>
    </w:p>
    <w:p w14:paraId="62ED3664" w14:textId="414C8387" w:rsidR="00213E96" w:rsidRPr="00CD32C9" w:rsidRDefault="00213E96" w:rsidP="0020153C">
      <w:pPr>
        <w:pStyle w:val="Cover2"/>
        <w:rPr>
          <w:rFonts w:ascii="微软雅黑" w:eastAsia="微软雅黑" w:hAnsi="微软雅黑"/>
          <w:lang w:eastAsia="zh-CN"/>
        </w:rPr>
      </w:pPr>
    </w:p>
    <w:p w14:paraId="2F5EACC8" w14:textId="5E174D38" w:rsidR="00213E96" w:rsidRPr="00CD32C9" w:rsidRDefault="00213E96" w:rsidP="0020153C">
      <w:pPr>
        <w:pStyle w:val="Cover2"/>
        <w:rPr>
          <w:rFonts w:ascii="微软雅黑" w:eastAsia="微软雅黑" w:hAnsi="微软雅黑"/>
          <w:lang w:eastAsia="zh-CN"/>
        </w:rPr>
      </w:pPr>
    </w:p>
    <w:p w14:paraId="0FF52BDB" w14:textId="77777777" w:rsidR="0030468D" w:rsidRPr="00CD32C9" w:rsidRDefault="0030468D" w:rsidP="0030468D">
      <w:pPr>
        <w:pStyle w:val="Cover2"/>
        <w:jc w:val="left"/>
        <w:rPr>
          <w:rFonts w:ascii="微软雅黑" w:eastAsia="微软雅黑" w:hAnsi="微软雅黑"/>
          <w:lang w:eastAsia="zh-CN"/>
        </w:rPr>
      </w:pPr>
    </w:p>
    <w:p w14:paraId="7CB96A1D" w14:textId="77777777" w:rsidR="00213E96" w:rsidRPr="00CD32C9" w:rsidRDefault="00213E96" w:rsidP="00213E96">
      <w:pPr>
        <w:pStyle w:val="Cover2"/>
        <w:jc w:val="left"/>
        <w:rPr>
          <w:rFonts w:ascii="微软雅黑" w:eastAsia="微软雅黑" w:hAnsi="微软雅黑"/>
          <w:lang w:eastAsia="zh-CN"/>
        </w:rPr>
      </w:pPr>
    </w:p>
    <w:p w14:paraId="7028DA36" w14:textId="14CA7C1E" w:rsidR="00213E96" w:rsidRPr="00CD32C9" w:rsidRDefault="00342110" w:rsidP="00DA6062">
      <w:pPr>
        <w:pStyle w:val="cover--"/>
        <w:spacing w:after="0" w:line="240" w:lineRule="auto"/>
        <w:rPr>
          <w:rFonts w:ascii="微软雅黑" w:eastAsia="微软雅黑" w:hAnsi="微软雅黑"/>
          <w:noProof/>
        </w:rPr>
      </w:pPr>
      <w:r w:rsidRPr="00CD32C9">
        <w:rPr>
          <w:rFonts w:ascii="微软雅黑" w:eastAsia="微软雅黑" w:hAnsi="微软雅黑"/>
          <w:noProof/>
        </w:rPr>
        <w:drawing>
          <wp:inline distT="0" distB="0" distL="0" distR="0" wp14:anchorId="59921424" wp14:editId="0FF05551">
            <wp:extent cx="752275" cy="767472"/>
            <wp:effectExtent l="0" t="0" r="0" b="0"/>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783" cy="774111"/>
                    </a:xfrm>
                    <a:prstGeom prst="rect">
                      <a:avLst/>
                    </a:prstGeom>
                    <a:noFill/>
                    <a:ln>
                      <a:noFill/>
                    </a:ln>
                  </pic:spPr>
                </pic:pic>
              </a:graphicData>
            </a:graphic>
          </wp:inline>
        </w:drawing>
      </w:r>
    </w:p>
    <w:p w14:paraId="414FAF15" w14:textId="796C9E4A" w:rsidR="00286907" w:rsidRPr="00CD32C9" w:rsidRDefault="00DA6062" w:rsidP="006A56C0">
      <w:pPr>
        <w:pStyle w:val="cover--"/>
        <w:spacing w:before="240" w:line="240" w:lineRule="auto"/>
        <w:rPr>
          <w:rFonts w:ascii="微软雅黑" w:eastAsia="微软雅黑" w:hAnsi="微软雅黑"/>
          <w:noProof/>
          <w:sz w:val="28"/>
        </w:rPr>
      </w:pPr>
      <w:r w:rsidRPr="00CD32C9">
        <w:rPr>
          <w:rFonts w:ascii="微软雅黑" w:eastAsia="微软雅黑" w:hAnsi="微软雅黑" w:hint="eastAsia"/>
          <w:noProof/>
          <w:sz w:val="28"/>
        </w:rPr>
        <w:t>华为技术有限公司</w:t>
      </w:r>
    </w:p>
    <w:p w14:paraId="4C0703B4" w14:textId="77777777" w:rsidR="00033B54" w:rsidRPr="00CD32C9" w:rsidRDefault="00033B54">
      <w:pPr>
        <w:topLinePunct w:val="0"/>
        <w:adjustRightInd/>
        <w:snapToGrid/>
        <w:spacing w:before="0" w:after="0" w:line="240" w:lineRule="auto"/>
        <w:ind w:left="0"/>
        <w:sectPr w:rsidR="00033B54" w:rsidRPr="00CD32C9" w:rsidSect="00033B54">
          <w:pgSz w:w="11906" w:h="16838" w:code="9"/>
          <w:pgMar w:top="1701" w:right="1134" w:bottom="1701" w:left="1134" w:header="567" w:footer="567" w:gutter="0"/>
          <w:pgNumType w:start="1"/>
          <w:cols w:space="425"/>
          <w:docGrid w:linePitch="312"/>
        </w:sectPr>
      </w:pPr>
      <w:r w:rsidRPr="00CD32C9">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CD32C9" w:rsidRDefault="0020153C" w:rsidP="00FD6CD0">
          <w:pPr>
            <w:pStyle w:val="Contents"/>
          </w:pPr>
          <w:r w:rsidRPr="00CD32C9">
            <w:rPr>
              <w:lang w:val="zh-CN"/>
            </w:rPr>
            <w:t>目录</w:t>
          </w:r>
        </w:p>
        <w:p w14:paraId="298A9D80" w14:textId="0EEBABF4" w:rsidR="00A9653A" w:rsidRPr="00191015" w:rsidRDefault="0020153C" w:rsidP="00191015">
          <w:pPr>
            <w:pStyle w:val="1e"/>
            <w:ind w:left="0"/>
            <w:rPr>
              <w:b/>
              <w:sz w:val="24"/>
              <w:szCs w:val="24"/>
            </w:rPr>
          </w:pPr>
          <w:r w:rsidRPr="00CD32C9">
            <w:rPr>
              <w:rFonts w:cs="Book Antiqua"/>
              <w:noProof/>
              <w:sz w:val="20"/>
              <w:szCs w:val="20"/>
            </w:rPr>
            <w:fldChar w:fldCharType="begin"/>
          </w:r>
          <w:r w:rsidRPr="00CD32C9">
            <w:instrText xml:space="preserve"> TOC \o "1-3" \h \z \u </w:instrText>
          </w:r>
          <w:r w:rsidRPr="00CD32C9">
            <w:rPr>
              <w:rFonts w:cs="Book Antiqua"/>
              <w:noProof/>
              <w:sz w:val="20"/>
              <w:szCs w:val="20"/>
            </w:rPr>
            <w:fldChar w:fldCharType="separate"/>
          </w:r>
          <w:hyperlink w:anchor="_Toc39013293" w:history="1">
            <w:r w:rsidR="00191015" w:rsidRPr="00191015">
              <w:rPr>
                <w:rFonts w:hint="eastAsia"/>
                <w:b/>
                <w:sz w:val="24"/>
                <w:szCs w:val="24"/>
              </w:rPr>
              <w:t>基于华为自研AI芯片的计算机视觉深度学习算法研究与移植</w:t>
            </w:r>
            <w:r w:rsidR="00191015">
              <w:rPr>
                <w:b/>
                <w:sz w:val="24"/>
                <w:szCs w:val="24"/>
              </w:rPr>
              <w:t>……………………………….</w:t>
            </w:r>
            <w:r w:rsidR="00A9653A">
              <w:rPr>
                <w:noProof/>
                <w:webHidden/>
              </w:rPr>
              <w:tab/>
            </w:r>
            <w:r w:rsidR="00A9653A">
              <w:rPr>
                <w:noProof/>
                <w:webHidden/>
              </w:rPr>
              <w:fldChar w:fldCharType="begin"/>
            </w:r>
            <w:r w:rsidR="00A9653A">
              <w:rPr>
                <w:noProof/>
                <w:webHidden/>
              </w:rPr>
              <w:instrText xml:space="preserve"> PAGEREF _Toc39013293 \h </w:instrText>
            </w:r>
            <w:r w:rsidR="00A9653A">
              <w:rPr>
                <w:noProof/>
                <w:webHidden/>
              </w:rPr>
            </w:r>
            <w:r w:rsidR="00A9653A">
              <w:rPr>
                <w:noProof/>
                <w:webHidden/>
              </w:rPr>
              <w:fldChar w:fldCharType="separate"/>
            </w:r>
            <w:r w:rsidR="00A9653A">
              <w:rPr>
                <w:noProof/>
                <w:webHidden/>
              </w:rPr>
              <w:t>2</w:t>
            </w:r>
            <w:r w:rsidR="00A9653A">
              <w:rPr>
                <w:noProof/>
                <w:webHidden/>
              </w:rPr>
              <w:fldChar w:fldCharType="end"/>
            </w:r>
          </w:hyperlink>
        </w:p>
        <w:p w14:paraId="45C9122A" w14:textId="2830E4D8"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294" w:history="1">
            <w:r w:rsidR="00A9653A" w:rsidRPr="00DD33D4">
              <w:rPr>
                <w:rStyle w:val="af"/>
              </w:rPr>
              <w:t>1项目介绍</w:t>
            </w:r>
            <w:r w:rsidR="00A9653A">
              <w:rPr>
                <w:webHidden/>
              </w:rPr>
              <w:tab/>
            </w:r>
            <w:r w:rsidR="00A9653A">
              <w:rPr>
                <w:webHidden/>
              </w:rPr>
              <w:fldChar w:fldCharType="begin"/>
            </w:r>
            <w:r w:rsidR="00A9653A">
              <w:rPr>
                <w:webHidden/>
              </w:rPr>
              <w:instrText xml:space="preserve"> PAGEREF _Toc39013294 \h </w:instrText>
            </w:r>
            <w:r w:rsidR="00A9653A">
              <w:rPr>
                <w:webHidden/>
              </w:rPr>
            </w:r>
            <w:r w:rsidR="00A9653A">
              <w:rPr>
                <w:webHidden/>
              </w:rPr>
              <w:fldChar w:fldCharType="separate"/>
            </w:r>
            <w:r w:rsidR="00A9653A">
              <w:rPr>
                <w:webHidden/>
              </w:rPr>
              <w:t>2</w:t>
            </w:r>
            <w:r w:rsidR="00A9653A">
              <w:rPr>
                <w:webHidden/>
              </w:rPr>
              <w:fldChar w:fldCharType="end"/>
            </w:r>
          </w:hyperlink>
        </w:p>
        <w:p w14:paraId="4DCAA6DB" w14:textId="4B08EDA8"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295" w:history="1">
            <w:r w:rsidR="00A9653A" w:rsidRPr="00DD33D4">
              <w:rPr>
                <w:rStyle w:val="af"/>
              </w:rPr>
              <w:t>2</w:t>
            </w:r>
            <w:r w:rsidR="00D8569C">
              <w:rPr>
                <w:rStyle w:val="af"/>
                <w:rFonts w:hint="eastAsia"/>
              </w:rPr>
              <w:t>项目目标</w:t>
            </w:r>
            <w:r w:rsidR="00A9653A">
              <w:rPr>
                <w:rFonts w:hint="eastAsia"/>
                <w:webHidden/>
              </w:rPr>
              <w:tab/>
            </w:r>
            <w:r w:rsidR="00A9653A">
              <w:rPr>
                <w:webHidden/>
              </w:rPr>
              <w:fldChar w:fldCharType="begin"/>
            </w:r>
            <w:r w:rsidR="00A9653A">
              <w:rPr>
                <w:webHidden/>
              </w:rPr>
              <w:instrText xml:space="preserve"> PAGEREF _Toc39013295 \h </w:instrText>
            </w:r>
            <w:r w:rsidR="00A9653A">
              <w:rPr>
                <w:webHidden/>
              </w:rPr>
            </w:r>
            <w:r w:rsidR="00A9653A">
              <w:rPr>
                <w:webHidden/>
              </w:rPr>
              <w:fldChar w:fldCharType="separate"/>
            </w:r>
            <w:r w:rsidR="00A9653A">
              <w:rPr>
                <w:webHidden/>
              </w:rPr>
              <w:t>2</w:t>
            </w:r>
            <w:r w:rsidR="00A9653A">
              <w:rPr>
                <w:webHidden/>
              </w:rPr>
              <w:fldChar w:fldCharType="end"/>
            </w:r>
          </w:hyperlink>
        </w:p>
        <w:p w14:paraId="726FF1FA" w14:textId="26BE026F"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296" w:history="1">
            <w:r w:rsidR="00A9653A" w:rsidRPr="00DD33D4">
              <w:rPr>
                <w:rStyle w:val="af"/>
              </w:rPr>
              <w:t>3预备知识</w:t>
            </w:r>
            <w:r w:rsidR="00A9653A">
              <w:rPr>
                <w:webHidden/>
              </w:rPr>
              <w:tab/>
            </w:r>
            <w:r w:rsidR="00A9653A">
              <w:rPr>
                <w:webHidden/>
              </w:rPr>
              <w:fldChar w:fldCharType="begin"/>
            </w:r>
            <w:r w:rsidR="00A9653A">
              <w:rPr>
                <w:webHidden/>
              </w:rPr>
              <w:instrText xml:space="preserve"> PAGEREF _Toc39013296 \h </w:instrText>
            </w:r>
            <w:r w:rsidR="00A9653A">
              <w:rPr>
                <w:webHidden/>
              </w:rPr>
            </w:r>
            <w:r w:rsidR="00A9653A">
              <w:rPr>
                <w:webHidden/>
              </w:rPr>
              <w:fldChar w:fldCharType="separate"/>
            </w:r>
            <w:r w:rsidR="00A9653A">
              <w:rPr>
                <w:webHidden/>
              </w:rPr>
              <w:t>2</w:t>
            </w:r>
            <w:r w:rsidR="00A9653A">
              <w:rPr>
                <w:webHidden/>
              </w:rPr>
              <w:fldChar w:fldCharType="end"/>
            </w:r>
          </w:hyperlink>
        </w:p>
        <w:p w14:paraId="4BA2FC88" w14:textId="131BCBCC"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297" w:history="1">
            <w:r w:rsidR="00A9653A" w:rsidRPr="00DD33D4">
              <w:rPr>
                <w:rStyle w:val="af"/>
              </w:rPr>
              <w:t>4实验环境</w:t>
            </w:r>
            <w:r w:rsidR="00A9653A">
              <w:rPr>
                <w:webHidden/>
              </w:rPr>
              <w:tab/>
            </w:r>
            <w:r w:rsidR="00A9653A">
              <w:rPr>
                <w:webHidden/>
              </w:rPr>
              <w:fldChar w:fldCharType="begin"/>
            </w:r>
            <w:r w:rsidR="00A9653A">
              <w:rPr>
                <w:webHidden/>
              </w:rPr>
              <w:instrText xml:space="preserve"> PAGEREF _Toc39013297 \h </w:instrText>
            </w:r>
            <w:r w:rsidR="00A9653A">
              <w:rPr>
                <w:webHidden/>
              </w:rPr>
            </w:r>
            <w:r w:rsidR="00A9653A">
              <w:rPr>
                <w:webHidden/>
              </w:rPr>
              <w:fldChar w:fldCharType="separate"/>
            </w:r>
            <w:r w:rsidR="00A9653A">
              <w:rPr>
                <w:webHidden/>
              </w:rPr>
              <w:t>2</w:t>
            </w:r>
            <w:r w:rsidR="00A9653A">
              <w:rPr>
                <w:webHidden/>
              </w:rPr>
              <w:fldChar w:fldCharType="end"/>
            </w:r>
          </w:hyperlink>
        </w:p>
        <w:p w14:paraId="46BEB8DC" w14:textId="175EC8E0"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298" w:history="1">
            <w:r w:rsidR="00A9653A" w:rsidRPr="00DD33D4">
              <w:rPr>
                <w:rStyle w:val="af"/>
              </w:rPr>
              <w:t>5运行示例</w:t>
            </w:r>
            <w:r w:rsidR="00A9653A">
              <w:rPr>
                <w:webHidden/>
              </w:rPr>
              <w:tab/>
            </w:r>
            <w:r w:rsidR="00A9653A">
              <w:rPr>
                <w:webHidden/>
              </w:rPr>
              <w:fldChar w:fldCharType="begin"/>
            </w:r>
            <w:r w:rsidR="00A9653A">
              <w:rPr>
                <w:webHidden/>
              </w:rPr>
              <w:instrText xml:space="preserve"> PAGEREF _Toc39013298 \h </w:instrText>
            </w:r>
            <w:r w:rsidR="00A9653A">
              <w:rPr>
                <w:webHidden/>
              </w:rPr>
            </w:r>
            <w:r w:rsidR="00A9653A">
              <w:rPr>
                <w:webHidden/>
              </w:rPr>
              <w:fldChar w:fldCharType="separate"/>
            </w:r>
            <w:r w:rsidR="00A9653A">
              <w:rPr>
                <w:webHidden/>
              </w:rPr>
              <w:t>3</w:t>
            </w:r>
            <w:r w:rsidR="00A9653A">
              <w:rPr>
                <w:webHidden/>
              </w:rPr>
              <w:fldChar w:fldCharType="end"/>
            </w:r>
          </w:hyperlink>
        </w:p>
        <w:p w14:paraId="1DC6A664" w14:textId="30CFF8BD"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299" w:history="1">
            <w:r w:rsidR="00A9653A" w:rsidRPr="00DD33D4">
              <w:rPr>
                <w:rStyle w:val="af"/>
              </w:rPr>
              <w:t>6实验原理及流程</w:t>
            </w:r>
            <w:r w:rsidR="00A9653A">
              <w:rPr>
                <w:webHidden/>
              </w:rPr>
              <w:tab/>
            </w:r>
            <w:r w:rsidR="00A9653A">
              <w:rPr>
                <w:webHidden/>
              </w:rPr>
              <w:fldChar w:fldCharType="begin"/>
            </w:r>
            <w:r w:rsidR="00A9653A">
              <w:rPr>
                <w:webHidden/>
              </w:rPr>
              <w:instrText xml:space="preserve"> PAGEREF _Toc39013299 \h </w:instrText>
            </w:r>
            <w:r w:rsidR="00A9653A">
              <w:rPr>
                <w:webHidden/>
              </w:rPr>
            </w:r>
            <w:r w:rsidR="00A9653A">
              <w:rPr>
                <w:webHidden/>
              </w:rPr>
              <w:fldChar w:fldCharType="separate"/>
            </w:r>
            <w:r w:rsidR="00A9653A">
              <w:rPr>
                <w:webHidden/>
              </w:rPr>
              <w:t>4</w:t>
            </w:r>
            <w:r w:rsidR="00A9653A">
              <w:rPr>
                <w:webHidden/>
              </w:rPr>
              <w:fldChar w:fldCharType="end"/>
            </w:r>
          </w:hyperlink>
        </w:p>
        <w:p w14:paraId="68EA1554" w14:textId="2382FC5D" w:rsidR="00A9653A" w:rsidRDefault="000D40B2">
          <w:pPr>
            <w:pStyle w:val="TOC3"/>
            <w:tabs>
              <w:tab w:val="right" w:leader="dot" w:pos="9628"/>
            </w:tabs>
            <w:rPr>
              <w:rFonts w:asciiTheme="minorHAnsi" w:eastAsiaTheme="minorEastAsia" w:hAnsiTheme="minorHAnsi" w:cstheme="minorBidi"/>
              <w:kern w:val="2"/>
              <w:sz w:val="21"/>
              <w:szCs w:val="22"/>
            </w:rPr>
          </w:pPr>
          <w:hyperlink w:anchor="_Toc39013300" w:history="1">
            <w:r w:rsidR="00A9653A" w:rsidRPr="00DD33D4">
              <w:rPr>
                <w:rStyle w:val="af"/>
              </w:rPr>
              <w:t>6.1实验原理</w:t>
            </w:r>
            <w:r w:rsidR="00A9653A">
              <w:rPr>
                <w:webHidden/>
              </w:rPr>
              <w:tab/>
            </w:r>
            <w:r w:rsidR="00A9653A">
              <w:rPr>
                <w:webHidden/>
              </w:rPr>
              <w:fldChar w:fldCharType="begin"/>
            </w:r>
            <w:r w:rsidR="00A9653A">
              <w:rPr>
                <w:webHidden/>
              </w:rPr>
              <w:instrText xml:space="preserve"> PAGEREF _Toc39013300 \h </w:instrText>
            </w:r>
            <w:r w:rsidR="00A9653A">
              <w:rPr>
                <w:webHidden/>
              </w:rPr>
            </w:r>
            <w:r w:rsidR="00A9653A">
              <w:rPr>
                <w:webHidden/>
              </w:rPr>
              <w:fldChar w:fldCharType="separate"/>
            </w:r>
            <w:r w:rsidR="00A9653A">
              <w:rPr>
                <w:webHidden/>
              </w:rPr>
              <w:t>4</w:t>
            </w:r>
            <w:r w:rsidR="00A9653A">
              <w:rPr>
                <w:webHidden/>
              </w:rPr>
              <w:fldChar w:fldCharType="end"/>
            </w:r>
          </w:hyperlink>
        </w:p>
        <w:p w14:paraId="774130E5" w14:textId="1FA2E70C" w:rsidR="00A9653A" w:rsidRDefault="000D40B2">
          <w:pPr>
            <w:pStyle w:val="TOC3"/>
            <w:tabs>
              <w:tab w:val="right" w:leader="dot" w:pos="9628"/>
            </w:tabs>
            <w:rPr>
              <w:rFonts w:asciiTheme="minorHAnsi" w:eastAsiaTheme="minorEastAsia" w:hAnsiTheme="minorHAnsi" w:cstheme="minorBidi"/>
              <w:kern w:val="2"/>
              <w:sz w:val="21"/>
              <w:szCs w:val="22"/>
            </w:rPr>
          </w:pPr>
          <w:hyperlink w:anchor="_Toc39013301" w:history="1">
            <w:r w:rsidR="00A9653A" w:rsidRPr="00DD33D4">
              <w:rPr>
                <w:rStyle w:val="af"/>
              </w:rPr>
              <w:t>6.2实验流程</w:t>
            </w:r>
            <w:r w:rsidR="00A9653A">
              <w:rPr>
                <w:webHidden/>
              </w:rPr>
              <w:tab/>
            </w:r>
            <w:r w:rsidR="00A9653A">
              <w:rPr>
                <w:webHidden/>
              </w:rPr>
              <w:fldChar w:fldCharType="begin"/>
            </w:r>
            <w:r w:rsidR="00A9653A">
              <w:rPr>
                <w:webHidden/>
              </w:rPr>
              <w:instrText xml:space="preserve"> PAGEREF _Toc39013301 \h </w:instrText>
            </w:r>
            <w:r w:rsidR="00A9653A">
              <w:rPr>
                <w:webHidden/>
              </w:rPr>
            </w:r>
            <w:r w:rsidR="00A9653A">
              <w:rPr>
                <w:webHidden/>
              </w:rPr>
              <w:fldChar w:fldCharType="separate"/>
            </w:r>
            <w:r w:rsidR="00A9653A">
              <w:rPr>
                <w:webHidden/>
              </w:rPr>
              <w:t>5</w:t>
            </w:r>
            <w:r w:rsidR="00A9653A">
              <w:rPr>
                <w:webHidden/>
              </w:rPr>
              <w:fldChar w:fldCharType="end"/>
            </w:r>
          </w:hyperlink>
        </w:p>
        <w:p w14:paraId="1AFDCB49" w14:textId="7D33452A" w:rsidR="00A9653A" w:rsidRDefault="000D40B2">
          <w:pPr>
            <w:pStyle w:val="TOC2"/>
            <w:tabs>
              <w:tab w:val="right" w:leader="dot" w:pos="9628"/>
            </w:tabs>
            <w:rPr>
              <w:rFonts w:asciiTheme="minorHAnsi" w:eastAsiaTheme="minorEastAsia" w:hAnsiTheme="minorHAnsi" w:cstheme="minorBidi"/>
              <w:kern w:val="2"/>
              <w:sz w:val="21"/>
              <w:szCs w:val="22"/>
            </w:rPr>
          </w:pPr>
          <w:hyperlink w:anchor="_Toc39013302" w:history="1">
            <w:r w:rsidR="00A9653A" w:rsidRPr="00DD33D4">
              <w:rPr>
                <w:rStyle w:val="af"/>
              </w:rPr>
              <w:t>7实验任务及步骤</w:t>
            </w:r>
            <w:r w:rsidR="00A9653A">
              <w:rPr>
                <w:webHidden/>
              </w:rPr>
              <w:tab/>
            </w:r>
            <w:r w:rsidR="00A9653A">
              <w:rPr>
                <w:webHidden/>
              </w:rPr>
              <w:fldChar w:fldCharType="begin"/>
            </w:r>
            <w:r w:rsidR="00A9653A">
              <w:rPr>
                <w:webHidden/>
              </w:rPr>
              <w:instrText xml:space="preserve"> PAGEREF _Toc39013302 \h </w:instrText>
            </w:r>
            <w:r w:rsidR="00A9653A">
              <w:rPr>
                <w:webHidden/>
              </w:rPr>
            </w:r>
            <w:r w:rsidR="00A9653A">
              <w:rPr>
                <w:webHidden/>
              </w:rPr>
              <w:fldChar w:fldCharType="separate"/>
            </w:r>
            <w:r w:rsidR="00A9653A">
              <w:rPr>
                <w:webHidden/>
              </w:rPr>
              <w:t>5</w:t>
            </w:r>
            <w:r w:rsidR="00A9653A">
              <w:rPr>
                <w:webHidden/>
              </w:rPr>
              <w:fldChar w:fldCharType="end"/>
            </w:r>
          </w:hyperlink>
        </w:p>
        <w:p w14:paraId="156C805F" w14:textId="5B334739" w:rsidR="00A9653A" w:rsidRDefault="000D40B2">
          <w:pPr>
            <w:pStyle w:val="TOC3"/>
            <w:tabs>
              <w:tab w:val="right" w:leader="dot" w:pos="9628"/>
            </w:tabs>
            <w:rPr>
              <w:rFonts w:asciiTheme="minorHAnsi" w:eastAsiaTheme="minorEastAsia" w:hAnsiTheme="minorHAnsi" w:cstheme="minorBidi"/>
              <w:kern w:val="2"/>
              <w:sz w:val="21"/>
              <w:szCs w:val="22"/>
            </w:rPr>
          </w:pPr>
          <w:hyperlink w:anchor="_Toc39013303" w:history="1">
            <w:r w:rsidR="00A9653A" w:rsidRPr="00DD33D4">
              <w:rPr>
                <w:rStyle w:val="af"/>
              </w:rPr>
              <w:t>任务一 模板工程获取</w:t>
            </w:r>
            <w:r w:rsidR="00A9653A">
              <w:rPr>
                <w:webHidden/>
              </w:rPr>
              <w:tab/>
            </w:r>
            <w:r w:rsidR="00A9653A">
              <w:rPr>
                <w:webHidden/>
              </w:rPr>
              <w:fldChar w:fldCharType="begin"/>
            </w:r>
            <w:r w:rsidR="00A9653A">
              <w:rPr>
                <w:webHidden/>
              </w:rPr>
              <w:instrText xml:space="preserve"> PAGEREF _Toc39013303 \h </w:instrText>
            </w:r>
            <w:r w:rsidR="00A9653A">
              <w:rPr>
                <w:webHidden/>
              </w:rPr>
            </w:r>
            <w:r w:rsidR="00A9653A">
              <w:rPr>
                <w:webHidden/>
              </w:rPr>
              <w:fldChar w:fldCharType="separate"/>
            </w:r>
            <w:r w:rsidR="00A9653A">
              <w:rPr>
                <w:webHidden/>
              </w:rPr>
              <w:t>5</w:t>
            </w:r>
            <w:r w:rsidR="00A9653A">
              <w:rPr>
                <w:webHidden/>
              </w:rPr>
              <w:fldChar w:fldCharType="end"/>
            </w:r>
          </w:hyperlink>
        </w:p>
        <w:p w14:paraId="7E856F9C" w14:textId="31EEE628" w:rsidR="00A9653A" w:rsidRDefault="000D40B2">
          <w:pPr>
            <w:pStyle w:val="TOC3"/>
            <w:tabs>
              <w:tab w:val="right" w:leader="dot" w:pos="9628"/>
            </w:tabs>
            <w:rPr>
              <w:rFonts w:asciiTheme="minorHAnsi" w:eastAsiaTheme="minorEastAsia" w:hAnsiTheme="minorHAnsi" w:cstheme="minorBidi"/>
              <w:kern w:val="2"/>
              <w:sz w:val="21"/>
              <w:szCs w:val="22"/>
            </w:rPr>
          </w:pPr>
          <w:hyperlink w:anchor="_Toc39013304" w:history="1">
            <w:r w:rsidR="00A9653A" w:rsidRPr="00DD33D4">
              <w:rPr>
                <w:rStyle w:val="af"/>
              </w:rPr>
              <w:t>任务二 模型转换</w:t>
            </w:r>
            <w:r w:rsidR="00A9653A">
              <w:rPr>
                <w:webHidden/>
              </w:rPr>
              <w:tab/>
            </w:r>
            <w:r w:rsidR="00A9653A">
              <w:rPr>
                <w:webHidden/>
              </w:rPr>
              <w:fldChar w:fldCharType="begin"/>
            </w:r>
            <w:r w:rsidR="00A9653A">
              <w:rPr>
                <w:webHidden/>
              </w:rPr>
              <w:instrText xml:space="preserve"> PAGEREF _Toc39013304 \h </w:instrText>
            </w:r>
            <w:r w:rsidR="00A9653A">
              <w:rPr>
                <w:webHidden/>
              </w:rPr>
            </w:r>
            <w:r w:rsidR="00A9653A">
              <w:rPr>
                <w:webHidden/>
              </w:rPr>
              <w:fldChar w:fldCharType="separate"/>
            </w:r>
            <w:r w:rsidR="00A9653A">
              <w:rPr>
                <w:webHidden/>
              </w:rPr>
              <w:t>6</w:t>
            </w:r>
            <w:r w:rsidR="00A9653A">
              <w:rPr>
                <w:webHidden/>
              </w:rPr>
              <w:fldChar w:fldCharType="end"/>
            </w:r>
          </w:hyperlink>
        </w:p>
        <w:p w14:paraId="6017AF3A" w14:textId="1CFC3724" w:rsidR="00A9653A" w:rsidRDefault="000D40B2">
          <w:pPr>
            <w:pStyle w:val="TOC3"/>
            <w:tabs>
              <w:tab w:val="right" w:leader="dot" w:pos="9628"/>
            </w:tabs>
            <w:rPr>
              <w:rFonts w:asciiTheme="minorHAnsi" w:eastAsiaTheme="minorEastAsia" w:hAnsiTheme="minorHAnsi" w:cstheme="minorBidi"/>
              <w:kern w:val="2"/>
              <w:sz w:val="21"/>
              <w:szCs w:val="22"/>
            </w:rPr>
          </w:pPr>
          <w:hyperlink w:anchor="_Toc39013305" w:history="1">
            <w:r w:rsidR="00A9653A" w:rsidRPr="00DD33D4">
              <w:rPr>
                <w:rStyle w:val="af"/>
              </w:rPr>
              <w:t>任务三 代码修改</w:t>
            </w:r>
            <w:r w:rsidR="00A9653A">
              <w:rPr>
                <w:webHidden/>
              </w:rPr>
              <w:tab/>
            </w:r>
            <w:r w:rsidR="00A9653A">
              <w:rPr>
                <w:webHidden/>
              </w:rPr>
              <w:fldChar w:fldCharType="begin"/>
            </w:r>
            <w:r w:rsidR="00A9653A">
              <w:rPr>
                <w:webHidden/>
              </w:rPr>
              <w:instrText xml:space="preserve"> PAGEREF _Toc39013305 \h </w:instrText>
            </w:r>
            <w:r w:rsidR="00A9653A">
              <w:rPr>
                <w:webHidden/>
              </w:rPr>
            </w:r>
            <w:r w:rsidR="00A9653A">
              <w:rPr>
                <w:webHidden/>
              </w:rPr>
              <w:fldChar w:fldCharType="separate"/>
            </w:r>
            <w:r w:rsidR="00A9653A">
              <w:rPr>
                <w:webHidden/>
              </w:rPr>
              <w:t>7</w:t>
            </w:r>
            <w:r w:rsidR="00A9653A">
              <w:rPr>
                <w:webHidden/>
              </w:rPr>
              <w:fldChar w:fldCharType="end"/>
            </w:r>
          </w:hyperlink>
        </w:p>
        <w:p w14:paraId="07AA3225" w14:textId="55D1079E" w:rsidR="00A9653A" w:rsidRDefault="000D40B2">
          <w:pPr>
            <w:pStyle w:val="TOC3"/>
            <w:tabs>
              <w:tab w:val="right" w:leader="dot" w:pos="9628"/>
            </w:tabs>
            <w:rPr>
              <w:rFonts w:asciiTheme="minorHAnsi" w:eastAsiaTheme="minorEastAsia" w:hAnsiTheme="minorHAnsi" w:cstheme="minorBidi"/>
              <w:kern w:val="2"/>
              <w:sz w:val="21"/>
              <w:szCs w:val="22"/>
            </w:rPr>
          </w:pPr>
          <w:hyperlink w:anchor="_Toc39013306" w:history="1">
            <w:r w:rsidR="00A9653A" w:rsidRPr="00DD33D4">
              <w:rPr>
                <w:rStyle w:val="af"/>
              </w:rPr>
              <w:t xml:space="preserve">任务四 </w:t>
            </w:r>
            <w:r w:rsidR="00F17169">
              <w:rPr>
                <w:rStyle w:val="af"/>
                <w:rFonts w:hint="eastAsia"/>
              </w:rPr>
              <w:t>编译与运行</w:t>
            </w:r>
            <w:r w:rsidR="00F17169">
              <w:rPr>
                <w:rStyle w:val="af"/>
                <w:rFonts w:hint="eastAsia"/>
              </w:rPr>
              <w:t>工</w:t>
            </w:r>
            <w:r w:rsidR="00F17169">
              <w:rPr>
                <w:rStyle w:val="af"/>
                <w:rFonts w:hint="eastAsia"/>
              </w:rPr>
              <w:t>程</w:t>
            </w:r>
            <w:r w:rsidR="00A9653A">
              <w:rPr>
                <w:webHidden/>
              </w:rPr>
              <w:tab/>
            </w:r>
            <w:r w:rsidR="00A9653A">
              <w:rPr>
                <w:webHidden/>
              </w:rPr>
              <w:fldChar w:fldCharType="begin"/>
            </w:r>
            <w:r w:rsidR="00A9653A">
              <w:rPr>
                <w:webHidden/>
              </w:rPr>
              <w:instrText xml:space="preserve"> PAGEREF _Toc39013306 \h </w:instrText>
            </w:r>
            <w:r w:rsidR="00A9653A">
              <w:rPr>
                <w:webHidden/>
              </w:rPr>
            </w:r>
            <w:r w:rsidR="00A9653A">
              <w:rPr>
                <w:webHidden/>
              </w:rPr>
              <w:fldChar w:fldCharType="separate"/>
            </w:r>
            <w:r w:rsidR="00A9653A">
              <w:rPr>
                <w:webHidden/>
              </w:rPr>
              <w:t>10</w:t>
            </w:r>
            <w:r w:rsidR="00A9653A">
              <w:rPr>
                <w:webHidden/>
              </w:rPr>
              <w:fldChar w:fldCharType="end"/>
            </w:r>
          </w:hyperlink>
        </w:p>
        <w:p w14:paraId="1A1B1C95" w14:textId="27526266" w:rsidR="00B81DEF" w:rsidRPr="00CD32C9" w:rsidRDefault="0020153C" w:rsidP="0020153C">
          <w:pPr>
            <w:rPr>
              <w:lang w:val="zh-CN"/>
            </w:rPr>
          </w:pPr>
          <w:r w:rsidRPr="00CD32C9">
            <w:rPr>
              <w:b/>
              <w:bCs/>
              <w:lang w:val="zh-CN"/>
            </w:rPr>
            <w:fldChar w:fldCharType="end"/>
          </w:r>
        </w:p>
      </w:sdtContent>
    </w:sdt>
    <w:p w14:paraId="0B048C6B" w14:textId="6455368F" w:rsidR="00002614" w:rsidRPr="00CD32C9" w:rsidRDefault="00002614">
      <w:pPr>
        <w:topLinePunct w:val="0"/>
        <w:adjustRightInd/>
        <w:snapToGrid/>
        <w:spacing w:before="0" w:after="0" w:line="240" w:lineRule="auto"/>
        <w:ind w:left="0"/>
        <w:rPr>
          <w:lang w:val="zh-CN"/>
        </w:rPr>
      </w:pPr>
      <w:r w:rsidRPr="00CD32C9">
        <w:rPr>
          <w:lang w:val="zh-CN"/>
        </w:rPr>
        <w:br w:type="page"/>
      </w:r>
    </w:p>
    <w:p w14:paraId="02305B07" w14:textId="77777777" w:rsidR="00191015" w:rsidRPr="00191015" w:rsidRDefault="00191015" w:rsidP="00191015">
      <w:pPr>
        <w:pStyle w:val="1e"/>
        <w:ind w:left="0"/>
        <w:jc w:val="center"/>
        <w:rPr>
          <w:b/>
          <w:sz w:val="36"/>
          <w:szCs w:val="36"/>
        </w:rPr>
      </w:pPr>
      <w:bookmarkStart w:id="10" w:name="_Toc437504217"/>
      <w:bookmarkStart w:id="11" w:name="_Toc466755567"/>
      <w:bookmarkStart w:id="12" w:name="_Toc39013294"/>
      <w:bookmarkStart w:id="13" w:name="_Toc466755571"/>
      <w:bookmarkEnd w:id="9"/>
      <w:bookmarkEnd w:id="8"/>
      <w:bookmarkEnd w:id="7"/>
      <w:bookmarkEnd w:id="6"/>
      <w:bookmarkEnd w:id="5"/>
      <w:bookmarkEnd w:id="4"/>
      <w:bookmarkEnd w:id="3"/>
      <w:bookmarkEnd w:id="2"/>
      <w:bookmarkEnd w:id="1"/>
      <w:bookmarkEnd w:id="0"/>
      <w:r w:rsidRPr="00191015">
        <w:rPr>
          <w:rFonts w:hint="eastAsia"/>
          <w:b/>
          <w:sz w:val="36"/>
          <w:szCs w:val="36"/>
        </w:rPr>
        <w:lastRenderedPageBreak/>
        <w:t>基于华为自研AI芯片的计算机视觉深度学习算法研究与移植</w:t>
      </w:r>
    </w:p>
    <w:p w14:paraId="1DBC270D" w14:textId="2E4B4F6B" w:rsidR="00896E8D" w:rsidRPr="00CD32C9" w:rsidRDefault="00E913FE" w:rsidP="00E913FE">
      <w:pPr>
        <w:pStyle w:val="2"/>
        <w:numPr>
          <w:ilvl w:val="0"/>
          <w:numId w:val="0"/>
        </w:numPr>
        <w:rPr>
          <w:rFonts w:ascii="微软雅黑" w:hAnsi="微软雅黑"/>
          <w:lang w:eastAsia="zh-CN"/>
        </w:rPr>
      </w:pPr>
      <w:r w:rsidRPr="00CD32C9">
        <w:rPr>
          <w:rFonts w:ascii="微软雅黑" w:hAnsi="微软雅黑" w:hint="eastAsia"/>
          <w:lang w:eastAsia="zh-CN"/>
        </w:rPr>
        <w:t>1</w:t>
      </w:r>
      <w:r w:rsidR="00551BE8">
        <w:rPr>
          <w:rFonts w:ascii="微软雅黑" w:hAnsi="微软雅黑" w:hint="eastAsia"/>
          <w:lang w:eastAsia="zh-CN"/>
        </w:rPr>
        <w:t>项目</w:t>
      </w:r>
      <w:r w:rsidR="00896E8D" w:rsidRPr="00CD32C9">
        <w:rPr>
          <w:rFonts w:ascii="微软雅黑" w:hAnsi="微软雅黑" w:hint="eastAsia"/>
          <w:lang w:eastAsia="zh-CN"/>
        </w:rPr>
        <w:t>介绍</w:t>
      </w:r>
      <w:bookmarkEnd w:id="10"/>
      <w:bookmarkEnd w:id="11"/>
      <w:bookmarkEnd w:id="12"/>
    </w:p>
    <w:p w14:paraId="04E9791E" w14:textId="7B589C3D" w:rsidR="00551BE8" w:rsidRPr="00D8569C" w:rsidRDefault="00D8569C" w:rsidP="00D8569C">
      <w:pPr>
        <w:pStyle w:val="1e"/>
        <w:jc w:val="both"/>
        <w:rPr>
          <w:b/>
        </w:rPr>
      </w:pPr>
      <w:r>
        <w:rPr>
          <w:rFonts w:hint="eastAsia"/>
        </w:rPr>
        <w:t>本项目实现实现实时动作检测，用外设海康威视摄像头捕获实时动作视频，通过部署在Atlas</w:t>
      </w:r>
      <w:r>
        <w:t>200</w:t>
      </w:r>
      <w:r>
        <w:rPr>
          <w:rFonts w:hint="eastAsia"/>
        </w:rPr>
        <w:t>DK开发板上的模型对动作进行识别，再将带有识别结果的视频用Presenter</w:t>
      </w:r>
      <w:r>
        <w:t xml:space="preserve"> </w:t>
      </w:r>
      <w:r>
        <w:rPr>
          <w:rFonts w:hint="eastAsia"/>
        </w:rPr>
        <w:t>Server在浏览器中播放出来。将</w:t>
      </w:r>
      <w:r w:rsidR="00551BE8">
        <w:rPr>
          <w:rFonts w:hint="eastAsia"/>
        </w:rPr>
        <w:t>本文档主要介绍</w:t>
      </w:r>
      <w:r w:rsidRPr="00D8569C">
        <w:rPr>
          <w:rFonts w:hint="eastAsia"/>
        </w:rPr>
        <w:t>基于华为自研AI芯片的计算机视觉深度学习算法研究与移植</w:t>
      </w:r>
      <w:r w:rsidR="00551BE8">
        <w:t>项目代码开发并部署在Atlas 200DK开发板上执行的方法。</w:t>
      </w:r>
    </w:p>
    <w:p w14:paraId="2392D546" w14:textId="2AC4EB04" w:rsidR="00FB3A51" w:rsidRPr="00CD32C9" w:rsidRDefault="00E913FE" w:rsidP="00E913FE">
      <w:pPr>
        <w:pStyle w:val="2"/>
        <w:numPr>
          <w:ilvl w:val="0"/>
          <w:numId w:val="0"/>
        </w:numPr>
        <w:rPr>
          <w:rFonts w:ascii="微软雅黑" w:hAnsi="微软雅黑"/>
        </w:rPr>
      </w:pPr>
      <w:bookmarkStart w:id="14" w:name="_Toc39013295"/>
      <w:r w:rsidRPr="00CD32C9">
        <w:rPr>
          <w:rFonts w:ascii="微软雅黑" w:hAnsi="微软雅黑" w:hint="eastAsia"/>
          <w:lang w:eastAsia="zh-CN"/>
        </w:rPr>
        <w:t>2</w:t>
      </w:r>
      <w:r w:rsidR="00D8569C">
        <w:rPr>
          <w:rFonts w:ascii="微软雅黑" w:hAnsi="微软雅黑" w:hint="eastAsia"/>
          <w:lang w:eastAsia="zh-CN"/>
        </w:rPr>
        <w:t>项目</w:t>
      </w:r>
      <w:bookmarkEnd w:id="14"/>
      <w:r w:rsidR="00D8569C">
        <w:rPr>
          <w:rFonts w:ascii="微软雅黑" w:hAnsi="微软雅黑" w:hint="eastAsia"/>
          <w:lang w:eastAsia="zh-CN"/>
        </w:rPr>
        <w:t>目标</w:t>
      </w:r>
    </w:p>
    <w:bookmarkEnd w:id="13"/>
    <w:p w14:paraId="61CB981E" w14:textId="0A7A0424" w:rsidR="00D8569C" w:rsidRDefault="00D8569C" w:rsidP="00FB3A51">
      <w:pPr>
        <w:pStyle w:val="49"/>
      </w:pPr>
      <w:r>
        <w:rPr>
          <w:rFonts w:hint="eastAsia"/>
        </w:rPr>
        <w:t>将计算机视觉深度学习算法成功迁移到华为自研AI平台上</w:t>
      </w:r>
    </w:p>
    <w:p w14:paraId="05FD7FF8" w14:textId="360F5B73" w:rsidR="00D8569C" w:rsidRDefault="00D8569C" w:rsidP="00FB3A51">
      <w:pPr>
        <w:pStyle w:val="49"/>
      </w:pPr>
      <w:r>
        <w:rPr>
          <w:rFonts w:hint="eastAsia"/>
        </w:rPr>
        <w:t>实现实时动作识别，并达到可观的效果</w:t>
      </w:r>
    </w:p>
    <w:p w14:paraId="30C68BE4" w14:textId="1A3E4436" w:rsidR="0020153C" w:rsidRDefault="00FB3A51" w:rsidP="00FB3A51">
      <w:pPr>
        <w:pStyle w:val="49"/>
      </w:pPr>
      <w:r w:rsidRPr="00CD32C9">
        <w:t>掌握</w:t>
      </w:r>
      <w:r w:rsidR="00F65887" w:rsidRPr="00CD32C9">
        <w:t>将</w:t>
      </w:r>
      <w:r w:rsidR="008B01D2" w:rsidRPr="00CD32C9">
        <w:t>应用部署</w:t>
      </w:r>
      <w:r w:rsidR="00F65887" w:rsidRPr="00CD32C9">
        <w:t>在</w:t>
      </w:r>
      <w:r w:rsidR="00F65887" w:rsidRPr="00CD32C9">
        <w:rPr>
          <w:rFonts w:hint="eastAsia"/>
        </w:rPr>
        <w:t>Atlas</w:t>
      </w:r>
      <w:r w:rsidR="002815F9" w:rsidRPr="00CD32C9">
        <w:t xml:space="preserve"> 200 DK</w:t>
      </w:r>
      <w:r w:rsidR="00F65887" w:rsidRPr="00CD32C9">
        <w:rPr>
          <w:rFonts w:hint="eastAsia"/>
        </w:rPr>
        <w:t>开发板</w:t>
      </w:r>
      <w:r w:rsidR="00F65887" w:rsidRPr="00CD32C9">
        <w:t>上的</w:t>
      </w:r>
      <w:r w:rsidRPr="00CD32C9">
        <w:t>操作。</w:t>
      </w:r>
    </w:p>
    <w:p w14:paraId="0295B388" w14:textId="20EFEB40" w:rsidR="00FB3A51" w:rsidRPr="00CD32C9" w:rsidRDefault="00E913FE" w:rsidP="00E913FE">
      <w:pPr>
        <w:pStyle w:val="2"/>
        <w:numPr>
          <w:ilvl w:val="0"/>
          <w:numId w:val="0"/>
        </w:numPr>
        <w:rPr>
          <w:rFonts w:ascii="微软雅黑" w:hAnsi="微软雅黑"/>
        </w:rPr>
      </w:pPr>
      <w:bookmarkStart w:id="15" w:name="_Toc39013296"/>
      <w:r w:rsidRPr="00CD32C9">
        <w:rPr>
          <w:rFonts w:ascii="微软雅黑" w:hAnsi="微软雅黑" w:hint="eastAsia"/>
          <w:lang w:eastAsia="zh-CN"/>
        </w:rPr>
        <w:t>3</w:t>
      </w:r>
      <w:r w:rsidR="00FB3A51" w:rsidRPr="00CD32C9">
        <w:rPr>
          <w:rFonts w:ascii="微软雅黑" w:hAnsi="微软雅黑"/>
        </w:rPr>
        <w:t>预备知识</w:t>
      </w:r>
      <w:bookmarkEnd w:id="15"/>
    </w:p>
    <w:p w14:paraId="25D546AD" w14:textId="1C37E55B" w:rsidR="008B01D2" w:rsidRDefault="008B01D2" w:rsidP="008B01D2">
      <w:pPr>
        <w:pStyle w:val="49"/>
      </w:pPr>
      <w:r w:rsidRPr="00CD32C9">
        <w:t>具备一定的深度学习理论知识</w:t>
      </w:r>
      <w:r w:rsidRPr="00CD32C9">
        <w:rPr>
          <w:rFonts w:hint="eastAsia"/>
        </w:rPr>
        <w:t>，</w:t>
      </w:r>
      <w:r w:rsidRPr="00CD32C9">
        <w:t>对深度学习</w:t>
      </w:r>
      <w:r w:rsidR="00D8569C">
        <w:rPr>
          <w:rFonts w:hint="eastAsia"/>
        </w:rPr>
        <w:t>框架</w:t>
      </w:r>
      <w:r w:rsidRPr="00CD32C9">
        <w:rPr>
          <w:rFonts w:hint="eastAsia"/>
        </w:rPr>
        <w:t>有</w:t>
      </w:r>
      <w:r w:rsidRPr="00CD32C9">
        <w:t>一定了解。</w:t>
      </w:r>
    </w:p>
    <w:p w14:paraId="19BB2F95" w14:textId="250C5A49" w:rsidR="00D8569C" w:rsidRPr="00CD32C9" w:rsidRDefault="00D8569C" w:rsidP="008B01D2">
      <w:pPr>
        <w:pStyle w:val="49"/>
      </w:pPr>
      <w:r>
        <w:rPr>
          <w:rFonts w:hint="eastAsia"/>
        </w:rPr>
        <w:t>具有C++和Python编程能力</w:t>
      </w:r>
    </w:p>
    <w:p w14:paraId="54F5F95B" w14:textId="20C66FDC" w:rsidR="00FB3A51" w:rsidRPr="00CD32C9" w:rsidRDefault="00E913FE" w:rsidP="00E913FE">
      <w:pPr>
        <w:pStyle w:val="2"/>
        <w:numPr>
          <w:ilvl w:val="0"/>
          <w:numId w:val="0"/>
        </w:numPr>
        <w:rPr>
          <w:rFonts w:ascii="微软雅黑" w:hAnsi="微软雅黑"/>
          <w:lang w:eastAsia="zh-CN"/>
        </w:rPr>
      </w:pPr>
      <w:bookmarkStart w:id="16" w:name="_Toc39013297"/>
      <w:r w:rsidRPr="00CD32C9">
        <w:rPr>
          <w:rFonts w:ascii="微软雅黑" w:hAnsi="微软雅黑" w:hint="eastAsia"/>
          <w:lang w:eastAsia="zh-CN"/>
        </w:rPr>
        <w:t>4</w:t>
      </w:r>
      <w:r w:rsidR="000D0741" w:rsidRPr="00CD32C9">
        <w:rPr>
          <w:rFonts w:ascii="微软雅黑" w:hAnsi="微软雅黑" w:hint="eastAsia"/>
          <w:lang w:eastAsia="zh-CN"/>
        </w:rPr>
        <w:t>实验环境</w:t>
      </w:r>
      <w:bookmarkEnd w:id="16"/>
    </w:p>
    <w:p w14:paraId="3E9743A7" w14:textId="717C2C88" w:rsidR="00FB3A51" w:rsidRPr="00CD32C9" w:rsidRDefault="00FB3A51" w:rsidP="00602B14">
      <w:pPr>
        <w:pStyle w:val="1e"/>
      </w:pPr>
      <w:r w:rsidRPr="00CD32C9">
        <w:rPr>
          <w:rFonts w:hint="eastAsia"/>
        </w:rPr>
        <w:t>实验环境</w:t>
      </w:r>
      <w:r w:rsidR="003720C3" w:rsidRPr="00CD32C9">
        <w:rPr>
          <w:rFonts w:hint="eastAsia"/>
        </w:rPr>
        <w:t>需要从硬件和软件两个方面进行准备</w:t>
      </w:r>
      <w:r w:rsidRPr="00CD32C9">
        <w:rPr>
          <w:rFonts w:hint="eastAsia"/>
        </w:rPr>
        <w:t>：</w:t>
      </w:r>
    </w:p>
    <w:p w14:paraId="6DC92287" w14:textId="77777777" w:rsidR="003720C3" w:rsidRPr="00CD32C9" w:rsidRDefault="00FB3A51" w:rsidP="00602B14">
      <w:pPr>
        <w:pStyle w:val="1e"/>
      </w:pPr>
      <w:r w:rsidRPr="00CD32C9">
        <w:rPr>
          <w:rFonts w:hint="eastAsia"/>
        </w:rPr>
        <w:t>（</w:t>
      </w:r>
      <w:r w:rsidRPr="00CD32C9">
        <w:t xml:space="preserve">1） </w:t>
      </w:r>
      <w:r w:rsidR="003720C3" w:rsidRPr="00CD32C9">
        <w:t>硬件配件准备环境</w:t>
      </w:r>
      <w:r w:rsidR="003720C3" w:rsidRPr="00CD32C9">
        <w:rPr>
          <w:rFonts w:hint="eastAsia"/>
        </w:rPr>
        <w:t>：</w:t>
      </w:r>
    </w:p>
    <w:p w14:paraId="6F363A27" w14:textId="28CB600C" w:rsidR="003720C3" w:rsidRPr="00CD32C9" w:rsidRDefault="003720C3" w:rsidP="00602B14">
      <w:pPr>
        <w:pStyle w:val="1e"/>
      </w:pPr>
      <w:r w:rsidRPr="00CD32C9">
        <w:rPr>
          <w:rFonts w:hint="eastAsia"/>
        </w:rPr>
        <w:t>使用</w:t>
      </w:r>
      <w:r w:rsidRPr="00CD32C9">
        <w:t>Atlas 200 DK前，需自行购买相关配件，包含制作Atlas 200 DK启动系统的micro SD卡、读卡器，与</w:t>
      </w:r>
      <w:r w:rsidR="00371D25" w:rsidRPr="00CD32C9">
        <w:t>Ubuntu</w:t>
      </w:r>
      <w:r w:rsidR="00371D25" w:rsidRPr="00CD32C9">
        <w:rPr>
          <w:rFonts w:hint="eastAsia"/>
        </w:rPr>
        <w:t>虚拟机</w:t>
      </w:r>
      <w:r w:rsidRPr="00CD32C9">
        <w:t>相连接的Type-C数据线，详细的配件信息如表</w:t>
      </w:r>
      <w:r w:rsidR="00973424" w:rsidRPr="00CD32C9">
        <w:rPr>
          <w:rFonts w:hint="eastAsia"/>
        </w:rPr>
        <w:t>4</w:t>
      </w:r>
      <w:r w:rsidR="00973424" w:rsidRPr="00CD32C9">
        <w:t>.1</w:t>
      </w:r>
      <w:r w:rsidRPr="00CD32C9">
        <w:t>所示：</w:t>
      </w:r>
    </w:p>
    <w:p w14:paraId="669B7CFB" w14:textId="518B9B50" w:rsidR="003720C3" w:rsidRPr="00CD32C9" w:rsidRDefault="00973424" w:rsidP="00E165D4">
      <w:pPr>
        <w:pStyle w:val="50"/>
        <w:numPr>
          <w:ilvl w:val="0"/>
          <w:numId w:val="0"/>
        </w:numPr>
      </w:pPr>
      <w:r w:rsidRPr="00CD32C9">
        <w:rPr>
          <w:lang w:eastAsia="en-US"/>
        </w:rPr>
        <w:t>表</w:t>
      </w:r>
      <w:r w:rsidRPr="00CD32C9">
        <w:rPr>
          <w:rFonts w:hint="eastAsia"/>
        </w:rPr>
        <w:t>4</w:t>
      </w:r>
      <w:r w:rsidR="00E165D4" w:rsidRPr="00CD32C9">
        <w:rPr>
          <w:rFonts w:hint="eastAsia"/>
        </w:rPr>
        <w:t>-</w:t>
      </w:r>
      <w:r w:rsidRPr="00CD32C9">
        <w:t>1</w:t>
      </w:r>
      <w:r w:rsidRPr="00CD32C9">
        <w:rPr>
          <w:lang w:eastAsia="en-US"/>
        </w:rPr>
        <w:t>硬件配件</w:t>
      </w:r>
      <w:r w:rsidRPr="00CD32C9">
        <w:rPr>
          <w:rFonts w:hint="eastAsia"/>
        </w:rPr>
        <w:t>清单</w:t>
      </w:r>
    </w:p>
    <w:tbl>
      <w:tblPr>
        <w:tblStyle w:val="V10"/>
        <w:tblW w:w="8590" w:type="dxa"/>
        <w:jc w:val="center"/>
        <w:tblInd w:w="0" w:type="dxa"/>
        <w:tblLook w:val="04A0" w:firstRow="1" w:lastRow="0" w:firstColumn="1" w:lastColumn="0" w:noHBand="0" w:noVBand="1"/>
      </w:tblPr>
      <w:tblGrid>
        <w:gridCol w:w="1896"/>
        <w:gridCol w:w="3112"/>
        <w:gridCol w:w="3582"/>
      </w:tblGrid>
      <w:tr w:rsidR="003720C3" w:rsidRPr="00CD32C9" w14:paraId="1A34991E" w14:textId="77777777" w:rsidTr="001539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6FE0B609" w14:textId="77777777" w:rsidR="003720C3" w:rsidRPr="00CD32C9" w:rsidRDefault="003720C3" w:rsidP="00E165D4">
            <w:pPr>
              <w:pStyle w:val="59"/>
              <w:rPr>
                <w:b w:val="0"/>
              </w:rPr>
            </w:pPr>
            <w:r w:rsidRPr="00CD32C9">
              <w:rPr>
                <w:rFonts w:hint="eastAsia"/>
                <w:b w:val="0"/>
              </w:rPr>
              <w:t>配件名称</w:t>
            </w:r>
          </w:p>
        </w:tc>
        <w:tc>
          <w:tcPr>
            <w:tcW w:w="3112" w:type="dxa"/>
            <w:hideMark/>
          </w:tcPr>
          <w:p w14:paraId="1AB46617" w14:textId="77777777" w:rsidR="003720C3" w:rsidRPr="00CD32C9" w:rsidRDefault="003720C3" w:rsidP="00E165D4">
            <w:pPr>
              <w:pStyle w:val="59"/>
              <w:cnfStyle w:val="100000000000" w:firstRow="1" w:lastRow="0" w:firstColumn="0" w:lastColumn="0" w:oddVBand="0" w:evenVBand="0" w:oddHBand="0" w:evenHBand="0" w:firstRowFirstColumn="0" w:firstRowLastColumn="0" w:lastRowFirstColumn="0" w:lastRowLastColumn="0"/>
              <w:rPr>
                <w:b w:val="0"/>
              </w:rPr>
            </w:pPr>
            <w:r w:rsidRPr="00CD32C9">
              <w:rPr>
                <w:rFonts w:hint="eastAsia"/>
                <w:b w:val="0"/>
              </w:rPr>
              <w:t>描述</w:t>
            </w:r>
          </w:p>
        </w:tc>
        <w:tc>
          <w:tcPr>
            <w:tcW w:w="3582" w:type="dxa"/>
            <w:hideMark/>
          </w:tcPr>
          <w:p w14:paraId="15BD4CB6" w14:textId="77777777" w:rsidR="003720C3" w:rsidRPr="00CD32C9" w:rsidRDefault="003720C3" w:rsidP="00E165D4">
            <w:pPr>
              <w:pStyle w:val="59"/>
              <w:cnfStyle w:val="100000000000" w:firstRow="1" w:lastRow="0" w:firstColumn="0" w:lastColumn="0" w:oddVBand="0" w:evenVBand="0" w:oddHBand="0" w:evenHBand="0" w:firstRowFirstColumn="0" w:firstRowLastColumn="0" w:lastRowFirstColumn="0" w:lastRowLastColumn="0"/>
              <w:rPr>
                <w:b w:val="0"/>
              </w:rPr>
            </w:pPr>
            <w:r w:rsidRPr="00CD32C9">
              <w:rPr>
                <w:rFonts w:hint="eastAsia"/>
                <w:b w:val="0"/>
              </w:rPr>
              <w:t>推荐型号</w:t>
            </w:r>
          </w:p>
        </w:tc>
      </w:tr>
      <w:tr w:rsidR="003720C3" w:rsidRPr="00CD32C9" w14:paraId="654E2B17" w14:textId="77777777" w:rsidTr="001539C9">
        <w:trPr>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6EE2D3CF" w14:textId="77777777" w:rsidR="003720C3" w:rsidRPr="00CD32C9" w:rsidRDefault="003720C3" w:rsidP="00E165D4">
            <w:pPr>
              <w:pStyle w:val="59"/>
            </w:pPr>
            <w:r w:rsidRPr="00CD32C9">
              <w:rPr>
                <w:rFonts w:hint="eastAsia"/>
              </w:rPr>
              <w:t>SD卡</w:t>
            </w:r>
          </w:p>
        </w:tc>
        <w:tc>
          <w:tcPr>
            <w:tcW w:w="3112" w:type="dxa"/>
            <w:hideMark/>
          </w:tcPr>
          <w:p w14:paraId="0EE4AA15"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用于制作Atlas 200 DK开发者板启动系统。</w:t>
            </w:r>
          </w:p>
        </w:tc>
        <w:tc>
          <w:tcPr>
            <w:tcW w:w="3582" w:type="dxa"/>
            <w:hideMark/>
          </w:tcPr>
          <w:p w14:paraId="755DA119" w14:textId="77777777" w:rsidR="003720C3" w:rsidRPr="00660984" w:rsidRDefault="003720C3" w:rsidP="00E165D4">
            <w:pPr>
              <w:pStyle w:val="59"/>
              <w:cnfStyle w:val="000000000000" w:firstRow="0" w:lastRow="0" w:firstColumn="0" w:lastColumn="0" w:oddVBand="0" w:evenVBand="0" w:oddHBand="0" w:evenHBand="0" w:firstRowFirstColumn="0" w:firstRowLastColumn="0" w:lastRowFirstColumn="0" w:lastRowLastColumn="0"/>
              <w:rPr>
                <w:color w:val="FF0000"/>
              </w:rPr>
            </w:pPr>
            <w:r w:rsidRPr="00660984">
              <w:rPr>
                <w:rFonts w:hint="eastAsia"/>
                <w:color w:val="FF0000"/>
              </w:rPr>
              <w:t>推荐使用经过测试的SD卡：</w:t>
            </w:r>
          </w:p>
          <w:p w14:paraId="23FA2223" w14:textId="77777777" w:rsidR="003720C3" w:rsidRPr="00660984" w:rsidRDefault="003720C3" w:rsidP="00E165D4">
            <w:pPr>
              <w:pStyle w:val="59"/>
              <w:cnfStyle w:val="000000000000" w:firstRow="0" w:lastRow="0" w:firstColumn="0" w:lastColumn="0" w:oddVBand="0" w:evenVBand="0" w:oddHBand="0" w:evenHBand="0" w:firstRowFirstColumn="0" w:firstRowLastColumn="0" w:lastRowFirstColumn="0" w:lastRowLastColumn="0"/>
              <w:rPr>
                <w:color w:val="FF0000"/>
              </w:rPr>
            </w:pPr>
            <w:r w:rsidRPr="00660984">
              <w:rPr>
                <w:rFonts w:hint="eastAsia"/>
                <w:color w:val="FF0000"/>
              </w:rPr>
              <w:t>三星UHS-I U3 CLASS 10 64G</w:t>
            </w:r>
          </w:p>
          <w:p w14:paraId="4DFC5B7A"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660984">
              <w:rPr>
                <w:rFonts w:hint="eastAsia"/>
                <w:color w:val="FF0000"/>
              </w:rPr>
              <w:lastRenderedPageBreak/>
              <w:t>金士顿UHS-I U1 CLASS 10 64G</w:t>
            </w:r>
          </w:p>
        </w:tc>
      </w:tr>
      <w:tr w:rsidR="003720C3" w:rsidRPr="00CD32C9" w14:paraId="43ADE249" w14:textId="77777777" w:rsidTr="001539C9">
        <w:trPr>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02D7EE0C" w14:textId="77777777" w:rsidR="003720C3" w:rsidRPr="00CD32C9" w:rsidRDefault="003720C3" w:rsidP="00E165D4">
            <w:pPr>
              <w:pStyle w:val="59"/>
            </w:pPr>
            <w:r w:rsidRPr="00CD32C9">
              <w:rPr>
                <w:rFonts w:hint="eastAsia"/>
              </w:rPr>
              <w:lastRenderedPageBreak/>
              <w:t>读卡器</w:t>
            </w:r>
          </w:p>
        </w:tc>
        <w:tc>
          <w:tcPr>
            <w:tcW w:w="3112" w:type="dxa"/>
            <w:hideMark/>
          </w:tcPr>
          <w:p w14:paraId="30D3E9EC"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使用读卡器制作SD卡的场景。</w:t>
            </w:r>
          </w:p>
        </w:tc>
        <w:tc>
          <w:tcPr>
            <w:tcW w:w="3582" w:type="dxa"/>
            <w:hideMark/>
          </w:tcPr>
          <w:p w14:paraId="4CC1D8FB"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支持USB3.0协议</w:t>
            </w:r>
          </w:p>
        </w:tc>
      </w:tr>
      <w:tr w:rsidR="003720C3" w:rsidRPr="00CD32C9" w14:paraId="6970E35E" w14:textId="77777777" w:rsidTr="001539C9">
        <w:trPr>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00CEE0D7" w14:textId="77777777" w:rsidR="003720C3" w:rsidRPr="00CD32C9" w:rsidRDefault="003720C3" w:rsidP="00E165D4">
            <w:pPr>
              <w:pStyle w:val="59"/>
            </w:pPr>
            <w:r w:rsidRPr="00CD32C9">
              <w:rPr>
                <w:rFonts w:hint="eastAsia"/>
              </w:rPr>
              <w:t>Type-C连接线</w:t>
            </w:r>
          </w:p>
        </w:tc>
        <w:tc>
          <w:tcPr>
            <w:tcW w:w="3112" w:type="dxa"/>
            <w:hideMark/>
          </w:tcPr>
          <w:p w14:paraId="1B94552D" w14:textId="078F2D1D"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用于</w:t>
            </w:r>
            <w:r w:rsidR="00371D25" w:rsidRPr="00CD32C9">
              <w:rPr>
                <w:rFonts w:hint="eastAsia"/>
              </w:rPr>
              <w:t>将开发板</w:t>
            </w:r>
            <w:r w:rsidRPr="00CD32C9">
              <w:rPr>
                <w:rFonts w:hint="eastAsia"/>
              </w:rPr>
              <w:t>与Mind Studio所在服务器通过USB方式连接。</w:t>
            </w:r>
          </w:p>
        </w:tc>
        <w:tc>
          <w:tcPr>
            <w:tcW w:w="3582" w:type="dxa"/>
            <w:hideMark/>
          </w:tcPr>
          <w:p w14:paraId="24945440"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支持USB3.0的Type-C连接线</w:t>
            </w:r>
          </w:p>
        </w:tc>
      </w:tr>
    </w:tbl>
    <w:p w14:paraId="26F292F3" w14:textId="77777777" w:rsidR="003720C3" w:rsidRPr="00CD32C9" w:rsidRDefault="00FB3A51" w:rsidP="00602B14">
      <w:pPr>
        <w:pStyle w:val="1e"/>
      </w:pPr>
      <w:r w:rsidRPr="00CD32C9">
        <w:rPr>
          <w:rFonts w:hint="eastAsia"/>
        </w:rPr>
        <w:t>（</w:t>
      </w:r>
      <w:r w:rsidRPr="00CD32C9">
        <w:t>2）</w:t>
      </w:r>
      <w:r w:rsidR="003720C3" w:rsidRPr="00CD32C9">
        <w:rPr>
          <w:rFonts w:hint="eastAsia"/>
        </w:rPr>
        <w:t>软件部署环境：</w:t>
      </w:r>
    </w:p>
    <w:p w14:paraId="47AD41CE" w14:textId="74430CEE" w:rsidR="00F65887" w:rsidRPr="00CD32C9" w:rsidRDefault="00F65887" w:rsidP="00660984">
      <w:pPr>
        <w:pStyle w:val="49"/>
      </w:pPr>
      <w:r w:rsidRPr="00CD32C9">
        <w:t>已在Ubuntu机器上搭建好Mind Studio</w:t>
      </w:r>
      <w:r w:rsidR="00660984">
        <w:t>2.3.3</w:t>
      </w:r>
      <w:r w:rsidR="00001170">
        <w:t>版本的</w:t>
      </w:r>
      <w:r w:rsidRPr="00CD32C9">
        <w:t>环境</w:t>
      </w:r>
      <w:r w:rsidR="00371D25" w:rsidRPr="00CD32C9">
        <w:rPr>
          <w:rFonts w:hint="eastAsia"/>
        </w:rPr>
        <w:t>（参考文档：</w:t>
      </w:r>
      <w:r w:rsidR="00660984">
        <w:fldChar w:fldCharType="begin"/>
      </w:r>
      <w:r w:rsidR="00660984">
        <w:instrText xml:space="preserve"> HYPERLINK "https://support.huaweicloud.com/usermanual-mindstudioc73/atlasmindstudio_02_0004.html" </w:instrText>
      </w:r>
      <w:r w:rsidR="00660984">
        <w:fldChar w:fldCharType="separate"/>
      </w:r>
      <w:r w:rsidR="00660984" w:rsidRPr="00660984">
        <w:rPr>
          <w:rStyle w:val="af"/>
        </w:rPr>
        <w:t>https://support.huaweicloud.com/usermanual-mindstudioc73/atlasmindstudio_02_0004.html</w:t>
      </w:r>
      <w:r w:rsidR="00660984">
        <w:fldChar w:fldCharType="end"/>
      </w:r>
      <w:r w:rsidR="00371D25" w:rsidRPr="00CD32C9">
        <w:rPr>
          <w:rFonts w:hint="eastAsia"/>
        </w:rPr>
        <w:t>）</w:t>
      </w:r>
      <w:r w:rsidRPr="00CD32C9">
        <w:rPr>
          <w:rFonts w:hint="eastAsia"/>
        </w:rPr>
        <w:t>。</w:t>
      </w:r>
    </w:p>
    <w:p w14:paraId="5CC25F57" w14:textId="0598F70E" w:rsidR="00F65887" w:rsidRDefault="00F65887" w:rsidP="00660984">
      <w:pPr>
        <w:pStyle w:val="49"/>
      </w:pPr>
      <w:r w:rsidRPr="00CD32C9">
        <w:t>已配置部署好Atlas 200DK环境</w:t>
      </w:r>
      <w:r w:rsidR="00660984">
        <w:rPr>
          <w:rFonts w:hint="eastAsia"/>
        </w:rPr>
        <w:t>（版本2</w:t>
      </w:r>
      <w:r w:rsidR="00660984">
        <w:t>0.0.0</w:t>
      </w:r>
      <w:r w:rsidR="00660984">
        <w:rPr>
          <w:rFonts w:hint="eastAsia"/>
        </w:rPr>
        <w:t>）</w:t>
      </w:r>
      <w:r w:rsidR="00371D25" w:rsidRPr="00CD32C9">
        <w:rPr>
          <w:rFonts w:hint="eastAsia"/>
        </w:rPr>
        <w:t>（参考文档：</w:t>
      </w:r>
      <w:r w:rsidR="00660984">
        <w:fldChar w:fldCharType="begin"/>
      </w:r>
      <w:r w:rsidR="00660984">
        <w:instrText xml:space="preserve"> HYPERLINK "https://support.huaweicloud.com/usermanual-A200dk_3000/atlas200dk_02_0020.html" </w:instrText>
      </w:r>
      <w:r w:rsidR="00660984">
        <w:fldChar w:fldCharType="separate"/>
      </w:r>
      <w:r w:rsidR="00660984" w:rsidRPr="00660984">
        <w:rPr>
          <w:rStyle w:val="af"/>
        </w:rPr>
        <w:t>https://support.huaweicloud.com/usermanual-A200dk_3000/atlas200dk_02_0020.html</w:t>
      </w:r>
      <w:r w:rsidR="00660984">
        <w:fldChar w:fldCharType="end"/>
      </w:r>
      <w:r w:rsidR="00371D25" w:rsidRPr="00CD32C9">
        <w:rPr>
          <w:rFonts w:hint="eastAsia"/>
        </w:rPr>
        <w:t>）</w:t>
      </w:r>
      <w:r w:rsidRPr="00CD32C9">
        <w:rPr>
          <w:rFonts w:hint="eastAsia"/>
        </w:rPr>
        <w:t>。</w:t>
      </w:r>
    </w:p>
    <w:p w14:paraId="66B28988" w14:textId="04132AF1" w:rsidR="00327A40" w:rsidRDefault="00327A40" w:rsidP="00327A40">
      <w:pPr>
        <w:pStyle w:val="2"/>
        <w:numPr>
          <w:ilvl w:val="0"/>
          <w:numId w:val="0"/>
        </w:numPr>
        <w:rPr>
          <w:rFonts w:ascii="微软雅黑" w:hAnsi="微软雅黑"/>
          <w:lang w:eastAsia="zh-CN"/>
        </w:rPr>
      </w:pPr>
      <w:bookmarkStart w:id="17" w:name="_Toc29297308"/>
      <w:bookmarkStart w:id="18" w:name="_Toc39013298"/>
      <w:r>
        <w:rPr>
          <w:rFonts w:ascii="微软雅黑" w:hAnsi="微软雅黑"/>
          <w:lang w:eastAsia="zh-CN"/>
        </w:rPr>
        <w:t>5</w:t>
      </w:r>
      <w:r>
        <w:rPr>
          <w:rFonts w:ascii="微软雅黑" w:hAnsi="微软雅黑" w:hint="eastAsia"/>
          <w:lang w:eastAsia="zh-CN"/>
        </w:rPr>
        <w:t>运行示例</w:t>
      </w:r>
      <w:bookmarkEnd w:id="17"/>
      <w:bookmarkEnd w:id="18"/>
    </w:p>
    <w:p w14:paraId="540253CF" w14:textId="639EC42A" w:rsidR="00CA3529" w:rsidRDefault="00327A40" w:rsidP="00660984">
      <w:pPr>
        <w:pStyle w:val="1e"/>
      </w:pPr>
      <w:r>
        <w:t>开发者可以</w:t>
      </w:r>
      <w:r>
        <w:rPr>
          <w:rFonts w:hint="eastAsia"/>
        </w:rPr>
        <w:t>先从此链接</w:t>
      </w:r>
      <w:r w:rsidR="00660984">
        <w:fldChar w:fldCharType="begin"/>
      </w:r>
      <w:r w:rsidR="00660984">
        <w:instrText xml:space="preserve"> HYPERLINK "https://github.com/CHY7820/HuaweiAscend" </w:instrText>
      </w:r>
      <w:r w:rsidR="00660984">
        <w:fldChar w:fldCharType="separate"/>
      </w:r>
      <w:r w:rsidR="00660984" w:rsidRPr="00660984">
        <w:rPr>
          <w:rStyle w:val="af"/>
        </w:rPr>
        <w:t>https://github.com/CHY7820/HuaweiAscend</w:t>
      </w:r>
      <w:r w:rsidR="00660984">
        <w:fldChar w:fldCharType="end"/>
      </w:r>
      <w:r>
        <w:rPr>
          <w:rFonts w:hint="eastAsia"/>
        </w:rPr>
        <w:t>下载相关代码和文档，其中包含部署指导书文件“</w:t>
      </w:r>
      <w:r w:rsidR="00660984" w:rsidRPr="00660984">
        <w:rPr>
          <w:rFonts w:hint="eastAsia"/>
        </w:rPr>
        <w:t>基于华为自研AI芯片的计算机视觉深度学习算法研究与移植</w:t>
      </w:r>
      <w:r w:rsidRPr="00327A40">
        <w:t>-部署指导.doc</w:t>
      </w:r>
      <w:r>
        <w:rPr>
          <w:rFonts w:hint="eastAsia"/>
        </w:rPr>
        <w:t>”。读者可以根据该指导书所述运行本案例的示例代码，观察</w:t>
      </w:r>
      <w:r w:rsidR="00660984">
        <w:rPr>
          <w:rFonts w:hint="eastAsia"/>
        </w:rPr>
        <w:t>实时动作识别</w:t>
      </w:r>
      <w:r>
        <w:rPr>
          <w:rFonts w:hint="eastAsia"/>
        </w:rPr>
        <w:t>的效果</w:t>
      </w:r>
      <w:r>
        <w:t>。</w:t>
      </w:r>
    </w:p>
    <w:p w14:paraId="3D930453" w14:textId="77777777" w:rsidR="00CA3529" w:rsidRDefault="00CA3529">
      <w:pPr>
        <w:topLinePunct w:val="0"/>
        <w:adjustRightInd/>
        <w:snapToGrid/>
        <w:spacing w:before="0" w:after="0" w:line="240" w:lineRule="auto"/>
        <w:ind w:left="0"/>
        <w:rPr>
          <w:rFonts w:cs="Times New Roman"/>
        </w:rPr>
      </w:pPr>
      <w:r>
        <w:br w:type="page"/>
      </w:r>
    </w:p>
    <w:p w14:paraId="5B8E2148" w14:textId="3CA031C1" w:rsidR="00327A40" w:rsidRPr="00660984" w:rsidRDefault="00327A40" w:rsidP="00327A40">
      <w:pPr>
        <w:pStyle w:val="2"/>
        <w:numPr>
          <w:ilvl w:val="0"/>
          <w:numId w:val="0"/>
        </w:numPr>
        <w:rPr>
          <w:rFonts w:ascii="微软雅黑" w:hAnsi="微软雅黑"/>
          <w:color w:val="FF0000"/>
          <w:lang w:eastAsia="zh-CN"/>
        </w:rPr>
      </w:pPr>
      <w:bookmarkStart w:id="19" w:name="_Toc39013299"/>
      <w:r w:rsidRPr="00660984">
        <w:rPr>
          <w:rFonts w:ascii="微软雅黑" w:hAnsi="微软雅黑" w:hint="eastAsia"/>
          <w:color w:val="FF0000"/>
          <w:lang w:eastAsia="zh-CN"/>
        </w:rPr>
        <w:lastRenderedPageBreak/>
        <w:t>6</w:t>
      </w:r>
      <w:r w:rsidR="00FB3A51" w:rsidRPr="00660984">
        <w:rPr>
          <w:rFonts w:ascii="微软雅黑" w:hAnsi="微软雅黑" w:hint="eastAsia"/>
          <w:color w:val="FF0000"/>
          <w:lang w:eastAsia="zh-CN"/>
        </w:rPr>
        <w:t>实验</w:t>
      </w:r>
      <w:r w:rsidR="00C64B74" w:rsidRPr="00660984">
        <w:rPr>
          <w:rFonts w:ascii="微软雅黑" w:hAnsi="微软雅黑" w:hint="eastAsia"/>
          <w:color w:val="FF0000"/>
          <w:lang w:eastAsia="zh-CN"/>
        </w:rPr>
        <w:t>原理及</w:t>
      </w:r>
      <w:r w:rsidR="008A11CE" w:rsidRPr="00660984">
        <w:rPr>
          <w:rFonts w:ascii="微软雅黑" w:hAnsi="微软雅黑" w:hint="eastAsia"/>
          <w:color w:val="FF0000"/>
          <w:lang w:eastAsia="zh-CN"/>
        </w:rPr>
        <w:t>流程</w:t>
      </w:r>
      <w:bookmarkEnd w:id="19"/>
    </w:p>
    <w:p w14:paraId="301A4176" w14:textId="77AE6ADF" w:rsidR="008A11CE" w:rsidRPr="00EC228E" w:rsidRDefault="00327A40" w:rsidP="008A11CE">
      <w:pPr>
        <w:pStyle w:val="3"/>
        <w:numPr>
          <w:ilvl w:val="0"/>
          <w:numId w:val="0"/>
        </w:numPr>
        <w:rPr>
          <w:color w:val="FF0000"/>
        </w:rPr>
      </w:pPr>
      <w:bookmarkStart w:id="20" w:name="_Toc39013300"/>
      <w:r w:rsidRPr="00EC228E">
        <w:rPr>
          <w:rFonts w:hint="eastAsia"/>
          <w:color w:val="FF0000"/>
        </w:rPr>
        <w:t>6</w:t>
      </w:r>
      <w:r w:rsidR="008A11CE" w:rsidRPr="00EC228E">
        <w:rPr>
          <w:color w:val="FF0000"/>
        </w:rPr>
        <w:t>.1实验原理</w:t>
      </w:r>
      <w:bookmarkEnd w:id="20"/>
    </w:p>
    <w:p w14:paraId="1B9E6C3E" w14:textId="6D11CC19" w:rsidR="00525BEF" w:rsidRPr="00CD32C9" w:rsidRDefault="00CA3529" w:rsidP="00525BEF">
      <w:pPr>
        <w:pStyle w:val="1e"/>
        <w:ind w:left="0"/>
        <w:jc w:val="center"/>
      </w:pPr>
      <w:r>
        <w:rPr>
          <w:noProof/>
        </w:rPr>
        <w:drawing>
          <wp:inline distT="0" distB="0" distL="0" distR="0" wp14:anchorId="1C358A8F" wp14:editId="6FEBBDBB">
            <wp:extent cx="4618709"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0E2A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6140" cy="2319375"/>
                    </a:xfrm>
                    <a:prstGeom prst="rect">
                      <a:avLst/>
                    </a:prstGeom>
                  </pic:spPr>
                </pic:pic>
              </a:graphicData>
            </a:graphic>
          </wp:inline>
        </w:drawing>
      </w:r>
    </w:p>
    <w:p w14:paraId="22B04670" w14:textId="65EFDAA6" w:rsidR="008A11CE" w:rsidRPr="00CD32C9" w:rsidRDefault="008A11CE" w:rsidP="00CA3529">
      <w:pPr>
        <w:pStyle w:val="9"/>
        <w:numPr>
          <w:ilvl w:val="0"/>
          <w:numId w:val="0"/>
        </w:numPr>
      </w:pPr>
      <w:r w:rsidRPr="00CD32C9">
        <w:t>图</w:t>
      </w:r>
      <w:r w:rsidR="00172336">
        <w:t>6</w:t>
      </w:r>
      <w:r w:rsidRPr="00CD32C9">
        <w:t xml:space="preserve">.1 </w:t>
      </w:r>
      <w:bookmarkStart w:id="21" w:name="OLE_LINK1"/>
      <w:bookmarkStart w:id="22" w:name="OLE_LINK2"/>
      <w:r w:rsidR="00CA3529">
        <w:rPr>
          <w:rFonts w:hint="eastAsia"/>
        </w:rPr>
        <w:t>超分辨率图像算法</w:t>
      </w:r>
      <w:bookmarkEnd w:id="21"/>
      <w:bookmarkEnd w:id="22"/>
      <w:r w:rsidR="000852E7">
        <w:rPr>
          <w:rFonts w:hint="eastAsia"/>
        </w:rPr>
        <w:t>原理</w:t>
      </w:r>
      <w:r w:rsidRPr="00CD32C9">
        <w:t>图</w:t>
      </w:r>
    </w:p>
    <w:p w14:paraId="1D253E53" w14:textId="77777777" w:rsidR="00C05EDD" w:rsidRPr="00F17169" w:rsidRDefault="00CA3529" w:rsidP="00CA3529">
      <w:pPr>
        <w:pStyle w:val="1e"/>
        <w:jc w:val="both"/>
        <w:rPr>
          <w:color w:val="FF0000"/>
        </w:rPr>
      </w:pPr>
      <w:r w:rsidRPr="00F17169">
        <w:rPr>
          <w:rFonts w:hint="eastAsia"/>
          <w:color w:val="FF0000"/>
        </w:rPr>
        <w:t>本实验分成两个阶段，分别是训练阶段和预测阶段，如图6.1所示。</w:t>
      </w:r>
    </w:p>
    <w:p w14:paraId="5EC6059A" w14:textId="3F6191DA" w:rsidR="00CA3529" w:rsidRPr="00F17169" w:rsidRDefault="00CA3529" w:rsidP="00CA3529">
      <w:pPr>
        <w:pStyle w:val="1e"/>
        <w:jc w:val="both"/>
        <w:rPr>
          <w:color w:val="FF0000"/>
        </w:rPr>
      </w:pPr>
      <w:r w:rsidRPr="00F17169">
        <w:rPr>
          <w:rFonts w:hint="eastAsia"/>
          <w:color w:val="FF0000"/>
        </w:rPr>
        <w:t>训练阶段首先进行数据集的制作，使用M</w:t>
      </w:r>
      <w:r w:rsidRPr="00F17169">
        <w:rPr>
          <w:color w:val="FF0000"/>
        </w:rPr>
        <w:t>ATLAB</w:t>
      </w:r>
      <w:r w:rsidRPr="00F17169">
        <w:rPr>
          <w:rFonts w:hint="eastAsia"/>
          <w:color w:val="FF0000"/>
        </w:rPr>
        <w:t>对数据集进行灰度化、下采样等操作，得到低分辨率与高分辨率的图像数据对，存储为hdf5格式文件，作为后续的训练数据；接着根据算法描述，进行Caffe网络结构的定义和训练参数的设置；随后进行网络的训练，得到能够完成图像超分辨率应用的模型文件；最后通过验证环节评估训练过程的质量，验证算法的有效性。</w:t>
      </w:r>
      <w:r w:rsidR="006045DC" w:rsidRPr="00F17169">
        <w:rPr>
          <w:rFonts w:hint="eastAsia"/>
          <w:color w:val="FF0000"/>
        </w:rPr>
        <w:t>由于训练阶段不是本实验的重点，因此这里不再详细介绍。我们在</w:t>
      </w:r>
      <w:r w:rsidR="00554298" w:rsidRPr="00F17169">
        <w:rPr>
          <w:rFonts w:hint="eastAsia"/>
          <w:color w:val="FF0000"/>
        </w:rPr>
        <w:t>代码</w:t>
      </w:r>
      <w:r w:rsidR="006045DC" w:rsidRPr="00F17169">
        <w:rPr>
          <w:rFonts w:hint="eastAsia"/>
          <w:color w:val="FF0000"/>
        </w:rPr>
        <w:t>文件夹中也上传了训练完成得到的Caffe模型文件供读者使用。</w:t>
      </w:r>
    </w:p>
    <w:p w14:paraId="48B117CD" w14:textId="7DE8D902" w:rsidR="003E26AE" w:rsidRPr="00F17169" w:rsidRDefault="00CA3529" w:rsidP="00CA3529">
      <w:pPr>
        <w:pStyle w:val="1e"/>
        <w:jc w:val="both"/>
        <w:rPr>
          <w:color w:val="FF0000"/>
        </w:rPr>
      </w:pPr>
      <w:r w:rsidRPr="00F17169">
        <w:rPr>
          <w:rFonts w:hint="eastAsia"/>
          <w:color w:val="FF0000"/>
        </w:rPr>
        <w:t>预测阶段主要包括</w:t>
      </w:r>
      <w:r w:rsidRPr="00F17169">
        <w:rPr>
          <w:color w:val="FF0000"/>
        </w:rPr>
        <w:t>3个步骤。第一步是获取输入数据，系统读取本地图像数据，作为超分辨率图像网络的输入。第二步是在推理模块中执行预处理和网络的前向传播，得到放大后的图像数据。最后，对得到的数据进行后处理，再存储为本地文件</w:t>
      </w:r>
      <w:r w:rsidR="00B16FFD" w:rsidRPr="00F17169">
        <w:rPr>
          <w:rFonts w:hint="eastAsia"/>
          <w:color w:val="FF0000"/>
        </w:rPr>
        <w:t>，</w:t>
      </w:r>
      <w:r w:rsidR="00F77A7B" w:rsidRPr="00F17169">
        <w:rPr>
          <w:rFonts w:hint="eastAsia"/>
          <w:color w:val="FF0000"/>
        </w:rPr>
        <w:t>读者可</w:t>
      </w:r>
      <w:r w:rsidR="00B16FFD" w:rsidRPr="00F17169">
        <w:rPr>
          <w:rFonts w:hint="eastAsia"/>
          <w:color w:val="FF0000"/>
        </w:rPr>
        <w:t>将结果文件拷贝到主机查看。</w:t>
      </w:r>
    </w:p>
    <w:p w14:paraId="0CBE884B" w14:textId="4F6D19C0" w:rsidR="00A374B5" w:rsidRPr="00CD32C9" w:rsidRDefault="003C6E45" w:rsidP="00A374B5">
      <w:pPr>
        <w:pStyle w:val="3"/>
        <w:numPr>
          <w:ilvl w:val="0"/>
          <w:numId w:val="0"/>
        </w:numPr>
      </w:pPr>
      <w:bookmarkStart w:id="23" w:name="_Toc39013301"/>
      <w:r>
        <w:rPr>
          <w:rFonts w:hint="eastAsia"/>
        </w:rPr>
        <w:lastRenderedPageBreak/>
        <w:t>6</w:t>
      </w:r>
      <w:r w:rsidRPr="00CD32C9">
        <w:t>.2实验流程</w:t>
      </w:r>
      <w:bookmarkEnd w:id="23"/>
    </w:p>
    <w:p w14:paraId="0C635797" w14:textId="44112B20" w:rsidR="00542E32" w:rsidRPr="00CD32C9" w:rsidRDefault="00EC228E" w:rsidP="00DB73C3">
      <w:pPr>
        <w:pStyle w:val="1e"/>
        <w:jc w:val="center"/>
      </w:pPr>
      <w:r>
        <w:rPr>
          <w:noProof/>
        </w:rPr>
        <w:drawing>
          <wp:inline distT="0" distB="0" distL="0" distR="0" wp14:anchorId="61B03973" wp14:editId="15FC39F7">
            <wp:extent cx="4686730" cy="387124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20-10-08 下午4.07.5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5464" cy="3878459"/>
                    </a:xfrm>
                    <a:prstGeom prst="rect">
                      <a:avLst/>
                    </a:prstGeom>
                  </pic:spPr>
                </pic:pic>
              </a:graphicData>
            </a:graphic>
          </wp:inline>
        </w:drawing>
      </w:r>
    </w:p>
    <w:p w14:paraId="493CD8DC" w14:textId="1FED3E8B" w:rsidR="0014079B" w:rsidRPr="00EC228E" w:rsidRDefault="00A374B5" w:rsidP="00EC228E">
      <w:pPr>
        <w:topLinePunct w:val="0"/>
        <w:adjustRightInd/>
        <w:snapToGrid/>
        <w:spacing w:before="0" w:after="0" w:line="240" w:lineRule="auto"/>
        <w:ind w:left="0"/>
      </w:pPr>
      <w:r w:rsidRPr="00CD32C9">
        <w:rPr>
          <w:rFonts w:hint="eastAsia"/>
        </w:rPr>
        <w:t xml:space="preserve"> </w:t>
      </w:r>
      <w:r w:rsidR="00EC228E">
        <w:t xml:space="preserve">                        </w:t>
      </w:r>
      <w:r w:rsidR="0014079B" w:rsidRPr="00CD32C9">
        <w:t>图</w:t>
      </w:r>
      <w:r w:rsidR="0014079B" w:rsidRPr="00CD32C9">
        <w:rPr>
          <w:rFonts w:hint="eastAsia"/>
        </w:rPr>
        <w:t xml:space="preserve"> </w:t>
      </w:r>
      <w:r w:rsidR="0008781E">
        <w:rPr>
          <w:rFonts w:hint="eastAsia"/>
        </w:rPr>
        <w:t>6</w:t>
      </w:r>
      <w:r w:rsidR="00CD32C9" w:rsidRPr="00CD32C9">
        <w:t>.2</w:t>
      </w:r>
      <w:r w:rsidR="000852E7">
        <w:t xml:space="preserve"> </w:t>
      </w:r>
      <w:r w:rsidR="00EC228E" w:rsidRPr="00EC228E">
        <w:rPr>
          <w:rFonts w:hint="eastAsia"/>
          <w:b/>
        </w:rPr>
        <w:t>基于华为自研AI芯片的计算机视觉深度学习算法研究与移植</w:t>
      </w:r>
    </w:p>
    <w:p w14:paraId="521C5415" w14:textId="69DD65ED" w:rsidR="00C05EDD" w:rsidRDefault="00C05EDD" w:rsidP="00C05EDD">
      <w:pPr>
        <w:pStyle w:val="1e"/>
      </w:pPr>
      <w:r>
        <w:t>在本实验中</w:t>
      </w:r>
      <w:r>
        <w:rPr>
          <w:rFonts w:hint="eastAsia"/>
        </w:rPr>
        <w:t>，默认已完成硬件环境和软件环境的准备工作，在此基础上进行</w:t>
      </w:r>
      <w:r w:rsidR="00F17169">
        <w:rPr>
          <w:rFonts w:hint="eastAsia"/>
        </w:rPr>
        <w:t>实时动作检测</w:t>
      </w:r>
      <w:r>
        <w:rPr>
          <w:rFonts w:hint="eastAsia"/>
        </w:rPr>
        <w:t>项目的实验操作。本实验</w:t>
      </w:r>
      <w:r>
        <w:t>需要在Ubuntu主机PC端完成基</w:t>
      </w:r>
      <w:r w:rsidR="00EC228E">
        <w:rPr>
          <w:rFonts w:hint="eastAsia"/>
        </w:rPr>
        <w:t xml:space="preserve"> </w:t>
      </w:r>
      <w:r>
        <w:t>于C++的</w:t>
      </w:r>
      <w:r>
        <w:rPr>
          <w:rFonts w:hint="eastAsia"/>
        </w:rPr>
        <w:t>应用程序代码</w:t>
      </w:r>
      <w:r>
        <w:t>的编写工作</w:t>
      </w:r>
      <w:r>
        <w:rPr>
          <w:rFonts w:hint="eastAsia"/>
        </w:rPr>
        <w:t>，网络模型的转换，最后在</w:t>
      </w:r>
      <w:r>
        <w:t>Atlas 200DK开发板上进行项目部署执行工作</w:t>
      </w:r>
      <w:r>
        <w:rPr>
          <w:rFonts w:hint="eastAsia"/>
        </w:rPr>
        <w:t>。</w:t>
      </w:r>
      <w:r w:rsidR="00DB73C3">
        <w:rPr>
          <w:rFonts w:hint="eastAsia"/>
        </w:rPr>
        <w:t>本实验的开发流程图如图6.2所示。</w:t>
      </w:r>
    </w:p>
    <w:p w14:paraId="257D4712" w14:textId="67FFFC74" w:rsidR="00C05EDD" w:rsidRPr="00C05EDD" w:rsidRDefault="00C05EDD" w:rsidP="00C05EDD">
      <w:pPr>
        <w:pStyle w:val="1e"/>
        <w:jc w:val="both"/>
      </w:pPr>
      <w:r>
        <w:t>本</w:t>
      </w:r>
      <w:r>
        <w:rPr>
          <w:rFonts w:hint="eastAsia"/>
        </w:rPr>
        <w:t>案例移植的源代码编写以</w:t>
      </w:r>
      <w:r w:rsidR="00F17169">
        <w:rPr>
          <w:rFonts w:hint="eastAsia"/>
        </w:rPr>
        <w:t>GitHub</w:t>
      </w:r>
      <w:r>
        <w:rPr>
          <w:rFonts w:hint="eastAsia"/>
        </w:rPr>
        <w:t>上提供的源代码为例进行说明，实验任务及步骤将围绕图6</w:t>
      </w:r>
      <w:r>
        <w:t>.2所示</w:t>
      </w:r>
      <w:r>
        <w:rPr>
          <w:rFonts w:hint="eastAsia"/>
        </w:rPr>
        <w:t>四个方面分别展开介绍。</w:t>
      </w:r>
    </w:p>
    <w:p w14:paraId="556A021C" w14:textId="339B2F98" w:rsidR="000F09C6" w:rsidRPr="00EC228E" w:rsidRDefault="0008781E" w:rsidP="008A11CE">
      <w:pPr>
        <w:pStyle w:val="2"/>
        <w:numPr>
          <w:ilvl w:val="0"/>
          <w:numId w:val="0"/>
        </w:numPr>
        <w:rPr>
          <w:rFonts w:ascii="微软雅黑" w:hAnsi="微软雅黑"/>
          <w:color w:val="000000" w:themeColor="text1"/>
          <w:lang w:eastAsia="zh-CN"/>
        </w:rPr>
      </w:pPr>
      <w:bookmarkStart w:id="24" w:name="_Toc39013302"/>
      <w:r w:rsidRPr="00EC228E">
        <w:rPr>
          <w:rFonts w:ascii="微软雅黑" w:hAnsi="微软雅黑" w:hint="eastAsia"/>
          <w:color w:val="000000" w:themeColor="text1"/>
          <w:lang w:eastAsia="zh-CN"/>
        </w:rPr>
        <w:t>7实验任务及步骤</w:t>
      </w:r>
      <w:bookmarkEnd w:id="24"/>
    </w:p>
    <w:p w14:paraId="34575034" w14:textId="1566ED14" w:rsidR="008A11CE" w:rsidRDefault="00C05EDD" w:rsidP="008A11CE">
      <w:pPr>
        <w:pStyle w:val="3"/>
        <w:numPr>
          <w:ilvl w:val="0"/>
          <w:numId w:val="0"/>
        </w:numPr>
        <w:ind w:leftChars="200" w:left="400"/>
        <w:rPr>
          <w:sz w:val="28"/>
          <w:szCs w:val="28"/>
        </w:rPr>
      </w:pPr>
      <w:bookmarkStart w:id="25" w:name="_Toc39013303"/>
      <w:r>
        <w:rPr>
          <w:rFonts w:hint="eastAsia"/>
          <w:sz w:val="28"/>
          <w:szCs w:val="28"/>
        </w:rPr>
        <w:t>任务一 模板工程获取</w:t>
      </w:r>
      <w:bookmarkEnd w:id="25"/>
    </w:p>
    <w:p w14:paraId="533F7F0A" w14:textId="49388E16" w:rsidR="006A64A5" w:rsidRDefault="008C7E14" w:rsidP="00EC228E">
      <w:pPr>
        <w:pStyle w:val="1e"/>
        <w:jc w:val="both"/>
      </w:pPr>
      <w:r>
        <w:rPr>
          <w:rFonts w:hint="eastAsia"/>
        </w:rPr>
        <w:t>本实验使用</w:t>
      </w:r>
      <w:proofErr w:type="spellStart"/>
      <w:r>
        <w:rPr>
          <w:rFonts w:hint="eastAsia"/>
        </w:rPr>
        <w:t>c++</w:t>
      </w:r>
      <w:proofErr w:type="spellEnd"/>
      <w:r>
        <w:rPr>
          <w:rFonts w:hint="eastAsia"/>
        </w:rPr>
        <w:t>进行开发，并使用命令行操作进行应用的部署和使用，因此我们选用官方提供的</w:t>
      </w:r>
      <w:r w:rsidRPr="008C7E14">
        <w:rPr>
          <w:rFonts w:hint="eastAsia"/>
        </w:rPr>
        <w:t>通用分类网络应用</w:t>
      </w:r>
      <w:r>
        <w:rPr>
          <w:rFonts w:hint="eastAsia"/>
        </w:rPr>
        <w:t>案例作为接下来开发的模板工程。通用分类网络应用案例可在</w:t>
      </w:r>
      <w:r w:rsidR="00EC228E">
        <w:rPr>
          <w:b/>
          <w:bCs/>
        </w:rPr>
        <w:fldChar w:fldCharType="begin"/>
      </w:r>
      <w:r w:rsidR="00EC228E">
        <w:rPr>
          <w:b/>
          <w:bCs/>
        </w:rPr>
        <w:instrText xml:space="preserve"> HYPERLINK "https://gitee.com/ascend/samples" </w:instrText>
      </w:r>
      <w:r w:rsidR="00EC228E">
        <w:rPr>
          <w:b/>
          <w:bCs/>
        </w:rPr>
        <w:fldChar w:fldCharType="separate"/>
      </w:r>
      <w:r w:rsidR="00EC228E" w:rsidRPr="00EC228E">
        <w:rPr>
          <w:rStyle w:val="af"/>
          <w:b/>
          <w:bCs/>
        </w:rPr>
        <w:t>https://gitee.com/ascend/samples</w:t>
      </w:r>
      <w:r w:rsidR="00EC228E">
        <w:rPr>
          <w:b/>
          <w:bCs/>
        </w:rPr>
        <w:fldChar w:fldCharType="end"/>
      </w:r>
      <w:r>
        <w:rPr>
          <w:rFonts w:hint="eastAsia"/>
        </w:rPr>
        <w:t>中进行下载。</w:t>
      </w:r>
    </w:p>
    <w:p w14:paraId="65E5534C" w14:textId="3537C368" w:rsidR="008C7E14" w:rsidRPr="006A64A5" w:rsidRDefault="008C7E14" w:rsidP="008C7E14">
      <w:pPr>
        <w:pStyle w:val="1e"/>
        <w:jc w:val="both"/>
      </w:pPr>
      <w:r>
        <w:rPr>
          <w:rFonts w:hint="eastAsia"/>
        </w:rPr>
        <w:t>参考该案例的R</w:t>
      </w:r>
      <w:r>
        <w:t>EADME</w:t>
      </w:r>
      <w:r w:rsidRPr="008C7E14">
        <w:t>.md</w:t>
      </w:r>
      <w:r>
        <w:rPr>
          <w:rFonts w:hint="eastAsia"/>
        </w:rPr>
        <w:t>进行软件准备、部署、运行等步骤</w:t>
      </w:r>
      <w:r w:rsidR="00147345">
        <w:rPr>
          <w:rFonts w:hint="eastAsia"/>
        </w:rPr>
        <w:t>。确保环境配置无误，并能够得到正确的结果，即可进行下一步的开发。</w:t>
      </w:r>
    </w:p>
    <w:p w14:paraId="7C16BF63" w14:textId="23BE4A7F" w:rsidR="00CD06A8" w:rsidRPr="00EC228E" w:rsidRDefault="00CD06A8" w:rsidP="00CD06A8">
      <w:pPr>
        <w:pStyle w:val="3"/>
        <w:numPr>
          <w:ilvl w:val="0"/>
          <w:numId w:val="0"/>
        </w:numPr>
        <w:ind w:leftChars="200" w:left="400"/>
        <w:rPr>
          <w:color w:val="FF0000"/>
          <w:sz w:val="28"/>
          <w:szCs w:val="28"/>
        </w:rPr>
      </w:pPr>
      <w:bookmarkStart w:id="26" w:name="_Toc39013304"/>
      <w:r w:rsidRPr="00EC228E">
        <w:rPr>
          <w:color w:val="FF0000"/>
          <w:sz w:val="28"/>
          <w:szCs w:val="28"/>
        </w:rPr>
        <w:lastRenderedPageBreak/>
        <w:t>任务二</w:t>
      </w:r>
      <w:r w:rsidRPr="00EC228E">
        <w:rPr>
          <w:rFonts w:hint="eastAsia"/>
          <w:color w:val="FF0000"/>
          <w:sz w:val="28"/>
          <w:szCs w:val="28"/>
        </w:rPr>
        <w:t xml:space="preserve"> </w:t>
      </w:r>
      <w:r w:rsidR="00C05EDD" w:rsidRPr="00EC228E">
        <w:rPr>
          <w:rFonts w:hint="eastAsia"/>
          <w:color w:val="FF0000"/>
          <w:sz w:val="28"/>
          <w:szCs w:val="28"/>
        </w:rPr>
        <w:t>模型转换</w:t>
      </w:r>
      <w:bookmarkEnd w:id="26"/>
    </w:p>
    <w:p w14:paraId="2D00A915" w14:textId="77777777" w:rsidR="00147345" w:rsidRPr="00F17169" w:rsidRDefault="00147345" w:rsidP="00147345">
      <w:pPr>
        <w:pStyle w:val="1e"/>
        <w:rPr>
          <w:color w:val="FF0000"/>
        </w:rPr>
      </w:pPr>
      <w:r w:rsidRPr="00F17169">
        <w:rPr>
          <w:rFonts w:hint="eastAsia"/>
          <w:color w:val="FF0000"/>
        </w:rPr>
        <w:t>在</w:t>
      </w:r>
      <w:r w:rsidRPr="00F17169">
        <w:rPr>
          <w:color w:val="FF0000"/>
        </w:rPr>
        <w:t>完成</w:t>
      </w:r>
      <w:r w:rsidRPr="00F17169">
        <w:rPr>
          <w:rFonts w:hint="eastAsia"/>
          <w:color w:val="FF0000"/>
        </w:rPr>
        <w:t>超分辨</w:t>
      </w:r>
      <w:r w:rsidRPr="00F17169">
        <w:rPr>
          <w:color w:val="FF0000"/>
        </w:rPr>
        <w:t>模型的训练，得到全精度的算法模型</w:t>
      </w:r>
      <w:r w:rsidRPr="00F17169">
        <w:rPr>
          <w:rFonts w:hint="eastAsia"/>
          <w:color w:val="FF0000"/>
        </w:rPr>
        <w:t>之后，首先需要进行离线模型转换这一步骤，将</w:t>
      </w:r>
      <w:r w:rsidRPr="00F17169">
        <w:rPr>
          <w:color w:val="FF0000"/>
        </w:rPr>
        <w:t>C</w:t>
      </w:r>
      <w:r w:rsidRPr="00F17169">
        <w:rPr>
          <w:rFonts w:hint="eastAsia"/>
          <w:color w:val="FF0000"/>
        </w:rPr>
        <w:t>affe模型转换为</w:t>
      </w:r>
      <w:r w:rsidRPr="00F17169">
        <w:rPr>
          <w:color w:val="FF0000"/>
        </w:rPr>
        <w:t>Ascend 310芯片支持的模型</w:t>
      </w:r>
      <w:r w:rsidRPr="00F17169">
        <w:rPr>
          <w:rFonts w:hint="eastAsia"/>
          <w:color w:val="FF0000"/>
        </w:rPr>
        <w:t>（Davinci架构模型），才可进一步将其部署在Atlas</w:t>
      </w:r>
      <w:r w:rsidRPr="00F17169">
        <w:rPr>
          <w:color w:val="FF0000"/>
        </w:rPr>
        <w:t xml:space="preserve"> 200 DK</w:t>
      </w:r>
      <w:r w:rsidRPr="00F17169">
        <w:rPr>
          <w:rFonts w:hint="eastAsia"/>
          <w:color w:val="FF0000"/>
        </w:rPr>
        <w:t>开发板上</w:t>
      </w:r>
      <w:r w:rsidRPr="00F17169">
        <w:rPr>
          <w:color w:val="FF0000"/>
        </w:rPr>
        <w:t>。</w:t>
      </w:r>
    </w:p>
    <w:p w14:paraId="0F59F63A" w14:textId="49B59E7A" w:rsidR="001053BC" w:rsidRPr="00F17169" w:rsidRDefault="00147345" w:rsidP="00147345">
      <w:pPr>
        <w:pStyle w:val="1e"/>
        <w:rPr>
          <w:color w:val="FF0000"/>
        </w:rPr>
      </w:pPr>
      <w:r w:rsidRPr="00F17169">
        <w:rPr>
          <w:rFonts w:hint="eastAsia"/>
          <w:color w:val="FF0000"/>
        </w:rPr>
        <w:t>在</w:t>
      </w:r>
      <w:r w:rsidRPr="00F17169">
        <w:rPr>
          <w:color w:val="FF0000"/>
        </w:rPr>
        <w:t>Mind Studio界面中，通过图形化的离线模型转换工具，可调用Matrix提供的模型管家接口将Caffe模型转换为Davinci架构模型，完成离线模型转换。图</w:t>
      </w:r>
      <w:r w:rsidR="00A14F29" w:rsidRPr="00F17169">
        <w:rPr>
          <w:color w:val="FF0000"/>
        </w:rPr>
        <w:t>7.1</w:t>
      </w:r>
      <w:r w:rsidRPr="00F17169">
        <w:rPr>
          <w:color w:val="FF0000"/>
        </w:rPr>
        <w:t>展示了将训练完成的超分辨模型（以FSRCNN为例）转换为Davinci模型的参数配置。</w:t>
      </w:r>
    </w:p>
    <w:p w14:paraId="0947D030" w14:textId="443AC946" w:rsidR="001053BC" w:rsidRPr="00F17169" w:rsidRDefault="00147345" w:rsidP="00147345">
      <w:pPr>
        <w:pStyle w:val="1e"/>
        <w:jc w:val="center"/>
        <w:rPr>
          <w:rStyle w:val="figcap"/>
          <w:color w:val="FF0000"/>
        </w:rPr>
      </w:pPr>
      <w:bookmarkStart w:id="27" w:name="ZH-CN_TOPIC_0160786240__fc8f06ae62a0d43e"/>
      <w:bookmarkStart w:id="28" w:name="fc8f06ae62a0d43ef9151423146b3921d"/>
      <w:bookmarkEnd w:id="27"/>
      <w:bookmarkEnd w:id="28"/>
      <w:r w:rsidRPr="00F17169">
        <w:rPr>
          <w:noProof/>
          <w:color w:val="FF0000"/>
        </w:rPr>
        <w:drawing>
          <wp:inline distT="0" distB="0" distL="0" distR="0" wp14:anchorId="7580C713" wp14:editId="01D64FD6">
            <wp:extent cx="4347038" cy="4069656"/>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6642" cy="4097371"/>
                    </a:xfrm>
                    <a:prstGeom prst="rect">
                      <a:avLst/>
                    </a:prstGeom>
                    <a:noFill/>
                    <a:ln>
                      <a:noFill/>
                    </a:ln>
                  </pic:spPr>
                </pic:pic>
              </a:graphicData>
            </a:graphic>
          </wp:inline>
        </w:drawing>
      </w:r>
    </w:p>
    <w:p w14:paraId="6DD42031" w14:textId="1E940A5B" w:rsidR="007A0783" w:rsidRPr="00F17169" w:rsidRDefault="007A0783" w:rsidP="007A0783">
      <w:pPr>
        <w:pStyle w:val="9"/>
        <w:numPr>
          <w:ilvl w:val="0"/>
          <w:numId w:val="0"/>
        </w:numPr>
        <w:ind w:left="1021"/>
        <w:rPr>
          <w:color w:val="FF0000"/>
        </w:rPr>
      </w:pPr>
      <w:r w:rsidRPr="00F17169">
        <w:rPr>
          <w:color w:val="FF0000"/>
        </w:rPr>
        <w:t>图</w:t>
      </w:r>
      <w:r w:rsidR="00A14F29" w:rsidRPr="00F17169">
        <w:rPr>
          <w:color w:val="FF0000"/>
        </w:rPr>
        <w:t>7.1</w:t>
      </w:r>
      <w:r w:rsidRPr="00F17169">
        <w:rPr>
          <w:color w:val="FF0000"/>
        </w:rPr>
        <w:t xml:space="preserve"> </w:t>
      </w:r>
      <w:r w:rsidR="00147345" w:rsidRPr="00F17169">
        <w:rPr>
          <w:rFonts w:hint="eastAsia"/>
          <w:color w:val="FF0000"/>
        </w:rPr>
        <w:t>F</w:t>
      </w:r>
      <w:r w:rsidR="00147345" w:rsidRPr="00F17169">
        <w:rPr>
          <w:color w:val="FF0000"/>
        </w:rPr>
        <w:t>SRCNN</w:t>
      </w:r>
      <w:r w:rsidR="00147345" w:rsidRPr="00F17169">
        <w:rPr>
          <w:rFonts w:hint="eastAsia"/>
          <w:color w:val="FF0000"/>
        </w:rPr>
        <w:t>离线模型转换</w:t>
      </w:r>
    </w:p>
    <w:p w14:paraId="6156B651" w14:textId="0902770B" w:rsidR="00147345" w:rsidRPr="00F17169" w:rsidRDefault="00147345" w:rsidP="00147345">
      <w:pPr>
        <w:pStyle w:val="1e"/>
        <w:rPr>
          <w:color w:val="FF0000"/>
        </w:rPr>
      </w:pPr>
      <w:bookmarkStart w:id="29" w:name="ZH-CN_TOPIC_0160786240__li891315517196"/>
      <w:bookmarkStart w:id="30" w:name="li891315517196"/>
      <w:bookmarkEnd w:id="29"/>
      <w:bookmarkEnd w:id="30"/>
      <w:r w:rsidRPr="00F17169">
        <w:rPr>
          <w:rFonts w:hint="eastAsia"/>
          <w:color w:val="FF0000"/>
        </w:rPr>
        <w:t>在模型转换的过程中需要注意以下几个参数的配置，在</w:t>
      </w:r>
      <w:r w:rsidR="00A14F29" w:rsidRPr="00F17169">
        <w:rPr>
          <w:rFonts w:hint="eastAsia"/>
          <w:color w:val="FF0000"/>
        </w:rPr>
        <w:t>上</w:t>
      </w:r>
      <w:r w:rsidRPr="00F17169">
        <w:rPr>
          <w:rFonts w:hint="eastAsia"/>
          <w:color w:val="FF0000"/>
        </w:rPr>
        <w:t>图中也以红色框进行了标注。</w:t>
      </w:r>
    </w:p>
    <w:p w14:paraId="569D1B6A" w14:textId="4E54BF57" w:rsidR="00147345" w:rsidRPr="00F17169" w:rsidRDefault="00147345" w:rsidP="00147345">
      <w:pPr>
        <w:pStyle w:val="49"/>
        <w:rPr>
          <w:color w:val="FF0000"/>
        </w:rPr>
      </w:pPr>
      <w:r w:rsidRPr="00F17169">
        <w:rPr>
          <w:color w:val="FF0000"/>
        </w:rPr>
        <w:t>I</w:t>
      </w:r>
      <w:r w:rsidRPr="00F17169">
        <w:rPr>
          <w:rFonts w:hint="eastAsia"/>
          <w:color w:val="FF0000"/>
        </w:rPr>
        <w:t>nput</w:t>
      </w:r>
      <w:r w:rsidRPr="00F17169">
        <w:rPr>
          <w:color w:val="FF0000"/>
        </w:rPr>
        <w:t xml:space="preserve"> </w:t>
      </w:r>
      <w:r w:rsidRPr="00F17169">
        <w:rPr>
          <w:rFonts w:hint="eastAsia"/>
          <w:color w:val="FF0000"/>
        </w:rPr>
        <w:t>Shape：以F</w:t>
      </w:r>
      <w:r w:rsidRPr="00F17169">
        <w:rPr>
          <w:color w:val="FF0000"/>
        </w:rPr>
        <w:t>SRCNN</w:t>
      </w:r>
      <w:r w:rsidRPr="00F17169">
        <w:rPr>
          <w:rFonts w:hint="eastAsia"/>
          <w:color w:val="FF0000"/>
        </w:rPr>
        <w:t>放大2</w:t>
      </w:r>
      <w:r w:rsidRPr="00F17169">
        <w:rPr>
          <w:color w:val="FF0000"/>
        </w:rPr>
        <w:t>56</w:t>
      </w:r>
      <w:r w:rsidRPr="00F17169">
        <w:rPr>
          <w:rFonts w:hint="eastAsia"/>
          <w:color w:val="FF0000"/>
        </w:rPr>
        <w:t>×</w:t>
      </w:r>
      <w:r w:rsidRPr="00F17169">
        <w:rPr>
          <w:color w:val="FF0000"/>
        </w:rPr>
        <w:t>256</w:t>
      </w:r>
      <w:r w:rsidRPr="00F17169">
        <w:rPr>
          <w:rFonts w:hint="eastAsia"/>
          <w:color w:val="FF0000"/>
        </w:rPr>
        <w:t>的图像为例，N</w:t>
      </w:r>
      <w:r w:rsidRPr="00F17169">
        <w:rPr>
          <w:color w:val="FF0000"/>
        </w:rPr>
        <w:t>CHW</w:t>
      </w:r>
      <w:r w:rsidRPr="00F17169">
        <w:rPr>
          <w:rFonts w:hint="eastAsia"/>
          <w:color w:val="FF0000"/>
        </w:rPr>
        <w:t>需要设置为[</w:t>
      </w:r>
      <w:r w:rsidRPr="00F17169">
        <w:rPr>
          <w:color w:val="FF0000"/>
        </w:rPr>
        <w:t>1, 1, 256, 256]</w:t>
      </w:r>
      <w:r w:rsidRPr="00F17169">
        <w:rPr>
          <w:rFonts w:hint="eastAsia"/>
          <w:color w:val="FF0000"/>
        </w:rPr>
        <w:t>，其中C通道为1是由于以上训练得到的超分辨率模型都是针对灰度图像进行处理</w:t>
      </w:r>
      <w:r w:rsidR="00893DFB" w:rsidRPr="00F17169">
        <w:rPr>
          <w:rFonts w:hint="eastAsia"/>
          <w:color w:val="FF0000"/>
        </w:rPr>
        <w:t>。</w:t>
      </w:r>
      <w:r w:rsidRPr="00F17169">
        <w:rPr>
          <w:rFonts w:hint="eastAsia"/>
          <w:color w:val="FF0000"/>
        </w:rPr>
        <w:t>另外，如果使用</w:t>
      </w:r>
      <w:r w:rsidRPr="00F17169">
        <w:rPr>
          <w:color w:val="FF0000"/>
        </w:rPr>
        <w:t>SRCNN</w:t>
      </w:r>
      <w:r w:rsidRPr="00F17169">
        <w:rPr>
          <w:rFonts w:hint="eastAsia"/>
          <w:color w:val="FF0000"/>
        </w:rPr>
        <w:t>模型，此处的H与</w:t>
      </w:r>
      <w:r w:rsidRPr="00F17169">
        <w:rPr>
          <w:color w:val="FF0000"/>
        </w:rPr>
        <w:t>W</w:t>
      </w:r>
      <w:r w:rsidRPr="00F17169">
        <w:rPr>
          <w:rFonts w:hint="eastAsia"/>
          <w:color w:val="FF0000"/>
        </w:rPr>
        <w:t>需要设置为7</w:t>
      </w:r>
      <w:r w:rsidRPr="00F17169">
        <w:rPr>
          <w:color w:val="FF0000"/>
        </w:rPr>
        <w:t>68</w:t>
      </w:r>
      <w:r w:rsidRPr="00F17169">
        <w:rPr>
          <w:rFonts w:hint="eastAsia"/>
          <w:color w:val="FF0000"/>
        </w:rPr>
        <w:t>，即低分辨率图像经过bicubic放大后的尺寸。</w:t>
      </w:r>
    </w:p>
    <w:p w14:paraId="6431911D" w14:textId="77777777" w:rsidR="00147345" w:rsidRPr="00F17169" w:rsidRDefault="00147345" w:rsidP="00147345">
      <w:pPr>
        <w:pStyle w:val="49"/>
        <w:rPr>
          <w:color w:val="FF0000"/>
        </w:rPr>
      </w:pPr>
      <w:r w:rsidRPr="00F17169">
        <w:rPr>
          <w:color w:val="FF0000"/>
        </w:rPr>
        <w:t xml:space="preserve">Input </w:t>
      </w:r>
      <w:r w:rsidRPr="00F17169">
        <w:rPr>
          <w:rFonts w:hint="eastAsia"/>
          <w:color w:val="FF0000"/>
        </w:rPr>
        <w:t>Image</w:t>
      </w:r>
      <w:r w:rsidRPr="00F17169">
        <w:rPr>
          <w:color w:val="FF0000"/>
        </w:rPr>
        <w:t xml:space="preserve"> </w:t>
      </w:r>
      <w:r w:rsidRPr="00F17169">
        <w:rPr>
          <w:rFonts w:hint="eastAsia"/>
          <w:color w:val="FF0000"/>
        </w:rPr>
        <w:t>F</w:t>
      </w:r>
      <w:r w:rsidRPr="00F17169">
        <w:rPr>
          <w:color w:val="FF0000"/>
        </w:rPr>
        <w:t>ormat</w:t>
      </w:r>
      <w:r w:rsidRPr="00F17169">
        <w:rPr>
          <w:rFonts w:hint="eastAsia"/>
          <w:color w:val="FF0000"/>
        </w:rPr>
        <w:t>：由于模型的输入是灰度图像，并且对于超分辨项目，不需要使用D</w:t>
      </w:r>
      <w:r w:rsidRPr="00F17169">
        <w:rPr>
          <w:color w:val="FF0000"/>
        </w:rPr>
        <w:t>VPP</w:t>
      </w:r>
      <w:r w:rsidRPr="00F17169">
        <w:rPr>
          <w:rFonts w:hint="eastAsia"/>
          <w:color w:val="FF0000"/>
        </w:rPr>
        <w:t>模块进行预处理，因此此处</w:t>
      </w:r>
      <w:r w:rsidRPr="00F17169">
        <w:rPr>
          <w:color w:val="FF0000"/>
        </w:rPr>
        <w:t>需要指定为</w:t>
      </w:r>
      <w:r w:rsidRPr="00F17169">
        <w:rPr>
          <w:rFonts w:hint="eastAsia"/>
          <w:color w:val="FF0000"/>
        </w:rPr>
        <w:t>格式为</w:t>
      </w:r>
      <w:r w:rsidRPr="00F17169">
        <w:rPr>
          <w:color w:val="FF0000"/>
        </w:rPr>
        <w:t>YUV400</w:t>
      </w:r>
      <w:r w:rsidRPr="00F17169">
        <w:rPr>
          <w:rFonts w:hint="eastAsia"/>
          <w:color w:val="FF0000"/>
        </w:rPr>
        <w:t>_</w:t>
      </w:r>
      <w:r w:rsidRPr="00F17169">
        <w:rPr>
          <w:color w:val="FF0000"/>
        </w:rPr>
        <w:t>U8</w:t>
      </w:r>
      <w:r w:rsidRPr="00F17169">
        <w:rPr>
          <w:rFonts w:hint="eastAsia"/>
          <w:color w:val="FF0000"/>
        </w:rPr>
        <w:t>。</w:t>
      </w:r>
    </w:p>
    <w:p w14:paraId="5C98FD0B" w14:textId="77777777" w:rsidR="00147345" w:rsidRPr="00F17169" w:rsidRDefault="00147345" w:rsidP="00147345">
      <w:pPr>
        <w:pStyle w:val="49"/>
        <w:rPr>
          <w:color w:val="FF0000"/>
        </w:rPr>
      </w:pPr>
      <w:r w:rsidRPr="00F17169">
        <w:rPr>
          <w:color w:val="FF0000"/>
        </w:rPr>
        <w:t>I</w:t>
      </w:r>
      <w:r w:rsidRPr="00F17169">
        <w:rPr>
          <w:rFonts w:hint="eastAsia"/>
          <w:color w:val="FF0000"/>
        </w:rPr>
        <w:t>nput</w:t>
      </w:r>
      <w:r w:rsidRPr="00F17169">
        <w:rPr>
          <w:color w:val="FF0000"/>
        </w:rPr>
        <w:t xml:space="preserve"> </w:t>
      </w:r>
      <w:r w:rsidRPr="00F17169">
        <w:rPr>
          <w:rFonts w:hint="eastAsia"/>
          <w:color w:val="FF0000"/>
        </w:rPr>
        <w:t>Image</w:t>
      </w:r>
      <w:r w:rsidRPr="00F17169">
        <w:rPr>
          <w:color w:val="FF0000"/>
        </w:rPr>
        <w:t xml:space="preserve"> </w:t>
      </w:r>
      <w:r w:rsidRPr="00F17169">
        <w:rPr>
          <w:rFonts w:hint="eastAsia"/>
          <w:color w:val="FF0000"/>
        </w:rPr>
        <w:t>Size：与</w:t>
      </w:r>
      <w:r w:rsidRPr="00F17169">
        <w:rPr>
          <w:color w:val="FF0000"/>
        </w:rPr>
        <w:t>I</w:t>
      </w:r>
      <w:r w:rsidRPr="00F17169">
        <w:rPr>
          <w:rFonts w:hint="eastAsia"/>
          <w:color w:val="FF0000"/>
        </w:rPr>
        <w:t>nput</w:t>
      </w:r>
      <w:r w:rsidRPr="00F17169">
        <w:rPr>
          <w:color w:val="FF0000"/>
        </w:rPr>
        <w:t xml:space="preserve"> </w:t>
      </w:r>
      <w:r w:rsidRPr="00F17169">
        <w:rPr>
          <w:rFonts w:hint="eastAsia"/>
          <w:color w:val="FF0000"/>
        </w:rPr>
        <w:t>Shape中的H</w:t>
      </w:r>
      <w:r w:rsidRPr="00F17169">
        <w:rPr>
          <w:color w:val="FF0000"/>
        </w:rPr>
        <w:t>W</w:t>
      </w:r>
      <w:r w:rsidRPr="00F17169">
        <w:rPr>
          <w:rFonts w:hint="eastAsia"/>
          <w:color w:val="FF0000"/>
        </w:rPr>
        <w:t>相同。</w:t>
      </w:r>
    </w:p>
    <w:p w14:paraId="74308455" w14:textId="77777777" w:rsidR="00147345" w:rsidRPr="00F17169" w:rsidRDefault="00147345" w:rsidP="00147345">
      <w:pPr>
        <w:pStyle w:val="49"/>
        <w:rPr>
          <w:color w:val="FF0000"/>
        </w:rPr>
      </w:pPr>
      <w:r w:rsidRPr="00F17169">
        <w:rPr>
          <w:color w:val="FF0000"/>
        </w:rPr>
        <w:lastRenderedPageBreak/>
        <w:t>M</w:t>
      </w:r>
      <w:r w:rsidRPr="00F17169">
        <w:rPr>
          <w:rFonts w:hint="eastAsia"/>
          <w:color w:val="FF0000"/>
        </w:rPr>
        <w:t>ultiplying</w:t>
      </w:r>
      <w:r w:rsidRPr="00F17169">
        <w:rPr>
          <w:color w:val="FF0000"/>
        </w:rPr>
        <w:t xml:space="preserve"> </w:t>
      </w:r>
      <w:r w:rsidRPr="00F17169">
        <w:rPr>
          <w:rFonts w:hint="eastAsia"/>
          <w:color w:val="FF0000"/>
        </w:rPr>
        <w:t>Factor：由于在模型训练时，</w:t>
      </w:r>
      <w:r w:rsidRPr="00F17169">
        <w:rPr>
          <w:color w:val="FF0000"/>
        </w:rPr>
        <w:t>输入数据</w:t>
      </w:r>
      <w:r w:rsidRPr="00F17169">
        <w:rPr>
          <w:rFonts w:hint="eastAsia"/>
          <w:color w:val="FF0000"/>
        </w:rPr>
        <w:t>的</w:t>
      </w:r>
      <w:r w:rsidRPr="00F17169">
        <w:rPr>
          <w:color w:val="FF0000"/>
        </w:rPr>
        <w:t>范围为[0, 1]，</w:t>
      </w:r>
      <w:r w:rsidRPr="00F17169">
        <w:rPr>
          <w:rFonts w:hint="eastAsia"/>
          <w:color w:val="FF0000"/>
        </w:rPr>
        <w:t>因此</w:t>
      </w:r>
      <w:r w:rsidRPr="00F17169">
        <w:rPr>
          <w:color w:val="FF0000"/>
        </w:rPr>
        <w:t>此处需将[0, 255]的数据乘上1/255进行归一化。</w:t>
      </w:r>
    </w:p>
    <w:p w14:paraId="04519BF5" w14:textId="77777777" w:rsidR="00147345" w:rsidRPr="00F17169" w:rsidRDefault="00147345" w:rsidP="00147345">
      <w:pPr>
        <w:pStyle w:val="1e"/>
        <w:rPr>
          <w:color w:val="FF0000"/>
        </w:rPr>
      </w:pPr>
      <w:r w:rsidRPr="00F17169">
        <w:rPr>
          <w:rFonts w:hint="eastAsia"/>
          <w:color w:val="FF0000"/>
        </w:rPr>
        <w:t>对于本项目中使用到的三种模型（S</w:t>
      </w:r>
      <w:r w:rsidRPr="00F17169">
        <w:rPr>
          <w:color w:val="FF0000"/>
        </w:rPr>
        <w:t>RCNN</w:t>
      </w:r>
      <w:r w:rsidRPr="00F17169">
        <w:rPr>
          <w:rFonts w:hint="eastAsia"/>
          <w:color w:val="FF0000"/>
        </w:rPr>
        <w:t>、F</w:t>
      </w:r>
      <w:r w:rsidRPr="00F17169">
        <w:rPr>
          <w:color w:val="FF0000"/>
        </w:rPr>
        <w:t>SRCNN</w:t>
      </w:r>
      <w:r w:rsidRPr="00F17169">
        <w:rPr>
          <w:rFonts w:hint="eastAsia"/>
          <w:color w:val="FF0000"/>
        </w:rPr>
        <w:t>以及E</w:t>
      </w:r>
      <w:r w:rsidRPr="00F17169">
        <w:rPr>
          <w:color w:val="FF0000"/>
        </w:rPr>
        <w:t>SPCN</w:t>
      </w:r>
      <w:r w:rsidRPr="00F17169">
        <w:rPr>
          <w:rFonts w:hint="eastAsia"/>
          <w:color w:val="FF0000"/>
        </w:rPr>
        <w:t>），离线模型转换的参数配置基本相同，唯一区别在于，转换</w:t>
      </w:r>
      <w:r w:rsidRPr="00F17169">
        <w:rPr>
          <w:color w:val="FF0000"/>
        </w:rPr>
        <w:t>SRCNN</w:t>
      </w:r>
      <w:r w:rsidRPr="00F17169">
        <w:rPr>
          <w:rFonts w:hint="eastAsia"/>
          <w:color w:val="FF0000"/>
        </w:rPr>
        <w:t>模型时，H</w:t>
      </w:r>
      <w:r w:rsidRPr="00F17169">
        <w:rPr>
          <w:color w:val="FF0000"/>
        </w:rPr>
        <w:t>W</w:t>
      </w:r>
      <w:r w:rsidRPr="00F17169">
        <w:rPr>
          <w:rFonts w:hint="eastAsia"/>
          <w:color w:val="FF0000"/>
        </w:rPr>
        <w:t>需要设置为输入图像尺寸的3倍，即低分辨率图像经过bicubic放大后的尺寸。</w:t>
      </w:r>
    </w:p>
    <w:p w14:paraId="624C8642" w14:textId="600F8088" w:rsidR="00F772C6" w:rsidRPr="00EC228E" w:rsidRDefault="00CD32C9" w:rsidP="00487EC3">
      <w:pPr>
        <w:pStyle w:val="3"/>
        <w:numPr>
          <w:ilvl w:val="0"/>
          <w:numId w:val="0"/>
        </w:numPr>
        <w:ind w:leftChars="200" w:left="400"/>
        <w:rPr>
          <w:color w:val="FF0000"/>
          <w:sz w:val="28"/>
        </w:rPr>
      </w:pPr>
      <w:bookmarkStart w:id="31" w:name="_Toc39013305"/>
      <w:r w:rsidRPr="00EC228E">
        <w:rPr>
          <w:color w:val="FF0000"/>
          <w:sz w:val="28"/>
        </w:rPr>
        <w:t>任务</w:t>
      </w:r>
      <w:r w:rsidR="00F4789D" w:rsidRPr="00EC228E">
        <w:rPr>
          <w:color w:val="FF0000"/>
          <w:sz w:val="28"/>
        </w:rPr>
        <w:t>三</w:t>
      </w:r>
      <w:r w:rsidRPr="00EC228E">
        <w:rPr>
          <w:rFonts w:hint="eastAsia"/>
          <w:color w:val="FF0000"/>
          <w:sz w:val="28"/>
        </w:rPr>
        <w:t xml:space="preserve"> </w:t>
      </w:r>
      <w:r w:rsidR="00C05EDD" w:rsidRPr="00EC228E">
        <w:rPr>
          <w:rFonts w:hint="eastAsia"/>
          <w:color w:val="FF0000"/>
          <w:sz w:val="28"/>
        </w:rPr>
        <w:t>代码修改</w:t>
      </w:r>
      <w:bookmarkEnd w:id="31"/>
    </w:p>
    <w:p w14:paraId="4F95287A" w14:textId="611B195E" w:rsidR="00487EC3" w:rsidRPr="00F17169" w:rsidRDefault="00487EC3" w:rsidP="00487EC3">
      <w:pPr>
        <w:pStyle w:val="1e"/>
        <w:rPr>
          <w:color w:val="FF0000"/>
        </w:rPr>
      </w:pPr>
      <w:r w:rsidRPr="00F17169">
        <w:rPr>
          <w:rFonts w:hint="eastAsia"/>
          <w:color w:val="FF0000"/>
        </w:rPr>
        <w:t>完成以上步骤后，我们得到了所需要的网络模型。我们基于任务一获取的</w:t>
      </w:r>
      <w:proofErr w:type="spellStart"/>
      <w:r w:rsidRPr="00F17169">
        <w:rPr>
          <w:rFonts w:hint="eastAsia"/>
          <w:color w:val="FF0000"/>
        </w:rPr>
        <w:t>c++</w:t>
      </w:r>
      <w:proofErr w:type="spellEnd"/>
      <w:r w:rsidRPr="00F17169">
        <w:rPr>
          <w:rFonts w:hint="eastAsia"/>
          <w:color w:val="FF0000"/>
        </w:rPr>
        <w:t>模板工程进行修改和补充，构建</w:t>
      </w:r>
      <w:r w:rsidR="00F17169" w:rsidRPr="00F17169">
        <w:rPr>
          <w:rFonts w:hint="eastAsia"/>
          <w:color w:val="FF0000"/>
        </w:rPr>
        <w:t>实时动作检测</w:t>
      </w:r>
      <w:r w:rsidRPr="00F17169">
        <w:rPr>
          <w:rFonts w:hint="eastAsia"/>
          <w:color w:val="FF0000"/>
        </w:rPr>
        <w:t>应用。接下来我们将对图像数据模块、推理模块以及后处理模块的</w:t>
      </w:r>
      <w:r w:rsidR="007C03AD" w:rsidRPr="00F17169">
        <w:rPr>
          <w:rFonts w:hint="eastAsia"/>
          <w:color w:val="FF0000"/>
        </w:rPr>
        <w:t>更新和补充</w:t>
      </w:r>
      <w:r w:rsidRPr="00F17169">
        <w:rPr>
          <w:rFonts w:hint="eastAsia"/>
          <w:color w:val="FF0000"/>
        </w:rPr>
        <w:t>进行介绍。</w:t>
      </w:r>
    </w:p>
    <w:p w14:paraId="4AEED356" w14:textId="523D9DEE" w:rsidR="007C03AD" w:rsidRPr="00F17169" w:rsidRDefault="007C03AD" w:rsidP="007C03AD">
      <w:pPr>
        <w:pStyle w:val="30"/>
        <w:rPr>
          <w:color w:val="FF0000"/>
        </w:rPr>
      </w:pPr>
      <w:r w:rsidRPr="00F17169">
        <w:rPr>
          <w:rFonts w:hint="eastAsia"/>
          <w:color w:val="FF0000"/>
        </w:rPr>
        <w:t>图像数据模块</w:t>
      </w:r>
    </w:p>
    <w:p w14:paraId="68A11922" w14:textId="18A6EF33" w:rsidR="007C03AD" w:rsidRPr="00F17169" w:rsidRDefault="007C03AD" w:rsidP="007C03AD">
      <w:pPr>
        <w:pStyle w:val="1e"/>
        <w:rPr>
          <w:color w:val="FF0000"/>
        </w:rPr>
      </w:pPr>
      <w:r w:rsidRPr="00F17169">
        <w:rPr>
          <w:rFonts w:cs="Times New Roman" w:hint="eastAsia"/>
          <w:color w:val="FF0000"/>
        </w:rPr>
        <w:t>图像数据</w:t>
      </w:r>
      <w:r w:rsidRPr="00F17169">
        <w:rPr>
          <w:rFonts w:hint="eastAsia"/>
          <w:color w:val="FF0000"/>
        </w:rPr>
        <w:t>模块的作用是根据用户输入的参数，读取系统上的本地图像文件，作为超分辨应用的图像输入，该模块对应的完整代码请参考</w:t>
      </w:r>
      <w:r w:rsidRPr="00F17169">
        <w:rPr>
          <w:color w:val="FF0000"/>
        </w:rPr>
        <w:t>.</w:t>
      </w:r>
      <w:proofErr w:type="spellStart"/>
      <w:r w:rsidRPr="00F17169">
        <w:rPr>
          <w:color w:val="FF0000"/>
        </w:rPr>
        <w:t>cpp</w:t>
      </w:r>
      <w:proofErr w:type="spellEnd"/>
      <w:r w:rsidRPr="00F17169">
        <w:rPr>
          <w:rFonts w:hint="eastAsia"/>
          <w:color w:val="FF0000"/>
        </w:rPr>
        <w:t>文件。</w:t>
      </w:r>
    </w:p>
    <w:p w14:paraId="61988E85" w14:textId="706CDDDE" w:rsidR="007C03AD" w:rsidRPr="00F17169" w:rsidRDefault="007C03AD" w:rsidP="007C03AD">
      <w:pPr>
        <w:pStyle w:val="1e"/>
        <w:rPr>
          <w:color w:val="FF0000"/>
        </w:rPr>
      </w:pPr>
      <w:r w:rsidRPr="00F17169">
        <w:rPr>
          <w:rFonts w:hint="eastAsia"/>
          <w:color w:val="FF0000"/>
        </w:rPr>
        <w:t>该模块中有两个关键点：（1）由于本项目所使用的超分辨网络的输入都是单通道的图片，因此我们需要以灰度形式读取数据，或者在读取彩色图像后将其转为灰度形式。（2）由于S</w:t>
      </w:r>
      <w:r w:rsidRPr="00F17169">
        <w:rPr>
          <w:color w:val="FF0000"/>
        </w:rPr>
        <w:t>RCNN</w:t>
      </w:r>
      <w:r w:rsidRPr="00F17169">
        <w:rPr>
          <w:rFonts w:hint="eastAsia"/>
          <w:color w:val="FF0000"/>
        </w:rPr>
        <w:t>网络模型的输入是低分辨率图像经bicubic放大后的结果，因此在读取图片后需要对其进行放大再送至推理模块。该部分的代码如清单</w:t>
      </w:r>
      <w:r w:rsidRPr="00F17169">
        <w:rPr>
          <w:color w:val="FF0000"/>
        </w:rPr>
        <w:t>7.1</w:t>
      </w:r>
      <w:r w:rsidRPr="00F17169">
        <w:rPr>
          <w:rFonts w:hint="eastAsia"/>
          <w:color w:val="FF0000"/>
        </w:rPr>
        <w:t>所示。</w:t>
      </w:r>
    </w:p>
    <w:p w14:paraId="30A28328" w14:textId="6328A75D" w:rsidR="007C03AD" w:rsidRPr="00F17169" w:rsidRDefault="007C03AD" w:rsidP="007C03AD">
      <w:pPr>
        <w:pStyle w:val="code0"/>
        <w:spacing w:before="60" w:after="60"/>
        <w:ind w:leftChars="510" w:left="1020" w:right="100"/>
        <w:rPr>
          <w:color w:val="FF0000"/>
        </w:rPr>
      </w:pPr>
      <w:r w:rsidRPr="00F17169">
        <w:rPr>
          <w:rFonts w:hint="eastAsia"/>
          <w:color w:val="FF0000"/>
        </w:rPr>
        <w:t>清单</w:t>
      </w:r>
      <w:r w:rsidRPr="00F17169">
        <w:rPr>
          <w:rFonts w:hint="eastAsia"/>
          <w:color w:val="FF0000"/>
        </w:rPr>
        <w:t>7</w:t>
      </w:r>
      <w:r w:rsidRPr="00F17169">
        <w:rPr>
          <w:color w:val="FF0000"/>
        </w:rPr>
        <w:t xml:space="preserve">.1 </w:t>
      </w:r>
      <w:r w:rsidRPr="00F17169">
        <w:rPr>
          <w:rFonts w:hint="eastAsia"/>
          <w:color w:val="FF0000"/>
        </w:rPr>
        <w:t>图像数据模块重要代码</w:t>
      </w:r>
    </w:p>
    <w:p w14:paraId="658E7570" w14:textId="77777777" w:rsidR="007C03AD" w:rsidRPr="00F17169" w:rsidRDefault="007C03AD" w:rsidP="007C03AD">
      <w:pPr>
        <w:pStyle w:val="code0"/>
        <w:spacing w:before="60" w:after="60"/>
        <w:ind w:leftChars="510" w:left="1020" w:right="100"/>
        <w:rPr>
          <w:color w:val="FF0000"/>
        </w:rPr>
      </w:pPr>
    </w:p>
    <w:p w14:paraId="253C36B6" w14:textId="77777777" w:rsidR="007C03AD" w:rsidRPr="00F17169" w:rsidRDefault="007C03AD" w:rsidP="007C03AD">
      <w:pPr>
        <w:pStyle w:val="code0"/>
        <w:spacing w:before="60" w:after="60"/>
        <w:ind w:leftChars="510" w:left="1020" w:right="100"/>
        <w:rPr>
          <w:color w:val="FF0000"/>
        </w:rPr>
      </w:pPr>
      <w:r w:rsidRPr="00F17169">
        <w:rPr>
          <w:color w:val="FF0000"/>
        </w:rPr>
        <w:t xml:space="preserve">// </w:t>
      </w:r>
      <w:r w:rsidRPr="00F17169">
        <w:rPr>
          <w:rFonts w:hint="eastAsia"/>
          <w:color w:val="FF0000"/>
        </w:rPr>
        <w:t>使用</w:t>
      </w:r>
      <w:r w:rsidRPr="00F17169">
        <w:rPr>
          <w:rFonts w:hint="eastAsia"/>
          <w:color w:val="FF0000"/>
        </w:rPr>
        <w:t>O</w:t>
      </w:r>
      <w:r w:rsidRPr="00F17169">
        <w:rPr>
          <w:color w:val="FF0000"/>
        </w:rPr>
        <w:t>PENCV</w:t>
      </w:r>
      <w:r w:rsidRPr="00F17169">
        <w:rPr>
          <w:rFonts w:hint="eastAsia"/>
          <w:color w:val="FF0000"/>
        </w:rPr>
        <w:t>以灰度形式读取图像</w:t>
      </w:r>
    </w:p>
    <w:p w14:paraId="120BA29C" w14:textId="77777777" w:rsidR="007C03AD" w:rsidRPr="00F17169" w:rsidRDefault="007C03AD" w:rsidP="007C03AD">
      <w:pPr>
        <w:pStyle w:val="code0"/>
        <w:spacing w:before="60" w:after="60"/>
        <w:ind w:leftChars="510" w:left="1020" w:right="100"/>
        <w:rPr>
          <w:color w:val="FF0000"/>
        </w:rPr>
      </w:pPr>
      <w:r w:rsidRPr="00F17169">
        <w:rPr>
          <w:color w:val="FF0000"/>
        </w:rPr>
        <w:t>cv::Mat mat = cv::imread(image_path, CV_LOAD_IMAGE_GRAYSCALE);</w:t>
      </w:r>
    </w:p>
    <w:p w14:paraId="636A00E1" w14:textId="77777777" w:rsidR="007C03AD" w:rsidRPr="00F17169" w:rsidRDefault="007C03AD" w:rsidP="007C03AD">
      <w:pPr>
        <w:pStyle w:val="code0"/>
        <w:spacing w:before="60" w:after="60"/>
        <w:ind w:leftChars="510" w:left="1020" w:right="100"/>
        <w:rPr>
          <w:color w:val="FF0000"/>
        </w:rPr>
      </w:pPr>
      <w:r w:rsidRPr="00F17169">
        <w:rPr>
          <w:color w:val="FF0000"/>
        </w:rPr>
        <w:t>switch(model_type) {</w:t>
      </w:r>
    </w:p>
    <w:p w14:paraId="74B09924" w14:textId="77777777" w:rsidR="007C03AD" w:rsidRPr="00F17169" w:rsidRDefault="007C03AD" w:rsidP="007C03AD">
      <w:pPr>
        <w:pStyle w:val="code0"/>
        <w:spacing w:before="60" w:after="60"/>
        <w:ind w:leftChars="510" w:left="1020" w:right="100"/>
        <w:rPr>
          <w:color w:val="FF0000"/>
        </w:rPr>
      </w:pPr>
      <w:r w:rsidRPr="00F17169">
        <w:rPr>
          <w:color w:val="FF0000"/>
        </w:rPr>
        <w:t xml:space="preserve">  case 0: // SRCNN</w:t>
      </w:r>
      <w:r w:rsidRPr="00F17169">
        <w:rPr>
          <w:rFonts w:hint="eastAsia"/>
          <w:color w:val="FF0000"/>
        </w:rPr>
        <w:t>，若当前是</w:t>
      </w:r>
      <w:r w:rsidRPr="00F17169">
        <w:rPr>
          <w:rFonts w:hint="eastAsia"/>
          <w:color w:val="FF0000"/>
        </w:rPr>
        <w:t>S</w:t>
      </w:r>
      <w:r w:rsidRPr="00F17169">
        <w:rPr>
          <w:color w:val="FF0000"/>
        </w:rPr>
        <w:t>RCNN</w:t>
      </w:r>
      <w:r w:rsidRPr="00F17169">
        <w:rPr>
          <w:rFonts w:hint="eastAsia"/>
          <w:color w:val="FF0000"/>
        </w:rPr>
        <w:t>网络则对图像进行放大</w:t>
      </w:r>
    </w:p>
    <w:p w14:paraId="35EFFF60" w14:textId="77777777" w:rsidR="007C03AD" w:rsidRPr="00F17169" w:rsidRDefault="007C03AD" w:rsidP="007C03AD">
      <w:pPr>
        <w:pStyle w:val="code0"/>
        <w:spacing w:before="60" w:after="60"/>
        <w:ind w:leftChars="510" w:left="1020" w:right="100"/>
        <w:rPr>
          <w:color w:val="FF0000"/>
        </w:rPr>
      </w:pPr>
      <w:r w:rsidRPr="00F17169">
        <w:rPr>
          <w:color w:val="FF0000"/>
        </w:rPr>
        <w:t xml:space="preserve">  {</w:t>
      </w:r>
    </w:p>
    <w:p w14:paraId="5324E51C" w14:textId="77777777" w:rsidR="007C03AD" w:rsidRPr="00F17169" w:rsidRDefault="007C03AD" w:rsidP="007C03AD">
      <w:pPr>
        <w:pStyle w:val="code0"/>
        <w:spacing w:before="60" w:after="60"/>
        <w:ind w:leftChars="510" w:left="1020" w:right="100"/>
        <w:rPr>
          <w:color w:val="FF0000"/>
        </w:rPr>
      </w:pPr>
      <w:r w:rsidRPr="00F17169">
        <w:rPr>
          <w:color w:val="FF0000"/>
        </w:rPr>
        <w:t xml:space="preserve">    cv::Mat mat_bicubic; </w:t>
      </w:r>
    </w:p>
    <w:p w14:paraId="497637D7" w14:textId="77777777" w:rsidR="007C03AD" w:rsidRPr="00F17169" w:rsidRDefault="007C03AD" w:rsidP="007C03AD">
      <w:pPr>
        <w:pStyle w:val="code0"/>
        <w:spacing w:before="60" w:after="60"/>
        <w:ind w:leftChars="510" w:left="1020" w:right="100"/>
        <w:rPr>
          <w:color w:val="FF0000"/>
        </w:rPr>
      </w:pPr>
      <w:r w:rsidRPr="00F17169">
        <w:rPr>
          <w:color w:val="FF0000"/>
        </w:rPr>
        <w:t xml:space="preserve">    cv::resize(mat, mat_bicubic, cv::Size(0, 0), 3, 3, cv::INTER_CUBIC);</w:t>
      </w:r>
    </w:p>
    <w:p w14:paraId="574916AF" w14:textId="77777777" w:rsidR="007C03AD" w:rsidRPr="00F17169" w:rsidRDefault="007C03AD" w:rsidP="007C03AD">
      <w:pPr>
        <w:pStyle w:val="code0"/>
        <w:spacing w:before="60" w:after="60"/>
        <w:ind w:leftChars="510" w:left="1020" w:right="100"/>
        <w:rPr>
          <w:color w:val="FF0000"/>
        </w:rPr>
      </w:pPr>
      <w:r w:rsidRPr="00F17169">
        <w:rPr>
          <w:color w:val="FF0000"/>
        </w:rPr>
        <w:t xml:space="preserve">    mat = mat_bicubic;</w:t>
      </w:r>
    </w:p>
    <w:p w14:paraId="29F820C6" w14:textId="77777777" w:rsidR="007C03AD" w:rsidRPr="00F17169" w:rsidRDefault="007C03AD" w:rsidP="007C03AD">
      <w:pPr>
        <w:pStyle w:val="code0"/>
        <w:spacing w:before="60" w:after="60"/>
        <w:ind w:leftChars="510" w:left="1020" w:right="100"/>
        <w:rPr>
          <w:color w:val="FF0000"/>
        </w:rPr>
      </w:pPr>
      <w:r w:rsidRPr="00F17169">
        <w:rPr>
          <w:color w:val="FF0000"/>
        </w:rPr>
        <w:t xml:space="preserve">  } </w:t>
      </w:r>
    </w:p>
    <w:p w14:paraId="2F0E26AB" w14:textId="77777777" w:rsidR="007C03AD" w:rsidRPr="00F17169" w:rsidRDefault="007C03AD" w:rsidP="007C03AD">
      <w:pPr>
        <w:pStyle w:val="code0"/>
        <w:spacing w:before="60" w:after="60"/>
        <w:ind w:leftChars="510" w:left="1020" w:right="100"/>
        <w:rPr>
          <w:color w:val="FF0000"/>
        </w:rPr>
      </w:pPr>
      <w:r w:rsidRPr="00F17169">
        <w:rPr>
          <w:color w:val="FF0000"/>
        </w:rPr>
        <w:t xml:space="preserve">    break;</w:t>
      </w:r>
    </w:p>
    <w:p w14:paraId="4CEE46B0" w14:textId="77777777" w:rsidR="007C03AD" w:rsidRPr="00F17169" w:rsidRDefault="007C03AD" w:rsidP="007C03AD">
      <w:pPr>
        <w:pStyle w:val="code0"/>
        <w:spacing w:before="60" w:after="60"/>
        <w:ind w:leftChars="510" w:left="1020" w:right="100"/>
        <w:rPr>
          <w:color w:val="FF0000"/>
        </w:rPr>
      </w:pPr>
      <w:r w:rsidRPr="00F17169">
        <w:rPr>
          <w:color w:val="FF0000"/>
        </w:rPr>
        <w:t xml:space="preserve">  case 1: // FSRCNN</w:t>
      </w:r>
    </w:p>
    <w:p w14:paraId="6C1A9C3C" w14:textId="77777777" w:rsidR="007C03AD" w:rsidRPr="00F17169" w:rsidRDefault="007C03AD" w:rsidP="007C03AD">
      <w:pPr>
        <w:pStyle w:val="code0"/>
        <w:spacing w:before="60" w:after="60"/>
        <w:ind w:leftChars="510" w:left="1020" w:right="100"/>
        <w:rPr>
          <w:color w:val="FF0000"/>
        </w:rPr>
      </w:pPr>
      <w:r w:rsidRPr="00F17169">
        <w:rPr>
          <w:color w:val="FF0000"/>
        </w:rPr>
        <w:t xml:space="preserve">  case 2: // ESPCN</w:t>
      </w:r>
    </w:p>
    <w:p w14:paraId="53E8A2E1" w14:textId="77777777" w:rsidR="007C03AD" w:rsidRPr="00F17169" w:rsidRDefault="007C03AD" w:rsidP="007C03AD">
      <w:pPr>
        <w:pStyle w:val="code0"/>
        <w:spacing w:before="60" w:after="60"/>
        <w:ind w:leftChars="510" w:left="1020" w:right="100"/>
        <w:rPr>
          <w:color w:val="FF0000"/>
        </w:rPr>
      </w:pPr>
      <w:r w:rsidRPr="00F17169">
        <w:rPr>
          <w:color w:val="FF0000"/>
        </w:rPr>
        <w:t xml:space="preserve">    break;</w:t>
      </w:r>
    </w:p>
    <w:p w14:paraId="1EBD7FF6" w14:textId="77777777" w:rsidR="007C03AD" w:rsidRPr="00F17169" w:rsidRDefault="007C03AD" w:rsidP="007C03AD">
      <w:pPr>
        <w:pStyle w:val="code0"/>
        <w:spacing w:before="60" w:after="60"/>
        <w:ind w:leftChars="510" w:left="1020" w:right="100"/>
        <w:rPr>
          <w:color w:val="FF0000"/>
        </w:rPr>
      </w:pPr>
      <w:r w:rsidRPr="00F17169">
        <w:rPr>
          <w:color w:val="FF0000"/>
        </w:rPr>
        <w:t>}</w:t>
      </w:r>
    </w:p>
    <w:p w14:paraId="676CF2F5" w14:textId="32380117" w:rsidR="007C03AD" w:rsidRPr="00F17169" w:rsidRDefault="007C03AD" w:rsidP="007C03AD">
      <w:pPr>
        <w:pStyle w:val="30"/>
        <w:rPr>
          <w:color w:val="FF0000"/>
        </w:rPr>
      </w:pPr>
      <w:r w:rsidRPr="00F17169">
        <w:rPr>
          <w:rFonts w:hint="eastAsia"/>
          <w:color w:val="FF0000"/>
        </w:rPr>
        <w:t>推理模块</w:t>
      </w:r>
    </w:p>
    <w:p w14:paraId="0CE6273F" w14:textId="2377731F" w:rsidR="007C03AD" w:rsidRPr="00F17169" w:rsidRDefault="007C03AD" w:rsidP="007C03AD">
      <w:pPr>
        <w:pStyle w:val="1e"/>
        <w:rPr>
          <w:color w:val="FF0000"/>
        </w:rPr>
      </w:pPr>
      <w:r w:rsidRPr="00F17169">
        <w:rPr>
          <w:rFonts w:hint="eastAsia"/>
          <w:color w:val="FF0000"/>
        </w:rPr>
        <w:t>推理模块对应的文件为</w:t>
      </w:r>
      <w:r w:rsidRPr="00F17169">
        <w:rPr>
          <w:color w:val="FF0000"/>
        </w:rPr>
        <w:t>general_inference.cpp，该模块的实现与图像分类样例中推理模块的实现类似，包括AI模型管家的初始化、离线模型的加载、调用</w:t>
      </w:r>
      <w:proofErr w:type="spellStart"/>
      <w:r w:rsidRPr="00F17169">
        <w:rPr>
          <w:color w:val="FF0000"/>
        </w:rPr>
        <w:t>ai_model_manager</w:t>
      </w:r>
      <w:proofErr w:type="spellEnd"/>
      <w:r w:rsidRPr="00F17169">
        <w:rPr>
          <w:color w:val="FF0000"/>
        </w:rPr>
        <w:t>_-&gt;Process()函数进行计算等，相同的部分这里不再重复阐述。不同之处在于，本样例删去了使用DVPP进行图像预处理的过程，这是因为在图像超分辨应用当中，往往不希望引入算法之外的图像缩放过程，以避免对超分辨率算法造成干扰。因此这个样例中</w:t>
      </w:r>
      <w:r w:rsidRPr="00F17169">
        <w:rPr>
          <w:color w:val="FF0000"/>
        </w:rPr>
        <w:lastRenderedPageBreak/>
        <w:t>删除了使用DVPP进行缩放的过程，这也要求输入图片的大小必须与模型转换时设置的大小</w:t>
      </w:r>
      <w:r w:rsidRPr="00F17169">
        <w:rPr>
          <w:rFonts w:hint="eastAsia"/>
          <w:color w:val="FF0000"/>
        </w:rPr>
        <w:t>相同。完成推理过程后，即可取出数据结果，发送至后处理模块。</w:t>
      </w:r>
    </w:p>
    <w:p w14:paraId="3888432E" w14:textId="3201D5D9" w:rsidR="007C03AD" w:rsidRPr="00F17169" w:rsidRDefault="007C03AD" w:rsidP="007C03AD">
      <w:pPr>
        <w:pStyle w:val="30"/>
        <w:rPr>
          <w:color w:val="FF0000"/>
        </w:rPr>
      </w:pPr>
      <w:r w:rsidRPr="00F17169">
        <w:rPr>
          <w:rFonts w:hint="eastAsia"/>
          <w:color w:val="FF0000"/>
        </w:rPr>
        <w:t>后处理模块</w:t>
      </w:r>
    </w:p>
    <w:p w14:paraId="604639FC" w14:textId="2F0DA5AF" w:rsidR="007C03AD" w:rsidRPr="00F17169" w:rsidRDefault="007C03AD" w:rsidP="007C03AD">
      <w:pPr>
        <w:pStyle w:val="1e"/>
        <w:rPr>
          <w:color w:val="FF0000"/>
        </w:rPr>
      </w:pPr>
      <w:r w:rsidRPr="00F17169">
        <w:rPr>
          <w:rFonts w:hint="eastAsia"/>
          <w:color w:val="FF0000"/>
        </w:rPr>
        <w:t>在得到推理模块输出的结果后，我们需要对其进行后处理，这里主要包括三个方面：数值范围转换、E</w:t>
      </w:r>
      <w:r w:rsidRPr="00F17169">
        <w:rPr>
          <w:color w:val="FF0000"/>
        </w:rPr>
        <w:t>SPCN</w:t>
      </w:r>
      <w:r w:rsidRPr="00F17169">
        <w:rPr>
          <w:rFonts w:hint="eastAsia"/>
          <w:color w:val="FF0000"/>
        </w:rPr>
        <w:t>中的subpixel操作处理以及彩色图像处理。后处理模块对应的文件为</w:t>
      </w:r>
      <w:r w:rsidRPr="00F17169">
        <w:rPr>
          <w:color w:val="FF0000"/>
        </w:rPr>
        <w:t>general_post.cpp</w:t>
      </w:r>
      <w:r w:rsidRPr="00F17169">
        <w:rPr>
          <w:rFonts w:hint="eastAsia"/>
          <w:color w:val="FF0000"/>
        </w:rPr>
        <w:t>。</w:t>
      </w:r>
    </w:p>
    <w:p w14:paraId="012B5FCD" w14:textId="15B22F5D" w:rsidR="007C03AD" w:rsidRPr="00F17169" w:rsidRDefault="007C03AD" w:rsidP="00CE2468">
      <w:pPr>
        <w:pStyle w:val="1e"/>
        <w:numPr>
          <w:ilvl w:val="0"/>
          <w:numId w:val="16"/>
        </w:numPr>
        <w:rPr>
          <w:color w:val="FF0000"/>
        </w:rPr>
      </w:pPr>
      <w:r w:rsidRPr="00F17169">
        <w:rPr>
          <w:rFonts w:hint="eastAsia"/>
          <w:color w:val="FF0000"/>
        </w:rPr>
        <w:t>数值范围转换</w:t>
      </w:r>
    </w:p>
    <w:p w14:paraId="7806FA7C" w14:textId="45E23412" w:rsidR="007C03AD" w:rsidRPr="00F17169" w:rsidRDefault="007C03AD" w:rsidP="00A14F29">
      <w:pPr>
        <w:pStyle w:val="1e"/>
        <w:rPr>
          <w:color w:val="FF0000"/>
        </w:rPr>
      </w:pPr>
      <w:r w:rsidRPr="00F17169">
        <w:rPr>
          <w:rFonts w:hint="eastAsia"/>
          <w:color w:val="FF0000"/>
        </w:rPr>
        <w:t>由于推理模块的输出为浮点数据，且数据范围大部分在[</w:t>
      </w:r>
      <w:r w:rsidRPr="00F17169">
        <w:rPr>
          <w:color w:val="FF0000"/>
        </w:rPr>
        <w:t>0, 1]</w:t>
      </w:r>
      <w:r w:rsidRPr="00F17169">
        <w:rPr>
          <w:rFonts w:hint="eastAsia"/>
          <w:color w:val="FF0000"/>
        </w:rPr>
        <w:t>之间（这是由于训练时的标签也是[</w:t>
      </w:r>
      <w:r w:rsidRPr="00F17169">
        <w:rPr>
          <w:color w:val="FF0000"/>
        </w:rPr>
        <w:t>0, 1]</w:t>
      </w:r>
      <w:r w:rsidRPr="00F17169">
        <w:rPr>
          <w:rFonts w:hint="eastAsia"/>
          <w:color w:val="FF0000"/>
        </w:rPr>
        <w:t>之间的数据），而我们最终需要的是8位像素数据，因此我们需要进行数值范围转换，将浮点数据还原为[</w:t>
      </w:r>
      <w:r w:rsidRPr="00F17169">
        <w:rPr>
          <w:color w:val="FF0000"/>
        </w:rPr>
        <w:t>0, 255]</w:t>
      </w:r>
      <w:r w:rsidRPr="00F17169">
        <w:rPr>
          <w:rFonts w:hint="eastAsia"/>
          <w:color w:val="FF0000"/>
        </w:rPr>
        <w:t>的8位像素数据值，如清单</w:t>
      </w:r>
      <w:r w:rsidR="00A14F29" w:rsidRPr="00F17169">
        <w:rPr>
          <w:rFonts w:hint="eastAsia"/>
          <w:color w:val="FF0000"/>
        </w:rPr>
        <w:t>7.2</w:t>
      </w:r>
      <w:r w:rsidRPr="00F17169">
        <w:rPr>
          <w:rFonts w:hint="eastAsia"/>
          <w:color w:val="FF0000"/>
        </w:rPr>
        <w:t>所示。</w:t>
      </w:r>
    </w:p>
    <w:p w14:paraId="3EC45E09" w14:textId="4A98B575" w:rsidR="007C03AD" w:rsidRPr="00F17169" w:rsidRDefault="007C03AD" w:rsidP="00A14F29">
      <w:pPr>
        <w:pStyle w:val="code0"/>
        <w:spacing w:before="60" w:after="60"/>
        <w:ind w:leftChars="510" w:left="1020" w:right="100"/>
        <w:rPr>
          <w:color w:val="FF0000"/>
        </w:rPr>
      </w:pPr>
      <w:r w:rsidRPr="00F17169">
        <w:rPr>
          <w:rFonts w:hint="eastAsia"/>
          <w:color w:val="FF0000"/>
        </w:rPr>
        <w:t>清单</w:t>
      </w:r>
      <w:r w:rsidR="00A14F29" w:rsidRPr="00F17169">
        <w:rPr>
          <w:rFonts w:hint="eastAsia"/>
          <w:color w:val="FF0000"/>
        </w:rPr>
        <w:t>7.2</w:t>
      </w:r>
      <w:r w:rsidRPr="00F17169">
        <w:rPr>
          <w:color w:val="FF0000"/>
        </w:rPr>
        <w:t xml:space="preserve"> </w:t>
      </w:r>
      <w:r w:rsidRPr="00F17169">
        <w:rPr>
          <w:rFonts w:cs="Times New Roman" w:hint="eastAsia"/>
          <w:color w:val="FF0000"/>
        </w:rPr>
        <w:t>浮点数据还原为</w:t>
      </w:r>
      <w:r w:rsidRPr="00F17169">
        <w:rPr>
          <w:rFonts w:cs="Times New Roman" w:hint="eastAsia"/>
          <w:color w:val="FF0000"/>
        </w:rPr>
        <w:t>8</w:t>
      </w:r>
      <w:r w:rsidRPr="00F17169">
        <w:rPr>
          <w:rFonts w:cs="Times New Roman" w:hint="eastAsia"/>
          <w:color w:val="FF0000"/>
        </w:rPr>
        <w:t>位像素数据</w:t>
      </w:r>
    </w:p>
    <w:p w14:paraId="0E584F5F" w14:textId="77777777" w:rsidR="007C03AD" w:rsidRPr="00F17169" w:rsidRDefault="007C03AD" w:rsidP="00A14F29">
      <w:pPr>
        <w:pStyle w:val="code0"/>
        <w:spacing w:before="60" w:after="60"/>
        <w:ind w:leftChars="510" w:left="1020" w:right="100"/>
        <w:rPr>
          <w:color w:val="FF0000"/>
        </w:rPr>
      </w:pPr>
    </w:p>
    <w:p w14:paraId="6CE9A9A7" w14:textId="77777777" w:rsidR="007C03AD" w:rsidRPr="00F17169" w:rsidRDefault="007C03AD" w:rsidP="00A14F29">
      <w:pPr>
        <w:pStyle w:val="code0"/>
        <w:spacing w:before="60" w:after="60"/>
        <w:ind w:leftChars="510" w:left="1020" w:right="100"/>
        <w:rPr>
          <w:color w:val="FF0000"/>
        </w:rPr>
      </w:pPr>
      <w:r w:rsidRPr="00F17169">
        <w:rPr>
          <w:rFonts w:hint="eastAsia"/>
          <w:color w:val="FF0000"/>
        </w:rPr>
        <w:t>//</w:t>
      </w:r>
      <w:r w:rsidRPr="00F17169">
        <w:rPr>
          <w:color w:val="FF0000"/>
        </w:rPr>
        <w:t>res</w:t>
      </w:r>
      <w:r w:rsidRPr="00F17169">
        <w:rPr>
          <w:rFonts w:hint="eastAsia"/>
          <w:color w:val="FF0000"/>
        </w:rPr>
        <w:t>存放浮点数据，转换后的结果存储至</w:t>
      </w:r>
      <w:r w:rsidRPr="00F17169">
        <w:rPr>
          <w:color w:val="FF0000"/>
        </w:rPr>
        <w:t>res_uint8</w:t>
      </w:r>
      <w:r w:rsidRPr="00F17169">
        <w:rPr>
          <w:rFonts w:hint="eastAsia"/>
          <w:color w:val="FF0000"/>
        </w:rPr>
        <w:t>数组，</w:t>
      </w:r>
      <w:r w:rsidRPr="00F17169">
        <w:rPr>
          <w:rFonts w:hint="eastAsia"/>
          <w:color w:val="FF0000"/>
        </w:rPr>
        <w:t>size</w:t>
      </w:r>
      <w:r w:rsidRPr="00F17169">
        <w:rPr>
          <w:rFonts w:hint="eastAsia"/>
          <w:color w:val="FF0000"/>
        </w:rPr>
        <w:t>为数组大小</w:t>
      </w:r>
    </w:p>
    <w:p w14:paraId="5B1E6A12" w14:textId="77777777" w:rsidR="007C03AD" w:rsidRPr="00F17169" w:rsidRDefault="007C03AD" w:rsidP="00A14F29">
      <w:pPr>
        <w:pStyle w:val="code0"/>
        <w:spacing w:before="60" w:after="60"/>
        <w:ind w:leftChars="510" w:left="1020" w:right="100"/>
        <w:rPr>
          <w:color w:val="FF0000"/>
        </w:rPr>
      </w:pPr>
      <w:r w:rsidRPr="00F17169">
        <w:rPr>
          <w:color w:val="FF0000"/>
        </w:rPr>
        <w:t>for (uint32_t i = 0; i &lt; size; i++) {</w:t>
      </w:r>
    </w:p>
    <w:p w14:paraId="38D81EDD" w14:textId="77777777" w:rsidR="007C03AD" w:rsidRPr="00F17169" w:rsidRDefault="007C03AD" w:rsidP="00A14F29">
      <w:pPr>
        <w:pStyle w:val="code0"/>
        <w:spacing w:before="60" w:after="60"/>
        <w:ind w:leftChars="510" w:left="1020" w:right="100"/>
        <w:rPr>
          <w:color w:val="FF0000"/>
        </w:rPr>
      </w:pPr>
      <w:r w:rsidRPr="00F17169">
        <w:rPr>
          <w:color w:val="FF0000"/>
        </w:rPr>
        <w:t xml:space="preserve">  if (res[i] &lt;= 0) {</w:t>
      </w:r>
    </w:p>
    <w:p w14:paraId="5624D475" w14:textId="77777777" w:rsidR="007C03AD" w:rsidRPr="00F17169" w:rsidRDefault="007C03AD" w:rsidP="00A14F29">
      <w:pPr>
        <w:pStyle w:val="code0"/>
        <w:spacing w:before="60" w:after="60"/>
        <w:ind w:leftChars="510" w:left="1020" w:right="100"/>
        <w:rPr>
          <w:color w:val="FF0000"/>
        </w:rPr>
      </w:pPr>
      <w:r w:rsidRPr="00F17169">
        <w:rPr>
          <w:color w:val="FF0000"/>
        </w:rPr>
        <w:t xml:space="preserve">    res_uint8[i] = 0;</w:t>
      </w:r>
    </w:p>
    <w:p w14:paraId="5DF773FA" w14:textId="77777777" w:rsidR="007C03AD" w:rsidRPr="00F17169" w:rsidRDefault="007C03AD" w:rsidP="00A14F29">
      <w:pPr>
        <w:pStyle w:val="code0"/>
        <w:spacing w:before="60" w:after="60"/>
        <w:ind w:leftChars="510" w:left="1020" w:right="100"/>
        <w:rPr>
          <w:color w:val="FF0000"/>
        </w:rPr>
      </w:pPr>
      <w:r w:rsidRPr="00F17169">
        <w:rPr>
          <w:color w:val="FF0000"/>
        </w:rPr>
        <w:t xml:space="preserve">  } else if (res[i] &gt;= 1) {</w:t>
      </w:r>
    </w:p>
    <w:p w14:paraId="7929381A" w14:textId="77777777" w:rsidR="007C03AD" w:rsidRPr="00F17169" w:rsidRDefault="007C03AD" w:rsidP="00A14F29">
      <w:pPr>
        <w:pStyle w:val="code0"/>
        <w:spacing w:before="60" w:after="60"/>
        <w:ind w:leftChars="510" w:left="1020" w:right="100"/>
        <w:rPr>
          <w:color w:val="FF0000"/>
        </w:rPr>
      </w:pPr>
      <w:r w:rsidRPr="00F17169">
        <w:rPr>
          <w:color w:val="FF0000"/>
        </w:rPr>
        <w:t xml:space="preserve">    res_uint8[i] = 255;</w:t>
      </w:r>
    </w:p>
    <w:p w14:paraId="3D5A2812" w14:textId="77777777" w:rsidR="007C03AD" w:rsidRPr="00F17169" w:rsidRDefault="007C03AD" w:rsidP="00A14F29">
      <w:pPr>
        <w:pStyle w:val="code0"/>
        <w:spacing w:before="60" w:after="60"/>
        <w:ind w:leftChars="510" w:left="1020" w:right="100"/>
        <w:rPr>
          <w:color w:val="FF0000"/>
        </w:rPr>
      </w:pPr>
      <w:r w:rsidRPr="00F17169">
        <w:rPr>
          <w:color w:val="FF0000"/>
        </w:rPr>
        <w:t xml:space="preserve">  } else {</w:t>
      </w:r>
    </w:p>
    <w:p w14:paraId="46C0004C" w14:textId="77777777" w:rsidR="007C03AD" w:rsidRPr="00F17169" w:rsidRDefault="007C03AD" w:rsidP="00A14F29">
      <w:pPr>
        <w:pStyle w:val="code0"/>
        <w:spacing w:before="60" w:after="60"/>
        <w:ind w:leftChars="510" w:left="1020" w:right="100"/>
        <w:rPr>
          <w:color w:val="FF0000"/>
        </w:rPr>
      </w:pPr>
      <w:r w:rsidRPr="00F17169">
        <w:rPr>
          <w:color w:val="FF0000"/>
        </w:rPr>
        <w:t xml:space="preserve">    res_uint8[i] = (uint8_t)(round(res[i] * 255));</w:t>
      </w:r>
    </w:p>
    <w:p w14:paraId="4ED84192"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p>
    <w:p w14:paraId="59584F56" w14:textId="77777777" w:rsidR="007C03AD" w:rsidRPr="00F17169" w:rsidRDefault="007C03AD" w:rsidP="00A14F29">
      <w:pPr>
        <w:pStyle w:val="code0"/>
        <w:spacing w:before="60" w:after="60"/>
        <w:ind w:leftChars="510" w:left="1020" w:right="100"/>
        <w:rPr>
          <w:color w:val="FF0000"/>
        </w:rPr>
      </w:pPr>
      <w:r w:rsidRPr="00F17169">
        <w:rPr>
          <w:color w:val="FF0000"/>
        </w:rPr>
        <w:t>}</w:t>
      </w:r>
    </w:p>
    <w:p w14:paraId="2BE87328" w14:textId="0FA9BB0B" w:rsidR="007C03AD" w:rsidRPr="00F17169" w:rsidRDefault="007C03AD" w:rsidP="00CE2468">
      <w:pPr>
        <w:pStyle w:val="1e"/>
        <w:numPr>
          <w:ilvl w:val="0"/>
          <w:numId w:val="16"/>
        </w:numPr>
        <w:rPr>
          <w:color w:val="FF0000"/>
        </w:rPr>
      </w:pPr>
      <w:r w:rsidRPr="00F17169">
        <w:rPr>
          <w:rFonts w:hint="eastAsia"/>
          <w:color w:val="FF0000"/>
        </w:rPr>
        <w:t>subpixel操作</w:t>
      </w:r>
    </w:p>
    <w:p w14:paraId="0F968200" w14:textId="2FADFCCB" w:rsidR="007C03AD" w:rsidRPr="00F17169" w:rsidRDefault="007C03AD" w:rsidP="00A14F29">
      <w:pPr>
        <w:pStyle w:val="1e"/>
        <w:rPr>
          <w:color w:val="FF0000"/>
        </w:rPr>
      </w:pPr>
      <w:r w:rsidRPr="00F17169">
        <w:rPr>
          <w:rFonts w:hint="eastAsia"/>
          <w:color w:val="FF0000"/>
        </w:rPr>
        <w:t>若当前处理的网络为E</w:t>
      </w:r>
      <w:r w:rsidRPr="00F17169">
        <w:rPr>
          <w:color w:val="FF0000"/>
        </w:rPr>
        <w:t>SPCN</w:t>
      </w:r>
      <w:r w:rsidRPr="00F17169">
        <w:rPr>
          <w:rFonts w:hint="eastAsia"/>
          <w:color w:val="FF0000"/>
        </w:rPr>
        <w:t>，我们则需要对输出的数据进行一次subpixel像素重排的操作。例如，若此时网络输出的数据为[</w:t>
      </w:r>
      <w:r w:rsidRPr="00F17169">
        <w:rPr>
          <w:color w:val="FF0000"/>
        </w:rPr>
        <w:t>1, 256, 256, 9]</w:t>
      </w:r>
      <w:r w:rsidRPr="00F17169">
        <w:rPr>
          <w:rFonts w:hint="eastAsia"/>
          <w:color w:val="FF0000"/>
        </w:rPr>
        <w:t>，经过subpixel操作（实际上是对一维数组进行数据重新排列的过程），可得到[</w:t>
      </w:r>
      <w:r w:rsidRPr="00F17169">
        <w:rPr>
          <w:color w:val="FF0000"/>
        </w:rPr>
        <w:t>1, 768, 768, 1]</w:t>
      </w:r>
      <w:r w:rsidRPr="00F17169">
        <w:rPr>
          <w:rFonts w:hint="eastAsia"/>
          <w:color w:val="FF0000"/>
        </w:rPr>
        <w:t>形状的图像数据，即为最后的高分辨率图像，该部分代码如清单</w:t>
      </w:r>
      <w:r w:rsidR="00A14F29" w:rsidRPr="00F17169">
        <w:rPr>
          <w:rFonts w:hint="eastAsia"/>
          <w:color w:val="FF0000"/>
        </w:rPr>
        <w:t>7.3</w:t>
      </w:r>
      <w:r w:rsidRPr="00F17169">
        <w:rPr>
          <w:rFonts w:hint="eastAsia"/>
          <w:color w:val="FF0000"/>
        </w:rPr>
        <w:t>所示。</w:t>
      </w:r>
    </w:p>
    <w:p w14:paraId="1C0603E2" w14:textId="375C27F0" w:rsidR="007C03AD" w:rsidRPr="00F17169" w:rsidRDefault="007C03AD" w:rsidP="00A14F29">
      <w:pPr>
        <w:pStyle w:val="code0"/>
        <w:spacing w:before="60" w:after="60"/>
        <w:ind w:leftChars="510" w:left="1020" w:right="100"/>
        <w:rPr>
          <w:color w:val="FF0000"/>
        </w:rPr>
      </w:pPr>
      <w:r w:rsidRPr="00F17169">
        <w:rPr>
          <w:rFonts w:hint="eastAsia"/>
          <w:color w:val="FF0000"/>
        </w:rPr>
        <w:t>清单</w:t>
      </w:r>
      <w:r w:rsidR="00A14F29" w:rsidRPr="00F17169">
        <w:rPr>
          <w:rFonts w:hint="eastAsia"/>
          <w:color w:val="FF0000"/>
        </w:rPr>
        <w:t>7.3</w:t>
      </w:r>
      <w:r w:rsidRPr="00F17169">
        <w:rPr>
          <w:color w:val="FF0000"/>
        </w:rPr>
        <w:t xml:space="preserve"> </w:t>
      </w:r>
      <w:r w:rsidRPr="00F17169">
        <w:rPr>
          <w:rFonts w:hint="eastAsia"/>
          <w:color w:val="FF0000"/>
        </w:rPr>
        <w:t>subpixel</w:t>
      </w:r>
      <w:r w:rsidRPr="00F17169">
        <w:rPr>
          <w:rFonts w:hint="eastAsia"/>
          <w:color w:val="FF0000"/>
        </w:rPr>
        <w:t>像素重排</w:t>
      </w:r>
    </w:p>
    <w:p w14:paraId="2DCFAC53" w14:textId="77777777" w:rsidR="007C03AD" w:rsidRPr="00F17169" w:rsidRDefault="007C03AD" w:rsidP="00A14F29">
      <w:pPr>
        <w:pStyle w:val="code0"/>
        <w:spacing w:before="60" w:after="60"/>
        <w:ind w:leftChars="510" w:left="1020" w:right="100"/>
        <w:rPr>
          <w:color w:val="FF0000"/>
        </w:rPr>
      </w:pPr>
    </w:p>
    <w:p w14:paraId="1312C0F9" w14:textId="77777777" w:rsidR="007C03AD" w:rsidRPr="00F17169" w:rsidRDefault="007C03AD" w:rsidP="00A14F29">
      <w:pPr>
        <w:pStyle w:val="code0"/>
        <w:spacing w:before="60" w:after="60"/>
        <w:ind w:leftChars="510" w:left="1020" w:right="100"/>
        <w:rPr>
          <w:color w:val="FF0000"/>
        </w:rPr>
      </w:pPr>
      <w:r w:rsidRPr="00F17169">
        <w:rPr>
          <w:color w:val="FF0000"/>
        </w:rPr>
        <w:t>output_width = model_width * 3;</w:t>
      </w:r>
    </w:p>
    <w:p w14:paraId="5181DB9C" w14:textId="77777777" w:rsidR="007C03AD" w:rsidRPr="00F17169" w:rsidRDefault="007C03AD" w:rsidP="00A14F29">
      <w:pPr>
        <w:pStyle w:val="code0"/>
        <w:spacing w:before="60" w:after="60"/>
        <w:ind w:leftChars="510" w:left="1020" w:right="100"/>
        <w:rPr>
          <w:color w:val="FF0000"/>
        </w:rPr>
      </w:pPr>
      <w:r w:rsidRPr="00F17169">
        <w:rPr>
          <w:color w:val="FF0000"/>
        </w:rPr>
        <w:t>output_height = model_height * 3;</w:t>
      </w:r>
    </w:p>
    <w:p w14:paraId="7DD2D0A0" w14:textId="77777777" w:rsidR="007C03AD" w:rsidRPr="00F17169" w:rsidRDefault="007C03AD" w:rsidP="00A14F29">
      <w:pPr>
        <w:pStyle w:val="code0"/>
        <w:spacing w:before="60" w:after="60"/>
        <w:ind w:leftChars="510" w:left="1020" w:right="100"/>
        <w:rPr>
          <w:color w:val="FF0000"/>
        </w:rPr>
      </w:pPr>
      <w:r w:rsidRPr="00F17169">
        <w:rPr>
          <w:color w:val="FF0000"/>
        </w:rPr>
        <w:t>uint32_t idx1 = 0;</w:t>
      </w:r>
    </w:p>
    <w:p w14:paraId="1B9A8BFA" w14:textId="77777777" w:rsidR="007C03AD" w:rsidRPr="00F17169" w:rsidRDefault="007C03AD" w:rsidP="00A14F29">
      <w:pPr>
        <w:pStyle w:val="code0"/>
        <w:spacing w:before="60" w:after="60"/>
        <w:ind w:leftChars="510" w:left="1020" w:right="100"/>
        <w:rPr>
          <w:color w:val="FF0000"/>
        </w:rPr>
      </w:pPr>
      <w:r w:rsidRPr="00F17169">
        <w:rPr>
          <w:color w:val="FF0000"/>
        </w:rPr>
        <w:t>for (uint32_t c = 0; c &lt; 9; c++) {</w:t>
      </w:r>
    </w:p>
    <w:p w14:paraId="12F8C76C" w14:textId="77777777" w:rsidR="007C03AD" w:rsidRPr="00F17169" w:rsidRDefault="007C03AD" w:rsidP="00A14F29">
      <w:pPr>
        <w:pStyle w:val="code0"/>
        <w:spacing w:before="60" w:after="60"/>
        <w:ind w:leftChars="510" w:left="1020" w:right="100"/>
        <w:rPr>
          <w:color w:val="FF0000"/>
        </w:rPr>
      </w:pPr>
      <w:r w:rsidRPr="00F17169">
        <w:rPr>
          <w:color w:val="FF0000"/>
        </w:rPr>
        <w:t xml:space="preserve">  for (uint32_t h = 0; h &lt; model_height; h++) {</w:t>
      </w:r>
    </w:p>
    <w:p w14:paraId="6D07264A" w14:textId="77777777" w:rsidR="007C03AD" w:rsidRPr="00F17169" w:rsidRDefault="007C03AD" w:rsidP="00A14F29">
      <w:pPr>
        <w:pStyle w:val="code0"/>
        <w:spacing w:before="60" w:after="60"/>
        <w:ind w:leftChars="510" w:left="1020" w:right="100"/>
        <w:rPr>
          <w:color w:val="FF0000"/>
        </w:rPr>
      </w:pPr>
      <w:r w:rsidRPr="00F17169">
        <w:rPr>
          <w:color w:val="FF0000"/>
        </w:rPr>
        <w:t xml:space="preserve">    for (uint32_t w = 0; w &lt; model_width; w++) {</w:t>
      </w:r>
    </w:p>
    <w:p w14:paraId="4654DD98" w14:textId="77777777" w:rsidR="007C03AD" w:rsidRPr="00F17169" w:rsidRDefault="007C03AD" w:rsidP="00A14F29">
      <w:pPr>
        <w:pStyle w:val="code0"/>
        <w:spacing w:before="60" w:after="60"/>
        <w:ind w:leftChars="510" w:left="1020" w:right="100"/>
        <w:rPr>
          <w:color w:val="FF0000"/>
        </w:rPr>
      </w:pPr>
      <w:r w:rsidRPr="00F17169">
        <w:rPr>
          <w:color w:val="FF0000"/>
        </w:rPr>
        <w:t xml:space="preserve">      uint32_t idx2 = (h*3+c%3) * output_width + (w*3+c/3);</w:t>
      </w:r>
    </w:p>
    <w:p w14:paraId="40C5DBAC" w14:textId="77777777" w:rsidR="007C03AD" w:rsidRPr="00F17169" w:rsidRDefault="007C03AD" w:rsidP="00A14F29">
      <w:pPr>
        <w:pStyle w:val="code0"/>
        <w:spacing w:before="60" w:after="60"/>
        <w:ind w:leftChars="510" w:left="1020" w:right="100" w:firstLineChars="300" w:firstLine="540"/>
        <w:rPr>
          <w:color w:val="FF0000"/>
        </w:rPr>
      </w:pPr>
      <w:r w:rsidRPr="00F17169">
        <w:rPr>
          <w:color w:val="FF0000"/>
        </w:rPr>
        <w:t>//</w:t>
      </w:r>
      <w:r w:rsidRPr="00F17169">
        <w:rPr>
          <w:rFonts w:hint="eastAsia"/>
          <w:color w:val="FF0000"/>
        </w:rPr>
        <w:t>与数值范围转换同时完成</w:t>
      </w:r>
    </w:p>
    <w:p w14:paraId="01892BF5" w14:textId="77777777" w:rsidR="007C03AD" w:rsidRPr="00F17169" w:rsidRDefault="007C03AD" w:rsidP="00A14F29">
      <w:pPr>
        <w:pStyle w:val="code0"/>
        <w:spacing w:before="60" w:after="60"/>
        <w:ind w:leftChars="510" w:left="1020" w:right="100"/>
        <w:rPr>
          <w:color w:val="FF0000"/>
        </w:rPr>
      </w:pPr>
      <w:r w:rsidRPr="00F17169">
        <w:rPr>
          <w:color w:val="FF0000"/>
        </w:rPr>
        <w:t xml:space="preserve">      if (res[idx1] &lt;= 0) {</w:t>
      </w:r>
    </w:p>
    <w:p w14:paraId="0667FAA6" w14:textId="77777777" w:rsidR="007C03AD" w:rsidRPr="00F17169" w:rsidRDefault="007C03AD" w:rsidP="00A14F29">
      <w:pPr>
        <w:pStyle w:val="code0"/>
        <w:spacing w:before="60" w:after="60"/>
        <w:ind w:leftChars="510" w:left="1020" w:right="100"/>
        <w:rPr>
          <w:color w:val="FF0000"/>
        </w:rPr>
      </w:pPr>
      <w:r w:rsidRPr="00F17169">
        <w:rPr>
          <w:color w:val="FF0000"/>
        </w:rPr>
        <w:t xml:space="preserve">        res_uint8[idx2] = 0;</w:t>
      </w:r>
    </w:p>
    <w:p w14:paraId="5E075EF6" w14:textId="77777777" w:rsidR="007C03AD" w:rsidRPr="00F17169" w:rsidRDefault="007C03AD" w:rsidP="00A14F29">
      <w:pPr>
        <w:pStyle w:val="code0"/>
        <w:spacing w:before="60" w:after="60"/>
        <w:ind w:leftChars="510" w:left="1020" w:right="100"/>
        <w:rPr>
          <w:color w:val="FF0000"/>
        </w:rPr>
      </w:pPr>
      <w:r w:rsidRPr="00F17169">
        <w:rPr>
          <w:color w:val="FF0000"/>
        </w:rPr>
        <w:t xml:space="preserve">      } else if (res[idx1] &gt;= 1) {</w:t>
      </w:r>
    </w:p>
    <w:p w14:paraId="5BD2F298" w14:textId="77777777" w:rsidR="007C03AD" w:rsidRPr="00F17169" w:rsidRDefault="007C03AD" w:rsidP="00A14F29">
      <w:pPr>
        <w:pStyle w:val="code0"/>
        <w:spacing w:before="60" w:after="60"/>
        <w:ind w:leftChars="510" w:left="1020" w:right="100"/>
        <w:rPr>
          <w:color w:val="FF0000"/>
        </w:rPr>
      </w:pPr>
      <w:r w:rsidRPr="00F17169">
        <w:rPr>
          <w:color w:val="FF0000"/>
        </w:rPr>
        <w:t xml:space="preserve">        res_uint8[idx2] = 255;</w:t>
      </w:r>
    </w:p>
    <w:p w14:paraId="46B18909" w14:textId="77777777" w:rsidR="007C03AD" w:rsidRPr="00F17169" w:rsidRDefault="007C03AD" w:rsidP="00A14F29">
      <w:pPr>
        <w:pStyle w:val="code0"/>
        <w:spacing w:before="60" w:after="60"/>
        <w:ind w:leftChars="510" w:left="1020" w:right="100"/>
        <w:rPr>
          <w:color w:val="FF0000"/>
        </w:rPr>
      </w:pPr>
      <w:r w:rsidRPr="00F17169">
        <w:rPr>
          <w:color w:val="FF0000"/>
        </w:rPr>
        <w:t xml:space="preserve">      } else {</w:t>
      </w:r>
    </w:p>
    <w:p w14:paraId="23E2F39D" w14:textId="77777777" w:rsidR="007C03AD" w:rsidRPr="00F17169" w:rsidRDefault="007C03AD" w:rsidP="00A14F29">
      <w:pPr>
        <w:pStyle w:val="code0"/>
        <w:spacing w:before="60" w:after="60"/>
        <w:ind w:leftChars="510" w:left="1020" w:right="100"/>
        <w:rPr>
          <w:color w:val="FF0000"/>
        </w:rPr>
      </w:pPr>
      <w:r w:rsidRPr="00F17169">
        <w:rPr>
          <w:color w:val="FF0000"/>
        </w:rPr>
        <w:t xml:space="preserve">        res_uint8[idx2] = (uint8_t)(round(res[idx1] * 255)); </w:t>
      </w:r>
    </w:p>
    <w:p w14:paraId="54A8A39A"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p>
    <w:p w14:paraId="6499356B" w14:textId="77777777" w:rsidR="007C03AD" w:rsidRPr="00F17169" w:rsidRDefault="007C03AD" w:rsidP="00A14F29">
      <w:pPr>
        <w:pStyle w:val="code0"/>
        <w:spacing w:before="60" w:after="60"/>
        <w:ind w:leftChars="510" w:left="1020" w:right="100"/>
        <w:rPr>
          <w:color w:val="FF0000"/>
        </w:rPr>
      </w:pPr>
      <w:r w:rsidRPr="00F17169">
        <w:rPr>
          <w:color w:val="FF0000"/>
        </w:rPr>
        <w:t xml:space="preserve">      idx1++;</w:t>
      </w:r>
    </w:p>
    <w:p w14:paraId="64A327FB" w14:textId="77777777" w:rsidR="007C03AD" w:rsidRPr="00F17169" w:rsidRDefault="007C03AD" w:rsidP="00A14F29">
      <w:pPr>
        <w:pStyle w:val="code0"/>
        <w:spacing w:before="60" w:after="60"/>
        <w:ind w:leftChars="510" w:left="1020" w:right="100"/>
        <w:rPr>
          <w:color w:val="FF0000"/>
        </w:rPr>
      </w:pPr>
      <w:r w:rsidRPr="00F17169">
        <w:rPr>
          <w:color w:val="FF0000"/>
        </w:rPr>
        <w:lastRenderedPageBreak/>
        <w:t xml:space="preserve">    }</w:t>
      </w:r>
    </w:p>
    <w:p w14:paraId="6241A76A"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p>
    <w:p w14:paraId="0BC0888B" w14:textId="77777777" w:rsidR="007C03AD" w:rsidRPr="00F17169" w:rsidRDefault="007C03AD" w:rsidP="00A14F29">
      <w:pPr>
        <w:pStyle w:val="code0"/>
        <w:spacing w:before="60" w:after="60"/>
        <w:ind w:leftChars="510" w:left="1020" w:right="100"/>
        <w:rPr>
          <w:color w:val="FF0000"/>
        </w:rPr>
      </w:pPr>
      <w:r w:rsidRPr="00F17169">
        <w:rPr>
          <w:color w:val="FF0000"/>
        </w:rPr>
        <w:t>}</w:t>
      </w:r>
    </w:p>
    <w:p w14:paraId="7442F9B6" w14:textId="1800F34D" w:rsidR="007C03AD" w:rsidRPr="00F17169" w:rsidRDefault="007C03AD" w:rsidP="00CE2468">
      <w:pPr>
        <w:pStyle w:val="1e"/>
        <w:numPr>
          <w:ilvl w:val="0"/>
          <w:numId w:val="16"/>
        </w:numPr>
        <w:rPr>
          <w:color w:val="FF0000"/>
        </w:rPr>
      </w:pPr>
      <w:r w:rsidRPr="00F17169">
        <w:rPr>
          <w:rFonts w:hint="eastAsia"/>
          <w:color w:val="FF0000"/>
        </w:rPr>
        <w:t>彩色图像处理</w:t>
      </w:r>
    </w:p>
    <w:p w14:paraId="4872A451" w14:textId="69CC60F9" w:rsidR="007C03AD" w:rsidRPr="00F17169" w:rsidRDefault="007C03AD" w:rsidP="00A14F29">
      <w:pPr>
        <w:pStyle w:val="1e"/>
        <w:rPr>
          <w:color w:val="FF0000"/>
        </w:rPr>
      </w:pPr>
      <w:r w:rsidRPr="00F17169">
        <w:rPr>
          <w:rFonts w:hint="eastAsia"/>
          <w:color w:val="FF0000"/>
        </w:rPr>
        <w:t>通常，在图像超分辨率模型（包括本项目使用的三种模型）当中，输入图像与输出图像的通道数往往都为1，因此仅适用于单通道图像的放大。为了将这类单通道模型用于处理彩色图像，可采用图</w:t>
      </w:r>
      <w:r w:rsidR="00A14F29" w:rsidRPr="00F17169">
        <w:rPr>
          <w:rFonts w:hint="eastAsia"/>
          <w:color w:val="FF0000"/>
        </w:rPr>
        <w:t>7.2</w:t>
      </w:r>
      <w:r w:rsidRPr="00F17169">
        <w:rPr>
          <w:rFonts w:hint="eastAsia"/>
          <w:color w:val="FF0000"/>
        </w:rPr>
        <w:t>的处理流程。</w:t>
      </w:r>
    </w:p>
    <w:p w14:paraId="71169229" w14:textId="77777777" w:rsidR="007C03AD" w:rsidRPr="00F17169" w:rsidRDefault="007C03AD" w:rsidP="007C03AD">
      <w:pPr>
        <w:ind w:firstLine="420"/>
        <w:jc w:val="center"/>
        <w:rPr>
          <w:rFonts w:cs="Times New Roman"/>
          <w:color w:val="FF0000"/>
        </w:rPr>
      </w:pPr>
      <w:r w:rsidRPr="00F17169">
        <w:rPr>
          <w:rFonts w:cs="Times New Roman"/>
          <w:noProof/>
          <w:color w:val="FF0000"/>
        </w:rPr>
        <w:drawing>
          <wp:inline distT="0" distB="0" distL="0" distR="0" wp14:anchorId="1545A537" wp14:editId="68A24ADA">
            <wp:extent cx="5284653" cy="20009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9151.tmp"/>
                    <pic:cNvPicPr/>
                  </pic:nvPicPr>
                  <pic:blipFill>
                    <a:blip r:embed="rId16"/>
                    <a:stretch>
                      <a:fillRect/>
                    </a:stretch>
                  </pic:blipFill>
                  <pic:spPr>
                    <a:xfrm>
                      <a:off x="0" y="0"/>
                      <a:ext cx="5320470" cy="2014554"/>
                    </a:xfrm>
                    <a:prstGeom prst="rect">
                      <a:avLst/>
                    </a:prstGeom>
                  </pic:spPr>
                </pic:pic>
              </a:graphicData>
            </a:graphic>
          </wp:inline>
        </w:drawing>
      </w:r>
    </w:p>
    <w:p w14:paraId="09F22DD4" w14:textId="056F9236" w:rsidR="007C03AD" w:rsidRPr="00F17169" w:rsidRDefault="007C03AD" w:rsidP="00A14F29">
      <w:pPr>
        <w:pStyle w:val="1e"/>
        <w:jc w:val="center"/>
        <w:rPr>
          <w:color w:val="FF0000"/>
        </w:rPr>
      </w:pPr>
      <w:r w:rsidRPr="00F17169">
        <w:rPr>
          <w:rFonts w:hint="eastAsia"/>
          <w:color w:val="FF0000"/>
        </w:rPr>
        <w:t>图</w:t>
      </w:r>
      <w:r w:rsidR="00A14F29" w:rsidRPr="00F17169">
        <w:rPr>
          <w:rFonts w:hint="eastAsia"/>
          <w:color w:val="FF0000"/>
        </w:rPr>
        <w:t>7.2</w:t>
      </w:r>
      <w:r w:rsidRPr="00F17169">
        <w:rPr>
          <w:color w:val="FF0000"/>
        </w:rPr>
        <w:t xml:space="preserve"> </w:t>
      </w:r>
      <w:r w:rsidRPr="00F17169">
        <w:rPr>
          <w:rFonts w:hint="eastAsia"/>
          <w:color w:val="FF0000"/>
        </w:rPr>
        <w:t>超分辨网络彩色图像处理流程</w:t>
      </w:r>
    </w:p>
    <w:p w14:paraId="2AD4C61B" w14:textId="33663869" w:rsidR="007C03AD" w:rsidRPr="00F17169" w:rsidRDefault="007C03AD" w:rsidP="00A14F29">
      <w:pPr>
        <w:pStyle w:val="1e"/>
        <w:rPr>
          <w:color w:val="FF0000"/>
        </w:rPr>
      </w:pPr>
      <w:r w:rsidRPr="00F17169">
        <w:rPr>
          <w:rFonts w:hint="eastAsia"/>
          <w:color w:val="FF0000"/>
        </w:rPr>
        <w:t>首先，将</w:t>
      </w:r>
      <w:r w:rsidRPr="00F17169">
        <w:rPr>
          <w:color w:val="FF0000"/>
        </w:rPr>
        <w:t>RGB</w:t>
      </w:r>
      <w:r w:rsidRPr="00F17169">
        <w:rPr>
          <w:rFonts w:hint="eastAsia"/>
          <w:color w:val="FF0000"/>
        </w:rPr>
        <w:t>格式的图像转换为Y</w:t>
      </w:r>
      <w:r w:rsidRPr="00F17169">
        <w:rPr>
          <w:color w:val="FF0000"/>
        </w:rPr>
        <w:t>UV</w:t>
      </w:r>
      <w:r w:rsidRPr="00F17169">
        <w:rPr>
          <w:rFonts w:hint="eastAsia"/>
          <w:color w:val="FF0000"/>
        </w:rPr>
        <w:t>格式，然后将通道进行分离。对于亮度通道Y，使用图像超分辨率算法进行放大，得到一张高分辨率灰度图像，而对于色度通道U</w:t>
      </w:r>
      <w:r w:rsidRPr="00F17169">
        <w:rPr>
          <w:color w:val="FF0000"/>
        </w:rPr>
        <w:t>V</w:t>
      </w:r>
      <w:r w:rsidRPr="00F17169">
        <w:rPr>
          <w:rFonts w:hint="eastAsia"/>
          <w:color w:val="FF0000"/>
        </w:rPr>
        <w:t>只需使用bicubic插值算法进行处理，这是由于人眼对亮度信号的空间分辨率大于对色度信号的空间分辨率，因此对于相对不敏感的色度通道，使用插值算法即可满足视觉要求。最后，将三个通道的高分辨率数据进行合并，再转换回</w:t>
      </w:r>
      <w:r w:rsidRPr="00F17169">
        <w:rPr>
          <w:color w:val="FF0000"/>
        </w:rPr>
        <w:t>RGB</w:t>
      </w:r>
      <w:r w:rsidRPr="00F17169">
        <w:rPr>
          <w:rFonts w:hint="eastAsia"/>
          <w:color w:val="FF0000"/>
        </w:rPr>
        <w:t>格式，即可完成可使用单通道模型进行彩色图像的超分辨率应用过程。该部分代码如清单</w:t>
      </w:r>
      <w:r w:rsidR="00A14F29" w:rsidRPr="00F17169">
        <w:rPr>
          <w:rFonts w:hint="eastAsia"/>
          <w:color w:val="FF0000"/>
        </w:rPr>
        <w:t>7.4</w:t>
      </w:r>
      <w:r w:rsidRPr="00F17169">
        <w:rPr>
          <w:rFonts w:hint="eastAsia"/>
          <w:color w:val="FF0000"/>
        </w:rPr>
        <w:t>所示。</w:t>
      </w:r>
    </w:p>
    <w:p w14:paraId="3FC0B41A" w14:textId="17004776" w:rsidR="007C03AD" w:rsidRPr="00F17169" w:rsidRDefault="007C03AD" w:rsidP="00A14F29">
      <w:pPr>
        <w:pStyle w:val="code0"/>
        <w:spacing w:before="60" w:after="60"/>
        <w:ind w:leftChars="510" w:left="1020" w:right="100"/>
        <w:rPr>
          <w:color w:val="FF0000"/>
        </w:rPr>
      </w:pPr>
      <w:r w:rsidRPr="00F17169">
        <w:rPr>
          <w:rFonts w:hint="eastAsia"/>
          <w:color w:val="FF0000"/>
        </w:rPr>
        <w:t>清单</w:t>
      </w:r>
      <w:r w:rsidR="00A14F29" w:rsidRPr="00F17169">
        <w:rPr>
          <w:rFonts w:hint="eastAsia"/>
          <w:color w:val="FF0000"/>
        </w:rPr>
        <w:t>7.4</w:t>
      </w:r>
      <w:r w:rsidRPr="00F17169">
        <w:rPr>
          <w:color w:val="FF0000"/>
        </w:rPr>
        <w:t xml:space="preserve"> </w:t>
      </w:r>
      <w:r w:rsidRPr="00F17169">
        <w:rPr>
          <w:rFonts w:hint="eastAsia"/>
          <w:color w:val="FF0000"/>
        </w:rPr>
        <w:t>彩色图像处理</w:t>
      </w:r>
    </w:p>
    <w:p w14:paraId="5ECA2F6C" w14:textId="77777777" w:rsidR="007C03AD" w:rsidRPr="00F17169" w:rsidRDefault="007C03AD" w:rsidP="00A14F29">
      <w:pPr>
        <w:pStyle w:val="code0"/>
        <w:spacing w:before="60" w:after="60"/>
        <w:ind w:leftChars="510" w:left="1020" w:right="100"/>
        <w:rPr>
          <w:color w:val="FF0000"/>
        </w:rPr>
      </w:pPr>
    </w:p>
    <w:p w14:paraId="0D8A243E" w14:textId="77777777" w:rsidR="007C03AD" w:rsidRPr="00F17169" w:rsidRDefault="007C03AD" w:rsidP="00A14F29">
      <w:pPr>
        <w:pStyle w:val="code0"/>
        <w:spacing w:before="60" w:after="60"/>
        <w:ind w:leftChars="510" w:left="1020" w:right="100"/>
        <w:rPr>
          <w:color w:val="FF0000"/>
        </w:rPr>
      </w:pPr>
      <w:r w:rsidRPr="00F17169">
        <w:rPr>
          <w:rFonts w:hint="eastAsia"/>
          <w:color w:val="FF0000"/>
        </w:rPr>
        <w:t>//</w:t>
      </w:r>
      <w:r w:rsidRPr="00F17169">
        <w:rPr>
          <w:color w:val="FF0000"/>
        </w:rPr>
        <w:t xml:space="preserve"> </w:t>
      </w:r>
      <w:r w:rsidRPr="00F17169">
        <w:rPr>
          <w:rFonts w:hint="eastAsia"/>
          <w:color w:val="FF0000"/>
        </w:rPr>
        <w:t>构造</w:t>
      </w:r>
      <w:r w:rsidRPr="00F17169">
        <w:rPr>
          <w:color w:val="FF0000"/>
        </w:rPr>
        <w:t>cv::Mat</w:t>
      </w:r>
      <w:r w:rsidRPr="00F17169">
        <w:rPr>
          <w:rFonts w:hint="eastAsia"/>
          <w:color w:val="FF0000"/>
        </w:rPr>
        <w:t>实例，存储的是已经放大的灰度通道的超分辨率图像</w:t>
      </w:r>
    </w:p>
    <w:p w14:paraId="079D287B" w14:textId="77777777" w:rsidR="007C03AD" w:rsidRPr="00F17169" w:rsidRDefault="007C03AD" w:rsidP="00A14F29">
      <w:pPr>
        <w:pStyle w:val="code0"/>
        <w:spacing w:before="60" w:after="60"/>
        <w:ind w:leftChars="510" w:left="1020" w:right="100"/>
        <w:rPr>
          <w:color w:val="FF0000"/>
        </w:rPr>
      </w:pPr>
      <w:r w:rsidRPr="00F17169">
        <w:rPr>
          <w:color w:val="FF0000"/>
        </w:rPr>
        <w:t>cv::Mat mat_out_y(height, width, CV_8U, result);</w:t>
      </w:r>
    </w:p>
    <w:p w14:paraId="3326B4E0" w14:textId="77777777" w:rsidR="007C03AD" w:rsidRPr="00F17169" w:rsidRDefault="007C03AD" w:rsidP="00A14F29">
      <w:pPr>
        <w:pStyle w:val="code0"/>
        <w:spacing w:before="60" w:after="60"/>
        <w:ind w:leftChars="510" w:left="1020" w:right="100"/>
        <w:rPr>
          <w:color w:val="FF0000"/>
        </w:rPr>
      </w:pPr>
    </w:p>
    <w:p w14:paraId="6EF5C612"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r w:rsidRPr="00F17169">
        <w:rPr>
          <w:rFonts w:hint="eastAsia"/>
          <w:color w:val="FF0000"/>
        </w:rPr>
        <w:t>读取</w:t>
      </w:r>
      <w:r w:rsidRPr="00F17169">
        <w:rPr>
          <w:color w:val="FF0000"/>
        </w:rPr>
        <w:t>BGR</w:t>
      </w:r>
      <w:r w:rsidRPr="00F17169">
        <w:rPr>
          <w:rFonts w:hint="eastAsia"/>
          <w:color w:val="FF0000"/>
        </w:rPr>
        <w:t>彩色图像</w:t>
      </w:r>
    </w:p>
    <w:p w14:paraId="65BC926E" w14:textId="77777777" w:rsidR="007C03AD" w:rsidRPr="00F17169" w:rsidRDefault="007C03AD" w:rsidP="00A14F29">
      <w:pPr>
        <w:pStyle w:val="code0"/>
        <w:spacing w:before="60" w:after="60"/>
        <w:ind w:leftChars="510" w:left="1020" w:right="100"/>
        <w:rPr>
          <w:color w:val="FF0000"/>
        </w:rPr>
      </w:pPr>
      <w:r w:rsidRPr="00F17169">
        <w:rPr>
          <w:color w:val="FF0000"/>
        </w:rPr>
        <w:t>cv::Mat mat = cv::imread(file_path, CV_LOAD_IMAGE_COLOR);</w:t>
      </w:r>
    </w:p>
    <w:p w14:paraId="0E4A6366" w14:textId="77777777" w:rsidR="007C03AD" w:rsidRPr="00F17169" w:rsidRDefault="007C03AD" w:rsidP="00A14F29">
      <w:pPr>
        <w:pStyle w:val="code0"/>
        <w:spacing w:before="60" w:after="60"/>
        <w:ind w:leftChars="510" w:left="1020" w:right="100"/>
        <w:rPr>
          <w:color w:val="FF0000"/>
        </w:rPr>
      </w:pPr>
    </w:p>
    <w:p w14:paraId="56D406F0"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r w:rsidRPr="00F17169">
        <w:rPr>
          <w:rFonts w:hint="eastAsia"/>
          <w:color w:val="FF0000"/>
        </w:rPr>
        <w:t>转换为</w:t>
      </w:r>
      <w:r w:rsidRPr="00F17169">
        <w:rPr>
          <w:rFonts w:hint="eastAsia"/>
          <w:color w:val="FF0000"/>
        </w:rPr>
        <w:t>Y</w:t>
      </w:r>
      <w:r w:rsidRPr="00F17169">
        <w:rPr>
          <w:color w:val="FF0000"/>
        </w:rPr>
        <w:t>UV</w:t>
      </w:r>
      <w:r w:rsidRPr="00F17169">
        <w:rPr>
          <w:rFonts w:hint="eastAsia"/>
          <w:color w:val="FF0000"/>
        </w:rPr>
        <w:t>格式，并进行</w:t>
      </w:r>
      <w:r w:rsidRPr="00F17169">
        <w:rPr>
          <w:color w:val="FF0000"/>
        </w:rPr>
        <w:t>bicubic</w:t>
      </w:r>
      <w:r w:rsidRPr="00F17169">
        <w:rPr>
          <w:rFonts w:hint="eastAsia"/>
          <w:color w:val="FF0000"/>
        </w:rPr>
        <w:t>放大</w:t>
      </w:r>
    </w:p>
    <w:p w14:paraId="1F1AF896" w14:textId="77777777" w:rsidR="007C03AD" w:rsidRPr="00F17169" w:rsidRDefault="007C03AD" w:rsidP="00A14F29">
      <w:pPr>
        <w:pStyle w:val="code0"/>
        <w:spacing w:before="60" w:after="60"/>
        <w:ind w:leftChars="510" w:left="1020" w:right="100"/>
        <w:rPr>
          <w:color w:val="FF0000"/>
        </w:rPr>
      </w:pPr>
      <w:r w:rsidRPr="00F17169">
        <w:rPr>
          <w:color w:val="FF0000"/>
        </w:rPr>
        <w:t xml:space="preserve">cv::Mat mat_ycrcb, mat_out_ycrcb; </w:t>
      </w:r>
    </w:p>
    <w:p w14:paraId="68BF4C56" w14:textId="77777777" w:rsidR="007C03AD" w:rsidRPr="00F17169" w:rsidRDefault="007C03AD" w:rsidP="00A14F29">
      <w:pPr>
        <w:pStyle w:val="code0"/>
        <w:spacing w:before="60" w:after="60"/>
        <w:ind w:leftChars="510" w:left="1020" w:right="100"/>
        <w:rPr>
          <w:color w:val="FF0000"/>
        </w:rPr>
      </w:pPr>
      <w:r w:rsidRPr="00F17169">
        <w:rPr>
          <w:color w:val="FF0000"/>
        </w:rPr>
        <w:t>cv::cvtColor(mat, mat_ycrcb, cv::COLOR_BGR2YCrCb);</w:t>
      </w:r>
    </w:p>
    <w:p w14:paraId="0DE061C7" w14:textId="77777777" w:rsidR="007C03AD" w:rsidRPr="00F17169" w:rsidRDefault="007C03AD" w:rsidP="00A14F29">
      <w:pPr>
        <w:pStyle w:val="code0"/>
        <w:spacing w:before="60" w:after="60"/>
        <w:ind w:leftChars="513" w:left="1026" w:right="100"/>
        <w:rPr>
          <w:color w:val="FF0000"/>
        </w:rPr>
      </w:pPr>
      <w:r w:rsidRPr="00F17169">
        <w:rPr>
          <w:color w:val="FF0000"/>
        </w:rPr>
        <w:t>cv::resize(mat_ycrcb, mat_out_ycrcb, cv::Size(0, 0), 3, 3, cv::INTER_CUBIC);</w:t>
      </w:r>
    </w:p>
    <w:p w14:paraId="7413BD4C" w14:textId="77777777" w:rsidR="007C03AD" w:rsidRPr="00F17169" w:rsidRDefault="007C03AD" w:rsidP="00A14F29">
      <w:pPr>
        <w:pStyle w:val="code0"/>
        <w:spacing w:before="60" w:after="60"/>
        <w:ind w:leftChars="510" w:left="1020" w:right="100"/>
        <w:rPr>
          <w:color w:val="FF0000"/>
        </w:rPr>
      </w:pPr>
    </w:p>
    <w:p w14:paraId="3451FAAE"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r w:rsidRPr="00F17169">
        <w:rPr>
          <w:rFonts w:hint="eastAsia"/>
          <w:color w:val="FF0000"/>
        </w:rPr>
        <w:t>使用超分辨率网络的输出替换</w:t>
      </w:r>
      <w:r w:rsidRPr="00F17169">
        <w:rPr>
          <w:color w:val="FF0000"/>
        </w:rPr>
        <w:t>Y</w:t>
      </w:r>
      <w:r w:rsidRPr="00F17169">
        <w:rPr>
          <w:rFonts w:hint="eastAsia"/>
          <w:color w:val="FF0000"/>
        </w:rPr>
        <w:t>通道的数据</w:t>
      </w:r>
    </w:p>
    <w:p w14:paraId="480AB89B" w14:textId="77777777" w:rsidR="007C03AD" w:rsidRPr="00F17169" w:rsidRDefault="007C03AD" w:rsidP="00A14F29">
      <w:pPr>
        <w:pStyle w:val="code0"/>
        <w:spacing w:before="60" w:after="60"/>
        <w:ind w:leftChars="510" w:left="1020" w:right="100"/>
        <w:rPr>
          <w:color w:val="FF0000"/>
        </w:rPr>
      </w:pPr>
      <w:r w:rsidRPr="00F17169">
        <w:rPr>
          <w:color w:val="FF0000"/>
        </w:rPr>
        <w:t>vector&lt;cv::Mat&gt; channels;</w:t>
      </w:r>
    </w:p>
    <w:p w14:paraId="5E58F284" w14:textId="77777777" w:rsidR="007C03AD" w:rsidRPr="00F17169" w:rsidRDefault="007C03AD" w:rsidP="00A14F29">
      <w:pPr>
        <w:pStyle w:val="code0"/>
        <w:spacing w:before="60" w:after="60"/>
        <w:ind w:leftChars="510" w:left="1020" w:right="100"/>
        <w:rPr>
          <w:color w:val="FF0000"/>
        </w:rPr>
      </w:pPr>
      <w:r w:rsidRPr="00F17169">
        <w:rPr>
          <w:color w:val="FF0000"/>
        </w:rPr>
        <w:t>cv::split(mat_out_ycrcb, channels);</w:t>
      </w:r>
    </w:p>
    <w:p w14:paraId="155C947D" w14:textId="77777777" w:rsidR="007C03AD" w:rsidRPr="00F17169" w:rsidRDefault="007C03AD" w:rsidP="00A14F29">
      <w:pPr>
        <w:pStyle w:val="code0"/>
        <w:spacing w:before="60" w:after="60"/>
        <w:ind w:leftChars="510" w:left="1020" w:right="100"/>
        <w:rPr>
          <w:color w:val="FF0000"/>
        </w:rPr>
      </w:pPr>
      <w:r w:rsidRPr="00F17169">
        <w:rPr>
          <w:color w:val="FF0000"/>
        </w:rPr>
        <w:t>channels[0] = mat_out_y;</w:t>
      </w:r>
    </w:p>
    <w:p w14:paraId="1BB92D6B" w14:textId="77777777" w:rsidR="007C03AD" w:rsidRPr="00F17169" w:rsidRDefault="007C03AD" w:rsidP="00A14F29">
      <w:pPr>
        <w:pStyle w:val="code0"/>
        <w:spacing w:before="60" w:after="60"/>
        <w:ind w:leftChars="510" w:left="1020" w:right="100"/>
        <w:rPr>
          <w:color w:val="FF0000"/>
        </w:rPr>
      </w:pPr>
      <w:r w:rsidRPr="00F17169">
        <w:rPr>
          <w:color w:val="FF0000"/>
        </w:rPr>
        <w:t>cv::merge(channels, mat_out_y</w:t>
      </w:r>
      <w:bookmarkStart w:id="32" w:name="_GoBack"/>
      <w:bookmarkEnd w:id="32"/>
      <w:r w:rsidRPr="00F17169">
        <w:rPr>
          <w:color w:val="FF0000"/>
        </w:rPr>
        <w:t>crcb);</w:t>
      </w:r>
    </w:p>
    <w:p w14:paraId="2A102994" w14:textId="77777777" w:rsidR="007C03AD" w:rsidRPr="00F17169" w:rsidRDefault="007C03AD" w:rsidP="00A14F29">
      <w:pPr>
        <w:pStyle w:val="code0"/>
        <w:spacing w:before="60" w:after="60"/>
        <w:ind w:leftChars="510" w:left="1020" w:right="100"/>
        <w:rPr>
          <w:color w:val="FF0000"/>
        </w:rPr>
      </w:pPr>
    </w:p>
    <w:p w14:paraId="4917E616" w14:textId="77777777" w:rsidR="007C03AD" w:rsidRPr="00F17169" w:rsidRDefault="007C03AD" w:rsidP="00A14F29">
      <w:pPr>
        <w:pStyle w:val="code0"/>
        <w:spacing w:before="60" w:after="60"/>
        <w:ind w:leftChars="510" w:left="1020" w:right="100"/>
        <w:rPr>
          <w:color w:val="FF0000"/>
        </w:rPr>
      </w:pPr>
      <w:r w:rsidRPr="00F17169">
        <w:rPr>
          <w:color w:val="FF0000"/>
        </w:rPr>
        <w:t xml:space="preserve">// </w:t>
      </w:r>
      <w:r w:rsidRPr="00F17169">
        <w:rPr>
          <w:rFonts w:hint="eastAsia"/>
          <w:color w:val="FF0000"/>
        </w:rPr>
        <w:t>将</w:t>
      </w:r>
      <w:r w:rsidRPr="00F17169">
        <w:rPr>
          <w:rFonts w:hint="eastAsia"/>
          <w:color w:val="FF0000"/>
        </w:rPr>
        <w:t>Y</w:t>
      </w:r>
      <w:r w:rsidRPr="00F17169">
        <w:rPr>
          <w:color w:val="FF0000"/>
        </w:rPr>
        <w:t>UV</w:t>
      </w:r>
      <w:r w:rsidRPr="00F17169">
        <w:rPr>
          <w:rFonts w:hint="eastAsia"/>
          <w:color w:val="FF0000"/>
        </w:rPr>
        <w:t>格式数据重新转换为</w:t>
      </w:r>
      <w:r w:rsidRPr="00F17169">
        <w:rPr>
          <w:rFonts w:hint="eastAsia"/>
          <w:color w:val="FF0000"/>
        </w:rPr>
        <w:t>B</w:t>
      </w:r>
      <w:r w:rsidRPr="00F17169">
        <w:rPr>
          <w:color w:val="FF0000"/>
        </w:rPr>
        <w:t>GR</w:t>
      </w:r>
      <w:r w:rsidRPr="00F17169">
        <w:rPr>
          <w:rFonts w:hint="eastAsia"/>
          <w:color w:val="FF0000"/>
        </w:rPr>
        <w:t>格式，并进行保存</w:t>
      </w:r>
    </w:p>
    <w:p w14:paraId="34E2B33C" w14:textId="77777777" w:rsidR="007C03AD" w:rsidRPr="00F17169" w:rsidRDefault="007C03AD" w:rsidP="00A14F29">
      <w:pPr>
        <w:pStyle w:val="code0"/>
        <w:spacing w:before="60" w:after="60"/>
        <w:ind w:leftChars="510" w:left="1020" w:right="100"/>
        <w:rPr>
          <w:color w:val="FF0000"/>
        </w:rPr>
      </w:pPr>
      <w:r w:rsidRPr="00F17169">
        <w:rPr>
          <w:color w:val="FF0000"/>
        </w:rPr>
        <w:t xml:space="preserve">cv::Mat mat_out_bgr; </w:t>
      </w:r>
    </w:p>
    <w:p w14:paraId="7802C515" w14:textId="77777777" w:rsidR="007C03AD" w:rsidRPr="00F17169" w:rsidRDefault="007C03AD" w:rsidP="00A14F29">
      <w:pPr>
        <w:pStyle w:val="code0"/>
        <w:spacing w:before="60" w:after="60"/>
        <w:ind w:leftChars="510" w:left="1020" w:right="100"/>
        <w:rPr>
          <w:color w:val="FF0000"/>
        </w:rPr>
      </w:pPr>
      <w:r w:rsidRPr="00F17169">
        <w:rPr>
          <w:color w:val="FF0000"/>
        </w:rPr>
        <w:lastRenderedPageBreak/>
        <w:t>cv::cvtColor(mat_out_ycrcb, mat_out_bgr, cv::COLOR_YCrCb2BGR);</w:t>
      </w:r>
    </w:p>
    <w:p w14:paraId="0B75C54B" w14:textId="1333E607" w:rsidR="007C03AD" w:rsidRPr="00F17169" w:rsidRDefault="007C03AD" w:rsidP="00A14F29">
      <w:pPr>
        <w:pStyle w:val="code0"/>
        <w:spacing w:before="60" w:after="60"/>
        <w:ind w:leftChars="510" w:left="1020" w:right="100"/>
        <w:rPr>
          <w:color w:val="FF0000"/>
        </w:rPr>
      </w:pPr>
      <w:r w:rsidRPr="00F17169">
        <w:rPr>
          <w:color w:val="FF0000"/>
        </w:rPr>
        <w:t>cv::imwrite(output_name, mat_out_bgr);</w:t>
      </w:r>
    </w:p>
    <w:p w14:paraId="098A6AAA" w14:textId="667CB8EF" w:rsidR="00C64B74" w:rsidRPr="00EC228E" w:rsidRDefault="00C64B74" w:rsidP="00C64B74">
      <w:pPr>
        <w:pStyle w:val="3"/>
        <w:numPr>
          <w:ilvl w:val="0"/>
          <w:numId w:val="0"/>
        </w:numPr>
        <w:ind w:leftChars="200" w:left="400"/>
        <w:rPr>
          <w:color w:val="FF0000"/>
          <w:sz w:val="28"/>
        </w:rPr>
      </w:pPr>
      <w:bookmarkStart w:id="33" w:name="_Toc39013306"/>
      <w:r w:rsidRPr="00EC228E">
        <w:rPr>
          <w:color w:val="FF0000"/>
          <w:sz w:val="28"/>
        </w:rPr>
        <w:t>任务四</w:t>
      </w:r>
      <w:r w:rsidR="00C05EDD" w:rsidRPr="00EC228E">
        <w:rPr>
          <w:color w:val="FF0000"/>
          <w:sz w:val="28"/>
        </w:rPr>
        <w:t xml:space="preserve"> </w:t>
      </w:r>
      <w:r w:rsidR="00EC228E">
        <w:rPr>
          <w:rFonts w:hint="eastAsia"/>
          <w:color w:val="FF0000"/>
          <w:sz w:val="28"/>
        </w:rPr>
        <w:t>编译与</w:t>
      </w:r>
      <w:r w:rsidR="00C05EDD" w:rsidRPr="00EC228E">
        <w:rPr>
          <w:rFonts w:hint="eastAsia"/>
          <w:color w:val="FF0000"/>
          <w:sz w:val="28"/>
        </w:rPr>
        <w:t>运行</w:t>
      </w:r>
      <w:bookmarkEnd w:id="33"/>
      <w:r w:rsidR="00EC228E">
        <w:rPr>
          <w:rFonts w:hint="eastAsia"/>
          <w:color w:val="FF0000"/>
          <w:sz w:val="28"/>
        </w:rPr>
        <w:t>工程</w:t>
      </w:r>
    </w:p>
    <w:p w14:paraId="0930DE26" w14:textId="77777777" w:rsidR="002A44A6" w:rsidRPr="00F17169" w:rsidRDefault="00A14F29" w:rsidP="00A14F29">
      <w:pPr>
        <w:pStyle w:val="1e"/>
        <w:rPr>
          <w:color w:val="FF0000"/>
        </w:rPr>
      </w:pPr>
      <w:r w:rsidRPr="00F17169">
        <w:rPr>
          <w:rFonts w:hint="eastAsia"/>
          <w:color w:val="FF0000"/>
        </w:rPr>
        <w:t>本应用包含部署和运行两个部分，都是在命令行界面中进行操作。</w:t>
      </w:r>
    </w:p>
    <w:p w14:paraId="71EF6099" w14:textId="6E21290E" w:rsidR="00A14F29" w:rsidRPr="00F17169" w:rsidRDefault="00A14F29" w:rsidP="00A14F29">
      <w:pPr>
        <w:pStyle w:val="1e"/>
        <w:rPr>
          <w:color w:val="FF0000"/>
        </w:rPr>
      </w:pPr>
      <w:r w:rsidRPr="00F17169">
        <w:rPr>
          <w:rFonts w:hint="eastAsia"/>
          <w:color w:val="FF0000"/>
        </w:rPr>
        <w:t>我们在指导书文件“超分辨率图像算法</w:t>
      </w:r>
      <w:r w:rsidRPr="00F17169">
        <w:rPr>
          <w:color w:val="FF0000"/>
        </w:rPr>
        <w:t>-部署指导.doc</w:t>
      </w:r>
      <w:r w:rsidRPr="00F17169">
        <w:rPr>
          <w:rFonts w:hint="eastAsia"/>
          <w:color w:val="FF0000"/>
        </w:rPr>
        <w:t>”中详细提供了运行本案例</w:t>
      </w:r>
      <w:r w:rsidR="002A44A6" w:rsidRPr="00F17169">
        <w:rPr>
          <w:rFonts w:hint="eastAsia"/>
          <w:color w:val="FF0000"/>
        </w:rPr>
        <w:t>部署和运行步骤、</w:t>
      </w:r>
      <w:r w:rsidRPr="00F17169">
        <w:rPr>
          <w:rFonts w:hint="eastAsia"/>
          <w:color w:val="FF0000"/>
        </w:rPr>
        <w:t>脚本使用方法与各参数的意义供读者阅读与实验。</w:t>
      </w:r>
    </w:p>
    <w:p w14:paraId="4E430C38" w14:textId="1E311B2E" w:rsidR="002A44A6" w:rsidRPr="00F17169" w:rsidRDefault="002A44A6" w:rsidP="00A14F29">
      <w:pPr>
        <w:pStyle w:val="1e"/>
        <w:rPr>
          <w:color w:val="FF0000"/>
        </w:rPr>
      </w:pPr>
      <w:r w:rsidRPr="00F17169">
        <w:rPr>
          <w:rFonts w:hint="eastAsia"/>
          <w:color w:val="FF0000"/>
        </w:rPr>
        <w:t>参考“部署指导”的实验步骤后，我们能够得到超分辨率图像算法生成的高分辨率图像，运行过程和结果如图7.3、7.4所示。</w:t>
      </w:r>
    </w:p>
    <w:p w14:paraId="13C30514" w14:textId="7137C5B0" w:rsidR="008E207A" w:rsidRDefault="002A44A6" w:rsidP="008E207A">
      <w:pPr>
        <w:pStyle w:val="1e"/>
        <w:jc w:val="center"/>
      </w:pPr>
      <w:r>
        <w:rPr>
          <w:rFonts w:cs="Times New Roman" w:hint="eastAsia"/>
          <w:noProof/>
        </w:rPr>
        <w:drawing>
          <wp:inline distT="0" distB="0" distL="0" distR="0" wp14:anchorId="03A7ED19" wp14:editId="28BFF938">
            <wp:extent cx="5415155" cy="14369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80E078.tmp"/>
                    <pic:cNvPicPr/>
                  </pic:nvPicPr>
                  <pic:blipFill>
                    <a:blip r:embed="rId17"/>
                    <a:stretch>
                      <a:fillRect/>
                    </a:stretch>
                  </pic:blipFill>
                  <pic:spPr>
                    <a:xfrm>
                      <a:off x="0" y="0"/>
                      <a:ext cx="5457711" cy="1448206"/>
                    </a:xfrm>
                    <a:prstGeom prst="rect">
                      <a:avLst/>
                    </a:prstGeom>
                  </pic:spPr>
                </pic:pic>
              </a:graphicData>
            </a:graphic>
          </wp:inline>
        </w:drawing>
      </w:r>
    </w:p>
    <w:p w14:paraId="015D5C11" w14:textId="2BA47A6F" w:rsidR="008E207A" w:rsidRPr="00F17169" w:rsidRDefault="008E207A" w:rsidP="008E207A">
      <w:pPr>
        <w:pStyle w:val="9"/>
        <w:numPr>
          <w:ilvl w:val="0"/>
          <w:numId w:val="0"/>
        </w:numPr>
        <w:ind w:left="1021"/>
        <w:rPr>
          <w:color w:val="FF0000"/>
        </w:rPr>
      </w:pPr>
      <w:r w:rsidRPr="00F17169">
        <w:rPr>
          <w:color w:val="FF0000"/>
        </w:rPr>
        <w:t>图</w:t>
      </w:r>
      <w:r w:rsidR="002A44A6" w:rsidRPr="00F17169">
        <w:rPr>
          <w:rFonts w:hint="eastAsia"/>
          <w:color w:val="FF0000"/>
        </w:rPr>
        <w:t>7.3</w:t>
      </w:r>
      <w:r w:rsidRPr="00F17169">
        <w:rPr>
          <w:color w:val="FF0000"/>
        </w:rPr>
        <w:t xml:space="preserve"> </w:t>
      </w:r>
      <w:r w:rsidR="002A44A6" w:rsidRPr="00F17169">
        <w:rPr>
          <w:rFonts w:hint="eastAsia"/>
          <w:color w:val="FF0000"/>
        </w:rPr>
        <w:t>应用运行过程</w:t>
      </w:r>
    </w:p>
    <w:p w14:paraId="091444B9" w14:textId="77777777" w:rsidR="002A44A6" w:rsidRPr="00F17169" w:rsidRDefault="002A44A6" w:rsidP="002A44A6">
      <w:pPr>
        <w:ind w:firstLineChars="500" w:firstLine="1000"/>
        <w:rPr>
          <w:rFonts w:cs="Times New Roman"/>
          <w:color w:val="FF0000"/>
        </w:rPr>
      </w:pPr>
      <w:r w:rsidRPr="00F17169">
        <w:rPr>
          <w:rFonts w:cs="Times New Roman"/>
          <w:noProof/>
          <w:color w:val="FF0000"/>
        </w:rPr>
        <w:drawing>
          <wp:inline distT="0" distB="0" distL="0" distR="0" wp14:anchorId="4F949FEC" wp14:editId="13C80AE9">
            <wp:extent cx="478800" cy="47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800" cy="478800"/>
                    </a:xfrm>
                    <a:prstGeom prst="rect">
                      <a:avLst/>
                    </a:prstGeom>
                    <a:noFill/>
                    <a:ln>
                      <a:noFill/>
                    </a:ln>
                  </pic:spPr>
                </pic:pic>
              </a:graphicData>
            </a:graphic>
          </wp:inline>
        </w:drawing>
      </w:r>
      <w:r w:rsidRPr="00F17169">
        <w:rPr>
          <w:rFonts w:cs="Times New Roman"/>
          <w:noProof/>
          <w:color w:val="FF0000"/>
        </w:rPr>
        <w:t xml:space="preserve"> </w:t>
      </w:r>
      <w:r w:rsidRPr="00F17169">
        <w:rPr>
          <w:rFonts w:cs="Times New Roman"/>
          <w:noProof/>
          <w:color w:val="FF0000"/>
        </w:rPr>
        <w:drawing>
          <wp:inline distT="0" distB="0" distL="0" distR="0" wp14:anchorId="7C574EE1" wp14:editId="3C79FD75">
            <wp:extent cx="1440000" cy="1440000"/>
            <wp:effectExtent l="0" t="0" r="825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F17169">
        <w:rPr>
          <w:rFonts w:cs="Times New Roman"/>
          <w:noProof/>
          <w:color w:val="FF0000"/>
        </w:rPr>
        <w:t xml:space="preserve"> </w:t>
      </w:r>
      <w:r w:rsidRPr="00F17169">
        <w:rPr>
          <w:rFonts w:cs="Times New Roman"/>
          <w:noProof/>
          <w:color w:val="FF0000"/>
        </w:rPr>
        <w:drawing>
          <wp:inline distT="0" distB="0" distL="0" distR="0" wp14:anchorId="2EFD44C0" wp14:editId="45434C05">
            <wp:extent cx="1440000" cy="1440000"/>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99D2DF1" w14:textId="77777777" w:rsidR="002A44A6" w:rsidRPr="00F17169" w:rsidRDefault="002A44A6" w:rsidP="002A44A6">
      <w:pPr>
        <w:ind w:firstLineChars="600" w:firstLine="1200"/>
        <w:rPr>
          <w:rFonts w:cs="Times New Roman"/>
          <w:color w:val="FF0000"/>
        </w:rPr>
      </w:pPr>
      <w:r w:rsidRPr="00F17169">
        <w:rPr>
          <w:rFonts w:cs="Times New Roman"/>
          <w:color w:val="FF0000"/>
        </w:rPr>
        <w:t xml:space="preserve"> LR           bicubic               SRCNN</w:t>
      </w:r>
    </w:p>
    <w:p w14:paraId="5FF9B150" w14:textId="261FB5CB" w:rsidR="002A44A6" w:rsidRPr="00F17169" w:rsidRDefault="002A44A6" w:rsidP="001A4396">
      <w:pPr>
        <w:pStyle w:val="9"/>
        <w:numPr>
          <w:ilvl w:val="0"/>
          <w:numId w:val="0"/>
        </w:numPr>
        <w:ind w:left="1701"/>
        <w:rPr>
          <w:color w:val="FF0000"/>
        </w:rPr>
      </w:pPr>
      <w:r w:rsidRPr="00F17169">
        <w:rPr>
          <w:color w:val="FF0000"/>
        </w:rPr>
        <w:t xml:space="preserve">图7.4 </w:t>
      </w:r>
      <w:r w:rsidRPr="00F17169">
        <w:rPr>
          <w:rFonts w:hint="eastAsia"/>
          <w:color w:val="FF0000"/>
        </w:rPr>
        <w:t>运行</w:t>
      </w:r>
      <w:r w:rsidRPr="00F17169">
        <w:rPr>
          <w:color w:val="FF0000"/>
        </w:rPr>
        <w:t>结果</w:t>
      </w:r>
    </w:p>
    <w:sectPr w:rsidR="002A44A6" w:rsidRPr="00F17169" w:rsidSect="00033B54">
      <w:headerReference w:type="default" r:id="rId2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B476" w14:textId="77777777" w:rsidR="000D40B2" w:rsidRDefault="000D40B2" w:rsidP="00940D2A">
      <w:pPr>
        <w:spacing w:before="0" w:after="0" w:line="240" w:lineRule="auto"/>
      </w:pPr>
      <w:r>
        <w:separator/>
      </w:r>
    </w:p>
  </w:endnote>
  <w:endnote w:type="continuationSeparator" w:id="0">
    <w:p w14:paraId="08C11D48" w14:textId="77777777" w:rsidR="000D40B2" w:rsidRDefault="000D40B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C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FrutigerNext LT Regular">
    <w:altName w:val="Calibri"/>
    <w:panose1 w:val="020B0604020202020204"/>
    <w:charset w:val="00"/>
    <w:family w:val="swiss"/>
    <w:pitch w:val="variable"/>
    <w:sig w:usb0="00000001" w:usb1="4000204A" w:usb2="00000000" w:usb3="00000000" w:csb0="0000011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华文细黑">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57A7D" w14:textId="77777777" w:rsidR="000D40B2" w:rsidRDefault="000D40B2" w:rsidP="00940D2A">
      <w:pPr>
        <w:spacing w:before="0" w:after="0" w:line="240" w:lineRule="auto"/>
      </w:pPr>
      <w:r>
        <w:separator/>
      </w:r>
    </w:p>
  </w:footnote>
  <w:footnote w:type="continuationSeparator" w:id="0">
    <w:p w14:paraId="2E852F99" w14:textId="77777777" w:rsidR="000D40B2" w:rsidRDefault="000D40B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52AF6A6C" w:rsidR="007C03AD" w:rsidRPr="000544DB" w:rsidRDefault="007C03AD" w:rsidP="00033B54">
    <w:pPr>
      <w:pStyle w:val="a7"/>
    </w:pPr>
  </w:p>
  <w:p w14:paraId="6619D47F" w14:textId="77777777" w:rsidR="007C03AD" w:rsidRPr="000544DB" w:rsidRDefault="007C03AD" w:rsidP="00033B54">
    <w:pPr>
      <w:pStyle w:val="a7"/>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C03AD" w:rsidRPr="00DD12E4" w14:paraId="2FAC5D03" w14:textId="77777777" w:rsidTr="00854769">
      <w:trPr>
        <w:cantSplit/>
        <w:trHeight w:hRule="exact" w:val="738"/>
      </w:trPr>
      <w:tc>
        <w:tcPr>
          <w:tcW w:w="1134" w:type="dxa"/>
        </w:tcPr>
        <w:p w14:paraId="07F9ECB9" w14:textId="0621B518" w:rsidR="007C03AD" w:rsidRPr="00D65C31" w:rsidRDefault="007C03AD" w:rsidP="00854769">
          <w:pPr>
            <w:pStyle w:val="afffc"/>
            <w:jc w:val="left"/>
          </w:pPr>
          <w:r w:rsidRPr="00D65C31">
            <w:rP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C03AD" w:rsidRDefault="007C03AD" w:rsidP="00033B54">
          <w:pPr>
            <w:spacing w:before="120"/>
          </w:pPr>
        </w:p>
      </w:tc>
      <w:tc>
        <w:tcPr>
          <w:tcW w:w="7371" w:type="dxa"/>
          <w:vAlign w:val="bottom"/>
        </w:tcPr>
        <w:p w14:paraId="541AEA52" w14:textId="0E7D405A" w:rsidR="007C03AD" w:rsidRPr="00191015" w:rsidRDefault="00191015" w:rsidP="00191015">
          <w:pPr>
            <w:pStyle w:val="1e"/>
            <w:ind w:left="0"/>
            <w:jc w:val="center"/>
            <w:rPr>
              <w:sz w:val="18"/>
              <w:szCs w:val="18"/>
            </w:rPr>
          </w:pPr>
          <w:r w:rsidRPr="00191015">
            <w:rPr>
              <w:rFonts w:hint="eastAsia"/>
              <w:sz w:val="18"/>
              <w:szCs w:val="18"/>
            </w:rPr>
            <w:t>基于华为自研AI芯片的计算机视觉深度学习算法研究与移植</w:t>
          </w:r>
        </w:p>
      </w:tc>
      <w:tc>
        <w:tcPr>
          <w:tcW w:w="1134" w:type="dxa"/>
          <w:vAlign w:val="bottom"/>
        </w:tcPr>
        <w:p w14:paraId="279C3BBC" w14:textId="1A924E70" w:rsidR="007C03AD" w:rsidRPr="0009536E" w:rsidRDefault="007C03AD" w:rsidP="00033B54">
          <w:pPr>
            <w:pStyle w:val="TableNote"/>
            <w:ind w:left="0"/>
            <w:jc w:val="right"/>
            <w:rPr>
              <w:noProof/>
            </w:rPr>
          </w:pPr>
          <w:r w:rsidRPr="0009536E">
            <w:rPr>
              <w:rFonts w:hint="eastAsia"/>
            </w:rPr>
            <w:t>第</w:t>
          </w:r>
          <w:r w:rsidRPr="0009536E">
            <w:fldChar w:fldCharType="begin"/>
          </w:r>
          <w:r w:rsidRPr="0009536E">
            <w:instrText xml:space="preserve"> PAGE </w:instrText>
          </w:r>
          <w:r w:rsidRPr="0009536E">
            <w:fldChar w:fldCharType="separate"/>
          </w:r>
          <w:r>
            <w:rPr>
              <w:noProof/>
            </w:rPr>
            <w:t>14</w:t>
          </w:r>
          <w:r w:rsidRPr="0009536E">
            <w:rPr>
              <w:noProof/>
            </w:rPr>
            <w:fldChar w:fldCharType="end"/>
          </w:r>
          <w:r w:rsidRPr="0009536E">
            <w:rPr>
              <w:rFonts w:hint="eastAsia"/>
              <w:noProof/>
            </w:rPr>
            <w:t>页</w:t>
          </w:r>
        </w:p>
      </w:tc>
    </w:tr>
  </w:tbl>
  <w:p w14:paraId="0278FB09" w14:textId="77777777" w:rsidR="007C03AD" w:rsidRPr="000544DB" w:rsidRDefault="007C03AD" w:rsidP="00033B54">
    <w:pPr>
      <w:pStyle w:val="a7"/>
    </w:pPr>
  </w:p>
  <w:p w14:paraId="76432B8F" w14:textId="77777777" w:rsidR="007C03AD" w:rsidRPr="00AB0B93" w:rsidRDefault="007C03AD" w:rsidP="00033B54">
    <w:pPr>
      <w:pStyle w:val="a7"/>
    </w:pPr>
  </w:p>
  <w:p w14:paraId="2CCE42D9" w14:textId="77777777" w:rsidR="007C03AD" w:rsidRDefault="007C03A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3DEAA7C0"/>
    <w:lvl w:ilvl="0">
      <w:start w:val="1"/>
      <w:numFmt w:val="decimal"/>
      <w:pStyle w:val="1"/>
      <w:suff w:val="nothing"/>
      <w:lvlText w:val="%1 "/>
      <w:lvlJc w:val="left"/>
      <w:pPr>
        <w:ind w:left="0" w:firstLine="0"/>
      </w:pPr>
      <w:rPr>
        <w:rFonts w:ascii="微软雅黑" w:eastAsia="微软雅黑" w:hAnsi="微软雅黑"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微软雅黑" w:eastAsia="微软雅黑" w:hAnsi="微软雅黑"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微软雅黑" w:eastAsia="微软雅黑" w:hAnsi="微软雅黑"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微软雅黑" w:eastAsia="微软雅黑" w:hAnsi="微软雅黑"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微软雅黑" w:eastAsia="微软雅黑" w:hAnsi="微软雅黑"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18"/>
        </w:tabs>
        <w:ind w:left="1718" w:hanging="15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ascii="FrutigerNext LT Regular" w:eastAsia="微软雅黑" w:hAnsi="FrutigerNext LT Regular"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50"/>
      <w:suff w:val="space"/>
      <w:lvlText w:val="表%1-%9"/>
      <w:lvlJc w:val="left"/>
      <w:pPr>
        <w:ind w:left="1701" w:firstLine="0"/>
      </w:pPr>
      <w:rPr>
        <w:rFonts w:ascii="FrutigerNext LT Regular" w:eastAsia="微软雅黑" w:hAnsi="FrutigerNext LT Regular" w:hint="default"/>
        <w:b/>
        <w:bCs/>
        <w:i w:val="0"/>
        <w:iCs w:val="0"/>
        <w:color w:val="auto"/>
        <w:sz w:val="24"/>
        <w:szCs w:val="21"/>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1B120200"/>
    <w:lvl w:ilvl="0" w:tplc="1E8C671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3" w15:restartNumberingAfterBreak="0">
    <w:nsid w:val="6FCE0F0B"/>
    <w:multiLevelType w:val="hybridMultilevel"/>
    <w:tmpl w:val="463CBF80"/>
    <w:lvl w:ilvl="0" w:tplc="70CEF70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5"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7"/>
  </w:num>
  <w:num w:numId="3">
    <w:abstractNumId w:val="5"/>
  </w:num>
  <w:num w:numId="4">
    <w:abstractNumId w:val="2"/>
  </w:num>
  <w:num w:numId="5">
    <w:abstractNumId w:val="9"/>
  </w:num>
  <w:num w:numId="6">
    <w:abstractNumId w:val="4"/>
  </w:num>
  <w:num w:numId="7">
    <w:abstractNumId w:val="1"/>
  </w:num>
  <w:num w:numId="8">
    <w:abstractNumId w:val="6"/>
  </w:num>
  <w:num w:numId="9">
    <w:abstractNumId w:val="10"/>
  </w:num>
  <w:num w:numId="10">
    <w:abstractNumId w:val="8"/>
  </w:num>
  <w:num w:numId="11">
    <w:abstractNumId w:val="11"/>
  </w:num>
  <w:num w:numId="12">
    <w:abstractNumId w:val="0"/>
  </w:num>
  <w:num w:numId="13">
    <w:abstractNumId w:val="3"/>
  </w:num>
  <w:num w:numId="14">
    <w:abstractNumId w:val="14"/>
  </w:num>
  <w:num w:numId="15">
    <w:abstractNumId w:val="12"/>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170"/>
    <w:rsid w:val="0000120B"/>
    <w:rsid w:val="00001904"/>
    <w:rsid w:val="00002614"/>
    <w:rsid w:val="00007325"/>
    <w:rsid w:val="00010C0A"/>
    <w:rsid w:val="00011630"/>
    <w:rsid w:val="00011962"/>
    <w:rsid w:val="00011B50"/>
    <w:rsid w:val="00012591"/>
    <w:rsid w:val="00013155"/>
    <w:rsid w:val="00014276"/>
    <w:rsid w:val="000145D8"/>
    <w:rsid w:val="00014C0D"/>
    <w:rsid w:val="000171EC"/>
    <w:rsid w:val="00017950"/>
    <w:rsid w:val="00017C40"/>
    <w:rsid w:val="000210D2"/>
    <w:rsid w:val="0002214D"/>
    <w:rsid w:val="0002276F"/>
    <w:rsid w:val="00023344"/>
    <w:rsid w:val="00024836"/>
    <w:rsid w:val="0002558E"/>
    <w:rsid w:val="00027F46"/>
    <w:rsid w:val="00030293"/>
    <w:rsid w:val="000321CB"/>
    <w:rsid w:val="00033243"/>
    <w:rsid w:val="00033B54"/>
    <w:rsid w:val="00033F84"/>
    <w:rsid w:val="00034BD1"/>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70B"/>
    <w:rsid w:val="00072AAD"/>
    <w:rsid w:val="00074B6E"/>
    <w:rsid w:val="0007553D"/>
    <w:rsid w:val="00075D79"/>
    <w:rsid w:val="00076475"/>
    <w:rsid w:val="00076AFE"/>
    <w:rsid w:val="000777E5"/>
    <w:rsid w:val="0008037B"/>
    <w:rsid w:val="0008048D"/>
    <w:rsid w:val="00080838"/>
    <w:rsid w:val="00080D2F"/>
    <w:rsid w:val="00082C9D"/>
    <w:rsid w:val="00082F3F"/>
    <w:rsid w:val="000834DE"/>
    <w:rsid w:val="00083A51"/>
    <w:rsid w:val="00083EDC"/>
    <w:rsid w:val="00084BE0"/>
    <w:rsid w:val="0008503A"/>
    <w:rsid w:val="000852E7"/>
    <w:rsid w:val="000854EA"/>
    <w:rsid w:val="000862CE"/>
    <w:rsid w:val="000871D8"/>
    <w:rsid w:val="0008781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886"/>
    <w:rsid w:val="000B7C6A"/>
    <w:rsid w:val="000B7EFF"/>
    <w:rsid w:val="000C06CE"/>
    <w:rsid w:val="000C0963"/>
    <w:rsid w:val="000C0A74"/>
    <w:rsid w:val="000C3F98"/>
    <w:rsid w:val="000C62CD"/>
    <w:rsid w:val="000D0045"/>
    <w:rsid w:val="000D0502"/>
    <w:rsid w:val="000D0741"/>
    <w:rsid w:val="000D2513"/>
    <w:rsid w:val="000D40B2"/>
    <w:rsid w:val="000D41DD"/>
    <w:rsid w:val="000D57E7"/>
    <w:rsid w:val="000D601E"/>
    <w:rsid w:val="000D79DE"/>
    <w:rsid w:val="000E12FE"/>
    <w:rsid w:val="000E16AA"/>
    <w:rsid w:val="000E3396"/>
    <w:rsid w:val="000E3FA8"/>
    <w:rsid w:val="000E48ED"/>
    <w:rsid w:val="000E5B3B"/>
    <w:rsid w:val="000F09C6"/>
    <w:rsid w:val="000F21A1"/>
    <w:rsid w:val="000F443B"/>
    <w:rsid w:val="000F4683"/>
    <w:rsid w:val="000F536E"/>
    <w:rsid w:val="000F6836"/>
    <w:rsid w:val="000F6AA5"/>
    <w:rsid w:val="000F73A2"/>
    <w:rsid w:val="001007FB"/>
    <w:rsid w:val="001017DC"/>
    <w:rsid w:val="0010187A"/>
    <w:rsid w:val="00101AE3"/>
    <w:rsid w:val="001020BB"/>
    <w:rsid w:val="0010214D"/>
    <w:rsid w:val="0010341A"/>
    <w:rsid w:val="0010410B"/>
    <w:rsid w:val="00104ADC"/>
    <w:rsid w:val="001053B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3B14"/>
    <w:rsid w:val="00125657"/>
    <w:rsid w:val="00131CAC"/>
    <w:rsid w:val="00134805"/>
    <w:rsid w:val="00135B97"/>
    <w:rsid w:val="00135C53"/>
    <w:rsid w:val="0014079B"/>
    <w:rsid w:val="00141351"/>
    <w:rsid w:val="0014145E"/>
    <w:rsid w:val="0014154F"/>
    <w:rsid w:val="00141D26"/>
    <w:rsid w:val="00142926"/>
    <w:rsid w:val="00142F34"/>
    <w:rsid w:val="0014332B"/>
    <w:rsid w:val="0014385B"/>
    <w:rsid w:val="0014498F"/>
    <w:rsid w:val="001453BD"/>
    <w:rsid w:val="001454CD"/>
    <w:rsid w:val="00145A38"/>
    <w:rsid w:val="00147345"/>
    <w:rsid w:val="001506C6"/>
    <w:rsid w:val="00150967"/>
    <w:rsid w:val="00152247"/>
    <w:rsid w:val="00152FAA"/>
    <w:rsid w:val="001539C9"/>
    <w:rsid w:val="00154ACF"/>
    <w:rsid w:val="00156DE9"/>
    <w:rsid w:val="00156F51"/>
    <w:rsid w:val="00160729"/>
    <w:rsid w:val="0016180E"/>
    <w:rsid w:val="00161BC3"/>
    <w:rsid w:val="00163D02"/>
    <w:rsid w:val="001666C5"/>
    <w:rsid w:val="00172027"/>
    <w:rsid w:val="00172336"/>
    <w:rsid w:val="00172E55"/>
    <w:rsid w:val="0017312F"/>
    <w:rsid w:val="0017327A"/>
    <w:rsid w:val="001734CC"/>
    <w:rsid w:val="0017451A"/>
    <w:rsid w:val="00176B45"/>
    <w:rsid w:val="00180259"/>
    <w:rsid w:val="0018080D"/>
    <w:rsid w:val="00180E3E"/>
    <w:rsid w:val="00181143"/>
    <w:rsid w:val="00181886"/>
    <w:rsid w:val="00185231"/>
    <w:rsid w:val="00185AA1"/>
    <w:rsid w:val="00185EEE"/>
    <w:rsid w:val="00187283"/>
    <w:rsid w:val="00187508"/>
    <w:rsid w:val="00187DEF"/>
    <w:rsid w:val="00187F4E"/>
    <w:rsid w:val="00190A41"/>
    <w:rsid w:val="00191015"/>
    <w:rsid w:val="00191323"/>
    <w:rsid w:val="00191D15"/>
    <w:rsid w:val="001921A9"/>
    <w:rsid w:val="001964B5"/>
    <w:rsid w:val="00196C9F"/>
    <w:rsid w:val="00197385"/>
    <w:rsid w:val="001A14C4"/>
    <w:rsid w:val="001A24AF"/>
    <w:rsid w:val="001A3936"/>
    <w:rsid w:val="001A42A4"/>
    <w:rsid w:val="001A4396"/>
    <w:rsid w:val="001A50E9"/>
    <w:rsid w:val="001A537E"/>
    <w:rsid w:val="001A7817"/>
    <w:rsid w:val="001B0FF2"/>
    <w:rsid w:val="001B18BF"/>
    <w:rsid w:val="001B20C3"/>
    <w:rsid w:val="001B2F5A"/>
    <w:rsid w:val="001B38FF"/>
    <w:rsid w:val="001B3B2E"/>
    <w:rsid w:val="001B4094"/>
    <w:rsid w:val="001B4737"/>
    <w:rsid w:val="001B5D02"/>
    <w:rsid w:val="001B6FAC"/>
    <w:rsid w:val="001B70B6"/>
    <w:rsid w:val="001B7AED"/>
    <w:rsid w:val="001C0851"/>
    <w:rsid w:val="001C0E12"/>
    <w:rsid w:val="001C0F7A"/>
    <w:rsid w:val="001C3D41"/>
    <w:rsid w:val="001C3F12"/>
    <w:rsid w:val="001C4487"/>
    <w:rsid w:val="001D001D"/>
    <w:rsid w:val="001D0149"/>
    <w:rsid w:val="001D0278"/>
    <w:rsid w:val="001D18DC"/>
    <w:rsid w:val="001D669F"/>
    <w:rsid w:val="001D6842"/>
    <w:rsid w:val="001D6977"/>
    <w:rsid w:val="001D7530"/>
    <w:rsid w:val="001D7DDA"/>
    <w:rsid w:val="001E30B9"/>
    <w:rsid w:val="001E382D"/>
    <w:rsid w:val="001E5B72"/>
    <w:rsid w:val="001E6211"/>
    <w:rsid w:val="001E6ABB"/>
    <w:rsid w:val="001E71BD"/>
    <w:rsid w:val="001F1D00"/>
    <w:rsid w:val="001F3661"/>
    <w:rsid w:val="001F54BE"/>
    <w:rsid w:val="002004D8"/>
    <w:rsid w:val="00200836"/>
    <w:rsid w:val="00201028"/>
    <w:rsid w:val="0020153C"/>
    <w:rsid w:val="00203E5B"/>
    <w:rsid w:val="002044DD"/>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25DD7"/>
    <w:rsid w:val="002315E3"/>
    <w:rsid w:val="0023220D"/>
    <w:rsid w:val="00232D1D"/>
    <w:rsid w:val="00234CC4"/>
    <w:rsid w:val="002352DE"/>
    <w:rsid w:val="00235E8F"/>
    <w:rsid w:val="00236A73"/>
    <w:rsid w:val="002375BA"/>
    <w:rsid w:val="002376A5"/>
    <w:rsid w:val="00242D9E"/>
    <w:rsid w:val="00244EA6"/>
    <w:rsid w:val="002457D8"/>
    <w:rsid w:val="0024597F"/>
    <w:rsid w:val="002461C9"/>
    <w:rsid w:val="00246E3D"/>
    <w:rsid w:val="002512A2"/>
    <w:rsid w:val="00251FCE"/>
    <w:rsid w:val="002531A3"/>
    <w:rsid w:val="00253234"/>
    <w:rsid w:val="00253B8B"/>
    <w:rsid w:val="002541B3"/>
    <w:rsid w:val="0025762C"/>
    <w:rsid w:val="00257718"/>
    <w:rsid w:val="002600DA"/>
    <w:rsid w:val="002605B0"/>
    <w:rsid w:val="00260775"/>
    <w:rsid w:val="00261130"/>
    <w:rsid w:val="00262636"/>
    <w:rsid w:val="00264059"/>
    <w:rsid w:val="002652D5"/>
    <w:rsid w:val="00270D81"/>
    <w:rsid w:val="002711F9"/>
    <w:rsid w:val="00271653"/>
    <w:rsid w:val="00273DF1"/>
    <w:rsid w:val="00274DC5"/>
    <w:rsid w:val="002752C1"/>
    <w:rsid w:val="0027689A"/>
    <w:rsid w:val="00276B83"/>
    <w:rsid w:val="00276BD2"/>
    <w:rsid w:val="002815F9"/>
    <w:rsid w:val="002819BC"/>
    <w:rsid w:val="00282C8C"/>
    <w:rsid w:val="00284CBB"/>
    <w:rsid w:val="002867B5"/>
    <w:rsid w:val="002867C1"/>
    <w:rsid w:val="00286907"/>
    <w:rsid w:val="00287174"/>
    <w:rsid w:val="00287854"/>
    <w:rsid w:val="00287B6B"/>
    <w:rsid w:val="00287E2E"/>
    <w:rsid w:val="0029076F"/>
    <w:rsid w:val="002907EC"/>
    <w:rsid w:val="00292365"/>
    <w:rsid w:val="002935E0"/>
    <w:rsid w:val="00294C23"/>
    <w:rsid w:val="00294C8C"/>
    <w:rsid w:val="00296E4D"/>
    <w:rsid w:val="002978F8"/>
    <w:rsid w:val="00297AEF"/>
    <w:rsid w:val="002A0276"/>
    <w:rsid w:val="002A0646"/>
    <w:rsid w:val="002A09D3"/>
    <w:rsid w:val="002A1B3F"/>
    <w:rsid w:val="002A2995"/>
    <w:rsid w:val="002A2E79"/>
    <w:rsid w:val="002A2F8F"/>
    <w:rsid w:val="002A33AF"/>
    <w:rsid w:val="002A39A2"/>
    <w:rsid w:val="002A3B1A"/>
    <w:rsid w:val="002A44A6"/>
    <w:rsid w:val="002A486C"/>
    <w:rsid w:val="002A571E"/>
    <w:rsid w:val="002A59DB"/>
    <w:rsid w:val="002A5DEE"/>
    <w:rsid w:val="002A6799"/>
    <w:rsid w:val="002A7E08"/>
    <w:rsid w:val="002B0014"/>
    <w:rsid w:val="002B12E7"/>
    <w:rsid w:val="002B3A45"/>
    <w:rsid w:val="002B479B"/>
    <w:rsid w:val="002B5115"/>
    <w:rsid w:val="002B5643"/>
    <w:rsid w:val="002B6979"/>
    <w:rsid w:val="002C0294"/>
    <w:rsid w:val="002C0543"/>
    <w:rsid w:val="002C13CF"/>
    <w:rsid w:val="002C189D"/>
    <w:rsid w:val="002C18B8"/>
    <w:rsid w:val="002C1DB5"/>
    <w:rsid w:val="002C22D4"/>
    <w:rsid w:val="002C2318"/>
    <w:rsid w:val="002C2323"/>
    <w:rsid w:val="002C3278"/>
    <w:rsid w:val="002C3365"/>
    <w:rsid w:val="002C48D7"/>
    <w:rsid w:val="002C5BEE"/>
    <w:rsid w:val="002C5EE9"/>
    <w:rsid w:val="002C6505"/>
    <w:rsid w:val="002D10F5"/>
    <w:rsid w:val="002D1728"/>
    <w:rsid w:val="002D1910"/>
    <w:rsid w:val="002D489E"/>
    <w:rsid w:val="002D5691"/>
    <w:rsid w:val="002D5BF8"/>
    <w:rsid w:val="002D61A4"/>
    <w:rsid w:val="002D6C54"/>
    <w:rsid w:val="002D7437"/>
    <w:rsid w:val="002E0191"/>
    <w:rsid w:val="002E39C0"/>
    <w:rsid w:val="002E44F9"/>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088E"/>
    <w:rsid w:val="00302245"/>
    <w:rsid w:val="00303D9D"/>
    <w:rsid w:val="003041A0"/>
    <w:rsid w:val="0030468D"/>
    <w:rsid w:val="00305BEB"/>
    <w:rsid w:val="00305FB3"/>
    <w:rsid w:val="00306280"/>
    <w:rsid w:val="00307DBA"/>
    <w:rsid w:val="00311171"/>
    <w:rsid w:val="00312DF1"/>
    <w:rsid w:val="003141CC"/>
    <w:rsid w:val="00314574"/>
    <w:rsid w:val="0031496C"/>
    <w:rsid w:val="003162AE"/>
    <w:rsid w:val="0031692E"/>
    <w:rsid w:val="00316C8E"/>
    <w:rsid w:val="00316E8E"/>
    <w:rsid w:val="00320117"/>
    <w:rsid w:val="00321154"/>
    <w:rsid w:val="00322063"/>
    <w:rsid w:val="00325029"/>
    <w:rsid w:val="003267BB"/>
    <w:rsid w:val="00327963"/>
    <w:rsid w:val="00327A40"/>
    <w:rsid w:val="00327A89"/>
    <w:rsid w:val="00332E3C"/>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6719C"/>
    <w:rsid w:val="00370DC3"/>
    <w:rsid w:val="00371D25"/>
    <w:rsid w:val="003720C3"/>
    <w:rsid w:val="00373B2C"/>
    <w:rsid w:val="00375646"/>
    <w:rsid w:val="00375EAD"/>
    <w:rsid w:val="00376F1C"/>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029"/>
    <w:rsid w:val="003A49B8"/>
    <w:rsid w:val="003A539B"/>
    <w:rsid w:val="003A5BE8"/>
    <w:rsid w:val="003A5FE1"/>
    <w:rsid w:val="003A7260"/>
    <w:rsid w:val="003A7C9C"/>
    <w:rsid w:val="003A7D88"/>
    <w:rsid w:val="003B0C21"/>
    <w:rsid w:val="003B1CDC"/>
    <w:rsid w:val="003B22E9"/>
    <w:rsid w:val="003B2CEF"/>
    <w:rsid w:val="003B367F"/>
    <w:rsid w:val="003B49A7"/>
    <w:rsid w:val="003B5330"/>
    <w:rsid w:val="003B6F29"/>
    <w:rsid w:val="003C08CB"/>
    <w:rsid w:val="003C1978"/>
    <w:rsid w:val="003C1E9E"/>
    <w:rsid w:val="003C2E2D"/>
    <w:rsid w:val="003C30C3"/>
    <w:rsid w:val="003C39E6"/>
    <w:rsid w:val="003C5BE1"/>
    <w:rsid w:val="003C6E45"/>
    <w:rsid w:val="003D2573"/>
    <w:rsid w:val="003D2786"/>
    <w:rsid w:val="003E06CC"/>
    <w:rsid w:val="003E106C"/>
    <w:rsid w:val="003E115D"/>
    <w:rsid w:val="003E1CCE"/>
    <w:rsid w:val="003E1F44"/>
    <w:rsid w:val="003E20B8"/>
    <w:rsid w:val="003E211E"/>
    <w:rsid w:val="003E26A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14E"/>
    <w:rsid w:val="00411791"/>
    <w:rsid w:val="004118D6"/>
    <w:rsid w:val="00412C22"/>
    <w:rsid w:val="00413400"/>
    <w:rsid w:val="004136A5"/>
    <w:rsid w:val="0041409F"/>
    <w:rsid w:val="00416E2E"/>
    <w:rsid w:val="0042057C"/>
    <w:rsid w:val="00420B72"/>
    <w:rsid w:val="00422748"/>
    <w:rsid w:val="004278B5"/>
    <w:rsid w:val="004300F4"/>
    <w:rsid w:val="004314CE"/>
    <w:rsid w:val="004346AD"/>
    <w:rsid w:val="004356EB"/>
    <w:rsid w:val="00435FAE"/>
    <w:rsid w:val="0043602D"/>
    <w:rsid w:val="0043675F"/>
    <w:rsid w:val="00436804"/>
    <w:rsid w:val="00436B92"/>
    <w:rsid w:val="00437216"/>
    <w:rsid w:val="00440AA8"/>
    <w:rsid w:val="00441D72"/>
    <w:rsid w:val="00444244"/>
    <w:rsid w:val="00447103"/>
    <w:rsid w:val="0044762D"/>
    <w:rsid w:val="00450E12"/>
    <w:rsid w:val="00451BBE"/>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64F"/>
    <w:rsid w:val="0047692F"/>
    <w:rsid w:val="00476FB1"/>
    <w:rsid w:val="00477927"/>
    <w:rsid w:val="004821F6"/>
    <w:rsid w:val="004832FC"/>
    <w:rsid w:val="0048347D"/>
    <w:rsid w:val="00483F9A"/>
    <w:rsid w:val="00486E75"/>
    <w:rsid w:val="00486F6D"/>
    <w:rsid w:val="00487A1C"/>
    <w:rsid w:val="00487E35"/>
    <w:rsid w:val="00487EC3"/>
    <w:rsid w:val="00490EDD"/>
    <w:rsid w:val="00491A2E"/>
    <w:rsid w:val="004933CE"/>
    <w:rsid w:val="004957AB"/>
    <w:rsid w:val="004964A6"/>
    <w:rsid w:val="00496E4C"/>
    <w:rsid w:val="00497F73"/>
    <w:rsid w:val="004A2642"/>
    <w:rsid w:val="004A2673"/>
    <w:rsid w:val="004A31D9"/>
    <w:rsid w:val="004A3992"/>
    <w:rsid w:val="004A4005"/>
    <w:rsid w:val="004A42AE"/>
    <w:rsid w:val="004B0D41"/>
    <w:rsid w:val="004B29CD"/>
    <w:rsid w:val="004B3531"/>
    <w:rsid w:val="004B38F1"/>
    <w:rsid w:val="004B3D5C"/>
    <w:rsid w:val="004B4C7A"/>
    <w:rsid w:val="004B6114"/>
    <w:rsid w:val="004B6AA4"/>
    <w:rsid w:val="004B6DD0"/>
    <w:rsid w:val="004B7A61"/>
    <w:rsid w:val="004C0466"/>
    <w:rsid w:val="004C28C6"/>
    <w:rsid w:val="004C41B3"/>
    <w:rsid w:val="004C7563"/>
    <w:rsid w:val="004D2AC9"/>
    <w:rsid w:val="004D2AE8"/>
    <w:rsid w:val="004D2AEC"/>
    <w:rsid w:val="004D2C13"/>
    <w:rsid w:val="004D3AED"/>
    <w:rsid w:val="004D5A74"/>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4F79DA"/>
    <w:rsid w:val="005016A8"/>
    <w:rsid w:val="005017F2"/>
    <w:rsid w:val="00501923"/>
    <w:rsid w:val="00501B07"/>
    <w:rsid w:val="00501EA8"/>
    <w:rsid w:val="00503848"/>
    <w:rsid w:val="00503D14"/>
    <w:rsid w:val="00504B55"/>
    <w:rsid w:val="0050614A"/>
    <w:rsid w:val="00507E2A"/>
    <w:rsid w:val="005135D9"/>
    <w:rsid w:val="00513A71"/>
    <w:rsid w:val="00514137"/>
    <w:rsid w:val="005214A7"/>
    <w:rsid w:val="00522580"/>
    <w:rsid w:val="00523C28"/>
    <w:rsid w:val="0052474E"/>
    <w:rsid w:val="00525BEF"/>
    <w:rsid w:val="005265EB"/>
    <w:rsid w:val="00526952"/>
    <w:rsid w:val="00526BBC"/>
    <w:rsid w:val="00530302"/>
    <w:rsid w:val="00530D24"/>
    <w:rsid w:val="0053194D"/>
    <w:rsid w:val="0053349A"/>
    <w:rsid w:val="00533708"/>
    <w:rsid w:val="005350A0"/>
    <w:rsid w:val="00536900"/>
    <w:rsid w:val="00536D4D"/>
    <w:rsid w:val="00537472"/>
    <w:rsid w:val="00542E32"/>
    <w:rsid w:val="00543953"/>
    <w:rsid w:val="00543A76"/>
    <w:rsid w:val="00543FDE"/>
    <w:rsid w:val="0054529F"/>
    <w:rsid w:val="00545A3D"/>
    <w:rsid w:val="005476F7"/>
    <w:rsid w:val="00547873"/>
    <w:rsid w:val="00551BE8"/>
    <w:rsid w:val="00554298"/>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97B55"/>
    <w:rsid w:val="005A0AAD"/>
    <w:rsid w:val="005A1678"/>
    <w:rsid w:val="005A1A80"/>
    <w:rsid w:val="005A1C8D"/>
    <w:rsid w:val="005A1E6F"/>
    <w:rsid w:val="005A26CE"/>
    <w:rsid w:val="005A348F"/>
    <w:rsid w:val="005A4094"/>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D687E"/>
    <w:rsid w:val="005E004F"/>
    <w:rsid w:val="005E0257"/>
    <w:rsid w:val="005E08C3"/>
    <w:rsid w:val="005E2BA8"/>
    <w:rsid w:val="005E2DD2"/>
    <w:rsid w:val="005E4B56"/>
    <w:rsid w:val="005E5310"/>
    <w:rsid w:val="005E68B8"/>
    <w:rsid w:val="005F10B1"/>
    <w:rsid w:val="005F26D0"/>
    <w:rsid w:val="005F2A85"/>
    <w:rsid w:val="005F5536"/>
    <w:rsid w:val="0060106F"/>
    <w:rsid w:val="006014A4"/>
    <w:rsid w:val="00602B14"/>
    <w:rsid w:val="00602B73"/>
    <w:rsid w:val="006040DD"/>
    <w:rsid w:val="006045DC"/>
    <w:rsid w:val="00606353"/>
    <w:rsid w:val="006072A9"/>
    <w:rsid w:val="00607A81"/>
    <w:rsid w:val="00610C3F"/>
    <w:rsid w:val="006120E1"/>
    <w:rsid w:val="006137CA"/>
    <w:rsid w:val="00613D31"/>
    <w:rsid w:val="00614715"/>
    <w:rsid w:val="00614764"/>
    <w:rsid w:val="00616E09"/>
    <w:rsid w:val="006174FF"/>
    <w:rsid w:val="0061787C"/>
    <w:rsid w:val="00620B4A"/>
    <w:rsid w:val="0062120F"/>
    <w:rsid w:val="00621B0C"/>
    <w:rsid w:val="00621FE8"/>
    <w:rsid w:val="00622AD7"/>
    <w:rsid w:val="00623396"/>
    <w:rsid w:val="0062412E"/>
    <w:rsid w:val="00624F47"/>
    <w:rsid w:val="006259EC"/>
    <w:rsid w:val="00627321"/>
    <w:rsid w:val="00631584"/>
    <w:rsid w:val="00631B2F"/>
    <w:rsid w:val="006320F1"/>
    <w:rsid w:val="00632A2C"/>
    <w:rsid w:val="00633087"/>
    <w:rsid w:val="0063351F"/>
    <w:rsid w:val="00634469"/>
    <w:rsid w:val="00634DF4"/>
    <w:rsid w:val="00636190"/>
    <w:rsid w:val="00636666"/>
    <w:rsid w:val="0063785C"/>
    <w:rsid w:val="0064022C"/>
    <w:rsid w:val="00640FAB"/>
    <w:rsid w:val="00641667"/>
    <w:rsid w:val="00641F46"/>
    <w:rsid w:val="006420EA"/>
    <w:rsid w:val="006468D2"/>
    <w:rsid w:val="00650938"/>
    <w:rsid w:val="006521BE"/>
    <w:rsid w:val="00652A23"/>
    <w:rsid w:val="00652FDB"/>
    <w:rsid w:val="00655365"/>
    <w:rsid w:val="00656D35"/>
    <w:rsid w:val="00656DFB"/>
    <w:rsid w:val="00660984"/>
    <w:rsid w:val="006611CD"/>
    <w:rsid w:val="00661235"/>
    <w:rsid w:val="00661CC5"/>
    <w:rsid w:val="00662E2B"/>
    <w:rsid w:val="006646A8"/>
    <w:rsid w:val="00665B0E"/>
    <w:rsid w:val="00672951"/>
    <w:rsid w:val="00674A4C"/>
    <w:rsid w:val="006765F5"/>
    <w:rsid w:val="00676C2A"/>
    <w:rsid w:val="00680302"/>
    <w:rsid w:val="00680585"/>
    <w:rsid w:val="00680B76"/>
    <w:rsid w:val="00681061"/>
    <w:rsid w:val="00683953"/>
    <w:rsid w:val="0068422F"/>
    <w:rsid w:val="00690639"/>
    <w:rsid w:val="006915C6"/>
    <w:rsid w:val="00691C48"/>
    <w:rsid w:val="00691CA6"/>
    <w:rsid w:val="0069329B"/>
    <w:rsid w:val="0069554C"/>
    <w:rsid w:val="00695D19"/>
    <w:rsid w:val="00697D2C"/>
    <w:rsid w:val="006A144A"/>
    <w:rsid w:val="006A22A1"/>
    <w:rsid w:val="006A25D7"/>
    <w:rsid w:val="006A39FD"/>
    <w:rsid w:val="006A458E"/>
    <w:rsid w:val="006A56C0"/>
    <w:rsid w:val="006A64A5"/>
    <w:rsid w:val="006A7AB4"/>
    <w:rsid w:val="006B412A"/>
    <w:rsid w:val="006B58EE"/>
    <w:rsid w:val="006B5E98"/>
    <w:rsid w:val="006B6A79"/>
    <w:rsid w:val="006C1E0B"/>
    <w:rsid w:val="006C425F"/>
    <w:rsid w:val="006C4329"/>
    <w:rsid w:val="006C441A"/>
    <w:rsid w:val="006C559F"/>
    <w:rsid w:val="006C65AA"/>
    <w:rsid w:val="006C756C"/>
    <w:rsid w:val="006D0B05"/>
    <w:rsid w:val="006D1C8D"/>
    <w:rsid w:val="006D46A5"/>
    <w:rsid w:val="006D622A"/>
    <w:rsid w:val="006E0824"/>
    <w:rsid w:val="006E0BDF"/>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AB8"/>
    <w:rsid w:val="00704E84"/>
    <w:rsid w:val="00705017"/>
    <w:rsid w:val="0070636C"/>
    <w:rsid w:val="00707F57"/>
    <w:rsid w:val="007117AB"/>
    <w:rsid w:val="00711AA7"/>
    <w:rsid w:val="00713707"/>
    <w:rsid w:val="00714C88"/>
    <w:rsid w:val="007153FB"/>
    <w:rsid w:val="00715EF5"/>
    <w:rsid w:val="007163A7"/>
    <w:rsid w:val="00716916"/>
    <w:rsid w:val="00716F24"/>
    <w:rsid w:val="007210F4"/>
    <w:rsid w:val="0072122A"/>
    <w:rsid w:val="00722684"/>
    <w:rsid w:val="00723A5F"/>
    <w:rsid w:val="00725F76"/>
    <w:rsid w:val="0072774E"/>
    <w:rsid w:val="00727A1A"/>
    <w:rsid w:val="0073084B"/>
    <w:rsid w:val="007308D9"/>
    <w:rsid w:val="007317BB"/>
    <w:rsid w:val="00731863"/>
    <w:rsid w:val="00731ADC"/>
    <w:rsid w:val="00733628"/>
    <w:rsid w:val="00733BDB"/>
    <w:rsid w:val="00733C70"/>
    <w:rsid w:val="0073451C"/>
    <w:rsid w:val="0073530A"/>
    <w:rsid w:val="007369BD"/>
    <w:rsid w:val="0073745C"/>
    <w:rsid w:val="00737A68"/>
    <w:rsid w:val="00737D63"/>
    <w:rsid w:val="00737E11"/>
    <w:rsid w:val="00737EF0"/>
    <w:rsid w:val="00742A75"/>
    <w:rsid w:val="00742D5E"/>
    <w:rsid w:val="0074365E"/>
    <w:rsid w:val="0074627D"/>
    <w:rsid w:val="0074648A"/>
    <w:rsid w:val="007476D8"/>
    <w:rsid w:val="007479E1"/>
    <w:rsid w:val="00750165"/>
    <w:rsid w:val="007511FB"/>
    <w:rsid w:val="007513EB"/>
    <w:rsid w:val="00752B9C"/>
    <w:rsid w:val="0075561F"/>
    <w:rsid w:val="0075691C"/>
    <w:rsid w:val="00756B29"/>
    <w:rsid w:val="00756FCA"/>
    <w:rsid w:val="00757266"/>
    <w:rsid w:val="007576ED"/>
    <w:rsid w:val="007578B3"/>
    <w:rsid w:val="00760AD1"/>
    <w:rsid w:val="00762127"/>
    <w:rsid w:val="007638B2"/>
    <w:rsid w:val="00765F00"/>
    <w:rsid w:val="0076735B"/>
    <w:rsid w:val="007673B1"/>
    <w:rsid w:val="00770BF7"/>
    <w:rsid w:val="00771F53"/>
    <w:rsid w:val="00773D33"/>
    <w:rsid w:val="00774DDB"/>
    <w:rsid w:val="007750B2"/>
    <w:rsid w:val="00775422"/>
    <w:rsid w:val="00781B39"/>
    <w:rsid w:val="0078266A"/>
    <w:rsid w:val="0078422C"/>
    <w:rsid w:val="00785ECF"/>
    <w:rsid w:val="00787543"/>
    <w:rsid w:val="00790918"/>
    <w:rsid w:val="00790CE5"/>
    <w:rsid w:val="00791522"/>
    <w:rsid w:val="00791CC2"/>
    <w:rsid w:val="00792F48"/>
    <w:rsid w:val="007946B0"/>
    <w:rsid w:val="00796312"/>
    <w:rsid w:val="007A0783"/>
    <w:rsid w:val="007A0830"/>
    <w:rsid w:val="007A0C9B"/>
    <w:rsid w:val="007A1649"/>
    <w:rsid w:val="007A2E34"/>
    <w:rsid w:val="007A3579"/>
    <w:rsid w:val="007A40F2"/>
    <w:rsid w:val="007A4B89"/>
    <w:rsid w:val="007B1662"/>
    <w:rsid w:val="007B1E9D"/>
    <w:rsid w:val="007B570C"/>
    <w:rsid w:val="007B5F15"/>
    <w:rsid w:val="007B656E"/>
    <w:rsid w:val="007C03AD"/>
    <w:rsid w:val="007C0C8B"/>
    <w:rsid w:val="007C16D6"/>
    <w:rsid w:val="007C58EA"/>
    <w:rsid w:val="007D0F25"/>
    <w:rsid w:val="007D1776"/>
    <w:rsid w:val="007D1AD5"/>
    <w:rsid w:val="007D1DFD"/>
    <w:rsid w:val="007D2A02"/>
    <w:rsid w:val="007D2A46"/>
    <w:rsid w:val="007D370D"/>
    <w:rsid w:val="007D410C"/>
    <w:rsid w:val="007D64F6"/>
    <w:rsid w:val="007D6599"/>
    <w:rsid w:val="007E021F"/>
    <w:rsid w:val="007E1945"/>
    <w:rsid w:val="007E2B96"/>
    <w:rsid w:val="007E2F3F"/>
    <w:rsid w:val="007E30DF"/>
    <w:rsid w:val="007E4F2E"/>
    <w:rsid w:val="007E59F2"/>
    <w:rsid w:val="007E5E20"/>
    <w:rsid w:val="007E6778"/>
    <w:rsid w:val="007F1CDC"/>
    <w:rsid w:val="007F2D2B"/>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3571"/>
    <w:rsid w:val="008354A3"/>
    <w:rsid w:val="0084058A"/>
    <w:rsid w:val="00841556"/>
    <w:rsid w:val="00842A43"/>
    <w:rsid w:val="00843274"/>
    <w:rsid w:val="0084363F"/>
    <w:rsid w:val="00843817"/>
    <w:rsid w:val="0084475E"/>
    <w:rsid w:val="0084655B"/>
    <w:rsid w:val="00846BB0"/>
    <w:rsid w:val="00850B14"/>
    <w:rsid w:val="008510F3"/>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1D9E"/>
    <w:rsid w:val="00864F67"/>
    <w:rsid w:val="00865C51"/>
    <w:rsid w:val="00866CFB"/>
    <w:rsid w:val="00870F0E"/>
    <w:rsid w:val="008711C0"/>
    <w:rsid w:val="008731B3"/>
    <w:rsid w:val="0087375C"/>
    <w:rsid w:val="008741FD"/>
    <w:rsid w:val="0087575D"/>
    <w:rsid w:val="008763C5"/>
    <w:rsid w:val="00876F7C"/>
    <w:rsid w:val="0087789B"/>
    <w:rsid w:val="00877F78"/>
    <w:rsid w:val="008815FE"/>
    <w:rsid w:val="00883CD8"/>
    <w:rsid w:val="00883E98"/>
    <w:rsid w:val="008845C4"/>
    <w:rsid w:val="00884B45"/>
    <w:rsid w:val="008878DE"/>
    <w:rsid w:val="00887F79"/>
    <w:rsid w:val="00890300"/>
    <w:rsid w:val="00890E6E"/>
    <w:rsid w:val="0089106F"/>
    <w:rsid w:val="00892ED7"/>
    <w:rsid w:val="008938AC"/>
    <w:rsid w:val="00893DFB"/>
    <w:rsid w:val="00894601"/>
    <w:rsid w:val="00894B1A"/>
    <w:rsid w:val="00896480"/>
    <w:rsid w:val="00896E8D"/>
    <w:rsid w:val="00897757"/>
    <w:rsid w:val="008A08C6"/>
    <w:rsid w:val="008A0CDC"/>
    <w:rsid w:val="008A0D6B"/>
    <w:rsid w:val="008A11CE"/>
    <w:rsid w:val="008A288E"/>
    <w:rsid w:val="008A3B32"/>
    <w:rsid w:val="008A4ADD"/>
    <w:rsid w:val="008A4BDD"/>
    <w:rsid w:val="008A4D88"/>
    <w:rsid w:val="008A5256"/>
    <w:rsid w:val="008B01D2"/>
    <w:rsid w:val="008B0E3E"/>
    <w:rsid w:val="008B17EE"/>
    <w:rsid w:val="008B34F2"/>
    <w:rsid w:val="008B4D70"/>
    <w:rsid w:val="008B535B"/>
    <w:rsid w:val="008B5835"/>
    <w:rsid w:val="008B69E7"/>
    <w:rsid w:val="008B6D57"/>
    <w:rsid w:val="008B7B9B"/>
    <w:rsid w:val="008C0438"/>
    <w:rsid w:val="008C09F3"/>
    <w:rsid w:val="008C2E4D"/>
    <w:rsid w:val="008C30F4"/>
    <w:rsid w:val="008C5037"/>
    <w:rsid w:val="008C7E14"/>
    <w:rsid w:val="008C7F85"/>
    <w:rsid w:val="008D2C22"/>
    <w:rsid w:val="008D76B5"/>
    <w:rsid w:val="008E0285"/>
    <w:rsid w:val="008E207A"/>
    <w:rsid w:val="008E322E"/>
    <w:rsid w:val="008E6235"/>
    <w:rsid w:val="008E68BA"/>
    <w:rsid w:val="008E72B4"/>
    <w:rsid w:val="008F2081"/>
    <w:rsid w:val="008F5A85"/>
    <w:rsid w:val="008F7FF9"/>
    <w:rsid w:val="00900AEF"/>
    <w:rsid w:val="00902B2B"/>
    <w:rsid w:val="00903192"/>
    <w:rsid w:val="00903F93"/>
    <w:rsid w:val="009058A8"/>
    <w:rsid w:val="00907540"/>
    <w:rsid w:val="00907A51"/>
    <w:rsid w:val="00907F52"/>
    <w:rsid w:val="009113E4"/>
    <w:rsid w:val="00912A6C"/>
    <w:rsid w:val="00914937"/>
    <w:rsid w:val="009158D1"/>
    <w:rsid w:val="0091628A"/>
    <w:rsid w:val="009171BC"/>
    <w:rsid w:val="0092083F"/>
    <w:rsid w:val="009227DD"/>
    <w:rsid w:val="00922FC4"/>
    <w:rsid w:val="00923F55"/>
    <w:rsid w:val="0092482D"/>
    <w:rsid w:val="00925318"/>
    <w:rsid w:val="009301F6"/>
    <w:rsid w:val="00931412"/>
    <w:rsid w:val="009319E8"/>
    <w:rsid w:val="00934483"/>
    <w:rsid w:val="00934A75"/>
    <w:rsid w:val="00935BE6"/>
    <w:rsid w:val="00937764"/>
    <w:rsid w:val="00937E4F"/>
    <w:rsid w:val="00940D2A"/>
    <w:rsid w:val="00941295"/>
    <w:rsid w:val="00941A45"/>
    <w:rsid w:val="00941CE0"/>
    <w:rsid w:val="00942183"/>
    <w:rsid w:val="00943F7A"/>
    <w:rsid w:val="00947A35"/>
    <w:rsid w:val="00950A31"/>
    <w:rsid w:val="00951263"/>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3335"/>
    <w:rsid w:val="0097342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4186"/>
    <w:rsid w:val="009A65E8"/>
    <w:rsid w:val="009A6947"/>
    <w:rsid w:val="009A6B73"/>
    <w:rsid w:val="009A72CE"/>
    <w:rsid w:val="009A7644"/>
    <w:rsid w:val="009B014A"/>
    <w:rsid w:val="009B2AEB"/>
    <w:rsid w:val="009B2E12"/>
    <w:rsid w:val="009B499C"/>
    <w:rsid w:val="009B7234"/>
    <w:rsid w:val="009B7760"/>
    <w:rsid w:val="009C0F69"/>
    <w:rsid w:val="009C1BE8"/>
    <w:rsid w:val="009C3747"/>
    <w:rsid w:val="009C3DB8"/>
    <w:rsid w:val="009C54EF"/>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0C70"/>
    <w:rsid w:val="009F3595"/>
    <w:rsid w:val="009F4AF8"/>
    <w:rsid w:val="009F4F39"/>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4F29"/>
    <w:rsid w:val="00A20093"/>
    <w:rsid w:val="00A20DAD"/>
    <w:rsid w:val="00A21521"/>
    <w:rsid w:val="00A22743"/>
    <w:rsid w:val="00A22BAD"/>
    <w:rsid w:val="00A24A27"/>
    <w:rsid w:val="00A25571"/>
    <w:rsid w:val="00A27105"/>
    <w:rsid w:val="00A30296"/>
    <w:rsid w:val="00A32195"/>
    <w:rsid w:val="00A3398E"/>
    <w:rsid w:val="00A374B5"/>
    <w:rsid w:val="00A37BAA"/>
    <w:rsid w:val="00A40B3C"/>
    <w:rsid w:val="00A42333"/>
    <w:rsid w:val="00A47302"/>
    <w:rsid w:val="00A47728"/>
    <w:rsid w:val="00A50578"/>
    <w:rsid w:val="00A51A89"/>
    <w:rsid w:val="00A5245A"/>
    <w:rsid w:val="00A531D2"/>
    <w:rsid w:val="00A53288"/>
    <w:rsid w:val="00A539FD"/>
    <w:rsid w:val="00A5523D"/>
    <w:rsid w:val="00A55F0C"/>
    <w:rsid w:val="00A57961"/>
    <w:rsid w:val="00A60B6C"/>
    <w:rsid w:val="00A61F42"/>
    <w:rsid w:val="00A621E5"/>
    <w:rsid w:val="00A65E23"/>
    <w:rsid w:val="00A67072"/>
    <w:rsid w:val="00A673A0"/>
    <w:rsid w:val="00A6744F"/>
    <w:rsid w:val="00A73D37"/>
    <w:rsid w:val="00A73FA6"/>
    <w:rsid w:val="00A7532F"/>
    <w:rsid w:val="00A75ACB"/>
    <w:rsid w:val="00A76E5D"/>
    <w:rsid w:val="00A81AF3"/>
    <w:rsid w:val="00A82F82"/>
    <w:rsid w:val="00A83E06"/>
    <w:rsid w:val="00A84D3C"/>
    <w:rsid w:val="00A86CB6"/>
    <w:rsid w:val="00A87702"/>
    <w:rsid w:val="00A91900"/>
    <w:rsid w:val="00A92AB8"/>
    <w:rsid w:val="00A93CC7"/>
    <w:rsid w:val="00A93FAC"/>
    <w:rsid w:val="00A9653A"/>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2DB"/>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98A"/>
    <w:rsid w:val="00B10FF9"/>
    <w:rsid w:val="00B112BF"/>
    <w:rsid w:val="00B121F3"/>
    <w:rsid w:val="00B122B9"/>
    <w:rsid w:val="00B12767"/>
    <w:rsid w:val="00B1346D"/>
    <w:rsid w:val="00B13EB0"/>
    <w:rsid w:val="00B16FFD"/>
    <w:rsid w:val="00B201C9"/>
    <w:rsid w:val="00B2047C"/>
    <w:rsid w:val="00B22966"/>
    <w:rsid w:val="00B22BAC"/>
    <w:rsid w:val="00B23A0F"/>
    <w:rsid w:val="00B23E35"/>
    <w:rsid w:val="00B27534"/>
    <w:rsid w:val="00B3026B"/>
    <w:rsid w:val="00B3254B"/>
    <w:rsid w:val="00B32B98"/>
    <w:rsid w:val="00B32C83"/>
    <w:rsid w:val="00B339A8"/>
    <w:rsid w:val="00B37A3E"/>
    <w:rsid w:val="00B40687"/>
    <w:rsid w:val="00B40D7A"/>
    <w:rsid w:val="00B4225D"/>
    <w:rsid w:val="00B434B0"/>
    <w:rsid w:val="00B476CD"/>
    <w:rsid w:val="00B519E2"/>
    <w:rsid w:val="00B51FE4"/>
    <w:rsid w:val="00B527AE"/>
    <w:rsid w:val="00B52D8B"/>
    <w:rsid w:val="00B53096"/>
    <w:rsid w:val="00B5406D"/>
    <w:rsid w:val="00B546C4"/>
    <w:rsid w:val="00B55F9B"/>
    <w:rsid w:val="00B56EBF"/>
    <w:rsid w:val="00B602CD"/>
    <w:rsid w:val="00B60EC4"/>
    <w:rsid w:val="00B617D6"/>
    <w:rsid w:val="00B62F16"/>
    <w:rsid w:val="00B6476C"/>
    <w:rsid w:val="00B64B58"/>
    <w:rsid w:val="00B66DA1"/>
    <w:rsid w:val="00B6735C"/>
    <w:rsid w:val="00B72ACC"/>
    <w:rsid w:val="00B72E8E"/>
    <w:rsid w:val="00B736C2"/>
    <w:rsid w:val="00B75A84"/>
    <w:rsid w:val="00B81DEF"/>
    <w:rsid w:val="00B82F1B"/>
    <w:rsid w:val="00B83916"/>
    <w:rsid w:val="00B83DFF"/>
    <w:rsid w:val="00B8503A"/>
    <w:rsid w:val="00B90C54"/>
    <w:rsid w:val="00B90E9B"/>
    <w:rsid w:val="00B919A9"/>
    <w:rsid w:val="00B94FB4"/>
    <w:rsid w:val="00B9558A"/>
    <w:rsid w:val="00B95849"/>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4A62"/>
    <w:rsid w:val="00BC50B6"/>
    <w:rsid w:val="00BC5C02"/>
    <w:rsid w:val="00BC6EC1"/>
    <w:rsid w:val="00BC7C8F"/>
    <w:rsid w:val="00BD0135"/>
    <w:rsid w:val="00BD0B27"/>
    <w:rsid w:val="00BD38BD"/>
    <w:rsid w:val="00BE05AF"/>
    <w:rsid w:val="00BE174A"/>
    <w:rsid w:val="00BE194F"/>
    <w:rsid w:val="00BE1DA9"/>
    <w:rsid w:val="00BE3B30"/>
    <w:rsid w:val="00BE4440"/>
    <w:rsid w:val="00BE5A13"/>
    <w:rsid w:val="00BE6A13"/>
    <w:rsid w:val="00BF17B9"/>
    <w:rsid w:val="00BF1B54"/>
    <w:rsid w:val="00BF1C93"/>
    <w:rsid w:val="00BF2CEA"/>
    <w:rsid w:val="00BF6169"/>
    <w:rsid w:val="00BF64F4"/>
    <w:rsid w:val="00BF6D0B"/>
    <w:rsid w:val="00BF73B0"/>
    <w:rsid w:val="00C010B6"/>
    <w:rsid w:val="00C01CD5"/>
    <w:rsid w:val="00C03A93"/>
    <w:rsid w:val="00C05792"/>
    <w:rsid w:val="00C05EDD"/>
    <w:rsid w:val="00C060BC"/>
    <w:rsid w:val="00C066BC"/>
    <w:rsid w:val="00C06F68"/>
    <w:rsid w:val="00C07C21"/>
    <w:rsid w:val="00C07E78"/>
    <w:rsid w:val="00C11C6E"/>
    <w:rsid w:val="00C12837"/>
    <w:rsid w:val="00C14F84"/>
    <w:rsid w:val="00C1569C"/>
    <w:rsid w:val="00C159AF"/>
    <w:rsid w:val="00C165A1"/>
    <w:rsid w:val="00C1668F"/>
    <w:rsid w:val="00C1742D"/>
    <w:rsid w:val="00C20B50"/>
    <w:rsid w:val="00C20F4E"/>
    <w:rsid w:val="00C22C74"/>
    <w:rsid w:val="00C23CF1"/>
    <w:rsid w:val="00C2428B"/>
    <w:rsid w:val="00C243D2"/>
    <w:rsid w:val="00C24D2E"/>
    <w:rsid w:val="00C2595D"/>
    <w:rsid w:val="00C25FEA"/>
    <w:rsid w:val="00C264E9"/>
    <w:rsid w:val="00C266F5"/>
    <w:rsid w:val="00C26A17"/>
    <w:rsid w:val="00C315D5"/>
    <w:rsid w:val="00C32D87"/>
    <w:rsid w:val="00C330D6"/>
    <w:rsid w:val="00C36B3E"/>
    <w:rsid w:val="00C36EDB"/>
    <w:rsid w:val="00C40614"/>
    <w:rsid w:val="00C41742"/>
    <w:rsid w:val="00C41B58"/>
    <w:rsid w:val="00C445BE"/>
    <w:rsid w:val="00C45D41"/>
    <w:rsid w:val="00C460DE"/>
    <w:rsid w:val="00C46510"/>
    <w:rsid w:val="00C47740"/>
    <w:rsid w:val="00C50344"/>
    <w:rsid w:val="00C5274C"/>
    <w:rsid w:val="00C5363D"/>
    <w:rsid w:val="00C54293"/>
    <w:rsid w:val="00C55C7D"/>
    <w:rsid w:val="00C57360"/>
    <w:rsid w:val="00C57AA7"/>
    <w:rsid w:val="00C57E7D"/>
    <w:rsid w:val="00C602AF"/>
    <w:rsid w:val="00C63397"/>
    <w:rsid w:val="00C64B74"/>
    <w:rsid w:val="00C67061"/>
    <w:rsid w:val="00C672C6"/>
    <w:rsid w:val="00C71844"/>
    <w:rsid w:val="00C72048"/>
    <w:rsid w:val="00C72410"/>
    <w:rsid w:val="00C72E0B"/>
    <w:rsid w:val="00C7376F"/>
    <w:rsid w:val="00C73AD5"/>
    <w:rsid w:val="00C75C41"/>
    <w:rsid w:val="00C778D4"/>
    <w:rsid w:val="00C82BCB"/>
    <w:rsid w:val="00C82FB3"/>
    <w:rsid w:val="00C84622"/>
    <w:rsid w:val="00C84841"/>
    <w:rsid w:val="00C850C2"/>
    <w:rsid w:val="00C85B84"/>
    <w:rsid w:val="00C85E9D"/>
    <w:rsid w:val="00C87587"/>
    <w:rsid w:val="00C9043E"/>
    <w:rsid w:val="00C919E6"/>
    <w:rsid w:val="00C91D8E"/>
    <w:rsid w:val="00C9212A"/>
    <w:rsid w:val="00C92BC4"/>
    <w:rsid w:val="00C95961"/>
    <w:rsid w:val="00C962AA"/>
    <w:rsid w:val="00CA29F8"/>
    <w:rsid w:val="00CA332F"/>
    <w:rsid w:val="00CA3529"/>
    <w:rsid w:val="00CA563B"/>
    <w:rsid w:val="00CA5672"/>
    <w:rsid w:val="00CA5B38"/>
    <w:rsid w:val="00CA64E4"/>
    <w:rsid w:val="00CB00A4"/>
    <w:rsid w:val="00CB043F"/>
    <w:rsid w:val="00CB10FE"/>
    <w:rsid w:val="00CB12B5"/>
    <w:rsid w:val="00CB32ED"/>
    <w:rsid w:val="00CB472C"/>
    <w:rsid w:val="00CB76A4"/>
    <w:rsid w:val="00CC0FB5"/>
    <w:rsid w:val="00CC5335"/>
    <w:rsid w:val="00CC702C"/>
    <w:rsid w:val="00CC7F17"/>
    <w:rsid w:val="00CD06A8"/>
    <w:rsid w:val="00CD1F3E"/>
    <w:rsid w:val="00CD32C9"/>
    <w:rsid w:val="00CD32EB"/>
    <w:rsid w:val="00CD4FE7"/>
    <w:rsid w:val="00CD510E"/>
    <w:rsid w:val="00CD5637"/>
    <w:rsid w:val="00CD5A13"/>
    <w:rsid w:val="00CD7055"/>
    <w:rsid w:val="00CD7E8E"/>
    <w:rsid w:val="00CE2468"/>
    <w:rsid w:val="00CE31C9"/>
    <w:rsid w:val="00CE4471"/>
    <w:rsid w:val="00CE4D13"/>
    <w:rsid w:val="00CE5DF7"/>
    <w:rsid w:val="00CE7CCC"/>
    <w:rsid w:val="00CF0A83"/>
    <w:rsid w:val="00CF12BE"/>
    <w:rsid w:val="00CF1D76"/>
    <w:rsid w:val="00CF289A"/>
    <w:rsid w:val="00CF29BC"/>
    <w:rsid w:val="00CF2BE3"/>
    <w:rsid w:val="00CF3CFC"/>
    <w:rsid w:val="00CF60E2"/>
    <w:rsid w:val="00D00B2D"/>
    <w:rsid w:val="00D0104C"/>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0E43"/>
    <w:rsid w:val="00D2174E"/>
    <w:rsid w:val="00D21B62"/>
    <w:rsid w:val="00D22B29"/>
    <w:rsid w:val="00D23189"/>
    <w:rsid w:val="00D256C4"/>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2F5E"/>
    <w:rsid w:val="00D43650"/>
    <w:rsid w:val="00D44FDB"/>
    <w:rsid w:val="00D46064"/>
    <w:rsid w:val="00D507E6"/>
    <w:rsid w:val="00D50BBD"/>
    <w:rsid w:val="00D546F0"/>
    <w:rsid w:val="00D54DA0"/>
    <w:rsid w:val="00D5597A"/>
    <w:rsid w:val="00D55A0F"/>
    <w:rsid w:val="00D56881"/>
    <w:rsid w:val="00D56A0D"/>
    <w:rsid w:val="00D56ABF"/>
    <w:rsid w:val="00D570F3"/>
    <w:rsid w:val="00D57460"/>
    <w:rsid w:val="00D576E4"/>
    <w:rsid w:val="00D60062"/>
    <w:rsid w:val="00D61762"/>
    <w:rsid w:val="00D62044"/>
    <w:rsid w:val="00D63AF2"/>
    <w:rsid w:val="00D65514"/>
    <w:rsid w:val="00D65689"/>
    <w:rsid w:val="00D65C31"/>
    <w:rsid w:val="00D661A8"/>
    <w:rsid w:val="00D66D85"/>
    <w:rsid w:val="00D66DE0"/>
    <w:rsid w:val="00D67D46"/>
    <w:rsid w:val="00D705C0"/>
    <w:rsid w:val="00D705F1"/>
    <w:rsid w:val="00D711C3"/>
    <w:rsid w:val="00D72DB1"/>
    <w:rsid w:val="00D73A70"/>
    <w:rsid w:val="00D7434C"/>
    <w:rsid w:val="00D747A4"/>
    <w:rsid w:val="00D7687D"/>
    <w:rsid w:val="00D76A65"/>
    <w:rsid w:val="00D8258F"/>
    <w:rsid w:val="00D831FC"/>
    <w:rsid w:val="00D84170"/>
    <w:rsid w:val="00D844BA"/>
    <w:rsid w:val="00D84AC2"/>
    <w:rsid w:val="00D84ACF"/>
    <w:rsid w:val="00D84B91"/>
    <w:rsid w:val="00D8569C"/>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88"/>
    <w:rsid w:val="00DA23CF"/>
    <w:rsid w:val="00DA37A8"/>
    <w:rsid w:val="00DA3CE9"/>
    <w:rsid w:val="00DA58B2"/>
    <w:rsid w:val="00DA6062"/>
    <w:rsid w:val="00DA649B"/>
    <w:rsid w:val="00DA7B74"/>
    <w:rsid w:val="00DB2748"/>
    <w:rsid w:val="00DB73C3"/>
    <w:rsid w:val="00DB7765"/>
    <w:rsid w:val="00DC1FBE"/>
    <w:rsid w:val="00DC2761"/>
    <w:rsid w:val="00DC2C3A"/>
    <w:rsid w:val="00DC300C"/>
    <w:rsid w:val="00DC33B4"/>
    <w:rsid w:val="00DC5960"/>
    <w:rsid w:val="00DC6966"/>
    <w:rsid w:val="00DC6DD9"/>
    <w:rsid w:val="00DC7A65"/>
    <w:rsid w:val="00DC7C6B"/>
    <w:rsid w:val="00DD0015"/>
    <w:rsid w:val="00DD02D1"/>
    <w:rsid w:val="00DD12E4"/>
    <w:rsid w:val="00DD26FF"/>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752"/>
    <w:rsid w:val="00E02ED6"/>
    <w:rsid w:val="00E04EEA"/>
    <w:rsid w:val="00E04F74"/>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65D4"/>
    <w:rsid w:val="00E17315"/>
    <w:rsid w:val="00E208CA"/>
    <w:rsid w:val="00E219D5"/>
    <w:rsid w:val="00E2309E"/>
    <w:rsid w:val="00E2407D"/>
    <w:rsid w:val="00E260FB"/>
    <w:rsid w:val="00E263D0"/>
    <w:rsid w:val="00E3083B"/>
    <w:rsid w:val="00E31ED1"/>
    <w:rsid w:val="00E31F8F"/>
    <w:rsid w:val="00E32B18"/>
    <w:rsid w:val="00E330A8"/>
    <w:rsid w:val="00E341F9"/>
    <w:rsid w:val="00E3459F"/>
    <w:rsid w:val="00E34B6C"/>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C92"/>
    <w:rsid w:val="00E53D67"/>
    <w:rsid w:val="00E53FDB"/>
    <w:rsid w:val="00E54273"/>
    <w:rsid w:val="00E54FB1"/>
    <w:rsid w:val="00E567AA"/>
    <w:rsid w:val="00E609C5"/>
    <w:rsid w:val="00E63113"/>
    <w:rsid w:val="00E65C68"/>
    <w:rsid w:val="00E66289"/>
    <w:rsid w:val="00E66978"/>
    <w:rsid w:val="00E66A56"/>
    <w:rsid w:val="00E670C2"/>
    <w:rsid w:val="00E67A58"/>
    <w:rsid w:val="00E70255"/>
    <w:rsid w:val="00E74316"/>
    <w:rsid w:val="00E7444B"/>
    <w:rsid w:val="00E75636"/>
    <w:rsid w:val="00E75EA5"/>
    <w:rsid w:val="00E8074C"/>
    <w:rsid w:val="00E8157D"/>
    <w:rsid w:val="00E825B6"/>
    <w:rsid w:val="00E84541"/>
    <w:rsid w:val="00E8559C"/>
    <w:rsid w:val="00E857B6"/>
    <w:rsid w:val="00E85A93"/>
    <w:rsid w:val="00E9111D"/>
    <w:rsid w:val="00E913FE"/>
    <w:rsid w:val="00E91CFC"/>
    <w:rsid w:val="00E922D7"/>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3ED0"/>
    <w:rsid w:val="00EA585B"/>
    <w:rsid w:val="00EA6654"/>
    <w:rsid w:val="00EA668B"/>
    <w:rsid w:val="00EA73FF"/>
    <w:rsid w:val="00EB12DC"/>
    <w:rsid w:val="00EB1D56"/>
    <w:rsid w:val="00EB35E7"/>
    <w:rsid w:val="00EB4AF4"/>
    <w:rsid w:val="00EB74F9"/>
    <w:rsid w:val="00EC077F"/>
    <w:rsid w:val="00EC14F5"/>
    <w:rsid w:val="00EC2199"/>
    <w:rsid w:val="00EC228E"/>
    <w:rsid w:val="00EC2807"/>
    <w:rsid w:val="00EC2C02"/>
    <w:rsid w:val="00EC3C72"/>
    <w:rsid w:val="00EC4EA2"/>
    <w:rsid w:val="00EC5B46"/>
    <w:rsid w:val="00ED0D63"/>
    <w:rsid w:val="00ED23AD"/>
    <w:rsid w:val="00ED330C"/>
    <w:rsid w:val="00ED5A32"/>
    <w:rsid w:val="00ED6254"/>
    <w:rsid w:val="00ED68EE"/>
    <w:rsid w:val="00ED6C19"/>
    <w:rsid w:val="00EE2196"/>
    <w:rsid w:val="00EE2404"/>
    <w:rsid w:val="00EE2DF2"/>
    <w:rsid w:val="00EE51F2"/>
    <w:rsid w:val="00EE645F"/>
    <w:rsid w:val="00EE73CE"/>
    <w:rsid w:val="00EE7C55"/>
    <w:rsid w:val="00EF0B3B"/>
    <w:rsid w:val="00EF257B"/>
    <w:rsid w:val="00EF2A35"/>
    <w:rsid w:val="00EF2C35"/>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17169"/>
    <w:rsid w:val="00F20933"/>
    <w:rsid w:val="00F20C2D"/>
    <w:rsid w:val="00F211EE"/>
    <w:rsid w:val="00F21A7A"/>
    <w:rsid w:val="00F22DAE"/>
    <w:rsid w:val="00F22E0F"/>
    <w:rsid w:val="00F239B6"/>
    <w:rsid w:val="00F2439C"/>
    <w:rsid w:val="00F30A7E"/>
    <w:rsid w:val="00F320DF"/>
    <w:rsid w:val="00F33F84"/>
    <w:rsid w:val="00F3414D"/>
    <w:rsid w:val="00F34D8C"/>
    <w:rsid w:val="00F35061"/>
    <w:rsid w:val="00F35791"/>
    <w:rsid w:val="00F36970"/>
    <w:rsid w:val="00F37818"/>
    <w:rsid w:val="00F4079D"/>
    <w:rsid w:val="00F41950"/>
    <w:rsid w:val="00F41C79"/>
    <w:rsid w:val="00F42053"/>
    <w:rsid w:val="00F42C54"/>
    <w:rsid w:val="00F43E0A"/>
    <w:rsid w:val="00F448F4"/>
    <w:rsid w:val="00F45242"/>
    <w:rsid w:val="00F45FC0"/>
    <w:rsid w:val="00F46A3E"/>
    <w:rsid w:val="00F46D70"/>
    <w:rsid w:val="00F47143"/>
    <w:rsid w:val="00F4789D"/>
    <w:rsid w:val="00F50371"/>
    <w:rsid w:val="00F5170C"/>
    <w:rsid w:val="00F53A66"/>
    <w:rsid w:val="00F53ACE"/>
    <w:rsid w:val="00F54C9B"/>
    <w:rsid w:val="00F55CCB"/>
    <w:rsid w:val="00F56732"/>
    <w:rsid w:val="00F57C2E"/>
    <w:rsid w:val="00F60D1E"/>
    <w:rsid w:val="00F60D3E"/>
    <w:rsid w:val="00F62169"/>
    <w:rsid w:val="00F64E13"/>
    <w:rsid w:val="00F65887"/>
    <w:rsid w:val="00F65914"/>
    <w:rsid w:val="00F70B27"/>
    <w:rsid w:val="00F719DD"/>
    <w:rsid w:val="00F7304E"/>
    <w:rsid w:val="00F73117"/>
    <w:rsid w:val="00F73215"/>
    <w:rsid w:val="00F738F5"/>
    <w:rsid w:val="00F739A7"/>
    <w:rsid w:val="00F7438D"/>
    <w:rsid w:val="00F749B0"/>
    <w:rsid w:val="00F75204"/>
    <w:rsid w:val="00F7529E"/>
    <w:rsid w:val="00F75C29"/>
    <w:rsid w:val="00F763F6"/>
    <w:rsid w:val="00F77175"/>
    <w:rsid w:val="00F772C6"/>
    <w:rsid w:val="00F77998"/>
    <w:rsid w:val="00F77A7B"/>
    <w:rsid w:val="00F8338E"/>
    <w:rsid w:val="00F85AF1"/>
    <w:rsid w:val="00F90BA4"/>
    <w:rsid w:val="00F936A3"/>
    <w:rsid w:val="00F959A4"/>
    <w:rsid w:val="00F959FD"/>
    <w:rsid w:val="00F95E42"/>
    <w:rsid w:val="00F9658C"/>
    <w:rsid w:val="00F96BA0"/>
    <w:rsid w:val="00F970AA"/>
    <w:rsid w:val="00F97B9A"/>
    <w:rsid w:val="00FA0954"/>
    <w:rsid w:val="00FA1991"/>
    <w:rsid w:val="00FA264A"/>
    <w:rsid w:val="00FA5CD5"/>
    <w:rsid w:val="00FA7295"/>
    <w:rsid w:val="00FA7911"/>
    <w:rsid w:val="00FB1848"/>
    <w:rsid w:val="00FB3A49"/>
    <w:rsid w:val="00FB3A51"/>
    <w:rsid w:val="00FB4062"/>
    <w:rsid w:val="00FB494A"/>
    <w:rsid w:val="00FB5073"/>
    <w:rsid w:val="00FB5D3D"/>
    <w:rsid w:val="00FB6847"/>
    <w:rsid w:val="00FC188E"/>
    <w:rsid w:val="00FC1B93"/>
    <w:rsid w:val="00FC2E70"/>
    <w:rsid w:val="00FC3250"/>
    <w:rsid w:val="00FC3AAC"/>
    <w:rsid w:val="00FC41DA"/>
    <w:rsid w:val="00FC5E37"/>
    <w:rsid w:val="00FC7574"/>
    <w:rsid w:val="00FC77D7"/>
    <w:rsid w:val="00FC7B31"/>
    <w:rsid w:val="00FC7B61"/>
    <w:rsid w:val="00FD0CB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qFormat/>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qFormat/>
    <w:rsid w:val="004A31D9"/>
    <w:pPr>
      <w:keepNext/>
      <w:numPr>
        <w:numId w:val="4"/>
      </w:numPr>
      <w:pBdr>
        <w:bottom w:val="single" w:sz="12" w:space="1" w:color="auto"/>
      </w:pBdr>
      <w:spacing w:before="0" w:after="800"/>
      <w:jc w:val="right"/>
      <w:outlineLvl w:val="0"/>
    </w:pPr>
    <w:rPr>
      <w:b/>
      <w:bCs/>
      <w:sz w:val="44"/>
      <w:szCs w:val="44"/>
    </w:rPr>
  </w:style>
  <w:style w:type="paragraph" w:styleId="2">
    <w:name w:val="heading 2"/>
    <w:aliases w:val="ALT+2"/>
    <w:basedOn w:val="a2"/>
    <w:next w:val="3"/>
    <w:link w:val="20"/>
    <w:qFormat/>
    <w:rsid w:val="0009536E"/>
    <w:pPr>
      <w:keepNext/>
      <w:keepLines/>
      <w:numPr>
        <w:ilvl w:val="1"/>
        <w:numId w:val="4"/>
      </w:numPr>
      <w:spacing w:before="600"/>
      <w:outlineLvl w:val="1"/>
    </w:pPr>
    <w:rPr>
      <w:rFonts w:ascii="Arial Unicode MS" w:hAnsi="Arial Unicode MS" w:cs="Book Antiqua"/>
      <w:bCs/>
      <w:noProof/>
      <w:sz w:val="36"/>
      <w:szCs w:val="36"/>
      <w:lang w:eastAsia="en-US"/>
    </w:rPr>
  </w:style>
  <w:style w:type="paragraph" w:styleId="3">
    <w:name w:val="heading 3"/>
    <w:aliases w:val="ALT+3"/>
    <w:basedOn w:val="a2"/>
    <w:link w:val="31"/>
    <w:qFormat/>
    <w:rsid w:val="004A31D9"/>
    <w:pPr>
      <w:keepNext/>
      <w:keepLines/>
      <w:numPr>
        <w:ilvl w:val="2"/>
        <w:numId w:val="4"/>
      </w:numPr>
      <w:spacing w:before="200"/>
      <w:outlineLvl w:val="2"/>
    </w:pPr>
    <w:rPr>
      <w:noProof/>
      <w:sz w:val="32"/>
      <w:szCs w:val="32"/>
    </w:rPr>
  </w:style>
  <w:style w:type="paragraph" w:styleId="4">
    <w:name w:val="heading 4"/>
    <w:aliases w:val="ALT+4"/>
    <w:basedOn w:val="a2"/>
    <w:next w:val="5"/>
    <w:qFormat/>
    <w:rsid w:val="004A31D9"/>
    <w:pPr>
      <w:keepNext/>
      <w:keepLines/>
      <w:numPr>
        <w:ilvl w:val="3"/>
        <w:numId w:val="4"/>
      </w:numPr>
      <w:outlineLvl w:val="3"/>
    </w:pPr>
    <w:rPr>
      <w:rFonts w:hint="eastAsia"/>
      <w:noProof/>
      <w:sz w:val="28"/>
      <w:szCs w:val="28"/>
    </w:rPr>
  </w:style>
  <w:style w:type="paragraph" w:styleId="5">
    <w:name w:val="heading 5"/>
    <w:aliases w:val="ALT+5"/>
    <w:basedOn w:val="a2"/>
    <w:next w:val="BlockLabel"/>
    <w:qFormat/>
    <w:rsid w:val="004A31D9"/>
    <w:pPr>
      <w:keepNext/>
      <w:keepLines/>
      <w:numPr>
        <w:ilvl w:val="4"/>
        <w:numId w:val="4"/>
      </w:numPr>
      <w:outlineLvl w:val="4"/>
    </w:pPr>
    <w:rPr>
      <w:rFont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0A0022"/>
    <w:pPr>
      <w:ind w:left="0"/>
    </w:pPr>
    <w:rPr>
      <w:rFonts w:cs="Book Antiqua"/>
      <w:b/>
      <w:bCs/>
      <w:sz w:val="24"/>
      <w:szCs w:val="24"/>
    </w:rPr>
  </w:style>
  <w:style w:type="paragraph" w:styleId="TOC2">
    <w:name w:val="toc 2"/>
    <w:basedOn w:val="a2"/>
    <w:next w:val="a2"/>
    <w:uiPriority w:val="39"/>
    <w:rsid w:val="000A0022"/>
    <w:pPr>
      <w:ind w:left="0"/>
    </w:pPr>
    <w:rPr>
      <w:noProof/>
    </w:rPr>
  </w:style>
  <w:style w:type="paragraph" w:styleId="TOC3">
    <w:name w:val="toc 3"/>
    <w:basedOn w:val="a2"/>
    <w:next w:val="a2"/>
    <w:uiPriority w:val="39"/>
    <w:rsid w:val="00CC6697"/>
    <w:pPr>
      <w:ind w:left="0"/>
    </w:pPr>
    <w:rPr>
      <w:noProof/>
    </w:rPr>
  </w:style>
  <w:style w:type="paragraph" w:styleId="TOC4">
    <w:name w:val="toc 4"/>
    <w:basedOn w:val="a2"/>
    <w:next w:val="a2"/>
    <w:uiPriority w:val="39"/>
    <w:rsid w:val="00CC6697"/>
    <w:pPr>
      <w:ind w:left="0"/>
    </w:pPr>
  </w:style>
  <w:style w:type="paragraph" w:styleId="TOC5">
    <w:name w:val="toc 5"/>
    <w:basedOn w:val="a2"/>
    <w:next w:val="a2"/>
    <w:uiPriority w:val="39"/>
    <w:rsid w:val="00CC6697"/>
    <w:pPr>
      <w:ind w:left="0"/>
    </w:pPr>
  </w:style>
  <w:style w:type="paragraph" w:styleId="TOC6">
    <w:name w:val="toc 6"/>
    <w:basedOn w:val="a2"/>
    <w:next w:val="a2"/>
    <w:autoRedefine/>
    <w:uiPriority w:val="39"/>
    <w:rsid w:val="009D0E48"/>
    <w:pPr>
      <w:ind w:left="2100"/>
    </w:pPr>
    <w:rP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qFormat/>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9"/>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qFormat/>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qFormat/>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10">
    <w:name w:val="实验手册V1.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4A31D9"/>
    <w:rPr>
      <w:rFonts w:ascii="微软雅黑" w:eastAsia="微软雅黑" w:hAnsi="微软雅黑"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qFormat/>
    <w:rsid w:val="00602B14"/>
    <w:pPr>
      <w:ind w:left="1021"/>
    </w:pPr>
    <w:rPr>
      <w:sz w:val="21"/>
      <w:szCs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602B14"/>
    <w:rPr>
      <w:rFonts w:ascii="微软雅黑" w:eastAsia="微软雅黑" w:hAnsi="微软雅黑" w:cs="微软雅黑"/>
      <w:sz w:val="21"/>
      <w:szCs w:val="21"/>
    </w:rPr>
  </w:style>
  <w:style w:type="paragraph" w:customStyle="1" w:styleId="2f2">
    <w:name w:val="2.命令"/>
    <w:basedOn w:val="a2"/>
    <w:link w:val="2f3"/>
    <w:qFormat/>
    <w:rsid w:val="00D65C31"/>
    <w:pPr>
      <w:spacing w:before="40" w:after="40"/>
      <w:ind w:left="1021"/>
    </w:pPr>
    <w:rPr>
      <w:rFonts w:ascii="Courier New" w:eastAsia="Courier New" w:hAnsi="Courier New"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D65C31"/>
    <w:rPr>
      <w:rFonts w:ascii="Courier New" w:eastAsia="Courier New" w:hAnsi="Courier New" w:cs="Courier New"/>
      <w:sz w:val="18"/>
      <w:szCs w:val="18"/>
    </w:rPr>
  </w:style>
  <w:style w:type="paragraph" w:customStyle="1" w:styleId="30">
    <w:name w:val="3.步骤"/>
    <w:basedOn w:val="a2"/>
    <w:link w:val="3f1"/>
    <w:qFormat/>
    <w:rsid w:val="00023344"/>
    <w:pPr>
      <w:numPr>
        <w:ilvl w:val="5"/>
        <w:numId w:val="4"/>
      </w:numPr>
      <w:spacing w:before="160" w:after="160"/>
      <w:outlineLvl w:val="3"/>
    </w:pPr>
    <w:rPr>
      <w:sz w:val="21"/>
    </w:rPr>
  </w:style>
  <w:style w:type="paragraph" w:customStyle="1" w:styleId="49">
    <w:name w:val="4.任务"/>
    <w:basedOn w:val="ItemList"/>
    <w:link w:val="4a"/>
    <w:qFormat/>
    <w:rsid w:val="00D65C31"/>
    <w:pPr>
      <w:ind w:left="1446"/>
    </w:pPr>
    <w:rPr>
      <w:rFonts w:ascii="微软雅黑" w:eastAsia="微软雅黑" w:hAnsi="微软雅黑"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qFormat/>
    <w:rsid w:val="004A31D9"/>
    <w:pPr>
      <w:autoSpaceDE w:val="0"/>
      <w:autoSpaceDN w:val="0"/>
    </w:p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D65C31"/>
    <w:rPr>
      <w:rFonts w:ascii="微软雅黑" w:eastAsia="微软雅黑" w:hAnsi="微软雅黑"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4A31D9"/>
    <w:rPr>
      <w:rFonts w:ascii="微软雅黑" w:eastAsia="微软雅黑" w:hAnsi="微软雅黑" w:cs="微软雅黑"/>
      <w:snapToGrid w:val="0"/>
      <w:sz w:val="21"/>
      <w:szCs w:val="21"/>
    </w:rPr>
  </w:style>
  <w:style w:type="paragraph" w:customStyle="1" w:styleId="63">
    <w:name w:val="6.前言"/>
    <w:basedOn w:val="Heading1NoNumber"/>
    <w:link w:val="64"/>
    <w:qFormat/>
    <w:rsid w:val="004A31D9"/>
    <w:pPr>
      <w:tabs>
        <w:tab w:val="left" w:pos="4095"/>
        <w:tab w:val="right" w:pos="9638"/>
      </w:tabs>
      <w:jc w:val="left"/>
    </w:pPr>
  </w:style>
  <w:style w:type="paragraph" w:customStyle="1" w:styleId="73">
    <w:name w:val="7.简介标题"/>
    <w:basedOn w:val="Heading2NoNumber"/>
    <w:link w:val="74"/>
    <w:qFormat/>
    <w:rsid w:val="004A31D9"/>
    <w:rPr>
      <w:rFonts w:ascii="微软雅黑" w:hAnsi="微软雅黑" w:cs="微软雅黑"/>
      <w:lang w:eastAsia="zh-CN"/>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4A31D9"/>
    <w:rPr>
      <w:rFonts w:ascii="微软雅黑" w:eastAsia="微软雅黑" w:hAnsi="微软雅黑" w:cs="微软雅黑"/>
      <w:b/>
      <w:bCs/>
      <w:kern w:val="2"/>
      <w:sz w:val="44"/>
      <w:szCs w:val="44"/>
    </w:rPr>
  </w:style>
  <w:style w:type="paragraph" w:customStyle="1" w:styleId="83">
    <w:name w:val="8.前言标题"/>
    <w:basedOn w:val="Heading3NoNumber"/>
    <w:link w:val="84"/>
    <w:qFormat/>
    <w:rsid w:val="00EA31D3"/>
  </w:style>
  <w:style w:type="character" w:customStyle="1" w:styleId="20">
    <w:name w:val="标题 2 字符"/>
    <w:aliases w:val="ALT+2 字符"/>
    <w:basedOn w:val="a3"/>
    <w:link w:val="2"/>
    <w:rsid w:val="0009536E"/>
    <w:rPr>
      <w:rFonts w:ascii="Arial Unicode MS" w:eastAsia="微软雅黑" w:hAnsi="Arial Unicode M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4A31D9"/>
    <w:rPr>
      <w:rFonts w:ascii="微软雅黑" w:eastAsia="微软雅黑" w:hAnsi="微软雅黑" w:cs="微软雅黑"/>
      <w:bCs/>
      <w:noProof/>
      <w:sz w:val="36"/>
      <w:szCs w:val="36"/>
      <w:lang w:eastAsia="en-US"/>
    </w:rPr>
  </w:style>
  <w:style w:type="character" w:customStyle="1" w:styleId="31">
    <w:name w:val="标题 3 字符"/>
    <w:aliases w:val="ALT+3 字符"/>
    <w:basedOn w:val="a3"/>
    <w:link w:val="3"/>
    <w:rsid w:val="004A31D9"/>
    <w:rPr>
      <w:rFonts w:ascii="微软雅黑" w:eastAsia="微软雅黑" w:hAnsi="微软雅黑"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EA31D3"/>
    <w:rPr>
      <w:rFonts w:ascii="Arial Unicode MS" w:eastAsia="黑体" w:hAnsi="Arial Unicode MS" w:cs="Book Antiqua"/>
      <w:noProof/>
      <w:sz w:val="26"/>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023344"/>
    <w:rPr>
      <w:rFonts w:ascii="微软雅黑" w:eastAsia="微软雅黑" w:hAnsi="微软雅黑" w:cs="微软雅黑"/>
      <w:sz w:val="21"/>
    </w:rPr>
  </w:style>
  <w:style w:type="paragraph" w:customStyle="1" w:styleId="50">
    <w:name w:val="5.表格标题"/>
    <w:basedOn w:val="a2"/>
    <w:link w:val="5b"/>
    <w:qFormat/>
    <w:rsid w:val="00D65C31"/>
    <w:pPr>
      <w:keepNext/>
      <w:numPr>
        <w:ilvl w:val="8"/>
        <w:numId w:val="4"/>
      </w:numPr>
      <w:topLinePunct w:val="0"/>
      <w:spacing w:before="160" w:line="240" w:lineRule="auto"/>
      <w:jc w:val="center"/>
    </w:pPr>
    <w:rPr>
      <w:b/>
      <w:spacing w:val="-4"/>
      <w:sz w:val="24"/>
      <w:szCs w:val="24"/>
    </w:rPr>
  </w:style>
  <w:style w:type="paragraph" w:customStyle="1" w:styleId="9">
    <w:name w:val="9.图片标题"/>
    <w:basedOn w:val="a2"/>
    <w:link w:val="92"/>
    <w:qFormat/>
    <w:rsid w:val="004A31D9"/>
    <w:pPr>
      <w:keepNext/>
      <w:numPr>
        <w:ilvl w:val="7"/>
        <w:numId w:val="4"/>
      </w:numPr>
      <w:topLinePunct w:val="0"/>
      <w:spacing w:after="160" w:line="240" w:lineRule="auto"/>
      <w:jc w:val="center"/>
    </w:pPr>
    <w:rPr>
      <w:b/>
      <w:spacing w:val="-4"/>
      <w:sz w:val="24"/>
      <w:szCs w:val="24"/>
    </w:rPr>
  </w:style>
  <w:style w:type="character" w:customStyle="1" w:styleId="92">
    <w:name w:val="9.图片标题 字符"/>
    <w:basedOn w:val="a3"/>
    <w:link w:val="9"/>
    <w:rsid w:val="004A31D9"/>
    <w:rPr>
      <w:rFonts w:ascii="微软雅黑" w:eastAsia="微软雅黑" w:hAnsi="微软雅黑" w:cs="微软雅黑"/>
      <w:b/>
      <w:spacing w:val="-4"/>
      <w:sz w:val="24"/>
      <w:szCs w:val="24"/>
    </w:rPr>
  </w:style>
  <w:style w:type="character" w:customStyle="1" w:styleId="5b">
    <w:name w:val="5.表格标题 字符"/>
    <w:basedOn w:val="a3"/>
    <w:link w:val="50"/>
    <w:rsid w:val="00D65C31"/>
    <w:rPr>
      <w:rFonts w:ascii="微软雅黑" w:eastAsia="微软雅黑" w:hAnsi="微软雅黑" w:cs="微软雅黑"/>
      <w:b/>
      <w:spacing w:val="-4"/>
      <w:sz w:val="24"/>
      <w:szCs w:val="24"/>
    </w:rPr>
  </w:style>
  <w:style w:type="paragraph" w:styleId="affff9">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qFormat/>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qFormat/>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qFormat/>
    <w:rsid w:val="004A31D9"/>
    <w:rPr>
      <w:rFonts w:ascii="微软雅黑" w:eastAsia="微软雅黑" w:hAnsi="微软雅黑" w:cs="微软雅黑"/>
      <w:b/>
      <w:bCs/>
      <w:i/>
      <w:iCs/>
      <w:spacing w:val="5"/>
    </w:rPr>
  </w:style>
  <w:style w:type="character" w:customStyle="1" w:styleId="filepath">
    <w:name w:val="filepath"/>
    <w:basedOn w:val="a3"/>
    <w:rsid w:val="00973424"/>
  </w:style>
  <w:style w:type="character" w:customStyle="1" w:styleId="notetitle">
    <w:name w:val="notetitle"/>
    <w:basedOn w:val="a3"/>
    <w:rsid w:val="00973424"/>
  </w:style>
  <w:style w:type="character" w:customStyle="1" w:styleId="parmvalue">
    <w:name w:val="parmvalue"/>
    <w:basedOn w:val="a3"/>
    <w:rsid w:val="00973424"/>
  </w:style>
  <w:style w:type="character" w:customStyle="1" w:styleId="HTML9">
    <w:name w:val="HTML 预设格式 字符"/>
    <w:basedOn w:val="a3"/>
    <w:link w:val="HTML8"/>
    <w:uiPriority w:val="99"/>
    <w:semiHidden/>
    <w:rsid w:val="001B2F5A"/>
    <w:rPr>
      <w:rFonts w:ascii="Courier New" w:eastAsia="微软雅黑" w:hAnsi="Courier New" w:cs="Courier New"/>
    </w:rPr>
  </w:style>
  <w:style w:type="character" w:customStyle="1" w:styleId="menucascade">
    <w:name w:val="menucascade"/>
    <w:basedOn w:val="a3"/>
    <w:rsid w:val="00597B55"/>
  </w:style>
  <w:style w:type="character" w:customStyle="1" w:styleId="uicontrol">
    <w:name w:val="uicontrol"/>
    <w:basedOn w:val="a3"/>
    <w:rsid w:val="00597B55"/>
  </w:style>
  <w:style w:type="character" w:customStyle="1" w:styleId="wintitle">
    <w:name w:val="wintitle"/>
    <w:basedOn w:val="a3"/>
    <w:rsid w:val="00597B55"/>
  </w:style>
  <w:style w:type="character" w:customStyle="1" w:styleId="figcap">
    <w:name w:val="figcap"/>
    <w:basedOn w:val="a3"/>
    <w:rsid w:val="00597B55"/>
  </w:style>
  <w:style w:type="character" w:customStyle="1" w:styleId="2f4">
    <w:name w:val="正文文本 (2)_"/>
    <w:basedOn w:val="a3"/>
    <w:link w:val="210"/>
    <w:uiPriority w:val="99"/>
    <w:rsid w:val="00DD26FF"/>
    <w:rPr>
      <w:rFonts w:ascii="微软雅黑" w:eastAsia="微软雅黑" w:cs="微软雅黑"/>
      <w:sz w:val="12"/>
      <w:szCs w:val="12"/>
      <w:shd w:val="clear" w:color="auto" w:fill="FFFFFF"/>
      <w:lang w:val="zh-CN"/>
    </w:rPr>
  </w:style>
  <w:style w:type="character" w:customStyle="1" w:styleId="2f5">
    <w:name w:val="正文文本 (2)"/>
    <w:basedOn w:val="2f4"/>
    <w:uiPriority w:val="99"/>
    <w:rsid w:val="00DD26FF"/>
    <w:rPr>
      <w:rFonts w:ascii="微软雅黑" w:eastAsia="微软雅黑" w:cs="微软雅黑"/>
      <w:sz w:val="12"/>
      <w:szCs w:val="12"/>
      <w:shd w:val="clear" w:color="auto" w:fill="FFFFFF"/>
      <w:lang w:val="zh-CN"/>
    </w:rPr>
  </w:style>
  <w:style w:type="character" w:customStyle="1" w:styleId="3f2">
    <w:name w:val="正文文本 (3)_"/>
    <w:basedOn w:val="a3"/>
    <w:link w:val="310"/>
    <w:uiPriority w:val="99"/>
    <w:rsid w:val="00DD26FF"/>
    <w:rPr>
      <w:rFonts w:ascii="微软雅黑" w:eastAsia="微软雅黑" w:cs="微软雅黑"/>
      <w:sz w:val="12"/>
      <w:szCs w:val="12"/>
      <w:shd w:val="clear" w:color="auto" w:fill="FFFFFF"/>
    </w:rPr>
  </w:style>
  <w:style w:type="character" w:customStyle="1" w:styleId="3f3">
    <w:name w:val="正文文本 (3)"/>
    <w:basedOn w:val="3f2"/>
    <w:uiPriority w:val="99"/>
    <w:rsid w:val="00DD26FF"/>
    <w:rPr>
      <w:rFonts w:ascii="微软雅黑" w:eastAsia="微软雅黑" w:cs="微软雅黑"/>
      <w:sz w:val="12"/>
      <w:szCs w:val="12"/>
      <w:shd w:val="clear" w:color="auto" w:fill="FFFFFF"/>
      <w:lang w:val="zh-CN" w:eastAsia="zh-CN"/>
    </w:rPr>
  </w:style>
  <w:style w:type="paragraph" w:customStyle="1" w:styleId="210">
    <w:name w:val="正文文本 (2)1"/>
    <w:basedOn w:val="a2"/>
    <w:link w:val="2f4"/>
    <w:uiPriority w:val="99"/>
    <w:rsid w:val="00DD26FF"/>
    <w:pPr>
      <w:widowControl w:val="0"/>
      <w:shd w:val="clear" w:color="auto" w:fill="FFFFFF"/>
      <w:topLinePunct w:val="0"/>
      <w:adjustRightInd/>
      <w:snapToGrid/>
      <w:spacing w:before="0" w:after="0" w:line="228" w:lineRule="exact"/>
      <w:ind w:left="0"/>
      <w:jc w:val="distribute"/>
    </w:pPr>
    <w:rPr>
      <w:rFonts w:hAnsi="Times New Roman"/>
      <w:sz w:val="12"/>
      <w:szCs w:val="12"/>
      <w:lang w:val="zh-CN"/>
    </w:rPr>
  </w:style>
  <w:style w:type="paragraph" w:customStyle="1" w:styleId="310">
    <w:name w:val="正文文本 (3)1"/>
    <w:basedOn w:val="a2"/>
    <w:link w:val="3f2"/>
    <w:uiPriority w:val="99"/>
    <w:rsid w:val="00DD26FF"/>
    <w:pPr>
      <w:widowControl w:val="0"/>
      <w:shd w:val="clear" w:color="auto" w:fill="FFFFFF"/>
      <w:topLinePunct w:val="0"/>
      <w:adjustRightInd/>
      <w:snapToGrid/>
      <w:spacing w:before="0" w:after="0" w:line="228" w:lineRule="exact"/>
      <w:ind w:left="0"/>
    </w:pPr>
    <w:rPr>
      <w:rFonts w:hAnsi="Times New Roman"/>
      <w:sz w:val="12"/>
      <w:szCs w:val="12"/>
    </w:rPr>
  </w:style>
  <w:style w:type="character" w:customStyle="1" w:styleId="parmname">
    <w:name w:val="parmname"/>
    <w:basedOn w:val="a3"/>
    <w:rsid w:val="001053BC"/>
  </w:style>
  <w:style w:type="character" w:styleId="afffff2">
    <w:name w:val="Unresolved Mention"/>
    <w:basedOn w:val="a3"/>
    <w:uiPriority w:val="99"/>
    <w:semiHidden/>
    <w:unhideWhenUsed/>
    <w:rsid w:val="00327A40"/>
    <w:rPr>
      <w:color w:val="605E5C"/>
      <w:shd w:val="clear" w:color="auto" w:fill="E1DFDD"/>
    </w:rPr>
  </w:style>
  <w:style w:type="paragraph" w:customStyle="1" w:styleId="code0">
    <w:name w:val="code"/>
    <w:link w:val="code1"/>
    <w:qFormat/>
    <w:rsid w:val="007C03AD"/>
    <w:pPr>
      <w:widowControl w:val="0"/>
      <w:shd w:val="clear" w:color="auto" w:fill="D9D9D9" w:themeFill="background1" w:themeFillShade="D9"/>
      <w:spacing w:beforeLines="25" w:before="25" w:afterLines="25" w:after="25" w:line="240" w:lineRule="exact"/>
      <w:ind w:leftChars="50" w:left="50" w:rightChars="50" w:right="50"/>
      <w:contextualSpacing/>
    </w:pPr>
    <w:rPr>
      <w:rFonts w:ascii="Courier New" w:hAnsi="Courier New" w:cstheme="minorBidi"/>
      <w:noProof/>
      <w:kern w:val="2"/>
      <w:sz w:val="18"/>
      <w:szCs w:val="22"/>
    </w:rPr>
  </w:style>
  <w:style w:type="character" w:customStyle="1" w:styleId="code1">
    <w:name w:val="code 字符"/>
    <w:basedOn w:val="a3"/>
    <w:link w:val="code0"/>
    <w:rsid w:val="007C03AD"/>
    <w:rPr>
      <w:rFonts w:ascii="Courier New" w:hAnsi="Courier New" w:cstheme="minorBidi"/>
      <w:noProof/>
      <w:kern w:val="2"/>
      <w:sz w:val="18"/>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796">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2678609">
      <w:bodyDiv w:val="1"/>
      <w:marLeft w:val="0"/>
      <w:marRight w:val="0"/>
      <w:marTop w:val="0"/>
      <w:marBottom w:val="0"/>
      <w:divBdr>
        <w:top w:val="none" w:sz="0" w:space="0" w:color="auto"/>
        <w:left w:val="none" w:sz="0" w:space="0" w:color="auto"/>
        <w:bottom w:val="none" w:sz="0" w:space="0" w:color="auto"/>
        <w:right w:val="none" w:sz="0" w:space="0" w:color="auto"/>
      </w:divBdr>
    </w:div>
    <w:div w:id="118570444">
      <w:bodyDiv w:val="1"/>
      <w:marLeft w:val="0"/>
      <w:marRight w:val="0"/>
      <w:marTop w:val="0"/>
      <w:marBottom w:val="0"/>
      <w:divBdr>
        <w:top w:val="none" w:sz="0" w:space="0" w:color="auto"/>
        <w:left w:val="none" w:sz="0" w:space="0" w:color="auto"/>
        <w:bottom w:val="none" w:sz="0" w:space="0" w:color="auto"/>
        <w:right w:val="none" w:sz="0" w:space="0" w:color="auto"/>
      </w:divBdr>
    </w:div>
    <w:div w:id="11895479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631360">
      <w:bodyDiv w:val="1"/>
      <w:marLeft w:val="0"/>
      <w:marRight w:val="0"/>
      <w:marTop w:val="0"/>
      <w:marBottom w:val="0"/>
      <w:divBdr>
        <w:top w:val="none" w:sz="0" w:space="0" w:color="auto"/>
        <w:left w:val="none" w:sz="0" w:space="0" w:color="auto"/>
        <w:bottom w:val="none" w:sz="0" w:space="0" w:color="auto"/>
        <w:right w:val="none" w:sz="0" w:space="0" w:color="auto"/>
      </w:divBdr>
    </w:div>
    <w:div w:id="21543027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083">
      <w:bodyDiv w:val="1"/>
      <w:marLeft w:val="0"/>
      <w:marRight w:val="0"/>
      <w:marTop w:val="0"/>
      <w:marBottom w:val="0"/>
      <w:divBdr>
        <w:top w:val="none" w:sz="0" w:space="0" w:color="auto"/>
        <w:left w:val="none" w:sz="0" w:space="0" w:color="auto"/>
        <w:bottom w:val="none" w:sz="0" w:space="0" w:color="auto"/>
        <w:right w:val="none" w:sz="0" w:space="0" w:color="auto"/>
      </w:divBdr>
    </w:div>
    <w:div w:id="361639745">
      <w:bodyDiv w:val="1"/>
      <w:marLeft w:val="0"/>
      <w:marRight w:val="0"/>
      <w:marTop w:val="0"/>
      <w:marBottom w:val="0"/>
      <w:divBdr>
        <w:top w:val="none" w:sz="0" w:space="0" w:color="auto"/>
        <w:left w:val="none" w:sz="0" w:space="0" w:color="auto"/>
        <w:bottom w:val="none" w:sz="0" w:space="0" w:color="auto"/>
        <w:right w:val="none" w:sz="0" w:space="0" w:color="auto"/>
      </w:divBdr>
    </w:div>
    <w:div w:id="389694744">
      <w:bodyDiv w:val="1"/>
      <w:marLeft w:val="0"/>
      <w:marRight w:val="0"/>
      <w:marTop w:val="0"/>
      <w:marBottom w:val="0"/>
      <w:divBdr>
        <w:top w:val="none" w:sz="0" w:space="0" w:color="auto"/>
        <w:left w:val="none" w:sz="0" w:space="0" w:color="auto"/>
        <w:bottom w:val="none" w:sz="0" w:space="0" w:color="auto"/>
        <w:right w:val="none" w:sz="0" w:space="0" w:color="auto"/>
      </w:divBdr>
      <w:divsChild>
        <w:div w:id="428042718">
          <w:marLeft w:val="0"/>
          <w:marRight w:val="0"/>
          <w:marTop w:val="150"/>
          <w:marBottom w:val="15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73441050">
      <w:bodyDiv w:val="1"/>
      <w:marLeft w:val="0"/>
      <w:marRight w:val="0"/>
      <w:marTop w:val="0"/>
      <w:marBottom w:val="0"/>
      <w:divBdr>
        <w:top w:val="none" w:sz="0" w:space="0" w:color="auto"/>
        <w:left w:val="none" w:sz="0" w:space="0" w:color="auto"/>
        <w:bottom w:val="none" w:sz="0" w:space="0" w:color="auto"/>
        <w:right w:val="none" w:sz="0" w:space="0" w:color="auto"/>
      </w:divBdr>
    </w:div>
    <w:div w:id="600727189">
      <w:bodyDiv w:val="1"/>
      <w:marLeft w:val="0"/>
      <w:marRight w:val="0"/>
      <w:marTop w:val="0"/>
      <w:marBottom w:val="0"/>
      <w:divBdr>
        <w:top w:val="none" w:sz="0" w:space="0" w:color="auto"/>
        <w:left w:val="none" w:sz="0" w:space="0" w:color="auto"/>
        <w:bottom w:val="none" w:sz="0" w:space="0" w:color="auto"/>
        <w:right w:val="none" w:sz="0" w:space="0" w:color="auto"/>
      </w:divBdr>
      <w:divsChild>
        <w:div w:id="1110393128">
          <w:marLeft w:val="0"/>
          <w:marRight w:val="0"/>
          <w:marTop w:val="150"/>
          <w:marBottom w:val="150"/>
          <w:divBdr>
            <w:top w:val="none" w:sz="0" w:space="0" w:color="auto"/>
            <w:left w:val="none" w:sz="0" w:space="0" w:color="auto"/>
            <w:bottom w:val="none" w:sz="0" w:space="0" w:color="auto"/>
            <w:right w:val="none" w:sz="0" w:space="0" w:color="auto"/>
          </w:divBdr>
        </w:div>
      </w:divsChild>
    </w:div>
    <w:div w:id="643241656">
      <w:bodyDiv w:val="1"/>
      <w:marLeft w:val="0"/>
      <w:marRight w:val="0"/>
      <w:marTop w:val="0"/>
      <w:marBottom w:val="0"/>
      <w:divBdr>
        <w:top w:val="none" w:sz="0" w:space="0" w:color="auto"/>
        <w:left w:val="none" w:sz="0" w:space="0" w:color="auto"/>
        <w:bottom w:val="none" w:sz="0" w:space="0" w:color="auto"/>
        <w:right w:val="none" w:sz="0" w:space="0" w:color="auto"/>
      </w:divBdr>
    </w:div>
    <w:div w:id="92637863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8262016">
      <w:bodyDiv w:val="1"/>
      <w:marLeft w:val="0"/>
      <w:marRight w:val="0"/>
      <w:marTop w:val="0"/>
      <w:marBottom w:val="0"/>
      <w:divBdr>
        <w:top w:val="none" w:sz="0" w:space="0" w:color="auto"/>
        <w:left w:val="none" w:sz="0" w:space="0" w:color="auto"/>
        <w:bottom w:val="none" w:sz="0" w:space="0" w:color="auto"/>
        <w:right w:val="none" w:sz="0" w:space="0" w:color="auto"/>
      </w:divBdr>
    </w:div>
    <w:div w:id="1060400452">
      <w:bodyDiv w:val="1"/>
      <w:marLeft w:val="0"/>
      <w:marRight w:val="0"/>
      <w:marTop w:val="0"/>
      <w:marBottom w:val="0"/>
      <w:divBdr>
        <w:top w:val="none" w:sz="0" w:space="0" w:color="auto"/>
        <w:left w:val="none" w:sz="0" w:space="0" w:color="auto"/>
        <w:bottom w:val="none" w:sz="0" w:space="0" w:color="auto"/>
        <w:right w:val="none" w:sz="0" w:space="0" w:color="auto"/>
      </w:divBdr>
    </w:div>
    <w:div w:id="1207137633">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401355">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21662535">
      <w:bodyDiv w:val="1"/>
      <w:marLeft w:val="0"/>
      <w:marRight w:val="0"/>
      <w:marTop w:val="0"/>
      <w:marBottom w:val="0"/>
      <w:divBdr>
        <w:top w:val="none" w:sz="0" w:space="0" w:color="auto"/>
        <w:left w:val="none" w:sz="0" w:space="0" w:color="auto"/>
        <w:bottom w:val="none" w:sz="0" w:space="0" w:color="auto"/>
        <w:right w:val="none" w:sz="0" w:space="0" w:color="auto"/>
      </w:divBdr>
      <w:divsChild>
        <w:div w:id="366101917">
          <w:marLeft w:val="0"/>
          <w:marRight w:val="0"/>
          <w:marTop w:val="150"/>
          <w:marBottom w:val="150"/>
          <w:divBdr>
            <w:top w:val="single" w:sz="6" w:space="8" w:color="F9E5CE"/>
            <w:left w:val="single" w:sz="6" w:space="8" w:color="F9E5CE"/>
            <w:bottom w:val="single" w:sz="6" w:space="8" w:color="F9E5CE"/>
            <w:right w:val="single" w:sz="6" w:space="8" w:color="F9E5CE"/>
          </w:divBdr>
          <w:divsChild>
            <w:div w:id="1961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6752541">
      <w:bodyDiv w:val="1"/>
      <w:marLeft w:val="0"/>
      <w:marRight w:val="0"/>
      <w:marTop w:val="0"/>
      <w:marBottom w:val="0"/>
      <w:divBdr>
        <w:top w:val="none" w:sz="0" w:space="0" w:color="auto"/>
        <w:left w:val="none" w:sz="0" w:space="0" w:color="auto"/>
        <w:bottom w:val="none" w:sz="0" w:space="0" w:color="auto"/>
        <w:right w:val="none" w:sz="0" w:space="0" w:color="auto"/>
      </w:divBdr>
    </w:div>
    <w:div w:id="182362303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413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tmp"/><Relationship Id="rId2" Type="http://schemas.openxmlformats.org/officeDocument/2006/relationships/customXml" Target="../customXml/item1.xml"/><Relationship Id="rId16" Type="http://schemas.openxmlformats.org/officeDocument/2006/relationships/image" Target="media/image5.tmp"/><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35FEF087-EF68-CD4B-8FBF-8FA03961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D:\Onebox\工作目录\1#CourseDevelopment\实验手册模板-中英\实验手册模板（中文）\客户文档模板.dotm</Template>
  <TotalTime>20</TotalTime>
  <Pages>11</Pages>
  <Words>1140</Words>
  <Characters>6503</Characters>
  <Application>Microsoft Office Word</Application>
  <DocSecurity>0</DocSecurity>
  <Lines>54</Lines>
  <Paragraphs>15</Paragraphs>
  <ScaleCrop>false</ScaleCrop>
  <Company>Huawei Technologies Co.,Ltd.</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Microsoft Office User</cp:lastModifiedBy>
  <cp:revision>4</cp:revision>
  <cp:lastPrinted>2016-11-21T02:33:00Z</cp:lastPrinted>
  <dcterms:created xsi:type="dcterms:W3CDTF">2020-10-08T05:09:00Z</dcterms:created>
  <dcterms:modified xsi:type="dcterms:W3CDTF">2020-10-08T09:26:00Z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(3)KAKW24hbqY7SXWYOS3RKiPMqchR6MDhtvzkqdn951klvn36DsbOetR2pelDoSrzAZ28VdtIb
lERfSY9cm4RNZuuAe5xWZCkM/XDVlD8IQ/M2LLGGnifzCI9qm4VIKE2Ely5MjG4LyrNf9tcH
h0h1a2WMwKEfmG+PUzD3BrhUnfsLYLf9tMykQ4gOrndu6NO0e84a+IL3irquhLK4w+23Z25L
HJWP3jaQueeDkLH8gf</vt:lpwstr>
  </property>
  <property fmtid="{D5CDD505-2E9C-101B-9397-08002B2CF9AE}" pid="15" name="_2015_ms_pID_7253431">
    <vt:lpwstr>dQDF3VLULS8nXvJ3jSaM5e3o4tfRyO79mV0WkJKvdh8nu7RWr62aj/
Gd6nZCvCf4D9anA5AVp3LX/mU5BxxE3Wj00WSx25UrwvdYSX9hLnL+VGzYTRJzdRXu8SMXNQ
8uTgbugoogMHikChcgGdpwzONTOVTU7JeT8Fa0a3fdBEH7okfpVGcgRcxII5eEDR95mLS2PY
Ee6DcAtNrYS3yoA5/KrfMIHVa1s/w69EQok8</vt:lpwstr>
  </property>
  <property fmtid="{D5CDD505-2E9C-101B-9397-08002B2CF9AE}" pid="16" name="ContentTypeId">
    <vt:lpwstr>0x010100CC226774B8D87F4D92D9D1F6859ED44E</vt:lpwstr>
  </property>
  <property fmtid="{D5CDD505-2E9C-101B-9397-08002B2CF9AE}" pid="17" name="_2015_ms_pID_7253432">
    <vt:lpwstr>ng==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1570522972</vt:lpwstr>
  </property>
</Properties>
</file>