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F0B1" w14:textId="77777777" w:rsidR="003369F9" w:rsidRPr="0056697E" w:rsidRDefault="003369F9" w:rsidP="003369F9">
      <w:pPr>
        <w:rPr>
          <w:rFonts w:ascii="Open Sans" w:hAnsi="Open Sans" w:cs="Open Sans"/>
          <w:b/>
          <w:bCs/>
          <w:lang w:val="fr-FR"/>
        </w:rPr>
      </w:pPr>
    </w:p>
    <w:p w14:paraId="35EF6651" w14:textId="0E6BB3BA" w:rsidR="00E17578" w:rsidRPr="00FD726B" w:rsidRDefault="00FD726B" w:rsidP="003658DF">
      <w:pPr>
        <w:jc w:val="center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ДОГОВОР АРЕНДЫ</w:t>
      </w:r>
    </w:p>
    <w:p w14:paraId="4049AAB0" w14:textId="77777777" w:rsidR="00336794" w:rsidRPr="00AE4841" w:rsidRDefault="00336794" w:rsidP="003658DF">
      <w:pPr>
        <w:jc w:val="center"/>
        <w:rPr>
          <w:rFonts w:ascii="Times New Roman" w:hAnsi="Times New Roman" w:cs="Times New Roman"/>
          <w:b/>
          <w:bCs/>
          <w:lang w:val="ru-RU"/>
        </w:rPr>
      </w:pPr>
    </w:p>
    <w:tbl>
      <w:tblPr>
        <w:tblStyle w:val="a3"/>
        <w:tblW w:w="1044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5222"/>
      </w:tblGrid>
      <w:tr w:rsidR="004B30BB" w:rsidRPr="00AE4841" w14:paraId="4E23900C" w14:textId="77777777" w:rsidTr="0020248C">
        <w:trPr>
          <w:trHeight w:val="274"/>
        </w:trPr>
        <w:tc>
          <w:tcPr>
            <w:tcW w:w="5221" w:type="dxa"/>
          </w:tcPr>
          <w:p w14:paraId="5066768C" w14:textId="75DE1C6A" w:rsidR="004B30BB" w:rsidRPr="00C05AD4" w:rsidRDefault="004B30BB" w:rsidP="003658D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841">
              <w:rPr>
                <w:rFonts w:ascii="Times New Roman" w:hAnsi="Times New Roman" w:cs="Times New Roman"/>
                <w:lang w:val="ru-RU"/>
              </w:rPr>
              <w:t xml:space="preserve">Город </w:t>
            </w:r>
            <w:r w:rsidR="00C05AD4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place_of_conclusion</w:t>
            </w:r>
            <w:proofErr w:type="spellEnd"/>
            <w:r w:rsidR="00C05AD4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5222" w:type="dxa"/>
          </w:tcPr>
          <w:p w14:paraId="05DEC476" w14:textId="3B277627" w:rsidR="004B30BB" w:rsidRPr="00C05AD4" w:rsidRDefault="003369F9" w:rsidP="003658D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E4841">
              <w:rPr>
                <w:rFonts w:ascii="Times New Roman" w:hAnsi="Times New Roman" w:cs="Times New Roman"/>
                <w:lang w:val="ru-RU"/>
              </w:rPr>
              <w:t xml:space="preserve">       </w:t>
            </w:r>
            <w:r w:rsidR="0090374E">
              <w:rPr>
                <w:rFonts w:ascii="Times New Roman" w:hAnsi="Times New Roman" w:cs="Times New Roman"/>
                <w:lang w:val="ru-RU"/>
              </w:rPr>
              <w:t xml:space="preserve">                                </w:t>
            </w:r>
            <w:r w:rsidR="00C05AD4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date_of_conclusion</w:t>
            </w:r>
            <w:proofErr w:type="spellEnd"/>
            <w:r w:rsidR="00C05AD4">
              <w:rPr>
                <w:rFonts w:ascii="Times New Roman" w:hAnsi="Times New Roman" w:cs="Times New Roman"/>
                <w:lang w:val="fr-FR"/>
              </w:rPr>
              <w:t>}</w:t>
            </w:r>
          </w:p>
        </w:tc>
      </w:tr>
      <w:tr w:rsidR="004B30BB" w:rsidRPr="00AE4841" w14:paraId="1FD19A4A" w14:textId="77777777" w:rsidTr="0020248C">
        <w:trPr>
          <w:trHeight w:val="274"/>
        </w:trPr>
        <w:tc>
          <w:tcPr>
            <w:tcW w:w="5221" w:type="dxa"/>
          </w:tcPr>
          <w:p w14:paraId="455A0A81" w14:textId="6B825997" w:rsidR="004B30BB" w:rsidRPr="00AE4841" w:rsidRDefault="004B30BB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22" w:type="dxa"/>
          </w:tcPr>
          <w:p w14:paraId="2A51D127" w14:textId="77777777" w:rsidR="004B30BB" w:rsidRPr="00AE4841" w:rsidRDefault="004B30BB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B30BB" w:rsidRPr="00AE4841" w14:paraId="105D29DE" w14:textId="77777777" w:rsidTr="0020248C">
        <w:trPr>
          <w:trHeight w:val="2756"/>
        </w:trPr>
        <w:tc>
          <w:tcPr>
            <w:tcW w:w="10443" w:type="dxa"/>
            <w:gridSpan w:val="2"/>
          </w:tcPr>
          <w:p w14:paraId="6E000C20" w14:textId="1369D6FE" w:rsidR="00A2636E" w:rsidRDefault="00A2636E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Стороны договора</w:t>
            </w:r>
          </w:p>
          <w:p w14:paraId="71507284" w14:textId="77777777" w:rsidR="00D02046" w:rsidRDefault="00D02046">
            <w:pPr>
              <w:rPr>
                <w:rFonts w:ascii="Times New Roman" w:hAnsi="Times New Roman" w:cs="Times New Roman"/>
                <w:lang w:val="ru-RU"/>
              </w:rPr>
            </w:pPr>
          </w:p>
          <w:p w14:paraId="26289ED0" w14:textId="49D141F4" w:rsidR="00A2636E" w:rsidRPr="0020248C" w:rsidRDefault="00D0204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Арендодатель:  </w:t>
            </w:r>
          </w:p>
          <w:p w14:paraId="49A876DA" w14:textId="77777777" w:rsidR="008E12DD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5EE4753E" w14:textId="11C1AD4A" w:rsidR="008E12DD" w:rsidRPr="0020248C" w:rsidRDefault="008E12DD" w:rsidP="008E12DD">
            <w:pPr>
              <w:rPr>
                <w:lang w:val="ru-RU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206C49">
              <w:rPr>
                <w:rFonts w:ascii="Times New Roman" w:hAnsi="Times New Roman" w:cs="Times New Roman"/>
                <w:color w:val="000000"/>
              </w:rPr>
              <w:t>1} в лице {passport1}, действующего на основании {</w:t>
            </w:r>
            <w:proofErr w:type="spellStart"/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206C49">
              <w:rPr>
                <w:rFonts w:ascii="Times New Roman" w:hAnsi="Times New Roman" w:cs="Times New Roman"/>
                <w:color w:val="000000"/>
              </w:rPr>
              <w:t>1</w:t>
            </w:r>
            <w:r w:rsidRPr="008E12DD">
              <w:rPr>
                <w:rFonts w:ascii="Times New Roman" w:hAnsi="Times New Roman" w:cs="Times New Roman"/>
                <w:color w:val="000000"/>
                <w:lang w:val="ru-RU"/>
              </w:rPr>
              <w:t>}</w:t>
            </w:r>
            <w:r w:rsidRPr="00AE484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E4841">
              <w:rPr>
                <w:rFonts w:ascii="Times New Roman" w:hAnsi="Times New Roman" w:cs="Times New Roman"/>
                <w:lang w:val="ru-RU"/>
              </w:rPr>
              <w:t>далее именуемый как «</w:t>
            </w:r>
            <w:r w:rsidRPr="00AE4841">
              <w:rPr>
                <w:rFonts w:ascii="Times New Roman" w:hAnsi="Times New Roman" w:cs="Times New Roman"/>
                <w:b/>
                <w:bCs/>
                <w:lang w:val="ru-RU"/>
              </w:rPr>
              <w:t>Арендодатель</w:t>
            </w:r>
            <w:r w:rsidRPr="00AE4841">
              <w:rPr>
                <w:rFonts w:ascii="Times New Roman" w:hAnsi="Times New Roman" w:cs="Times New Roman"/>
                <w:lang w:val="ru-RU"/>
              </w:rPr>
              <w:t>» с одной стороны, и</w:t>
            </w:r>
          </w:p>
          <w:p w14:paraId="7D72A283" w14:textId="77777777" w:rsidR="008E12DD" w:rsidRPr="00F8246E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{/is_legal_entity1}</w:t>
            </w:r>
          </w:p>
          <w:p w14:paraId="31D1775F" w14:textId="77777777" w:rsidR="008E12DD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{#is_individual1}</w:t>
            </w:r>
          </w:p>
          <w:p w14:paraId="4BDD540C" w14:textId="2B96C547" w:rsidR="008E12DD" w:rsidRPr="00F26814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F26814">
              <w:rPr>
                <w:rFonts w:ascii="Times New Roman" w:hAnsi="Times New Roman" w:cs="Times New Roman"/>
                <w:color w:val="000000"/>
              </w:rPr>
              <w:t>1</w:t>
            </w:r>
            <w:r w:rsidRPr="008E12DD">
              <w:rPr>
                <w:rFonts w:ascii="Times New Roman" w:hAnsi="Times New Roman" w:cs="Times New Roman"/>
                <w:color w:val="000000"/>
                <w:lang w:val="ru-RU"/>
              </w:rPr>
              <w:t>}</w:t>
            </w:r>
            <w:r w:rsidRPr="00AE484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E4841">
              <w:rPr>
                <w:rFonts w:ascii="Times New Roman" w:hAnsi="Times New Roman" w:cs="Times New Roman"/>
                <w:lang w:val="ru-RU"/>
              </w:rPr>
              <w:t>далее именуемый как «</w:t>
            </w:r>
            <w:r w:rsidRPr="00AE4841">
              <w:rPr>
                <w:rFonts w:ascii="Times New Roman" w:hAnsi="Times New Roman" w:cs="Times New Roman"/>
                <w:b/>
                <w:bCs/>
                <w:lang w:val="ru-RU"/>
              </w:rPr>
              <w:t>Арендодатель</w:t>
            </w:r>
            <w:r w:rsidRPr="00AE4841">
              <w:rPr>
                <w:rFonts w:ascii="Times New Roman" w:hAnsi="Times New Roman" w:cs="Times New Roman"/>
                <w:lang w:val="ru-RU"/>
              </w:rPr>
              <w:t>» с одной стороны, и</w:t>
            </w:r>
          </w:p>
          <w:p w14:paraId="04EE36B7" w14:textId="77777777" w:rsidR="008E12DD" w:rsidRPr="00F26814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41B5C29A" w14:textId="77777777" w:rsidR="008E12DD" w:rsidRPr="00F26814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</w:t>
            </w:r>
            <w:r w:rsidRPr="00F26814">
              <w:rPr>
                <w:rFonts w:ascii="Times New Roman" w:hAnsi="Times New Roman" w:cs="Times New Roman"/>
                <w:color w:val="000000"/>
              </w:rPr>
              <w:t>1}</w:t>
            </w:r>
          </w:p>
          <w:p w14:paraId="7EAFCD3E" w14:textId="77777777" w:rsidR="008E12DD" w:rsidRPr="0020248C" w:rsidRDefault="008E12DD" w:rsidP="008E12DD">
            <w:pPr>
              <w:rPr>
                <w:rFonts w:ascii="Times New Roman" w:hAnsi="Times New Roman" w:cs="Times New Roman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1},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</w:t>
            </w:r>
            <w:r w:rsidRPr="00F26814">
              <w:rPr>
                <w:rFonts w:ascii="Times New Roman" w:hAnsi="Times New Roman" w:cs="Times New Roman"/>
                <w:color w:val="000000"/>
              </w:rPr>
              <w:t>1</w:t>
            </w:r>
            <w:r w:rsidRPr="008E12DD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20248C">
              <w:rPr>
                <w:rFonts w:ascii="Times New Roman" w:hAnsi="Times New Roman" w:cs="Times New Roman"/>
              </w:rPr>
              <w:t>далее именуемый как «</w:t>
            </w:r>
            <w:r w:rsidRPr="0020248C">
              <w:rPr>
                <w:rFonts w:ascii="Times New Roman" w:hAnsi="Times New Roman" w:cs="Times New Roman"/>
                <w:b/>
                <w:bCs/>
              </w:rPr>
              <w:t>Арендодатель</w:t>
            </w:r>
            <w:r w:rsidRPr="0020248C">
              <w:rPr>
                <w:rFonts w:ascii="Times New Roman" w:hAnsi="Times New Roman" w:cs="Times New Roman"/>
              </w:rPr>
              <w:t>» с одной стороны, и</w:t>
            </w:r>
          </w:p>
          <w:p w14:paraId="43C72377" w14:textId="70D38C07" w:rsidR="008E12DD" w:rsidRPr="0020248C" w:rsidRDefault="008E12DD" w:rsidP="008E12DD">
            <w:pPr>
              <w:rPr>
                <w:rFonts w:ascii="Times New Roman" w:hAnsi="Times New Roman" w:cs="Times New Roman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0D116784" w14:textId="77777777" w:rsidR="00CE2642" w:rsidRPr="0020248C" w:rsidRDefault="00CE2642" w:rsidP="003658DF">
            <w:pPr>
              <w:jc w:val="both"/>
              <w:rPr>
                <w:rFonts w:ascii="Times New Roman" w:hAnsi="Times New Roman" w:cs="Times New Roman"/>
              </w:rPr>
            </w:pPr>
          </w:p>
          <w:p w14:paraId="0E0996AF" w14:textId="77777777" w:rsidR="008E12DD" w:rsidRPr="0020248C" w:rsidRDefault="00B2640E" w:rsidP="003658DF">
            <w:pPr>
              <w:jc w:val="both"/>
              <w:rPr>
                <w:rFonts w:ascii="Times New Roman" w:hAnsi="Times New Roman" w:cs="Times New Roman"/>
              </w:rPr>
            </w:pPr>
            <w:r w:rsidRPr="0020248C">
              <w:rPr>
                <w:rFonts w:ascii="Times New Roman" w:hAnsi="Times New Roman" w:cs="Times New Roman"/>
              </w:rPr>
              <w:t>Арендополучатель:</w:t>
            </w:r>
          </w:p>
          <w:p w14:paraId="20E67DEF" w14:textId="77777777" w:rsidR="008E12DD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{#is_legal_entity</w:t>
            </w:r>
            <w:r w:rsidRPr="0020248C">
              <w:rPr>
                <w:rFonts w:ascii="Times New Roman" w:hAnsi="Times New Roman" w:cs="Times New Roman"/>
                <w:color w:val="000000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457A02CE" w14:textId="1F8FB75C" w:rsidR="008E12DD" w:rsidRPr="0020248C" w:rsidRDefault="008E12DD" w:rsidP="008E12DD">
            <w:pPr>
              <w:rPr>
                <w:lang w:val="ru-RU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 в лице {passport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}, действующего на основании {</w:t>
            </w:r>
            <w:proofErr w:type="spellStart"/>
            <w:r w:rsidRPr="00206C49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AE4841">
              <w:rPr>
                <w:rFonts w:ascii="Times New Roman" w:hAnsi="Times New Roman" w:cs="Times New Roman"/>
                <w:lang w:val="ru-RU"/>
              </w:rPr>
              <w:t>далее именуемый как «</w:t>
            </w:r>
            <w:r w:rsidRPr="004E144D">
              <w:rPr>
                <w:rFonts w:ascii="Times New Roman" w:hAnsi="Times New Roman" w:cs="Times New Roman"/>
                <w:b/>
                <w:bCs/>
                <w:lang w:val="ru-RU"/>
              </w:rPr>
              <w:t>Арендополучатель</w:t>
            </w:r>
            <w:r w:rsidRPr="00AE4841">
              <w:rPr>
                <w:rFonts w:ascii="Times New Roman" w:hAnsi="Times New Roman" w:cs="Times New Roman"/>
                <w:lang w:val="ru-RU"/>
              </w:rPr>
              <w:t>» с одной стороны, и</w:t>
            </w:r>
          </w:p>
          <w:p w14:paraId="74CA6F86" w14:textId="77777777" w:rsidR="008E12DD" w:rsidRPr="00F8246E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{/is_legal_entity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15256DF4" w14:textId="77777777" w:rsidR="008E12DD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{#is_individual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</w:p>
          <w:p w14:paraId="68556229" w14:textId="77777777" w:rsidR="008E12DD" w:rsidRPr="008E12DD" w:rsidRDefault="008E12DD" w:rsidP="008E12DD">
            <w:pPr>
              <w:rPr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passport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proofErr w:type="spellStart"/>
            <w:r w:rsidRPr="009E531D">
              <w:rPr>
                <w:rFonts w:ascii="Times New Roman" w:hAnsi="Times New Roman" w:cs="Times New Roman"/>
                <w:color w:val="000000"/>
                <w:lang w:val="en-US"/>
              </w:rPr>
              <w:t>iin</w:t>
            </w:r>
            <w:proofErr w:type="spellEnd"/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Pr="009076DC">
              <w:rPr>
                <w:rFonts w:ascii="Times New Roman" w:hAnsi="Times New Roman" w:cs="Times New Roman"/>
                <w:color w:val="000000"/>
                <w:lang w:val="ru-RU"/>
              </w:rPr>
              <w:t xml:space="preserve"> </w:t>
            </w:r>
            <w:r w:rsidRPr="00AE4841">
              <w:rPr>
                <w:rFonts w:ascii="Times New Roman" w:hAnsi="Times New Roman" w:cs="Times New Roman"/>
                <w:lang w:val="ru-RU"/>
              </w:rPr>
              <w:t>далее именуемый как «</w:t>
            </w:r>
            <w:r w:rsidRPr="004E144D">
              <w:rPr>
                <w:rFonts w:ascii="Times New Roman" w:hAnsi="Times New Roman" w:cs="Times New Roman"/>
                <w:b/>
                <w:bCs/>
                <w:lang w:val="ru-RU"/>
              </w:rPr>
              <w:t>Арендополучатель</w:t>
            </w:r>
            <w:r w:rsidRPr="00AE4841">
              <w:rPr>
                <w:rFonts w:ascii="Times New Roman" w:hAnsi="Times New Roman" w:cs="Times New Roman"/>
                <w:lang w:val="ru-RU"/>
              </w:rPr>
              <w:t>» с одной стороны, и</w:t>
            </w:r>
          </w:p>
          <w:p w14:paraId="5DCA7876" w14:textId="6CDFFF63" w:rsidR="008E12DD" w:rsidRPr="008E12DD" w:rsidRDefault="008E12DD" w:rsidP="008E12DD">
            <w:pPr>
              <w:rPr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{/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individual2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3B7C3370" w14:textId="77777777" w:rsidR="008E12DD" w:rsidRPr="00F26814" w:rsidRDefault="008E12DD" w:rsidP="008E12D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{#</w:t>
            </w:r>
            <w:r w:rsidRPr="000307DF">
              <w:rPr>
                <w:rFonts w:ascii="Times New Roman" w:hAnsi="Times New Roman" w:cs="Times New Roman"/>
                <w:color w:val="000000"/>
              </w:rPr>
              <w:t>is</w:t>
            </w:r>
            <w:r w:rsidRPr="00F26814">
              <w:rPr>
                <w:rFonts w:ascii="Times New Roman" w:hAnsi="Times New Roman" w:cs="Times New Roman"/>
                <w:color w:val="000000"/>
              </w:rPr>
              <w:t>_</w:t>
            </w:r>
            <w:r w:rsidRPr="000307DF">
              <w:rPr>
                <w:rFonts w:ascii="Times New Roman" w:hAnsi="Times New Roman" w:cs="Times New Roman"/>
                <w:color w:val="000000"/>
              </w:rPr>
              <w:t>entrepreneur2</w:t>
            </w:r>
            <w:r w:rsidRPr="00F26814">
              <w:rPr>
                <w:rFonts w:ascii="Times New Roman" w:hAnsi="Times New Roman" w:cs="Times New Roman"/>
                <w:color w:val="000000"/>
              </w:rPr>
              <w:t>}</w:t>
            </w:r>
          </w:p>
          <w:p w14:paraId="6C135E07" w14:textId="77777777" w:rsidR="008E12DD" w:rsidRPr="008E12DD" w:rsidRDefault="008E12DD" w:rsidP="008E12DD">
            <w:pPr>
              <w:rPr>
                <w:lang w:val="ru-RU"/>
              </w:rPr>
            </w:pPr>
            <w:r w:rsidRPr="00F26814">
              <w:rPr>
                <w:rFonts w:ascii="Times New Roman" w:hAnsi="Times New Roman" w:cs="Times New Roman"/>
                <w:color w:val="000000"/>
              </w:rPr>
              <w:t>{</w:t>
            </w:r>
            <w:r w:rsidRPr="000307DF">
              <w:rPr>
                <w:rFonts w:ascii="Times New Roman" w:hAnsi="Times New Roman" w:cs="Times New Roman"/>
                <w:color w:val="000000"/>
              </w:rPr>
              <w:t>name2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 </w:t>
            </w:r>
            <w:r w:rsidRPr="00F8246E">
              <w:rPr>
                <w:rFonts w:ascii="Times New Roman" w:hAnsi="Times New Roman" w:cs="Times New Roman"/>
                <w:color w:val="000000"/>
              </w:rPr>
              <w:t>паспорт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passport2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}, </w:t>
            </w:r>
            <w:r w:rsidRPr="00F8246E">
              <w:rPr>
                <w:rFonts w:ascii="Times New Roman" w:hAnsi="Times New Roman" w:cs="Times New Roman"/>
                <w:color w:val="000000"/>
              </w:rPr>
              <w:t>ИИН</w:t>
            </w:r>
            <w:r w:rsidRPr="00F26814">
              <w:rPr>
                <w:rFonts w:ascii="Times New Roman" w:hAnsi="Times New Roman" w:cs="Times New Roman"/>
                <w:color w:val="000000"/>
              </w:rPr>
              <w:t xml:space="preserve"> {</w:t>
            </w:r>
            <w:r w:rsidRPr="000307DF">
              <w:rPr>
                <w:rFonts w:ascii="Times New Roman" w:hAnsi="Times New Roman" w:cs="Times New Roman"/>
                <w:color w:val="000000"/>
              </w:rPr>
              <w:t>iin2</w:t>
            </w:r>
            <w:r w:rsidRPr="00206C49">
              <w:rPr>
                <w:rFonts w:ascii="Times New Roman" w:hAnsi="Times New Roman" w:cs="Times New Roman"/>
                <w:color w:val="000000"/>
              </w:rPr>
              <w:t>}</w:t>
            </w:r>
            <w:r w:rsidRPr="008E12D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AE4841">
              <w:rPr>
                <w:rFonts w:ascii="Times New Roman" w:hAnsi="Times New Roman" w:cs="Times New Roman"/>
                <w:lang w:val="ru-RU"/>
              </w:rPr>
              <w:t>далее именуемый как «</w:t>
            </w:r>
            <w:r w:rsidRPr="004E144D">
              <w:rPr>
                <w:rFonts w:ascii="Times New Roman" w:hAnsi="Times New Roman" w:cs="Times New Roman"/>
                <w:b/>
                <w:bCs/>
                <w:lang w:val="ru-RU"/>
              </w:rPr>
              <w:t>Арендополучатель</w:t>
            </w:r>
            <w:r w:rsidRPr="00AE4841">
              <w:rPr>
                <w:rFonts w:ascii="Times New Roman" w:hAnsi="Times New Roman" w:cs="Times New Roman"/>
                <w:lang w:val="ru-RU"/>
              </w:rPr>
              <w:t>» с одной стороны, и</w:t>
            </w:r>
          </w:p>
          <w:p w14:paraId="00C86879" w14:textId="3E0B1A8B" w:rsidR="004B30BB" w:rsidRPr="008E12DD" w:rsidRDefault="008E12DD" w:rsidP="008E12DD">
            <w:pPr>
              <w:rPr>
                <w:lang w:val="en-US"/>
              </w:rPr>
            </w:pPr>
            <w:r w:rsidRPr="00206C49">
              <w:rPr>
                <w:rFonts w:ascii="Times New Roman" w:hAnsi="Times New Roman" w:cs="Times New Roman"/>
                <w:color w:val="000000"/>
              </w:rPr>
              <w:t>{/is_entrepreneur</w:t>
            </w:r>
            <w:r w:rsidRPr="000307DF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}</w:t>
            </w:r>
            <w:r w:rsidR="004E144D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  <w:p w14:paraId="1CF8D056" w14:textId="075AE741" w:rsidR="004E144D" w:rsidRPr="00AE4841" w:rsidRDefault="004E144D" w:rsidP="008E12DD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6500" w:rsidRPr="00AE4841" w14:paraId="0F63DA0D" w14:textId="77777777" w:rsidTr="0020248C">
        <w:trPr>
          <w:trHeight w:val="548"/>
        </w:trPr>
        <w:tc>
          <w:tcPr>
            <w:tcW w:w="10443" w:type="dxa"/>
            <w:gridSpan w:val="2"/>
          </w:tcPr>
          <w:p w14:paraId="5F4C5B9F" w14:textId="535FE620" w:rsidR="00C86500" w:rsidRPr="00AE4841" w:rsidRDefault="00C86500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  <w:lang w:val="ru-RU"/>
              </w:rPr>
              <w:t xml:space="preserve">Совместно именуемые – 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>«</w:t>
            </w:r>
            <w:r w:rsidRPr="00AE4841">
              <w:rPr>
                <w:rFonts w:ascii="Times New Roman" w:hAnsi="Times New Roman" w:cs="Times New Roman"/>
                <w:b/>
                <w:bCs/>
                <w:lang w:val="ru-RU"/>
              </w:rPr>
              <w:t>Стороны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>»</w:t>
            </w:r>
            <w:r w:rsidRPr="00AE4841">
              <w:rPr>
                <w:rFonts w:ascii="Times New Roman" w:hAnsi="Times New Roman" w:cs="Times New Roman"/>
                <w:lang w:val="ru-RU"/>
              </w:rPr>
              <w:t xml:space="preserve">, а по отдельности – 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>«</w:t>
            </w:r>
            <w:r w:rsidRPr="00AE4841">
              <w:rPr>
                <w:rFonts w:ascii="Times New Roman" w:hAnsi="Times New Roman" w:cs="Times New Roman"/>
                <w:b/>
                <w:bCs/>
                <w:lang w:val="ru-RU"/>
              </w:rPr>
              <w:t>Сторона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 xml:space="preserve">», заключили настоящий договор аренды квартиры (далее </w:t>
            </w:r>
            <w:r w:rsidR="00774F97" w:rsidRPr="00AE4841">
              <w:rPr>
                <w:rFonts w:ascii="Times New Roman" w:hAnsi="Times New Roman" w:cs="Times New Roman"/>
                <w:lang w:val="ru-RU"/>
              </w:rPr>
              <w:t>–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74F97" w:rsidRPr="00AE4841">
              <w:rPr>
                <w:rFonts w:ascii="Times New Roman" w:hAnsi="Times New Roman" w:cs="Times New Roman"/>
                <w:lang w:val="ru-RU"/>
              </w:rPr>
              <w:t>«</w:t>
            </w:r>
            <w:r w:rsidR="00144554" w:rsidRPr="00AE4841">
              <w:rPr>
                <w:rFonts w:ascii="Times New Roman" w:hAnsi="Times New Roman" w:cs="Times New Roman"/>
                <w:b/>
                <w:bCs/>
                <w:lang w:val="ru-RU"/>
              </w:rPr>
              <w:t>Договор</w:t>
            </w:r>
            <w:r w:rsidR="00774F97" w:rsidRPr="00AE4841">
              <w:rPr>
                <w:rFonts w:ascii="Times New Roman" w:hAnsi="Times New Roman" w:cs="Times New Roman"/>
                <w:lang w:val="ru-RU"/>
              </w:rPr>
              <w:t>»</w:t>
            </w:r>
            <w:r w:rsidR="00144554" w:rsidRPr="00AE4841">
              <w:rPr>
                <w:rFonts w:ascii="Times New Roman" w:hAnsi="Times New Roman" w:cs="Times New Roman"/>
                <w:lang w:val="ru-RU"/>
              </w:rPr>
              <w:t xml:space="preserve">) о нижеследующем: </w:t>
            </w:r>
          </w:p>
        </w:tc>
      </w:tr>
      <w:tr w:rsidR="004B30BB" w:rsidRPr="00AE4841" w14:paraId="31A2A391" w14:textId="77777777" w:rsidTr="0020248C">
        <w:trPr>
          <w:trHeight w:val="274"/>
        </w:trPr>
        <w:tc>
          <w:tcPr>
            <w:tcW w:w="5221" w:type="dxa"/>
          </w:tcPr>
          <w:p w14:paraId="04B0EA43" w14:textId="77777777" w:rsidR="004B30BB" w:rsidRPr="00AE4841" w:rsidRDefault="004B30BB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22" w:type="dxa"/>
          </w:tcPr>
          <w:p w14:paraId="1217AF09" w14:textId="77777777" w:rsidR="004B30BB" w:rsidRPr="00AE4841" w:rsidRDefault="004B30BB" w:rsidP="003658DF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144554" w:rsidRPr="00AE4841" w14:paraId="2BF716F5" w14:textId="77777777" w:rsidTr="0020248C">
        <w:trPr>
          <w:trHeight w:val="512"/>
        </w:trPr>
        <w:tc>
          <w:tcPr>
            <w:tcW w:w="10443" w:type="dxa"/>
            <w:gridSpan w:val="2"/>
          </w:tcPr>
          <w:p w14:paraId="1ECFFBAE" w14:textId="309620CA" w:rsidR="00144554" w:rsidRPr="00AE4841" w:rsidRDefault="009F423E" w:rsidP="00236A69">
            <w:pPr>
              <w:pStyle w:val="a5"/>
              <w:numPr>
                <w:ilvl w:val="0"/>
                <w:numId w:val="1"/>
              </w:num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  <w:lang w:val="ru-RU"/>
              </w:rPr>
              <w:t>Предмет договора</w:t>
            </w:r>
          </w:p>
        </w:tc>
      </w:tr>
      <w:tr w:rsidR="00144554" w:rsidRPr="00AE4841" w14:paraId="1A5CA212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2E8E0B84" w14:textId="2CAE2E52" w:rsidR="00144554" w:rsidRPr="00C05AD4" w:rsidRDefault="00144554" w:rsidP="00C05AD4">
            <w:pPr>
              <w:pStyle w:val="a5"/>
              <w:numPr>
                <w:ilvl w:val="0"/>
                <w:numId w:val="2"/>
              </w:numPr>
              <w:ind w:left="598" w:right="36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  <w:lang w:val="ru-RU"/>
              </w:rPr>
              <w:t xml:space="preserve">Арендодатель </w:t>
            </w:r>
            <w:r w:rsidR="00963124" w:rsidRPr="00AE4841">
              <w:rPr>
                <w:rFonts w:ascii="Times New Roman" w:hAnsi="Times New Roman" w:cs="Times New Roman"/>
              </w:rPr>
              <w:t>предоставляет Арендатору за плату жилое помещение</w:t>
            </w:r>
            <w:r w:rsidR="00963124" w:rsidRPr="0069691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05AD4" w:rsidRPr="00C05AD4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rental_item</w:t>
            </w:r>
            <w:proofErr w:type="spellEnd"/>
            <w:r w:rsidR="00C05AD4" w:rsidRPr="00C05AD4">
              <w:rPr>
                <w:rFonts w:ascii="Times New Roman" w:hAnsi="Times New Roman" w:cs="Times New Roman"/>
                <w:lang w:val="ru-RU"/>
              </w:rPr>
              <w:t>}</w:t>
            </w:r>
            <w:r w:rsidR="00963124" w:rsidRPr="00C05AD4">
              <w:rPr>
                <w:rFonts w:ascii="Times New Roman" w:hAnsi="Times New Roman" w:cs="Times New Roman"/>
              </w:rPr>
              <w:t xml:space="preserve">, </w:t>
            </w:r>
            <w:r w:rsidR="006A7DF0" w:rsidRPr="00C05AD4">
              <w:rPr>
                <w:rFonts w:ascii="Times New Roman" w:hAnsi="Times New Roman" w:cs="Times New Roman"/>
                <w:lang w:val="ru-RU"/>
              </w:rPr>
              <w:t>(</w:t>
            </w:r>
            <w:r w:rsidR="00963124" w:rsidRPr="00C05AD4">
              <w:rPr>
                <w:rFonts w:ascii="Times New Roman" w:hAnsi="Times New Roman" w:cs="Times New Roman"/>
              </w:rPr>
              <w:t>далее – «</w:t>
            </w:r>
            <w:r w:rsidR="00963124" w:rsidRPr="00C05AD4">
              <w:rPr>
                <w:rFonts w:ascii="Times New Roman" w:hAnsi="Times New Roman" w:cs="Times New Roman"/>
                <w:b/>
                <w:bCs/>
              </w:rPr>
              <w:t>Объект</w:t>
            </w:r>
            <w:r w:rsidR="00963124" w:rsidRPr="00C05AD4">
              <w:rPr>
                <w:rFonts w:ascii="Times New Roman" w:hAnsi="Times New Roman" w:cs="Times New Roman"/>
              </w:rPr>
              <w:t>») для временного использования и владения.</w:t>
            </w:r>
            <w:r w:rsidR="00963124" w:rsidRPr="00C05A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963124" w:rsidRPr="00C05AD4">
              <w:rPr>
                <w:rFonts w:ascii="Times New Roman" w:hAnsi="Times New Roman" w:cs="Times New Roman"/>
              </w:rPr>
              <w:t xml:space="preserve">Объект находится по адресу: </w:t>
            </w:r>
            <w:r w:rsidR="00C05AD4" w:rsidRPr="00C05AD4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adress_obj</w:t>
            </w:r>
            <w:proofErr w:type="spellEnd"/>
            <w:r w:rsidR="00C05AD4" w:rsidRPr="00C05AD4">
              <w:rPr>
                <w:rFonts w:ascii="Times New Roman" w:hAnsi="Times New Roman" w:cs="Times New Roman"/>
                <w:lang w:val="ru-RU"/>
              </w:rPr>
              <w:t>}</w:t>
            </w:r>
            <w:r w:rsidR="00963124" w:rsidRPr="00C05AD4">
              <w:rPr>
                <w:rFonts w:ascii="Times New Roman" w:hAnsi="Times New Roman" w:cs="Times New Roman"/>
              </w:rPr>
              <w:t>. Объект принадлежит Арендодателю на основании договора</w:t>
            </w:r>
            <w:r w:rsidR="006A7DF0" w:rsidRPr="00C05A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C05AD4" w:rsidRPr="0020248C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on_what_basis</w:t>
            </w:r>
            <w:proofErr w:type="spellEnd"/>
            <w:r w:rsidR="00C05AD4" w:rsidRPr="0020248C">
              <w:rPr>
                <w:rFonts w:ascii="Times New Roman" w:hAnsi="Times New Roman" w:cs="Times New Roman"/>
                <w:lang w:val="ru-RU"/>
              </w:rPr>
              <w:t>}</w:t>
            </w:r>
            <w:r w:rsidR="00963124" w:rsidRPr="00C05AD4">
              <w:rPr>
                <w:rFonts w:ascii="Times New Roman" w:hAnsi="Times New Roman" w:cs="Times New Roman"/>
                <w:i/>
                <w:iCs/>
              </w:rPr>
              <w:t>.</w:t>
            </w:r>
            <w:r w:rsidR="00963124" w:rsidRPr="00C05A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63124" w:rsidRPr="00AE4841" w14:paraId="7AFD4B02" w14:textId="77777777" w:rsidTr="0020248C">
        <w:trPr>
          <w:trHeight w:val="274"/>
        </w:trPr>
        <w:tc>
          <w:tcPr>
            <w:tcW w:w="10443" w:type="dxa"/>
            <w:gridSpan w:val="2"/>
          </w:tcPr>
          <w:p w14:paraId="2C66B367" w14:textId="0A957C05" w:rsidR="00963124" w:rsidRPr="00C05AD4" w:rsidRDefault="00963124" w:rsidP="00C05AD4">
            <w:pPr>
              <w:pStyle w:val="a5"/>
              <w:numPr>
                <w:ilvl w:val="0"/>
                <w:numId w:val="2"/>
              </w:numPr>
              <w:ind w:left="598" w:right="36" w:hanging="56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 xml:space="preserve">Данный договор вступает в силу с </w:t>
            </w:r>
            <w:r w:rsidR="00C05AD4" w:rsidRPr="00C05AD4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C05AD4" w:rsidRPr="00C05AD4">
              <w:rPr>
                <w:rFonts w:ascii="Times New Roman" w:hAnsi="Times New Roman" w:cs="Times New Roman"/>
                <w:lang w:val="ru-RU"/>
              </w:rPr>
              <w:t>on_date_basis</w:t>
            </w:r>
            <w:proofErr w:type="spellEnd"/>
            <w:r w:rsidR="00C05AD4" w:rsidRPr="00C05AD4">
              <w:rPr>
                <w:rFonts w:ascii="Times New Roman" w:hAnsi="Times New Roman" w:cs="Times New Roman"/>
                <w:lang w:val="ru-RU"/>
              </w:rPr>
              <w:t>}</w:t>
            </w:r>
            <w:r w:rsidRPr="00C05AD4">
              <w:rPr>
                <w:rFonts w:ascii="Times New Roman" w:hAnsi="Times New Roman" w:cs="Times New Roman"/>
              </w:rPr>
              <w:t xml:space="preserve"> и действует </w:t>
            </w:r>
            <w:r w:rsidR="00C05AD4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{</w:t>
            </w:r>
            <w:proofErr w:type="spellStart"/>
            <w:r w:rsidR="00C05AD4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on_date_end</w:t>
            </w:r>
            <w:proofErr w:type="spellEnd"/>
            <w:r w:rsidR="001E74E5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}</w:t>
            </w:r>
            <w:r w:rsidRPr="00C05AD4">
              <w:rPr>
                <w:rFonts w:ascii="Times New Roman" w:hAnsi="Times New Roman" w:cs="Times New Roman"/>
              </w:rPr>
              <w:t>.</w:t>
            </w:r>
          </w:p>
        </w:tc>
      </w:tr>
      <w:tr w:rsidR="004B30BB" w:rsidRPr="00AE4841" w14:paraId="7B5B6EB1" w14:textId="77777777" w:rsidTr="0020248C">
        <w:trPr>
          <w:trHeight w:val="274"/>
        </w:trPr>
        <w:tc>
          <w:tcPr>
            <w:tcW w:w="5221" w:type="dxa"/>
          </w:tcPr>
          <w:p w14:paraId="62338EB3" w14:textId="77777777" w:rsidR="004B30BB" w:rsidRPr="00AE4841" w:rsidRDefault="004B30BB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22" w:type="dxa"/>
          </w:tcPr>
          <w:p w14:paraId="6EF65658" w14:textId="77777777" w:rsidR="004B30BB" w:rsidRPr="00AE4841" w:rsidRDefault="004B30BB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F423E" w:rsidRPr="00AE4841" w14:paraId="2265D3D4" w14:textId="77777777" w:rsidTr="0020248C">
        <w:trPr>
          <w:trHeight w:val="274"/>
        </w:trPr>
        <w:tc>
          <w:tcPr>
            <w:tcW w:w="10443" w:type="dxa"/>
            <w:gridSpan w:val="2"/>
          </w:tcPr>
          <w:p w14:paraId="43B56EBB" w14:textId="2FDF9B64" w:rsidR="009F423E" w:rsidRPr="00AE4841" w:rsidRDefault="009F423E" w:rsidP="009F423E">
            <w:pPr>
              <w:pStyle w:val="a6"/>
              <w:jc w:val="center"/>
              <w:rPr>
                <w:b/>
                <w:bCs/>
              </w:rPr>
            </w:pPr>
            <w:r w:rsidRPr="00AE4841">
              <w:rPr>
                <w:b/>
                <w:bCs/>
              </w:rPr>
              <w:t>2. Права и обязанности Сторон</w:t>
            </w:r>
          </w:p>
        </w:tc>
      </w:tr>
      <w:tr w:rsidR="0054615C" w:rsidRPr="00AE4841" w14:paraId="359EF332" w14:textId="77777777" w:rsidTr="0020248C">
        <w:trPr>
          <w:trHeight w:val="751"/>
        </w:trPr>
        <w:tc>
          <w:tcPr>
            <w:tcW w:w="10443" w:type="dxa"/>
            <w:gridSpan w:val="2"/>
          </w:tcPr>
          <w:p w14:paraId="302FD22E" w14:textId="1E076972" w:rsidR="0054615C" w:rsidRPr="00AE4841" w:rsidRDefault="0054615C" w:rsidP="00236A69">
            <w:pPr>
              <w:pStyle w:val="a5"/>
              <w:numPr>
                <w:ilvl w:val="0"/>
                <w:numId w:val="3"/>
              </w:numPr>
              <w:spacing w:before="240" w:after="240"/>
              <w:ind w:left="596" w:hanging="567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</w:rPr>
              <w:lastRenderedPageBreak/>
              <w:t>Обязанности Арендатора:</w:t>
            </w:r>
          </w:p>
        </w:tc>
      </w:tr>
      <w:tr w:rsidR="0054615C" w:rsidRPr="00AE4841" w14:paraId="1D384491" w14:textId="77777777" w:rsidTr="0020248C">
        <w:trPr>
          <w:trHeight w:val="684"/>
        </w:trPr>
        <w:tc>
          <w:tcPr>
            <w:tcW w:w="10443" w:type="dxa"/>
            <w:gridSpan w:val="2"/>
          </w:tcPr>
          <w:p w14:paraId="36D179BE" w14:textId="7373B4A2" w:rsidR="00DA3EA4" w:rsidRPr="00AE4841" w:rsidRDefault="0054615C" w:rsidP="00E8423A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</w:pPr>
            <w:r w:rsidRPr="00AE4841">
              <w:t>Использовать Объект по его прямому назначению и в соответствии с условиями договора.</w:t>
            </w:r>
            <w:r w:rsidR="00DA3EA4" w:rsidRPr="00AE4841">
              <w:rPr>
                <w:lang w:val="ru-RU"/>
              </w:rPr>
              <w:t xml:space="preserve"> </w:t>
            </w:r>
          </w:p>
        </w:tc>
      </w:tr>
      <w:tr w:rsidR="0054615C" w:rsidRPr="00AE4841" w14:paraId="42DF48B8" w14:textId="77777777" w:rsidTr="0020248C">
        <w:trPr>
          <w:trHeight w:val="548"/>
        </w:trPr>
        <w:tc>
          <w:tcPr>
            <w:tcW w:w="10443" w:type="dxa"/>
            <w:gridSpan w:val="2"/>
          </w:tcPr>
          <w:p w14:paraId="1EABE0E4" w14:textId="2AAE486B" w:rsidR="0054615C" w:rsidRPr="00AE4841" w:rsidRDefault="0054615C" w:rsidP="00E8423A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</w:pPr>
            <w:r w:rsidRPr="00AE4841">
              <w:t>Поддерживать Объект в технически исправном состоянии, а также соблюдать санитарные и противопожарные нормы.</w:t>
            </w:r>
          </w:p>
        </w:tc>
      </w:tr>
      <w:tr w:rsidR="0054615C" w:rsidRPr="00AE4841" w14:paraId="59EFEF4F" w14:textId="77777777" w:rsidTr="0020248C">
        <w:trPr>
          <w:trHeight w:val="548"/>
        </w:trPr>
        <w:tc>
          <w:tcPr>
            <w:tcW w:w="10443" w:type="dxa"/>
            <w:gridSpan w:val="2"/>
          </w:tcPr>
          <w:p w14:paraId="0A898CEC" w14:textId="42F218E1" w:rsidR="0054615C" w:rsidRPr="00AE4841" w:rsidRDefault="0054615C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>Не проводить перепланировки и переоборудование помещений без письменного согласия Арендодателя.</w:t>
            </w:r>
          </w:p>
        </w:tc>
      </w:tr>
      <w:tr w:rsidR="0054615C" w:rsidRPr="00AE4841" w14:paraId="7109D354" w14:textId="77777777" w:rsidTr="0020248C">
        <w:trPr>
          <w:trHeight w:val="548"/>
        </w:trPr>
        <w:tc>
          <w:tcPr>
            <w:tcW w:w="10443" w:type="dxa"/>
            <w:gridSpan w:val="2"/>
          </w:tcPr>
          <w:p w14:paraId="2E543F36" w14:textId="6F3A01CB" w:rsidR="0054615C" w:rsidRPr="00AE4841" w:rsidRDefault="0054615C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</w:pPr>
            <w:r w:rsidRPr="00AE4841">
              <w:t>Любой ремонт, включая перенос инженерных сетей и коммуникаций, производить только с письменного разрешения Арендодателя.</w:t>
            </w:r>
          </w:p>
        </w:tc>
      </w:tr>
      <w:tr w:rsidR="0054615C" w:rsidRPr="00AE4841" w14:paraId="2052F6B7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2E918974" w14:textId="15F915A2" w:rsidR="0054615C" w:rsidRPr="00AE4841" w:rsidRDefault="0054615C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 xml:space="preserve">Уведомить Арендодателя письменно (не позднее чем за </w:t>
            </w:r>
            <w:r w:rsidR="006611B4" w:rsidRPr="00AE4841">
              <w:rPr>
                <w:lang w:val="ru-RU"/>
              </w:rPr>
              <w:t xml:space="preserve">1 (один) </w:t>
            </w:r>
            <w:r w:rsidRPr="00AE4841">
              <w:t>месяц) о предстоящем освобождении Объекта, будь то по окончанию срока договора или при досрочном выселении, и сдать Объект по акту приема-передачи в исправном техническом и санитарном состоянии.</w:t>
            </w:r>
          </w:p>
        </w:tc>
      </w:tr>
      <w:tr w:rsidR="0054615C" w:rsidRPr="00AE4841" w14:paraId="39E0FD77" w14:textId="77777777" w:rsidTr="0020248C">
        <w:trPr>
          <w:trHeight w:val="274"/>
        </w:trPr>
        <w:tc>
          <w:tcPr>
            <w:tcW w:w="10443" w:type="dxa"/>
            <w:gridSpan w:val="2"/>
          </w:tcPr>
          <w:p w14:paraId="18777570" w14:textId="0FBF9A35" w:rsidR="0054615C" w:rsidRPr="00AE4841" w:rsidRDefault="0054615C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 xml:space="preserve">Вносить арендную плату в сроки, установленные </w:t>
            </w:r>
            <w:r w:rsidR="00591792" w:rsidRPr="00AE4841">
              <w:rPr>
                <w:lang w:val="ru-RU"/>
              </w:rPr>
              <w:t>Д</w:t>
            </w:r>
            <w:r w:rsidRPr="00AE4841">
              <w:t>оговором.</w:t>
            </w:r>
          </w:p>
        </w:tc>
      </w:tr>
      <w:tr w:rsidR="0054615C" w:rsidRPr="00AE4841" w14:paraId="4FD2FC6A" w14:textId="77777777" w:rsidTr="0020248C">
        <w:trPr>
          <w:trHeight w:val="548"/>
        </w:trPr>
        <w:tc>
          <w:tcPr>
            <w:tcW w:w="10443" w:type="dxa"/>
            <w:gridSpan w:val="2"/>
          </w:tcPr>
          <w:p w14:paraId="0768856B" w14:textId="4DCD3CE5" w:rsidR="0054615C" w:rsidRPr="00AE4841" w:rsidRDefault="003F5BC4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>Соблюдать противопожарные нормы как в арендуемых помещениях, так и в местах общего пользования</w:t>
            </w:r>
            <w:r w:rsidRPr="00AE4841">
              <w:rPr>
                <w:lang w:val="ru-RU"/>
              </w:rPr>
              <w:t xml:space="preserve">. </w:t>
            </w:r>
          </w:p>
        </w:tc>
      </w:tr>
      <w:tr w:rsidR="0054615C" w:rsidRPr="00AE4841" w14:paraId="2BA24177" w14:textId="77777777" w:rsidTr="0020248C">
        <w:trPr>
          <w:trHeight w:val="548"/>
        </w:trPr>
        <w:tc>
          <w:tcPr>
            <w:tcW w:w="10443" w:type="dxa"/>
            <w:gridSpan w:val="2"/>
          </w:tcPr>
          <w:p w14:paraId="6C2A3E3B" w14:textId="4383B4BB" w:rsidR="0054615C" w:rsidRPr="00AE4841" w:rsidRDefault="003F5BC4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>Предоставлять доступ Арендодателю или его представителям для проверки состояния Объекта и своевременно устранять выявленные нарушения.</w:t>
            </w:r>
          </w:p>
        </w:tc>
      </w:tr>
      <w:tr w:rsidR="0054615C" w:rsidRPr="00AE4841" w14:paraId="0BA5C1D7" w14:textId="77777777" w:rsidTr="0020248C">
        <w:trPr>
          <w:trHeight w:val="822"/>
        </w:trPr>
        <w:tc>
          <w:tcPr>
            <w:tcW w:w="10443" w:type="dxa"/>
            <w:gridSpan w:val="2"/>
          </w:tcPr>
          <w:p w14:paraId="0AB63897" w14:textId="066530C3" w:rsidR="0054615C" w:rsidRPr="00AE4841" w:rsidRDefault="003F5BC4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</w:pPr>
            <w:r w:rsidRPr="00AE4841">
              <w:t>Немедленно сообщать Арендодателю и техническим службам об авариях, повреждениях и неисправностях оборудования или инженерных коммуникаций, как только они будут обнаружены.</w:t>
            </w:r>
          </w:p>
        </w:tc>
      </w:tr>
      <w:tr w:rsidR="0054615C" w:rsidRPr="00AE4841" w14:paraId="287F533C" w14:textId="77777777" w:rsidTr="0020248C">
        <w:trPr>
          <w:trHeight w:val="548"/>
        </w:trPr>
        <w:tc>
          <w:tcPr>
            <w:tcW w:w="10443" w:type="dxa"/>
            <w:gridSpan w:val="2"/>
          </w:tcPr>
          <w:p w14:paraId="710A056E" w14:textId="49CCD420" w:rsidR="0054615C" w:rsidRPr="00AE4841" w:rsidRDefault="003F5BC4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</w:pPr>
            <w:r w:rsidRPr="00AE4841">
              <w:t>Своевременно оплачивать коммунальные услуги и счета от КСК или управляющей компании.</w:t>
            </w:r>
          </w:p>
        </w:tc>
      </w:tr>
      <w:tr w:rsidR="0054615C" w:rsidRPr="00AE4841" w14:paraId="665DA5FE" w14:textId="77777777" w:rsidTr="0020248C">
        <w:trPr>
          <w:trHeight w:val="822"/>
        </w:trPr>
        <w:tc>
          <w:tcPr>
            <w:tcW w:w="10443" w:type="dxa"/>
            <w:gridSpan w:val="2"/>
          </w:tcPr>
          <w:p w14:paraId="37A8EB75" w14:textId="3C901277" w:rsidR="0054615C" w:rsidRPr="00AE4841" w:rsidRDefault="003F5BC4" w:rsidP="00236A69">
            <w:pPr>
              <w:pStyle w:val="a6"/>
              <w:numPr>
                <w:ilvl w:val="0"/>
                <w:numId w:val="4"/>
              </w:numPr>
              <w:spacing w:before="0" w:beforeAutospacing="0" w:after="0" w:afterAutospacing="0"/>
              <w:ind w:left="1303" w:hanging="709"/>
              <w:jc w:val="both"/>
              <w:rPr>
                <w:lang w:val="ru-RU"/>
              </w:rPr>
            </w:pPr>
            <w:r w:rsidRPr="00AE4841">
              <w:t>По окончании договора Арендатор обязан вернуть Объект в том состоянии, в каком он был получен, с учетом нормального износа или в состоянии, предусмотренном условиями договора.</w:t>
            </w:r>
          </w:p>
        </w:tc>
      </w:tr>
      <w:tr w:rsidR="0054615C" w:rsidRPr="00AE4841" w14:paraId="73831CE1" w14:textId="77777777" w:rsidTr="0020248C">
        <w:trPr>
          <w:trHeight w:val="274"/>
        </w:trPr>
        <w:tc>
          <w:tcPr>
            <w:tcW w:w="10443" w:type="dxa"/>
            <w:gridSpan w:val="2"/>
          </w:tcPr>
          <w:p w14:paraId="52572068" w14:textId="77777777" w:rsidR="0054615C" w:rsidRPr="00AE4841" w:rsidRDefault="0054615C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615C" w:rsidRPr="00AE4841" w14:paraId="4B946A70" w14:textId="77777777" w:rsidTr="0020248C">
        <w:trPr>
          <w:trHeight w:val="512"/>
        </w:trPr>
        <w:tc>
          <w:tcPr>
            <w:tcW w:w="10443" w:type="dxa"/>
            <w:gridSpan w:val="2"/>
          </w:tcPr>
          <w:p w14:paraId="07F7E18C" w14:textId="103BABF9" w:rsidR="0054615C" w:rsidRPr="00AE4841" w:rsidRDefault="00C16216" w:rsidP="00236A69">
            <w:pPr>
              <w:spacing w:after="240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</w:rPr>
              <w:t>2.2. Обязанности Арендодателя:</w:t>
            </w:r>
          </w:p>
        </w:tc>
      </w:tr>
      <w:tr w:rsidR="0054615C" w:rsidRPr="00AE4841" w14:paraId="58785AB5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17C41578" w14:textId="7D119E66" w:rsidR="0054615C" w:rsidRPr="001E74E5" w:rsidRDefault="00C16216" w:rsidP="001E74E5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 xml:space="preserve">Передать Арендатору Объект в течение </w:t>
            </w:r>
            <w:r w:rsidR="001E74E5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{</w:t>
            </w:r>
            <w:proofErr w:type="spellStart"/>
            <w:r w:rsidR="001E74E5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on_date_end_obj</w:t>
            </w:r>
            <w:proofErr w:type="spellEnd"/>
            <w:r w:rsidR="001E74E5" w:rsidRPr="001E74E5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}</w:t>
            </w:r>
            <w:r w:rsidRPr="001E74E5">
              <w:rPr>
                <w:rFonts w:ascii="Times New Roman" w:hAnsi="Times New Roman" w:cs="Times New Roman"/>
              </w:rPr>
              <w:t xml:space="preserve"> </w:t>
            </w:r>
            <w:r w:rsidR="00E93E75" w:rsidRPr="001E74E5">
              <w:rPr>
                <w:rFonts w:ascii="Times New Roman" w:hAnsi="Times New Roman" w:cs="Times New Roman"/>
                <w:lang w:val="ru-RU"/>
              </w:rPr>
              <w:t xml:space="preserve">календарных </w:t>
            </w:r>
            <w:r w:rsidRPr="001E74E5">
              <w:rPr>
                <w:rFonts w:ascii="Times New Roman" w:hAnsi="Times New Roman" w:cs="Times New Roman"/>
              </w:rPr>
              <w:t>дней с момента подписания договора по акту приема-передачи, в пригодном для проживания состоянии, соответствующем санитарным и техническим нормам, предъявляемым к жилым помещениям.</w:t>
            </w:r>
          </w:p>
        </w:tc>
      </w:tr>
      <w:tr w:rsidR="0054615C" w:rsidRPr="00AE4841" w14:paraId="61E5717B" w14:textId="77777777" w:rsidTr="0020248C">
        <w:trPr>
          <w:trHeight w:val="548"/>
        </w:trPr>
        <w:tc>
          <w:tcPr>
            <w:tcW w:w="10443" w:type="dxa"/>
            <w:gridSpan w:val="2"/>
          </w:tcPr>
          <w:p w14:paraId="1C3CC1D9" w14:textId="1C88C523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>Погасить все задолженности по коммунальным и иным услугам до подписания акта приема-передачи.</w:t>
            </w:r>
          </w:p>
        </w:tc>
      </w:tr>
      <w:tr w:rsidR="0054615C" w:rsidRPr="00AE4841" w14:paraId="2B3C61CB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3A3F58BF" w14:textId="17A39DD5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>Совместно с Арендатором проверить исправность инженерных коммуникаций и оборудования, а также объяснить правила их эксплуатации. При наличии предоставить акт о разграничении эксплуатационной ответственности от КСК или управляющей компании.</w:t>
            </w:r>
          </w:p>
        </w:tc>
      </w:tr>
      <w:tr w:rsidR="0054615C" w:rsidRPr="00AE4841" w14:paraId="4A3637F6" w14:textId="77777777" w:rsidTr="0020248C">
        <w:trPr>
          <w:trHeight w:val="548"/>
        </w:trPr>
        <w:tc>
          <w:tcPr>
            <w:tcW w:w="10443" w:type="dxa"/>
            <w:gridSpan w:val="2"/>
          </w:tcPr>
          <w:p w14:paraId="477E0FF0" w14:textId="73B41294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Подписать акт приема-передачи при передаче Объекта и передать его в состоянии, соответствующем условиям договора.</w:t>
            </w:r>
          </w:p>
        </w:tc>
      </w:tr>
      <w:tr w:rsidR="0054615C" w:rsidRPr="00AE4841" w14:paraId="349988F9" w14:textId="77777777" w:rsidTr="0020248C">
        <w:trPr>
          <w:trHeight w:val="1372"/>
        </w:trPr>
        <w:tc>
          <w:tcPr>
            <w:tcW w:w="10443" w:type="dxa"/>
            <w:gridSpan w:val="2"/>
          </w:tcPr>
          <w:p w14:paraId="1D0DC70A" w14:textId="401FAC24" w:rsidR="0054615C" w:rsidRPr="0020248C" w:rsidRDefault="00C16216" w:rsidP="0020248C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lastRenderedPageBreak/>
              <w:t xml:space="preserve">Не препятствовать Арендатору в разрешенном использовании Объекта, как полностью, так и частично, и не вмешиваться в его использование, за исключением случаев, предусмотренных законом или договором. Арендодатель должен заранее предупреждать Арендатора о визите не менее чем за </w:t>
            </w:r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{</w:t>
            </w:r>
            <w:proofErr w:type="spellStart"/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days_visit</w:t>
            </w:r>
            <w:proofErr w:type="spellEnd"/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 xml:space="preserve">} </w:t>
            </w:r>
            <w:r w:rsidRPr="0020248C">
              <w:rPr>
                <w:rFonts w:ascii="Times New Roman" w:hAnsi="Times New Roman" w:cs="Times New Roman"/>
              </w:rPr>
              <w:t>календарных дней.</w:t>
            </w:r>
          </w:p>
        </w:tc>
      </w:tr>
      <w:tr w:rsidR="0054615C" w:rsidRPr="00AE4841" w14:paraId="0D393702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01289718" w14:textId="5AF73028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Немедленно принимать необходимые меры для устранения аварий систем отопления, водоснабжения, электроснабжения или крыши, если они произошли не по вине Арендатора. В случае бездействия Арендодатель несет ответственность в соответствии с законом.</w:t>
            </w:r>
          </w:p>
        </w:tc>
      </w:tr>
      <w:tr w:rsidR="0054615C" w:rsidRPr="00AE4841" w14:paraId="05FB8F91" w14:textId="77777777" w:rsidTr="0020248C">
        <w:trPr>
          <w:trHeight w:val="822"/>
        </w:trPr>
        <w:tc>
          <w:tcPr>
            <w:tcW w:w="10443" w:type="dxa"/>
            <w:gridSpan w:val="2"/>
          </w:tcPr>
          <w:p w14:paraId="66FFFF8C" w14:textId="7D012C00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Производить капитальный ремонт помещений за свой счет. Если для ремонта привлекается Арендатор, Арендодатель обязуется возместить понесенные затраты в порядке и сроки, оговоренные дополнительным соглашением.</w:t>
            </w:r>
          </w:p>
        </w:tc>
      </w:tr>
      <w:tr w:rsidR="0054615C" w:rsidRPr="00AE4841" w14:paraId="2FCDDD88" w14:textId="77777777" w:rsidTr="0020248C">
        <w:trPr>
          <w:trHeight w:val="548"/>
        </w:trPr>
        <w:tc>
          <w:tcPr>
            <w:tcW w:w="10443" w:type="dxa"/>
            <w:gridSpan w:val="2"/>
          </w:tcPr>
          <w:p w14:paraId="1EBF668C" w14:textId="0C0D9E55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Своевременно информировать Арендатора о любых обстоятельствах, связанных с Объектом, которые могут затронуть его интересы.</w:t>
            </w:r>
          </w:p>
        </w:tc>
      </w:tr>
      <w:tr w:rsidR="0054615C" w:rsidRPr="00AE4841" w14:paraId="486C27F6" w14:textId="77777777" w:rsidTr="0020248C">
        <w:trPr>
          <w:trHeight w:val="548"/>
        </w:trPr>
        <w:tc>
          <w:tcPr>
            <w:tcW w:w="10443" w:type="dxa"/>
            <w:gridSpan w:val="2"/>
          </w:tcPr>
          <w:p w14:paraId="07B867A0" w14:textId="5B394480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Заблаговременно уведомлять Арендатора о планируемых ремонтных работах на территории, где находится Объект.</w:t>
            </w:r>
          </w:p>
        </w:tc>
      </w:tr>
      <w:tr w:rsidR="0054615C" w:rsidRPr="00AE4841" w14:paraId="2C265B60" w14:textId="77777777" w:rsidTr="0020248C">
        <w:trPr>
          <w:trHeight w:val="548"/>
        </w:trPr>
        <w:tc>
          <w:tcPr>
            <w:tcW w:w="10443" w:type="dxa"/>
            <w:gridSpan w:val="2"/>
          </w:tcPr>
          <w:p w14:paraId="7845E31A" w14:textId="4F9A2402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Предоставлять консультации и информацию, чтобы помочь Арендатору эффективно использовать Объект.</w:t>
            </w:r>
          </w:p>
        </w:tc>
      </w:tr>
      <w:tr w:rsidR="0054615C" w:rsidRPr="00AE4841" w14:paraId="5D86D111" w14:textId="77777777" w:rsidTr="0020248C">
        <w:trPr>
          <w:trHeight w:val="548"/>
        </w:trPr>
        <w:tc>
          <w:tcPr>
            <w:tcW w:w="10443" w:type="dxa"/>
            <w:gridSpan w:val="2"/>
          </w:tcPr>
          <w:p w14:paraId="568C402D" w14:textId="25D62E9D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По истечении срока действия договора или в случае его досрочного прекращения принять Объект и подписать акт приема-передачи.</w:t>
            </w:r>
          </w:p>
        </w:tc>
      </w:tr>
      <w:tr w:rsidR="0054615C" w:rsidRPr="00AE4841" w14:paraId="21FE6EF3" w14:textId="77777777" w:rsidTr="0020248C">
        <w:trPr>
          <w:trHeight w:val="548"/>
        </w:trPr>
        <w:tc>
          <w:tcPr>
            <w:tcW w:w="10443" w:type="dxa"/>
            <w:gridSpan w:val="2"/>
          </w:tcPr>
          <w:p w14:paraId="180F6766" w14:textId="002BEF1F" w:rsidR="0054615C" w:rsidRPr="00AE4841" w:rsidRDefault="00C16216" w:rsidP="00616B88">
            <w:pPr>
              <w:pStyle w:val="a5"/>
              <w:numPr>
                <w:ilvl w:val="0"/>
                <w:numId w:val="5"/>
              </w:numPr>
              <w:ind w:left="1311" w:hanging="70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Регулярно, но не реже двух раз в год, проводить профилактический осмотр помещения, инженерных систем и оборудования.</w:t>
            </w:r>
          </w:p>
        </w:tc>
      </w:tr>
      <w:tr w:rsidR="0054615C" w:rsidRPr="00AE4841" w14:paraId="64B631D4" w14:textId="77777777" w:rsidTr="0020248C">
        <w:trPr>
          <w:trHeight w:val="274"/>
        </w:trPr>
        <w:tc>
          <w:tcPr>
            <w:tcW w:w="10443" w:type="dxa"/>
            <w:gridSpan w:val="2"/>
          </w:tcPr>
          <w:p w14:paraId="38F33147" w14:textId="77777777" w:rsidR="0054615C" w:rsidRPr="00AE4841" w:rsidRDefault="0054615C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615C" w:rsidRPr="00AE4841" w14:paraId="0FE58DA7" w14:textId="77777777" w:rsidTr="0020248C">
        <w:trPr>
          <w:trHeight w:val="512"/>
        </w:trPr>
        <w:tc>
          <w:tcPr>
            <w:tcW w:w="10443" w:type="dxa"/>
            <w:gridSpan w:val="2"/>
          </w:tcPr>
          <w:p w14:paraId="41E1D643" w14:textId="418324D1" w:rsidR="0054615C" w:rsidRPr="00AE4841" w:rsidRDefault="003658DF" w:rsidP="00236A6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</w:rPr>
              <w:t>3. Платежи и расчеты по Договору</w:t>
            </w:r>
          </w:p>
        </w:tc>
      </w:tr>
      <w:tr w:rsidR="0054615C" w:rsidRPr="00AE4841" w14:paraId="38D182F3" w14:textId="77777777" w:rsidTr="0020248C">
        <w:trPr>
          <w:trHeight w:val="822"/>
        </w:trPr>
        <w:tc>
          <w:tcPr>
            <w:tcW w:w="10443" w:type="dxa"/>
            <w:gridSpan w:val="2"/>
          </w:tcPr>
          <w:p w14:paraId="7477F3D1" w14:textId="79959B74" w:rsidR="0054615C" w:rsidRPr="001E74E5" w:rsidRDefault="003658DF" w:rsidP="001E74E5">
            <w:pPr>
              <w:pStyle w:val="a5"/>
              <w:numPr>
                <w:ilvl w:val="0"/>
                <w:numId w:val="9"/>
              </w:numPr>
              <w:ind w:left="595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 xml:space="preserve">Арендатор выплачивает Арендодателю арендную плату в размере </w:t>
            </w:r>
            <w:r w:rsidR="001E74E5" w:rsidRPr="001E74E5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1E74E5" w:rsidRPr="001E74E5">
              <w:rPr>
                <w:rFonts w:ascii="Times New Roman" w:hAnsi="Times New Roman" w:cs="Times New Roman"/>
                <w:lang w:val="ru-RU"/>
              </w:rPr>
              <w:t>price</w:t>
            </w:r>
            <w:proofErr w:type="spellEnd"/>
            <w:r w:rsidR="001E74E5" w:rsidRPr="001E74E5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  <w:t>}</w:t>
            </w:r>
            <w:r w:rsidR="00F247E5" w:rsidRPr="001E74E5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  <w:t xml:space="preserve"> </w:t>
            </w:r>
            <w:r w:rsidRPr="001E74E5">
              <w:rPr>
                <w:rFonts w:ascii="Times New Roman" w:hAnsi="Times New Roman" w:cs="Times New Roman"/>
              </w:rPr>
              <w:t xml:space="preserve"> </w:t>
            </w:r>
            <w:r w:rsidR="0059108A" w:rsidRPr="001E74E5">
              <w:rPr>
                <w:rFonts w:ascii="Times New Roman" w:hAnsi="Times New Roman" w:cs="Times New Roman"/>
                <w:lang w:val="ru-RU"/>
              </w:rPr>
              <w:t>тенге</w:t>
            </w:r>
            <w:r w:rsidRPr="001E74E5">
              <w:rPr>
                <w:rFonts w:ascii="Times New Roman" w:hAnsi="Times New Roman" w:cs="Times New Roman"/>
              </w:rPr>
              <w:t xml:space="preserve"> в месяц. Оплата должна быть произведена до </w:t>
            </w:r>
            <w:r w:rsidR="001E74E5" w:rsidRPr="001E74E5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1E74E5" w:rsidRPr="001E74E5">
              <w:rPr>
                <w:rFonts w:ascii="Times New Roman" w:hAnsi="Times New Roman" w:cs="Times New Roman"/>
                <w:lang w:val="ru-RU"/>
              </w:rPr>
              <w:t>price_date</w:t>
            </w:r>
            <w:proofErr w:type="spellEnd"/>
            <w:r w:rsidR="001E74E5" w:rsidRPr="001E74E5">
              <w:rPr>
                <w:rFonts w:ascii="Times New Roman" w:hAnsi="Times New Roman" w:cs="Times New Roman"/>
                <w:lang w:val="ru-RU"/>
              </w:rPr>
              <w:t xml:space="preserve">} </w:t>
            </w:r>
            <w:r w:rsidR="001E74E5">
              <w:rPr>
                <w:rFonts w:ascii="Times New Roman" w:hAnsi="Times New Roman" w:cs="Times New Roman"/>
                <w:lang w:val="ru-RU"/>
              </w:rPr>
              <w:t>ч</w:t>
            </w:r>
            <w:r w:rsidRPr="001E74E5">
              <w:rPr>
                <w:rFonts w:ascii="Times New Roman" w:hAnsi="Times New Roman" w:cs="Times New Roman"/>
              </w:rPr>
              <w:t>исла каждого месяца за текущий или предстоящий месяц (выбрать нужное).</w:t>
            </w:r>
          </w:p>
        </w:tc>
      </w:tr>
      <w:tr w:rsidR="0054615C" w:rsidRPr="00AE4841" w14:paraId="13AA9505" w14:textId="77777777" w:rsidTr="0020248C">
        <w:trPr>
          <w:trHeight w:val="2195"/>
        </w:trPr>
        <w:tc>
          <w:tcPr>
            <w:tcW w:w="10443" w:type="dxa"/>
            <w:gridSpan w:val="2"/>
          </w:tcPr>
          <w:p w14:paraId="58997F04" w14:textId="41609301" w:rsidR="0054615C" w:rsidRPr="0020248C" w:rsidRDefault="003658DF" w:rsidP="0020248C">
            <w:pPr>
              <w:pStyle w:val="a5"/>
              <w:numPr>
                <w:ilvl w:val="0"/>
                <w:numId w:val="9"/>
              </w:numPr>
              <w:ind w:left="595" w:hanging="567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</w:pPr>
            <w:r w:rsidRPr="0020248C">
              <w:rPr>
                <w:rFonts w:ascii="Times New Roman" w:hAnsi="Times New Roman" w:cs="Times New Roman"/>
              </w:rPr>
              <w:t>В течение</w:t>
            </w:r>
            <w:r w:rsidRPr="00AE4841">
              <w:rPr>
                <w:rFonts w:ascii="Times New Roman" w:hAnsi="Times New Roman" w:cs="Times New Roman"/>
              </w:rPr>
              <w:t xml:space="preserve"> </w:t>
            </w:r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{</w:t>
            </w:r>
            <w:proofErr w:type="spellStart"/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price_first</w:t>
            </w:r>
            <w:proofErr w:type="spellEnd"/>
            <w:r w:rsidR="0020248C" w:rsidRPr="0020248C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 xml:space="preserve">} </w:t>
            </w:r>
            <w:r w:rsidRPr="0020248C">
              <w:rPr>
                <w:rFonts w:ascii="Times New Roman" w:hAnsi="Times New Roman" w:cs="Times New Roman"/>
              </w:rPr>
              <w:t>рабочих дней после подписания акта приема-передачи Объекта, Арендатор обязан оплатить арендную плату за текущий месяц, а также внести на счет Арендодателя залоговую сумму, равную месячной арендной плате. В случае расторжения договора или отказа от его продления, эта залоговая сумма используется в качестве оплаты за последний месяц аренды. Если арендная плата за последний месяц уже внесена, залог возвращается Арендатору в течение двух дней после сдачи Объекта по акту приема-передачи. (Данный пункт согласовывается между Сторонами).</w:t>
            </w:r>
          </w:p>
        </w:tc>
      </w:tr>
      <w:tr w:rsidR="0054615C" w:rsidRPr="00AE4841" w14:paraId="7E01E49E" w14:textId="77777777" w:rsidTr="0020248C">
        <w:trPr>
          <w:trHeight w:val="822"/>
        </w:trPr>
        <w:tc>
          <w:tcPr>
            <w:tcW w:w="10443" w:type="dxa"/>
            <w:gridSpan w:val="2"/>
          </w:tcPr>
          <w:p w14:paraId="1223AF1F" w14:textId="6E1B83E8" w:rsidR="0054615C" w:rsidRPr="00AE4841" w:rsidRDefault="003658DF" w:rsidP="00917456">
            <w:pPr>
              <w:pStyle w:val="a5"/>
              <w:numPr>
                <w:ilvl w:val="0"/>
                <w:numId w:val="9"/>
              </w:numPr>
              <w:ind w:left="595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Арендодатель имеет право изменять размер арендной платы не чаще одного раза в год. Об изменении размера арендной платы Арендодатель обязан уведомить Арендатора за 30 календарных дней до предполагаемой даты повышения.</w:t>
            </w:r>
          </w:p>
        </w:tc>
      </w:tr>
      <w:tr w:rsidR="0054615C" w:rsidRPr="00AE4841" w14:paraId="5742E1BB" w14:textId="77777777" w:rsidTr="0020248C">
        <w:trPr>
          <w:trHeight w:val="548"/>
        </w:trPr>
        <w:tc>
          <w:tcPr>
            <w:tcW w:w="10443" w:type="dxa"/>
            <w:gridSpan w:val="2"/>
          </w:tcPr>
          <w:p w14:paraId="29AC6F9F" w14:textId="7019C965" w:rsidR="0054615C" w:rsidRPr="00AE4841" w:rsidRDefault="003658DF" w:rsidP="00917456">
            <w:pPr>
              <w:pStyle w:val="a5"/>
              <w:numPr>
                <w:ilvl w:val="0"/>
                <w:numId w:val="9"/>
              </w:numPr>
              <w:ind w:left="595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В случае задержки выплаты арендной платы Арендатор обязан уплатить штраф в размере 0,1% от просроченной суммы за каждый день задержки.</w:t>
            </w:r>
          </w:p>
        </w:tc>
      </w:tr>
      <w:tr w:rsidR="0054615C" w:rsidRPr="00AE4841" w14:paraId="4C754CD6" w14:textId="77777777" w:rsidTr="0020248C">
        <w:trPr>
          <w:trHeight w:val="274"/>
        </w:trPr>
        <w:tc>
          <w:tcPr>
            <w:tcW w:w="10443" w:type="dxa"/>
            <w:gridSpan w:val="2"/>
          </w:tcPr>
          <w:p w14:paraId="3BDA9AE6" w14:textId="77777777" w:rsidR="0054615C" w:rsidRPr="00AE4841" w:rsidRDefault="0054615C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615C" w:rsidRPr="00AE4841" w14:paraId="78AB2665" w14:textId="77777777" w:rsidTr="0020248C">
        <w:trPr>
          <w:trHeight w:val="512"/>
        </w:trPr>
        <w:tc>
          <w:tcPr>
            <w:tcW w:w="10443" w:type="dxa"/>
            <w:gridSpan w:val="2"/>
          </w:tcPr>
          <w:p w14:paraId="4B117B11" w14:textId="47480E76" w:rsidR="0054615C" w:rsidRPr="00AE4841" w:rsidRDefault="00A41E29" w:rsidP="00236A69">
            <w:pPr>
              <w:pStyle w:val="a6"/>
              <w:spacing w:before="0" w:beforeAutospacing="0" w:after="240" w:afterAutospacing="0"/>
              <w:jc w:val="center"/>
              <w:rPr>
                <w:b/>
                <w:bCs/>
              </w:rPr>
            </w:pPr>
            <w:r w:rsidRPr="00AE4841">
              <w:rPr>
                <w:b/>
                <w:bCs/>
              </w:rPr>
              <w:t>4. Обстоятельства непреодолимой силы (форс-мажор)</w:t>
            </w:r>
          </w:p>
        </w:tc>
      </w:tr>
      <w:tr w:rsidR="0054615C" w:rsidRPr="00AE4841" w14:paraId="1477F7A7" w14:textId="77777777" w:rsidTr="0020248C">
        <w:trPr>
          <w:trHeight w:val="2469"/>
        </w:trPr>
        <w:tc>
          <w:tcPr>
            <w:tcW w:w="10443" w:type="dxa"/>
            <w:gridSpan w:val="2"/>
          </w:tcPr>
          <w:p w14:paraId="58ECEE1F" w14:textId="68C88387" w:rsidR="0054615C" w:rsidRPr="00AE4841" w:rsidRDefault="00A41E29" w:rsidP="00236A69">
            <w:pPr>
              <w:pStyle w:val="a6"/>
              <w:numPr>
                <w:ilvl w:val="0"/>
                <w:numId w:val="7"/>
              </w:numPr>
              <w:spacing w:before="0" w:beforeAutospacing="0"/>
              <w:ind w:left="598" w:hanging="567"/>
              <w:jc w:val="both"/>
            </w:pPr>
            <w:r w:rsidRPr="00AE4841">
              <w:lastRenderedPageBreak/>
              <w:t>Стороны не несут ответственности за частичное или полное неисполнение обязательств по данному договору, если это произошло в результате обстоятельств, которые не могли быть предвидены или предотвращены обычными мерами. Такими обстоятельствами считаются форс-мажорные события, возникшие после подписания договора, включая, но не ограничиваясь, пожары, природные катаклизмы, войны, блокировки, введение чрезвычайного положения, а также изменения законодательства, которые прямо противоречат условиям данного договора.</w:t>
            </w:r>
          </w:p>
        </w:tc>
      </w:tr>
      <w:tr w:rsidR="0054615C" w:rsidRPr="00AE4841" w14:paraId="7DB84091" w14:textId="77777777" w:rsidTr="0020248C">
        <w:trPr>
          <w:trHeight w:val="1109"/>
        </w:trPr>
        <w:tc>
          <w:tcPr>
            <w:tcW w:w="10443" w:type="dxa"/>
            <w:gridSpan w:val="2"/>
          </w:tcPr>
          <w:p w14:paraId="596473B8" w14:textId="5AA368CB" w:rsidR="0054615C" w:rsidRPr="00AE4841" w:rsidRDefault="00A41E29" w:rsidP="00917456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</w:pPr>
            <w:r w:rsidRPr="00AE4841">
              <w:t>В случае возникновения форс-мажорных обстоятельств, сторона, на которую они повлияли, должна незамедлительно уведомить другую сторону в письменной форме.</w:t>
            </w:r>
          </w:p>
        </w:tc>
      </w:tr>
      <w:tr w:rsidR="0054615C" w:rsidRPr="00AE4841" w14:paraId="1B7D7979" w14:textId="77777777" w:rsidTr="0020248C">
        <w:trPr>
          <w:trHeight w:val="822"/>
        </w:trPr>
        <w:tc>
          <w:tcPr>
            <w:tcW w:w="10443" w:type="dxa"/>
            <w:gridSpan w:val="2"/>
          </w:tcPr>
          <w:p w14:paraId="2091FC01" w14:textId="1ABBF907" w:rsidR="0054615C" w:rsidRPr="00AE4841" w:rsidRDefault="00A41E29" w:rsidP="00917456">
            <w:pPr>
              <w:pStyle w:val="a6"/>
              <w:numPr>
                <w:ilvl w:val="0"/>
                <w:numId w:val="7"/>
              </w:numPr>
              <w:ind w:left="598" w:hanging="567"/>
              <w:jc w:val="both"/>
            </w:pPr>
            <w:r w:rsidRPr="00AE4841">
              <w:t>Любые события, вызванные умышленными действиями одной из сторон, не могут считаться форс-мажорными обстоятельствами.</w:t>
            </w:r>
          </w:p>
        </w:tc>
      </w:tr>
      <w:tr w:rsidR="0054615C" w:rsidRPr="00AE4841" w14:paraId="09F29D0A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37A9D8E5" w14:textId="0A8C6EA8" w:rsidR="0054615C" w:rsidRPr="00AE4841" w:rsidRDefault="00A41E29" w:rsidP="00236A69">
            <w:pPr>
              <w:pStyle w:val="a6"/>
              <w:numPr>
                <w:ilvl w:val="0"/>
                <w:numId w:val="7"/>
              </w:numPr>
              <w:spacing w:after="0" w:afterAutospacing="0"/>
              <w:ind w:left="598" w:hanging="567"/>
              <w:jc w:val="both"/>
            </w:pPr>
            <w:r w:rsidRPr="00AE4841">
              <w:t>Если вышеупомянутые обстоятельства продолжаются более трёх месяцев, любая из сторон имеет право расторгнуть договор в одностороннем порядке, письменно уведомив об этом другую сторону. При этом ни одна из сторон не может требовать штрафов или компенсации за убытки.</w:t>
            </w:r>
          </w:p>
        </w:tc>
      </w:tr>
      <w:tr w:rsidR="0054615C" w:rsidRPr="00AE4841" w14:paraId="1CAA5EE8" w14:textId="77777777" w:rsidTr="0020248C">
        <w:trPr>
          <w:trHeight w:val="274"/>
        </w:trPr>
        <w:tc>
          <w:tcPr>
            <w:tcW w:w="10443" w:type="dxa"/>
            <w:gridSpan w:val="2"/>
          </w:tcPr>
          <w:p w14:paraId="3B7F45ED" w14:textId="77777777" w:rsidR="0054615C" w:rsidRPr="00AE4841" w:rsidRDefault="0054615C" w:rsidP="00236A69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54615C" w:rsidRPr="00AE4841" w14:paraId="71C052B5" w14:textId="77777777" w:rsidTr="0020248C">
        <w:trPr>
          <w:trHeight w:val="512"/>
        </w:trPr>
        <w:tc>
          <w:tcPr>
            <w:tcW w:w="10443" w:type="dxa"/>
            <w:gridSpan w:val="2"/>
          </w:tcPr>
          <w:p w14:paraId="4F079A89" w14:textId="75D18C23" w:rsidR="0054615C" w:rsidRPr="00AE4841" w:rsidRDefault="00786756" w:rsidP="00236A6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</w:rPr>
              <w:t>5. Изменение и прекращение договора</w:t>
            </w:r>
          </w:p>
        </w:tc>
      </w:tr>
      <w:tr w:rsidR="0054615C" w:rsidRPr="00AE4841" w14:paraId="65A767AB" w14:textId="77777777" w:rsidTr="0020248C">
        <w:trPr>
          <w:trHeight w:val="822"/>
        </w:trPr>
        <w:tc>
          <w:tcPr>
            <w:tcW w:w="10443" w:type="dxa"/>
            <w:gridSpan w:val="2"/>
          </w:tcPr>
          <w:p w14:paraId="7A31DAE4" w14:textId="60E1745F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>Все изменения и дополнения к данному договору оформляются подписанием дополнительного соглашения, которое становится неотъемлемой частью настоящего договора.</w:t>
            </w:r>
          </w:p>
        </w:tc>
      </w:tr>
      <w:tr w:rsidR="0054615C" w:rsidRPr="00AE4841" w14:paraId="71F51C7F" w14:textId="77777777" w:rsidTr="0020248C">
        <w:trPr>
          <w:trHeight w:val="274"/>
        </w:trPr>
        <w:tc>
          <w:tcPr>
            <w:tcW w:w="10443" w:type="dxa"/>
            <w:gridSpan w:val="2"/>
          </w:tcPr>
          <w:p w14:paraId="6240FB49" w14:textId="06EF24A4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Договор может быть расторгнут по взаимному согласию сторон.</w:t>
            </w:r>
          </w:p>
        </w:tc>
      </w:tr>
      <w:tr w:rsidR="0054615C" w:rsidRPr="00AE4841" w14:paraId="09E940E8" w14:textId="77777777" w:rsidTr="0020248C">
        <w:trPr>
          <w:trHeight w:val="1646"/>
        </w:trPr>
        <w:tc>
          <w:tcPr>
            <w:tcW w:w="10443" w:type="dxa"/>
            <w:gridSpan w:val="2"/>
          </w:tcPr>
          <w:p w14:paraId="63533370" w14:textId="654AE1AC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Арендодатель вправе вскрыть помещение в случае отсутствия Арендатора более двух месяцев и неоплаты аренды за этот период, чтобы составить опись имущества и передать помещение новому арендатору. Вскрытие помещения осуществляется комиссией с участием как минимум двух независимых свидетелей, представителей КСК или управляющей компании, а также сотрудников полиции, с обязательным письменным уведомлением Арендатора о дате и времени вскрытия.</w:t>
            </w:r>
          </w:p>
        </w:tc>
      </w:tr>
      <w:tr w:rsidR="0054615C" w:rsidRPr="00AE4841" w14:paraId="4618E0C2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546BC95D" w14:textId="4AF62AE0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 xml:space="preserve">Арендодатель имеет право досрочно расторгнуть договор в одностороннем порядке, если Арендатор нарушает условия договора или не исправляет нарушения в течение 30 </w:t>
            </w:r>
            <w:r w:rsidR="00627B55" w:rsidRPr="00AE4841">
              <w:rPr>
                <w:rFonts w:ascii="Times New Roman" w:hAnsi="Times New Roman" w:cs="Times New Roman"/>
                <w:lang w:val="ru-RU"/>
              </w:rPr>
              <w:t xml:space="preserve">(тридцати) календарных </w:t>
            </w:r>
            <w:r w:rsidRPr="00AE4841">
              <w:rPr>
                <w:rFonts w:ascii="Times New Roman" w:hAnsi="Times New Roman" w:cs="Times New Roman"/>
              </w:rPr>
              <w:t>дней после получения письменного уведомления от Арендодателя.</w:t>
            </w:r>
          </w:p>
        </w:tc>
      </w:tr>
      <w:tr w:rsidR="0054615C" w:rsidRPr="00AE4841" w14:paraId="3DC2F69F" w14:textId="77777777" w:rsidTr="0020248C">
        <w:trPr>
          <w:trHeight w:val="822"/>
        </w:trPr>
        <w:tc>
          <w:tcPr>
            <w:tcW w:w="10443" w:type="dxa"/>
            <w:gridSpan w:val="2"/>
          </w:tcPr>
          <w:p w14:paraId="021A15CC" w14:textId="60328310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Арендатор, добросовестно исполнявший свои обязательства по договору, имеет преимущественное право на заключение нового договора аренды на условиях, обсужденных сторонами.</w:t>
            </w:r>
          </w:p>
        </w:tc>
      </w:tr>
      <w:tr w:rsidR="0054615C" w:rsidRPr="00AE4841" w14:paraId="5EDEF240" w14:textId="77777777" w:rsidTr="0020248C">
        <w:trPr>
          <w:trHeight w:val="1921"/>
        </w:trPr>
        <w:tc>
          <w:tcPr>
            <w:tcW w:w="10443" w:type="dxa"/>
            <w:gridSpan w:val="2"/>
          </w:tcPr>
          <w:p w14:paraId="7B7BFE7D" w14:textId="0D0E30BC" w:rsidR="0054615C" w:rsidRPr="00AE4841" w:rsidRDefault="00786756" w:rsidP="00917456">
            <w:pPr>
              <w:pStyle w:val="a5"/>
              <w:numPr>
                <w:ilvl w:val="0"/>
                <w:numId w:val="8"/>
              </w:numPr>
              <w:ind w:left="602" w:hanging="567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 xml:space="preserve">Для продления или заключения нового договора на аналогичный срок, Арендатор должен письменно уведомить Арендодателя за </w:t>
            </w:r>
            <w:r w:rsidR="00627B55" w:rsidRPr="00AE4841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30 (тридцать)</w:t>
            </w:r>
            <w:r w:rsidRPr="00AE4841">
              <w:rPr>
                <w:rFonts w:ascii="Times New Roman" w:hAnsi="Times New Roman" w:cs="Times New Roman"/>
              </w:rPr>
              <w:t xml:space="preserve"> календарных дней до окончания текущего договора. Если такое уведомление не направлено, или если стороны не достигли согласия по условиям нового договора, действующий договор считается расторгнутым в последний день его действия. В этом случае Арендатор обязан освободить помещение и передать его Арендодателю или его представителю по акту приема-передачи не позднее даты окончания договора.</w:t>
            </w:r>
          </w:p>
        </w:tc>
      </w:tr>
      <w:tr w:rsidR="003F5BC4" w:rsidRPr="00AE4841" w14:paraId="6BE84548" w14:textId="77777777" w:rsidTr="0020248C">
        <w:trPr>
          <w:trHeight w:val="274"/>
        </w:trPr>
        <w:tc>
          <w:tcPr>
            <w:tcW w:w="10443" w:type="dxa"/>
            <w:gridSpan w:val="2"/>
          </w:tcPr>
          <w:p w14:paraId="727E21EC" w14:textId="77777777" w:rsidR="003F5BC4" w:rsidRPr="00AE4841" w:rsidRDefault="003F5BC4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F5BC4" w:rsidRPr="00AE4841" w14:paraId="25F998FD" w14:textId="77777777" w:rsidTr="0020248C">
        <w:trPr>
          <w:trHeight w:val="512"/>
        </w:trPr>
        <w:tc>
          <w:tcPr>
            <w:tcW w:w="10443" w:type="dxa"/>
            <w:gridSpan w:val="2"/>
          </w:tcPr>
          <w:p w14:paraId="48B6C03C" w14:textId="66ED2DAC" w:rsidR="003F5BC4" w:rsidRPr="00AE4841" w:rsidRDefault="005D49CB" w:rsidP="00236A6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E4841">
              <w:rPr>
                <w:rFonts w:ascii="Times New Roman" w:hAnsi="Times New Roman" w:cs="Times New Roman"/>
                <w:b/>
                <w:bCs/>
              </w:rPr>
              <w:t>6. Прочие условия</w:t>
            </w:r>
          </w:p>
        </w:tc>
      </w:tr>
      <w:tr w:rsidR="003F5BC4" w:rsidRPr="00AE4841" w14:paraId="7E5064E2" w14:textId="77777777" w:rsidTr="0020248C">
        <w:trPr>
          <w:trHeight w:val="274"/>
        </w:trPr>
        <w:tc>
          <w:tcPr>
            <w:tcW w:w="10443" w:type="dxa"/>
            <w:gridSpan w:val="2"/>
          </w:tcPr>
          <w:p w14:paraId="736ED78E" w14:textId="1A741C60" w:rsidR="003F5BC4" w:rsidRPr="001E74E5" w:rsidRDefault="005D49CB" w:rsidP="001E74E5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>Коммунальные услуги оплачиваются</w:t>
            </w:r>
            <w:r w:rsidR="00732F8A" w:rsidRPr="00AE484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1E74E5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1E74E5" w:rsidRPr="001E74E5">
              <w:rPr>
                <w:rFonts w:ascii="Times New Roman" w:hAnsi="Times New Roman" w:cs="Times New Roman"/>
                <w:lang w:val="ru-RU"/>
              </w:rPr>
              <w:t>comunal</w:t>
            </w:r>
            <w:proofErr w:type="spellEnd"/>
            <w:r w:rsidR="001E74E5">
              <w:rPr>
                <w:rFonts w:ascii="Times New Roman" w:hAnsi="Times New Roman" w:cs="Times New Roman"/>
                <w:lang w:val="en-US"/>
              </w:rPr>
              <w:t>}</w:t>
            </w:r>
            <w:r w:rsidR="0059108A" w:rsidRPr="001E74E5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3F5BC4" w:rsidRPr="00AE4841" w14:paraId="712163E8" w14:textId="77777777" w:rsidTr="0020248C">
        <w:trPr>
          <w:trHeight w:val="548"/>
        </w:trPr>
        <w:tc>
          <w:tcPr>
            <w:tcW w:w="10443" w:type="dxa"/>
            <w:gridSpan w:val="2"/>
          </w:tcPr>
          <w:p w14:paraId="4A0D090F" w14:textId="7A0342DE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Объект передается Арендатору исключительно для проживания, и любое иное использование, а также передача помещения в субаренду, запрещены.</w:t>
            </w:r>
          </w:p>
        </w:tc>
      </w:tr>
      <w:tr w:rsidR="003F5BC4" w:rsidRPr="00AE4841" w14:paraId="657B3CD9" w14:textId="77777777" w:rsidTr="0020248C">
        <w:trPr>
          <w:trHeight w:val="1372"/>
        </w:trPr>
        <w:tc>
          <w:tcPr>
            <w:tcW w:w="10443" w:type="dxa"/>
            <w:gridSpan w:val="2"/>
          </w:tcPr>
          <w:p w14:paraId="2902A4DB" w14:textId="7690D0DF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Члены семьи Арендатора имеют право проживать и пользоваться Объектом на тех же условиях, что и Арендатор, в течение срока действия договора. Арендатор несет ответственность за любые действия членов своей семьи, которые могут причинить ущерб помещению или нарушить права третьих лиц (соседей, КСК, управляющей компании, поставщиков услуг и т. д.).</w:t>
            </w:r>
          </w:p>
        </w:tc>
      </w:tr>
      <w:tr w:rsidR="003F5BC4" w:rsidRPr="00AE4841" w14:paraId="272791AE" w14:textId="77777777" w:rsidTr="0020248C">
        <w:trPr>
          <w:trHeight w:val="444"/>
        </w:trPr>
        <w:tc>
          <w:tcPr>
            <w:tcW w:w="10443" w:type="dxa"/>
            <w:gridSpan w:val="2"/>
          </w:tcPr>
          <w:p w14:paraId="43DA4220" w14:textId="163BD4E0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Временная государственная регистрация Арендатора и членов его семьи по месту пребывания возможна только с письменного согласия Арендодателя и в соответствии с установленными законом правилами.</w:t>
            </w:r>
          </w:p>
        </w:tc>
      </w:tr>
      <w:tr w:rsidR="003F5BC4" w:rsidRPr="00AE4841" w14:paraId="5ED8806D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340C81B3" w14:textId="3F7C3A9D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Арендатор имеет право пользоваться общими помещениями дома, его конструкциями, а также инженерными, электрическими и санитарно-техническими системами, которые обслуживают больше одной квартиры, наряду с арендованным помещением.</w:t>
            </w:r>
          </w:p>
        </w:tc>
      </w:tr>
      <w:tr w:rsidR="003F5BC4" w:rsidRPr="00AE4841" w14:paraId="179B93F5" w14:textId="77777777" w:rsidTr="0020248C">
        <w:trPr>
          <w:trHeight w:val="548"/>
        </w:trPr>
        <w:tc>
          <w:tcPr>
            <w:tcW w:w="10443" w:type="dxa"/>
            <w:gridSpan w:val="2"/>
          </w:tcPr>
          <w:p w14:paraId="32C3AB9E" w14:textId="437702BA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Если иное не оговорено в условиях договора, риск случайного повреждения или гибели Объекта в период аренды несет Арендодатель.</w:t>
            </w:r>
          </w:p>
        </w:tc>
      </w:tr>
      <w:tr w:rsidR="003F5BC4" w:rsidRPr="00AE4841" w14:paraId="662B2E72" w14:textId="77777777" w:rsidTr="0020248C">
        <w:trPr>
          <w:trHeight w:val="1646"/>
        </w:trPr>
        <w:tc>
          <w:tcPr>
            <w:tcW w:w="10443" w:type="dxa"/>
            <w:gridSpan w:val="2"/>
          </w:tcPr>
          <w:p w14:paraId="4687E363" w14:textId="6BBD6DAC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Все улучшения Объекта, сделанные Арендатором за свой счет и согласованные с Арендодателем, которые могут быть демонтированы без ущерба для помещения, остаются собственностью Арендатора. По письменному соглашению сторон Арендодатель может возместить расходы на улучшения или зачесть их в счет арендной платы, после чего такие улучшения становятся собственностью Арендодателя.</w:t>
            </w:r>
          </w:p>
        </w:tc>
      </w:tr>
      <w:tr w:rsidR="003F5BC4" w:rsidRPr="00AE4841" w14:paraId="531C4B76" w14:textId="77777777" w:rsidTr="0020248C">
        <w:trPr>
          <w:trHeight w:val="548"/>
        </w:trPr>
        <w:tc>
          <w:tcPr>
            <w:tcW w:w="10443" w:type="dxa"/>
            <w:gridSpan w:val="2"/>
          </w:tcPr>
          <w:p w14:paraId="21A1B152" w14:textId="19969DDE" w:rsidR="003F5BC4" w:rsidRPr="00AE4841" w:rsidRDefault="005D49CB" w:rsidP="00917456">
            <w:pPr>
              <w:pStyle w:val="a5"/>
              <w:numPr>
                <w:ilvl w:val="0"/>
                <w:numId w:val="10"/>
              </w:numPr>
              <w:ind w:left="589" w:hanging="589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Арендодатель не обязан возмещать расходы Арендатора на неотделимые улучшения Объекта, если такие улучшения были сделаны без его письменного согласия.</w:t>
            </w:r>
          </w:p>
        </w:tc>
      </w:tr>
      <w:tr w:rsidR="003F5BC4" w:rsidRPr="00AE4841" w14:paraId="1B01AE85" w14:textId="77777777" w:rsidTr="0020248C">
        <w:trPr>
          <w:trHeight w:val="274"/>
        </w:trPr>
        <w:tc>
          <w:tcPr>
            <w:tcW w:w="10443" w:type="dxa"/>
            <w:gridSpan w:val="2"/>
          </w:tcPr>
          <w:p w14:paraId="7F87E24D" w14:textId="77777777" w:rsidR="003F5BC4" w:rsidRPr="00AE4841" w:rsidRDefault="003F5BC4" w:rsidP="005D49CB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F5BC4" w:rsidRPr="00AE4841" w14:paraId="10DEA1FE" w14:textId="77777777" w:rsidTr="0020248C">
        <w:trPr>
          <w:trHeight w:val="512"/>
        </w:trPr>
        <w:tc>
          <w:tcPr>
            <w:tcW w:w="10443" w:type="dxa"/>
            <w:gridSpan w:val="2"/>
          </w:tcPr>
          <w:p w14:paraId="2A90D240" w14:textId="645E68C5" w:rsidR="003F5BC4" w:rsidRPr="00AE4841" w:rsidRDefault="00C5490F" w:rsidP="00236A69">
            <w:pPr>
              <w:pStyle w:val="a6"/>
              <w:spacing w:after="240" w:afterAutospacing="0"/>
              <w:jc w:val="center"/>
            </w:pPr>
            <w:r w:rsidRPr="00AE4841">
              <w:rPr>
                <w:rStyle w:val="a7"/>
              </w:rPr>
              <w:t>7. Заключительные положения</w:t>
            </w:r>
          </w:p>
        </w:tc>
      </w:tr>
      <w:tr w:rsidR="003F5BC4" w:rsidRPr="00AE4841" w14:paraId="3FD9DB90" w14:textId="77777777" w:rsidTr="0020248C">
        <w:trPr>
          <w:trHeight w:val="1097"/>
        </w:trPr>
        <w:tc>
          <w:tcPr>
            <w:tcW w:w="10443" w:type="dxa"/>
            <w:gridSpan w:val="2"/>
          </w:tcPr>
          <w:p w14:paraId="47F93E5A" w14:textId="04804AAF" w:rsidR="003F5BC4" w:rsidRPr="00AE4841" w:rsidRDefault="00C5490F" w:rsidP="00917456">
            <w:pPr>
              <w:pStyle w:val="a5"/>
              <w:numPr>
                <w:ilvl w:val="0"/>
                <w:numId w:val="11"/>
              </w:numPr>
              <w:ind w:left="598" w:hanging="598"/>
              <w:jc w:val="both"/>
              <w:rPr>
                <w:rFonts w:ascii="Times New Roman" w:hAnsi="Times New Roman" w:cs="Times New Roman"/>
                <w:lang w:val="ru-RU"/>
              </w:rPr>
            </w:pPr>
            <w:r w:rsidRPr="00AE4841">
              <w:rPr>
                <w:rFonts w:ascii="Times New Roman" w:hAnsi="Times New Roman" w:cs="Times New Roman"/>
              </w:rPr>
              <w:t>В случае неисполнения или ненадлежащего выполнения обязательств по настоящему договору, каждая из сторон несет ответственность в соответствии с действующим законодательством Республики Казахстан и условиями данного договора.</w:t>
            </w:r>
          </w:p>
        </w:tc>
      </w:tr>
      <w:tr w:rsidR="003F5BC4" w:rsidRPr="00AE4841" w14:paraId="6D5778DC" w14:textId="77777777" w:rsidTr="0020248C">
        <w:trPr>
          <w:trHeight w:val="822"/>
        </w:trPr>
        <w:tc>
          <w:tcPr>
            <w:tcW w:w="10443" w:type="dxa"/>
            <w:gridSpan w:val="2"/>
          </w:tcPr>
          <w:p w14:paraId="23C8E720" w14:textId="633EB2DE" w:rsidR="003F5BC4" w:rsidRPr="00AE4841" w:rsidRDefault="00C5490F" w:rsidP="00917456">
            <w:pPr>
              <w:pStyle w:val="a5"/>
              <w:numPr>
                <w:ilvl w:val="0"/>
                <w:numId w:val="11"/>
              </w:numPr>
              <w:ind w:left="598" w:hanging="598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 xml:space="preserve">Все споры и разногласия, которые могут возникнуть в связи с настоящим договором, стороны обязуются решать путем переговоров. Если консенсус не будет достигнут, спор подлежит рассмотрению в суде по месту расположения имущества. </w:t>
            </w:r>
          </w:p>
        </w:tc>
      </w:tr>
      <w:tr w:rsidR="003F5BC4" w:rsidRPr="00AE4841" w14:paraId="406189D3" w14:textId="77777777" w:rsidTr="0020248C">
        <w:trPr>
          <w:trHeight w:val="548"/>
        </w:trPr>
        <w:tc>
          <w:tcPr>
            <w:tcW w:w="10443" w:type="dxa"/>
            <w:gridSpan w:val="2"/>
          </w:tcPr>
          <w:p w14:paraId="4FC47FA4" w14:textId="6235F9E5" w:rsidR="003F5BC4" w:rsidRPr="00AE4841" w:rsidRDefault="00C5490F" w:rsidP="00917456">
            <w:pPr>
              <w:pStyle w:val="a5"/>
              <w:numPr>
                <w:ilvl w:val="0"/>
                <w:numId w:val="11"/>
              </w:numPr>
              <w:ind w:left="598" w:hanging="598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В тех вопросах, которые не урегулированы настоящим договором, стороны руководствуются нормами действующего законодательства Республики Казахстан.</w:t>
            </w:r>
          </w:p>
        </w:tc>
      </w:tr>
      <w:tr w:rsidR="003F5BC4" w:rsidRPr="00AE4841" w14:paraId="58AE8982" w14:textId="77777777" w:rsidTr="0020248C">
        <w:trPr>
          <w:trHeight w:val="548"/>
        </w:trPr>
        <w:tc>
          <w:tcPr>
            <w:tcW w:w="10443" w:type="dxa"/>
            <w:gridSpan w:val="2"/>
          </w:tcPr>
          <w:p w14:paraId="78F135EC" w14:textId="3C4C9122" w:rsidR="003F5BC4" w:rsidRPr="00AE4841" w:rsidRDefault="00C5490F" w:rsidP="00917456">
            <w:pPr>
              <w:pStyle w:val="a5"/>
              <w:numPr>
                <w:ilvl w:val="0"/>
                <w:numId w:val="11"/>
              </w:numPr>
              <w:ind w:left="598" w:hanging="598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Все предыдущие договоры и соглашения между сторонами, касающиеся данного предмета, утрачивают силу с момента подписания настоящего договора.</w:t>
            </w:r>
          </w:p>
        </w:tc>
      </w:tr>
      <w:tr w:rsidR="003F5BC4" w:rsidRPr="00AE4841" w14:paraId="74AF1A73" w14:textId="77777777" w:rsidTr="0020248C">
        <w:trPr>
          <w:trHeight w:val="822"/>
        </w:trPr>
        <w:tc>
          <w:tcPr>
            <w:tcW w:w="10443" w:type="dxa"/>
            <w:gridSpan w:val="2"/>
          </w:tcPr>
          <w:p w14:paraId="3ADE13EC" w14:textId="38434A78" w:rsidR="003F5BC4" w:rsidRPr="00AE4841" w:rsidRDefault="00C5490F" w:rsidP="00917456">
            <w:pPr>
              <w:pStyle w:val="a5"/>
              <w:numPr>
                <w:ilvl w:val="0"/>
                <w:numId w:val="11"/>
              </w:numPr>
              <w:ind w:left="598" w:hanging="598"/>
              <w:jc w:val="both"/>
              <w:rPr>
                <w:rFonts w:ascii="Times New Roman" w:hAnsi="Times New Roman" w:cs="Times New Roman"/>
              </w:rPr>
            </w:pPr>
            <w:r w:rsidRPr="00AE4841">
              <w:rPr>
                <w:rFonts w:ascii="Times New Roman" w:hAnsi="Times New Roman" w:cs="Times New Roman"/>
              </w:rPr>
              <w:t>Данный договор составлен в двух идентичных экземплярах, каждый из которых имеет одинаковую юридическую силу. Один экземпляр предоставляется Арендодателю, другой — Арендатору.</w:t>
            </w:r>
          </w:p>
        </w:tc>
      </w:tr>
      <w:tr w:rsidR="003F5BC4" w:rsidRPr="00AE4841" w14:paraId="3A725562" w14:textId="77777777" w:rsidTr="0020248C">
        <w:trPr>
          <w:trHeight w:val="274"/>
        </w:trPr>
        <w:tc>
          <w:tcPr>
            <w:tcW w:w="10443" w:type="dxa"/>
            <w:gridSpan w:val="2"/>
          </w:tcPr>
          <w:p w14:paraId="7C96A62F" w14:textId="77777777" w:rsidR="003F5BC4" w:rsidRPr="00AE4841" w:rsidRDefault="003F5BC4" w:rsidP="004B30B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F5BC4" w:rsidRPr="00AE4841" w14:paraId="3E346E2D" w14:textId="77777777" w:rsidTr="0020248C">
        <w:trPr>
          <w:trHeight w:val="822"/>
        </w:trPr>
        <w:tc>
          <w:tcPr>
            <w:tcW w:w="10443" w:type="dxa"/>
            <w:gridSpan w:val="2"/>
          </w:tcPr>
          <w:p w14:paraId="439FF670" w14:textId="77777777" w:rsidR="002A246A" w:rsidRPr="0059108A" w:rsidRDefault="005442F0" w:rsidP="002A246A">
            <w:pPr>
              <w:pStyle w:val="a6"/>
              <w:jc w:val="center"/>
              <w:rPr>
                <w:b/>
                <w:bCs/>
                <w:lang w:val="ru-RU"/>
              </w:rPr>
            </w:pPr>
            <w:r w:rsidRPr="0059108A">
              <w:rPr>
                <w:b/>
                <w:bCs/>
              </w:rPr>
              <w:lastRenderedPageBreak/>
              <w:t>8. Адреса и реквизиты Сторон</w:t>
            </w:r>
          </w:p>
          <w:p w14:paraId="4F425144" w14:textId="4A6E804E" w:rsidR="0059108A" w:rsidRPr="0059108A" w:rsidRDefault="0059108A" w:rsidP="002A246A">
            <w:pPr>
              <w:pStyle w:val="a6"/>
              <w:jc w:val="center"/>
              <w:rPr>
                <w:b/>
                <w:bCs/>
                <w:lang w:val="ru-RU"/>
              </w:rPr>
            </w:pPr>
          </w:p>
        </w:tc>
      </w:tr>
      <w:tr w:rsidR="00F15D79" w:rsidRPr="00AE4841" w14:paraId="789B53AD" w14:textId="77777777" w:rsidTr="0020248C">
        <w:trPr>
          <w:trHeight w:val="1694"/>
        </w:trPr>
        <w:tc>
          <w:tcPr>
            <w:tcW w:w="5221" w:type="dxa"/>
            <w:shd w:val="clear" w:color="auto" w:fill="auto"/>
          </w:tcPr>
          <w:p w14:paraId="1D331170" w14:textId="77777777" w:rsidR="00F15D79" w:rsidRPr="0059108A" w:rsidRDefault="002A246A" w:rsidP="005910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9108A">
              <w:rPr>
                <w:rFonts w:ascii="Times New Roman" w:hAnsi="Times New Roman" w:cs="Times New Roman"/>
                <w:lang w:val="ru-RU"/>
              </w:rPr>
              <w:t>Арендодатель</w:t>
            </w:r>
          </w:p>
          <w:p w14:paraId="01DF8B40" w14:textId="0F7DD150" w:rsidR="002A246A" w:rsidRPr="0059108A" w:rsidRDefault="002A246A" w:rsidP="005910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490E340" w14:textId="7F3B05F9" w:rsidR="002A246A" w:rsidRPr="001E74E5" w:rsidRDefault="001E74E5" w:rsidP="001E74E5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1E74E5">
              <w:rPr>
                <w:rFonts w:ascii="Times New Roman" w:hAnsi="Times New Roman" w:cs="Times New Roman"/>
                <w:lang w:val="ru-RU"/>
              </w:rPr>
              <w:t>lender_requisites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23F59070" w14:textId="77777777" w:rsidR="0059108A" w:rsidRPr="0059108A" w:rsidRDefault="0059108A" w:rsidP="005910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6934F52" w14:textId="77777777" w:rsidR="0059108A" w:rsidRPr="0059108A" w:rsidRDefault="0059108A" w:rsidP="0059108A">
            <w:pPr>
              <w:rPr>
                <w:rFonts w:ascii="Times New Roman" w:hAnsi="Times New Roman" w:cs="Times New Roman"/>
                <w:lang w:val="ru-RU"/>
              </w:rPr>
            </w:pPr>
          </w:p>
          <w:p w14:paraId="4E9E3AFD" w14:textId="774891C9" w:rsidR="002A246A" w:rsidRPr="0059108A" w:rsidRDefault="002A246A" w:rsidP="0059108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22" w:type="dxa"/>
            <w:shd w:val="clear" w:color="auto" w:fill="auto"/>
          </w:tcPr>
          <w:p w14:paraId="5AF6FC34" w14:textId="77777777" w:rsidR="00F15D79" w:rsidRPr="0059108A" w:rsidRDefault="002A246A" w:rsidP="0059108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9108A">
              <w:rPr>
                <w:rFonts w:ascii="Times New Roman" w:hAnsi="Times New Roman" w:cs="Times New Roman"/>
                <w:lang w:val="ru-RU"/>
              </w:rPr>
              <w:t>Арендатор</w:t>
            </w:r>
          </w:p>
          <w:p w14:paraId="78C17C54" w14:textId="677DCD88" w:rsidR="002A246A" w:rsidRPr="0059108A" w:rsidRDefault="002A246A" w:rsidP="0059108A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882EE73" w14:textId="09FE2D5C" w:rsidR="002A246A" w:rsidRPr="001E74E5" w:rsidRDefault="001E74E5" w:rsidP="001E74E5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1E74E5">
              <w:rPr>
                <w:rFonts w:ascii="Times New Roman" w:hAnsi="Times New Roman" w:cs="Times New Roman"/>
                <w:lang w:val="ru-RU"/>
              </w:rPr>
              <w:t>borrower_requisites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14:paraId="34B2339E" w14:textId="5550B8D1" w:rsidR="00DB62A2" w:rsidRPr="0059108A" w:rsidRDefault="00DB62A2" w:rsidP="0059108A">
            <w:pPr>
              <w:rPr>
                <w:rFonts w:ascii="Times New Roman" w:hAnsi="Times New Roman" w:cs="Times New Roman"/>
                <w:lang w:val="ru-RU"/>
              </w:rPr>
            </w:pPr>
          </w:p>
          <w:p w14:paraId="7C739155" w14:textId="00E43655" w:rsidR="002A246A" w:rsidRPr="0059108A" w:rsidRDefault="002A246A" w:rsidP="0059108A">
            <w:pPr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59108A" w:rsidRPr="002E1442" w14:paraId="3C88E738" w14:textId="77777777" w:rsidTr="0020248C">
        <w:trPr>
          <w:trHeight w:val="1706"/>
        </w:trPr>
        <w:tc>
          <w:tcPr>
            <w:tcW w:w="5221" w:type="dxa"/>
            <w:shd w:val="clear" w:color="auto" w:fill="auto"/>
          </w:tcPr>
          <w:p w14:paraId="7D95FDB0" w14:textId="77777777" w:rsidR="0059108A" w:rsidRPr="0059108A" w:rsidRDefault="0059108A" w:rsidP="00DB62A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12653663" w14:textId="77777777" w:rsidR="0059108A" w:rsidRPr="0059108A" w:rsidRDefault="0059108A" w:rsidP="00DB62A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2C9F72E7" w14:textId="77777777" w:rsidR="0059108A" w:rsidRPr="0059108A" w:rsidRDefault="0059108A" w:rsidP="0059108A">
            <w:pPr>
              <w:rPr>
                <w:rFonts w:ascii="Times New Roman" w:hAnsi="Times New Roman" w:cs="Times New Roman"/>
                <w:lang w:val="ru-RU"/>
              </w:rPr>
            </w:pPr>
            <w:r w:rsidRPr="0059108A">
              <w:rPr>
                <w:rFonts w:ascii="Times New Roman" w:hAnsi="Times New Roman" w:cs="Times New Roman"/>
                <w:lang w:val="ru-RU"/>
              </w:rPr>
              <w:t xml:space="preserve">Место подписи </w:t>
            </w:r>
          </w:p>
          <w:p w14:paraId="6FACADE5" w14:textId="77777777" w:rsidR="0059108A" w:rsidRPr="0059108A" w:rsidRDefault="0059108A">
            <w:pPr>
              <w:rPr>
                <w:rFonts w:ascii="Times New Roman" w:hAnsi="Times New Roman" w:cs="Times New Roman"/>
                <w:lang w:val="ru-RU"/>
              </w:rPr>
            </w:pPr>
          </w:p>
          <w:p w14:paraId="4F816286" w14:textId="31AD8CDE" w:rsidR="0059108A" w:rsidRPr="0059108A" w:rsidRDefault="0059108A" w:rsidP="00DB62A2">
            <w:pPr>
              <w:rPr>
                <w:rFonts w:ascii="Times New Roman" w:hAnsi="Times New Roman" w:cs="Times New Roman"/>
                <w:lang w:val="ru-RU"/>
              </w:rPr>
            </w:pPr>
          </w:p>
          <w:p w14:paraId="40CCF0D3" w14:textId="77777777" w:rsidR="0059108A" w:rsidRPr="0059108A" w:rsidRDefault="0059108A" w:rsidP="00DB62A2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222" w:type="dxa"/>
            <w:shd w:val="clear" w:color="auto" w:fill="auto"/>
          </w:tcPr>
          <w:p w14:paraId="02B0B64E" w14:textId="77777777" w:rsidR="0059108A" w:rsidRPr="0059108A" w:rsidRDefault="0059108A" w:rsidP="00DB62A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4512A4CB" w14:textId="77777777" w:rsidR="0059108A" w:rsidRPr="0059108A" w:rsidRDefault="0059108A" w:rsidP="00DB62A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7748EB6A" w14:textId="77777777" w:rsidR="0059108A" w:rsidRPr="0059108A" w:rsidRDefault="0059108A" w:rsidP="0059108A">
            <w:pPr>
              <w:rPr>
                <w:rFonts w:ascii="Times New Roman" w:hAnsi="Times New Roman" w:cs="Times New Roman"/>
                <w:lang w:val="ru-RU"/>
              </w:rPr>
            </w:pPr>
            <w:r w:rsidRPr="0059108A">
              <w:rPr>
                <w:rFonts w:ascii="Times New Roman" w:hAnsi="Times New Roman" w:cs="Times New Roman"/>
                <w:lang w:val="ru-RU"/>
              </w:rPr>
              <w:t xml:space="preserve">Место подписи </w:t>
            </w:r>
          </w:p>
          <w:p w14:paraId="75E71120" w14:textId="244A502C" w:rsidR="0059108A" w:rsidRPr="0059108A" w:rsidRDefault="0059108A" w:rsidP="00DB62A2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F5BC4" w:rsidRPr="002E1442" w14:paraId="0C9D3B06" w14:textId="77777777" w:rsidTr="0020248C">
        <w:trPr>
          <w:trHeight w:val="274"/>
        </w:trPr>
        <w:tc>
          <w:tcPr>
            <w:tcW w:w="10443" w:type="dxa"/>
            <w:gridSpan w:val="2"/>
          </w:tcPr>
          <w:p w14:paraId="6B1B2D14" w14:textId="62437E9F" w:rsidR="003F5BC4" w:rsidRPr="0059108A" w:rsidRDefault="0059108A" w:rsidP="004B30BB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59108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Дата </w:t>
            </w:r>
            <w:proofErr w:type="gramStart"/>
            <w:r w:rsidRPr="0059108A">
              <w:rPr>
                <w:rFonts w:ascii="Times New Roman" w:hAnsi="Times New Roman" w:cs="Times New Roman"/>
                <w:b/>
                <w:bCs/>
                <w:lang w:val="ru-RU"/>
              </w:rPr>
              <w:t>подписания  обеими</w:t>
            </w:r>
            <w:proofErr w:type="gramEnd"/>
            <w:r w:rsidRPr="0059108A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сторонами: </w:t>
            </w:r>
          </w:p>
        </w:tc>
      </w:tr>
      <w:tr w:rsidR="003F5BC4" w:rsidRPr="002E1442" w14:paraId="771F0C0F" w14:textId="77777777" w:rsidTr="0020248C">
        <w:trPr>
          <w:trHeight w:val="322"/>
        </w:trPr>
        <w:tc>
          <w:tcPr>
            <w:tcW w:w="10443" w:type="dxa"/>
            <w:gridSpan w:val="2"/>
          </w:tcPr>
          <w:p w14:paraId="06EE1818" w14:textId="51B8CEAB" w:rsidR="003F5BC4" w:rsidRPr="001E74E5" w:rsidRDefault="001E74E5" w:rsidP="001E74E5">
            <w:pPr>
              <w:rPr>
                <w:rFonts w:ascii="Open Sans" w:hAnsi="Open Sans" w:cs="Open Sans"/>
                <w:lang w:val="en-US"/>
              </w:rPr>
            </w:pPr>
            <w:r>
              <w:rPr>
                <w:rFonts w:ascii="Open Sans" w:hAnsi="Open Sans" w:cs="Open Sans"/>
                <w:lang w:val="en-US"/>
              </w:rPr>
              <w:t>{</w:t>
            </w:r>
            <w:proofErr w:type="spellStart"/>
            <w:r w:rsidRPr="001E74E5">
              <w:rPr>
                <w:rFonts w:ascii="Open Sans" w:hAnsi="Open Sans" w:cs="Open Sans"/>
                <w:lang w:val="ru-RU"/>
              </w:rPr>
              <w:t>date_requisites</w:t>
            </w:r>
            <w:proofErr w:type="spellEnd"/>
            <w:r>
              <w:rPr>
                <w:rFonts w:ascii="Open Sans" w:hAnsi="Open Sans" w:cs="Open Sans"/>
                <w:lang w:val="en-US"/>
              </w:rPr>
              <w:t>}</w:t>
            </w:r>
          </w:p>
        </w:tc>
      </w:tr>
      <w:tr w:rsidR="003F5BC4" w:rsidRPr="002E1442" w14:paraId="197730BB" w14:textId="77777777" w:rsidTr="0020248C">
        <w:trPr>
          <w:trHeight w:val="322"/>
        </w:trPr>
        <w:tc>
          <w:tcPr>
            <w:tcW w:w="10443" w:type="dxa"/>
            <w:gridSpan w:val="2"/>
          </w:tcPr>
          <w:p w14:paraId="7D1E9641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50D87906" w14:textId="77777777" w:rsidTr="0020248C">
        <w:trPr>
          <w:trHeight w:val="322"/>
        </w:trPr>
        <w:tc>
          <w:tcPr>
            <w:tcW w:w="10443" w:type="dxa"/>
            <w:gridSpan w:val="2"/>
          </w:tcPr>
          <w:p w14:paraId="0C9525D1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0CAD08EC" w14:textId="77777777" w:rsidTr="0020248C">
        <w:trPr>
          <w:trHeight w:val="333"/>
        </w:trPr>
        <w:tc>
          <w:tcPr>
            <w:tcW w:w="10443" w:type="dxa"/>
            <w:gridSpan w:val="2"/>
          </w:tcPr>
          <w:p w14:paraId="1BA7BA91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490DDBB4" w14:textId="77777777" w:rsidTr="0020248C">
        <w:trPr>
          <w:trHeight w:val="322"/>
        </w:trPr>
        <w:tc>
          <w:tcPr>
            <w:tcW w:w="10443" w:type="dxa"/>
            <w:gridSpan w:val="2"/>
          </w:tcPr>
          <w:p w14:paraId="653BFAB5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5C838DB5" w14:textId="77777777" w:rsidTr="0020248C">
        <w:trPr>
          <w:trHeight w:val="322"/>
        </w:trPr>
        <w:tc>
          <w:tcPr>
            <w:tcW w:w="10443" w:type="dxa"/>
            <w:gridSpan w:val="2"/>
          </w:tcPr>
          <w:p w14:paraId="33B25C16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61968E20" w14:textId="77777777" w:rsidTr="0020248C">
        <w:trPr>
          <w:trHeight w:val="322"/>
        </w:trPr>
        <w:tc>
          <w:tcPr>
            <w:tcW w:w="10443" w:type="dxa"/>
            <w:gridSpan w:val="2"/>
          </w:tcPr>
          <w:p w14:paraId="3DE0512A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  <w:tr w:rsidR="003F5BC4" w:rsidRPr="002E1442" w14:paraId="47FCCB4C" w14:textId="77777777" w:rsidTr="0020248C">
        <w:trPr>
          <w:trHeight w:val="322"/>
        </w:trPr>
        <w:tc>
          <w:tcPr>
            <w:tcW w:w="10443" w:type="dxa"/>
            <w:gridSpan w:val="2"/>
          </w:tcPr>
          <w:p w14:paraId="67D7419B" w14:textId="77777777" w:rsidR="003F5BC4" w:rsidRPr="002E1442" w:rsidRDefault="003F5BC4" w:rsidP="004B30BB">
            <w:pPr>
              <w:jc w:val="center"/>
              <w:rPr>
                <w:rFonts w:ascii="Open Sans" w:hAnsi="Open Sans" w:cs="Open Sans"/>
                <w:lang w:val="ru-RU"/>
              </w:rPr>
            </w:pPr>
          </w:p>
        </w:tc>
      </w:tr>
    </w:tbl>
    <w:p w14:paraId="4BE27576" w14:textId="0FDD1C90" w:rsidR="001E74E5" w:rsidRPr="008E12DD" w:rsidRDefault="001E74E5" w:rsidP="001E74E5">
      <w:pPr>
        <w:tabs>
          <w:tab w:val="left" w:pos="4044"/>
        </w:tabs>
        <w:rPr>
          <w:lang w:val="ru-RU"/>
        </w:rPr>
      </w:pPr>
    </w:p>
    <w:sectPr w:rsidR="001E74E5" w:rsidRPr="008E12DD" w:rsidSect="003369F9">
      <w:pgSz w:w="12240" w:h="15840"/>
      <w:pgMar w:top="12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889E9" w14:textId="77777777" w:rsidR="008A13E6" w:rsidRDefault="008A13E6" w:rsidP="001E74E5">
      <w:r>
        <w:separator/>
      </w:r>
    </w:p>
  </w:endnote>
  <w:endnote w:type="continuationSeparator" w:id="0">
    <w:p w14:paraId="1C500852" w14:textId="77777777" w:rsidR="008A13E6" w:rsidRDefault="008A13E6" w:rsidP="001E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C0F1D" w14:textId="77777777" w:rsidR="008A13E6" w:rsidRDefault="008A13E6" w:rsidP="001E74E5">
      <w:r>
        <w:separator/>
      </w:r>
    </w:p>
  </w:footnote>
  <w:footnote w:type="continuationSeparator" w:id="0">
    <w:p w14:paraId="6387E526" w14:textId="77777777" w:rsidR="008A13E6" w:rsidRDefault="008A13E6" w:rsidP="001E7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469"/>
    <w:multiLevelType w:val="hybridMultilevel"/>
    <w:tmpl w:val="5E6A6A38"/>
    <w:lvl w:ilvl="0" w:tplc="4C4EB29E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11A8D"/>
    <w:multiLevelType w:val="hybridMultilevel"/>
    <w:tmpl w:val="73B0A878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4BD"/>
    <w:multiLevelType w:val="hybridMultilevel"/>
    <w:tmpl w:val="1E46C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152"/>
    <w:multiLevelType w:val="hybridMultilevel"/>
    <w:tmpl w:val="8A5C62C2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811C6"/>
    <w:multiLevelType w:val="hybridMultilevel"/>
    <w:tmpl w:val="FD8A1AEC"/>
    <w:lvl w:ilvl="0" w:tplc="83B40054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77F68"/>
    <w:multiLevelType w:val="hybridMultilevel"/>
    <w:tmpl w:val="0BEA88CC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27D48"/>
    <w:multiLevelType w:val="hybridMultilevel"/>
    <w:tmpl w:val="E7A64C12"/>
    <w:lvl w:ilvl="0" w:tplc="135AB0C6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D05BD"/>
    <w:multiLevelType w:val="multilevel"/>
    <w:tmpl w:val="E0BAF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C58204E"/>
    <w:multiLevelType w:val="hybridMultilevel"/>
    <w:tmpl w:val="28C0ADD8"/>
    <w:lvl w:ilvl="0" w:tplc="CB4C964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548E3"/>
    <w:multiLevelType w:val="hybridMultilevel"/>
    <w:tmpl w:val="04BA9EEA"/>
    <w:lvl w:ilvl="0" w:tplc="5222384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A66D3"/>
    <w:multiLevelType w:val="hybridMultilevel"/>
    <w:tmpl w:val="DEFE725E"/>
    <w:lvl w:ilvl="0" w:tplc="A294924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D368C"/>
    <w:multiLevelType w:val="hybridMultilevel"/>
    <w:tmpl w:val="CBCE14C6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235438">
    <w:abstractNumId w:val="7"/>
  </w:num>
  <w:num w:numId="2" w16cid:durableId="1431004640">
    <w:abstractNumId w:val="1"/>
  </w:num>
  <w:num w:numId="3" w16cid:durableId="1309673545">
    <w:abstractNumId w:val="3"/>
  </w:num>
  <w:num w:numId="4" w16cid:durableId="1915580393">
    <w:abstractNumId w:val="4"/>
  </w:num>
  <w:num w:numId="5" w16cid:durableId="1549344317">
    <w:abstractNumId w:val="6"/>
  </w:num>
  <w:num w:numId="6" w16cid:durableId="2117171877">
    <w:abstractNumId w:val="8"/>
  </w:num>
  <w:num w:numId="7" w16cid:durableId="914627558">
    <w:abstractNumId w:val="11"/>
  </w:num>
  <w:num w:numId="8" w16cid:durableId="1466310446">
    <w:abstractNumId w:val="9"/>
  </w:num>
  <w:num w:numId="9" w16cid:durableId="84113033">
    <w:abstractNumId w:val="5"/>
  </w:num>
  <w:num w:numId="10" w16cid:durableId="283584857">
    <w:abstractNumId w:val="0"/>
  </w:num>
  <w:num w:numId="11" w16cid:durableId="1376150550">
    <w:abstractNumId w:val="10"/>
  </w:num>
  <w:num w:numId="12" w16cid:durableId="1881240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B3"/>
    <w:rsid w:val="000145CE"/>
    <w:rsid w:val="00073461"/>
    <w:rsid w:val="000846A0"/>
    <w:rsid w:val="000E7B90"/>
    <w:rsid w:val="00103CE9"/>
    <w:rsid w:val="00144554"/>
    <w:rsid w:val="0014784F"/>
    <w:rsid w:val="00173FFD"/>
    <w:rsid w:val="001854E1"/>
    <w:rsid w:val="001E44A7"/>
    <w:rsid w:val="001E74E5"/>
    <w:rsid w:val="0020248C"/>
    <w:rsid w:val="00233216"/>
    <w:rsid w:val="00236A69"/>
    <w:rsid w:val="00274ABE"/>
    <w:rsid w:val="00286617"/>
    <w:rsid w:val="002A246A"/>
    <w:rsid w:val="002E1442"/>
    <w:rsid w:val="00301674"/>
    <w:rsid w:val="00336794"/>
    <w:rsid w:val="003369F9"/>
    <w:rsid w:val="00363687"/>
    <w:rsid w:val="003658DF"/>
    <w:rsid w:val="00393004"/>
    <w:rsid w:val="003F5BC4"/>
    <w:rsid w:val="00406BAD"/>
    <w:rsid w:val="004B2FE3"/>
    <w:rsid w:val="004B30BB"/>
    <w:rsid w:val="004B5D78"/>
    <w:rsid w:val="004C2DA2"/>
    <w:rsid w:val="004D5F59"/>
    <w:rsid w:val="004E144D"/>
    <w:rsid w:val="004E616B"/>
    <w:rsid w:val="005442F0"/>
    <w:rsid w:val="0054615C"/>
    <w:rsid w:val="005603B1"/>
    <w:rsid w:val="005659E7"/>
    <w:rsid w:val="0056697E"/>
    <w:rsid w:val="0059108A"/>
    <w:rsid w:val="00591792"/>
    <w:rsid w:val="005D3FEE"/>
    <w:rsid w:val="005D49CB"/>
    <w:rsid w:val="005F10B3"/>
    <w:rsid w:val="00616B88"/>
    <w:rsid w:val="00627B55"/>
    <w:rsid w:val="00636AEA"/>
    <w:rsid w:val="006611B4"/>
    <w:rsid w:val="00696919"/>
    <w:rsid w:val="006A7DF0"/>
    <w:rsid w:val="00707470"/>
    <w:rsid w:val="00732F8A"/>
    <w:rsid w:val="0073468F"/>
    <w:rsid w:val="007532B4"/>
    <w:rsid w:val="00767F90"/>
    <w:rsid w:val="00774F97"/>
    <w:rsid w:val="00776F6B"/>
    <w:rsid w:val="00786756"/>
    <w:rsid w:val="007C4131"/>
    <w:rsid w:val="00814BEB"/>
    <w:rsid w:val="008803E2"/>
    <w:rsid w:val="00881187"/>
    <w:rsid w:val="008A13E6"/>
    <w:rsid w:val="008B1E83"/>
    <w:rsid w:val="008E12DD"/>
    <w:rsid w:val="0090374E"/>
    <w:rsid w:val="00917456"/>
    <w:rsid w:val="00940066"/>
    <w:rsid w:val="00963124"/>
    <w:rsid w:val="009F423E"/>
    <w:rsid w:val="00A2636E"/>
    <w:rsid w:val="00A41E29"/>
    <w:rsid w:val="00A50D13"/>
    <w:rsid w:val="00A811E6"/>
    <w:rsid w:val="00A940AC"/>
    <w:rsid w:val="00AE4841"/>
    <w:rsid w:val="00B021B2"/>
    <w:rsid w:val="00B1325F"/>
    <w:rsid w:val="00B2640E"/>
    <w:rsid w:val="00B40A09"/>
    <w:rsid w:val="00BA6A57"/>
    <w:rsid w:val="00C05AD4"/>
    <w:rsid w:val="00C16216"/>
    <w:rsid w:val="00C5490F"/>
    <w:rsid w:val="00C86500"/>
    <w:rsid w:val="00C86E1E"/>
    <w:rsid w:val="00CB21AF"/>
    <w:rsid w:val="00CE2642"/>
    <w:rsid w:val="00CF09FA"/>
    <w:rsid w:val="00CF45AF"/>
    <w:rsid w:val="00D02046"/>
    <w:rsid w:val="00DA3EA4"/>
    <w:rsid w:val="00DA70F8"/>
    <w:rsid w:val="00DA7C2C"/>
    <w:rsid w:val="00DB62A2"/>
    <w:rsid w:val="00DC56A1"/>
    <w:rsid w:val="00E17578"/>
    <w:rsid w:val="00E825BE"/>
    <w:rsid w:val="00E83A99"/>
    <w:rsid w:val="00E8423A"/>
    <w:rsid w:val="00E93E75"/>
    <w:rsid w:val="00EB6F4E"/>
    <w:rsid w:val="00EE55F6"/>
    <w:rsid w:val="00EE565C"/>
    <w:rsid w:val="00F15D79"/>
    <w:rsid w:val="00F20B80"/>
    <w:rsid w:val="00F247E5"/>
    <w:rsid w:val="00F77AAD"/>
    <w:rsid w:val="00F9121E"/>
    <w:rsid w:val="00FB1E47"/>
    <w:rsid w:val="00FD726B"/>
    <w:rsid w:val="00FF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7904"/>
  <w15:chartTrackingRefBased/>
  <w15:docId w15:val="{8D62E9FD-0EDD-2248-91FE-B1B824B4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F10B3"/>
  </w:style>
  <w:style w:type="paragraph" w:styleId="a5">
    <w:name w:val="List Paragraph"/>
    <w:basedOn w:val="a"/>
    <w:uiPriority w:val="34"/>
    <w:qFormat/>
    <w:rsid w:val="0014455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631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7">
    <w:name w:val="Strong"/>
    <w:basedOn w:val="a0"/>
    <w:uiPriority w:val="22"/>
    <w:qFormat/>
    <w:rsid w:val="00C5490F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8803E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03E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03E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03E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03E2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1E74E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E74E5"/>
  </w:style>
  <w:style w:type="paragraph" w:styleId="af">
    <w:name w:val="footer"/>
    <w:basedOn w:val="a"/>
    <w:link w:val="af0"/>
    <w:uiPriority w:val="99"/>
    <w:unhideWhenUsed/>
    <w:rsid w:val="001E74E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E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8B3C05-65CF-DC49-ADCB-64008B29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1753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2025-02-18T10:35:00Z</dcterms:created>
  <dcterms:modified xsi:type="dcterms:W3CDTF">2025-02-18T10:54:00Z</dcterms:modified>
</cp:coreProperties>
</file>