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7644" w14:textId="1937CCAA" w:rsidR="001E6113" w:rsidRDefault="00F84C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Annual </w:t>
      </w:r>
      <w:r w:rsidR="00DF1915">
        <w:rPr>
          <w:b/>
          <w:bCs/>
          <w:sz w:val="24"/>
          <w:szCs w:val="24"/>
        </w:rPr>
        <w:t>In</w:t>
      </w:r>
      <w:r w:rsidR="00BB589F">
        <w:rPr>
          <w:b/>
          <w:bCs/>
          <w:sz w:val="24"/>
          <w:szCs w:val="24"/>
        </w:rPr>
        <w:t>d</w:t>
      </w:r>
      <w:r w:rsidR="00DF1915">
        <w:rPr>
          <w:b/>
          <w:bCs/>
          <w:sz w:val="24"/>
          <w:szCs w:val="24"/>
        </w:rPr>
        <w:t>ividual</w:t>
      </w:r>
      <w:r w:rsidR="00413E2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Medical Charges </w:t>
      </w:r>
      <w:r w:rsidR="00413E22">
        <w:rPr>
          <w:b/>
          <w:bCs/>
          <w:sz w:val="24"/>
          <w:szCs w:val="24"/>
        </w:rPr>
        <w:t>Analysis</w:t>
      </w:r>
    </w:p>
    <w:p w14:paraId="6740F12C" w14:textId="6835E25C" w:rsidR="00413E22" w:rsidRDefault="002F7961" w:rsidP="002F79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Prepared</w:t>
      </w:r>
      <w:r w:rsidR="00413E22">
        <w:rPr>
          <w:sz w:val="24"/>
          <w:szCs w:val="24"/>
        </w:rPr>
        <w:t xml:space="preserve"> by Carter Harris</w:t>
      </w:r>
    </w:p>
    <w:p w14:paraId="7639C56D" w14:textId="1C6D1215" w:rsidR="002F7961" w:rsidRDefault="00E3333F" w:rsidP="002F7961">
      <w:pPr>
        <w:ind w:firstLine="720"/>
        <w:rPr>
          <w:sz w:val="24"/>
          <w:szCs w:val="24"/>
        </w:rPr>
      </w:pPr>
      <w:r>
        <w:rPr>
          <w:sz w:val="24"/>
          <w:szCs w:val="24"/>
        </w:rPr>
        <w:t>3/31/2020</w:t>
      </w:r>
    </w:p>
    <w:p w14:paraId="704EA474" w14:textId="4F60FCCB" w:rsidR="00E3333F" w:rsidRDefault="00E3333F" w:rsidP="00E3333F">
      <w:pPr>
        <w:rPr>
          <w:sz w:val="24"/>
          <w:szCs w:val="24"/>
        </w:rPr>
      </w:pPr>
    </w:p>
    <w:p w14:paraId="4D93AE8C" w14:textId="77777777" w:rsidR="00692538" w:rsidRDefault="00E3333F" w:rsidP="00E3333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Abstract: </w:t>
      </w:r>
    </w:p>
    <w:p w14:paraId="56CEC73E" w14:textId="56496B93" w:rsidR="00E3333F" w:rsidRDefault="009C18F5" w:rsidP="002B699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To</w:t>
      </w:r>
      <w:r w:rsidR="002B699E">
        <w:rPr>
          <w:sz w:val="24"/>
          <w:szCs w:val="24"/>
        </w:rPr>
        <w:t xml:space="preserve"> </w:t>
      </w:r>
      <w:r w:rsidR="00B34733">
        <w:rPr>
          <w:sz w:val="24"/>
          <w:szCs w:val="24"/>
        </w:rPr>
        <w:t>understand</w:t>
      </w:r>
      <w:r w:rsidR="002B699E">
        <w:rPr>
          <w:sz w:val="24"/>
          <w:szCs w:val="24"/>
        </w:rPr>
        <w:t xml:space="preserve"> a 1400 row dataset on individual annual medical charges</w:t>
      </w:r>
      <w:r>
        <w:rPr>
          <w:sz w:val="24"/>
          <w:szCs w:val="24"/>
        </w:rPr>
        <w:t>,</w:t>
      </w:r>
      <w:r w:rsidR="0069505E">
        <w:rPr>
          <w:sz w:val="24"/>
          <w:szCs w:val="24"/>
        </w:rPr>
        <w:t xml:space="preserve"> a series of </w:t>
      </w:r>
      <w:r w:rsidR="007A7CDB">
        <w:rPr>
          <w:sz w:val="24"/>
          <w:szCs w:val="24"/>
        </w:rPr>
        <w:t>predictive models</w:t>
      </w:r>
      <w:r>
        <w:rPr>
          <w:sz w:val="24"/>
          <w:szCs w:val="24"/>
        </w:rPr>
        <w:t xml:space="preserve"> were studied</w:t>
      </w:r>
      <w:r w:rsidR="003A1E2C">
        <w:rPr>
          <w:sz w:val="24"/>
          <w:szCs w:val="24"/>
        </w:rPr>
        <w:t xml:space="preserve">. These models were used to study </w:t>
      </w:r>
      <w:r w:rsidR="0071552A">
        <w:rPr>
          <w:sz w:val="24"/>
          <w:szCs w:val="24"/>
        </w:rPr>
        <w:t>the effects of each of the</w:t>
      </w:r>
      <w:r w:rsidR="003A1E2C">
        <w:rPr>
          <w:sz w:val="24"/>
          <w:szCs w:val="24"/>
        </w:rPr>
        <w:t xml:space="preserve"> </w:t>
      </w:r>
      <w:r w:rsidR="00661777">
        <w:rPr>
          <w:sz w:val="24"/>
          <w:szCs w:val="24"/>
        </w:rPr>
        <w:t>6</w:t>
      </w:r>
      <w:r w:rsidR="00224E58">
        <w:rPr>
          <w:sz w:val="24"/>
          <w:szCs w:val="24"/>
        </w:rPr>
        <w:t xml:space="preserve"> predictors present in the dataset and reduce them to only the most </w:t>
      </w:r>
      <w:r w:rsidR="0071552A">
        <w:rPr>
          <w:sz w:val="24"/>
          <w:szCs w:val="24"/>
        </w:rPr>
        <w:t>effective a</w:t>
      </w:r>
      <w:r w:rsidR="00A315CE">
        <w:rPr>
          <w:sz w:val="24"/>
          <w:szCs w:val="24"/>
        </w:rPr>
        <w:t xml:space="preserve">nd accurate for the task at hand. </w:t>
      </w:r>
      <w:r w:rsidR="00041916">
        <w:rPr>
          <w:sz w:val="24"/>
          <w:szCs w:val="24"/>
        </w:rPr>
        <w:t>Then, these key predictors c</w:t>
      </w:r>
      <w:r w:rsidR="00FD7EFC">
        <w:rPr>
          <w:sz w:val="24"/>
          <w:szCs w:val="24"/>
        </w:rPr>
        <w:t>ould</w:t>
      </w:r>
      <w:r w:rsidR="00041916">
        <w:rPr>
          <w:sz w:val="24"/>
          <w:szCs w:val="24"/>
        </w:rPr>
        <w:t xml:space="preserve"> be combined into the optimal model</w:t>
      </w:r>
      <w:r w:rsidR="00A315CE">
        <w:rPr>
          <w:sz w:val="24"/>
          <w:szCs w:val="24"/>
        </w:rPr>
        <w:t xml:space="preserve"> for predicting </w:t>
      </w:r>
      <w:r w:rsidR="00B2722F">
        <w:rPr>
          <w:sz w:val="24"/>
          <w:szCs w:val="24"/>
        </w:rPr>
        <w:t>charges</w:t>
      </w:r>
      <w:r w:rsidR="004B36D9">
        <w:rPr>
          <w:sz w:val="24"/>
          <w:szCs w:val="24"/>
        </w:rPr>
        <w:t xml:space="preserve"> based on a given individual’s characteristics</w:t>
      </w:r>
      <w:r w:rsidR="00B2722F">
        <w:rPr>
          <w:sz w:val="24"/>
          <w:szCs w:val="24"/>
        </w:rPr>
        <w:t>.</w:t>
      </w:r>
      <w:r w:rsidR="00661165">
        <w:rPr>
          <w:sz w:val="24"/>
          <w:szCs w:val="24"/>
        </w:rPr>
        <w:t xml:space="preserve"> </w:t>
      </w:r>
    </w:p>
    <w:p w14:paraId="65C8D24C" w14:textId="6BD5F24E" w:rsidR="00530066" w:rsidRDefault="00530066" w:rsidP="00E3333F">
      <w:pPr>
        <w:spacing w:line="240" w:lineRule="auto"/>
        <w:rPr>
          <w:sz w:val="24"/>
          <w:szCs w:val="24"/>
        </w:rPr>
      </w:pPr>
    </w:p>
    <w:p w14:paraId="159951B8" w14:textId="04911339" w:rsidR="00E3333F" w:rsidRPr="00817C46" w:rsidRDefault="00530066" w:rsidP="00817C46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Takeaways</w:t>
      </w:r>
    </w:p>
    <w:p w14:paraId="3A079589" w14:textId="034858CE" w:rsidR="005A6721" w:rsidRDefault="00BE4F20" w:rsidP="005A672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Smoking </w:t>
      </w:r>
      <w:r w:rsidR="00671EB1">
        <w:rPr>
          <w:sz w:val="24"/>
          <w:szCs w:val="24"/>
        </w:rPr>
        <w:t>causes far and away the highest rise in medical charges,</w:t>
      </w:r>
      <w:r w:rsidR="00697BC4">
        <w:rPr>
          <w:sz w:val="24"/>
          <w:szCs w:val="24"/>
        </w:rPr>
        <w:t xml:space="preserve"> with a smoker</w:t>
      </w:r>
      <w:r w:rsidR="00671EB1">
        <w:rPr>
          <w:sz w:val="24"/>
          <w:szCs w:val="24"/>
        </w:rPr>
        <w:t xml:space="preserve"> </w:t>
      </w:r>
      <w:r w:rsidR="00D12646">
        <w:rPr>
          <w:sz w:val="24"/>
          <w:szCs w:val="24"/>
        </w:rPr>
        <w:t>totaling roughly $24</w:t>
      </w:r>
      <w:r w:rsidR="00207732">
        <w:rPr>
          <w:sz w:val="24"/>
          <w:szCs w:val="24"/>
        </w:rPr>
        <w:t>,</w:t>
      </w:r>
      <w:r w:rsidR="00D12646">
        <w:rPr>
          <w:sz w:val="24"/>
          <w:szCs w:val="24"/>
        </w:rPr>
        <w:t>000 more on average than a comparable non-smoker.</w:t>
      </w:r>
    </w:p>
    <w:p w14:paraId="79B9BC98" w14:textId="5F1F5156" w:rsidR="00D12646" w:rsidRDefault="006854FD" w:rsidP="005A672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Obesity was another major factor, with each additional point </w:t>
      </w:r>
      <w:r w:rsidR="004B36D9">
        <w:rPr>
          <w:sz w:val="24"/>
          <w:szCs w:val="24"/>
        </w:rPr>
        <w:t xml:space="preserve">on an individual’s BMI raising costs by </w:t>
      </w:r>
      <w:r w:rsidR="003B6429">
        <w:rPr>
          <w:sz w:val="24"/>
          <w:szCs w:val="24"/>
        </w:rPr>
        <w:t>$365.</w:t>
      </w:r>
    </w:p>
    <w:p w14:paraId="4F8042E2" w14:textId="79CFB1C2" w:rsidR="003B6429" w:rsidRDefault="003B6429" w:rsidP="005A672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Both are highly accurate predictors on their </w:t>
      </w:r>
      <w:r w:rsidR="00E6026A">
        <w:rPr>
          <w:sz w:val="24"/>
          <w:szCs w:val="24"/>
        </w:rPr>
        <w:t>own but</w:t>
      </w:r>
      <w:r>
        <w:rPr>
          <w:sz w:val="24"/>
          <w:szCs w:val="24"/>
        </w:rPr>
        <w:t xml:space="preserve"> combining </w:t>
      </w:r>
      <w:r w:rsidR="00B42CF4">
        <w:rPr>
          <w:sz w:val="24"/>
          <w:szCs w:val="24"/>
        </w:rPr>
        <w:t>them</w:t>
      </w:r>
      <w:r w:rsidR="00697BC4">
        <w:rPr>
          <w:sz w:val="24"/>
          <w:szCs w:val="24"/>
        </w:rPr>
        <w:t xml:space="preserve"> into a single predictor</w:t>
      </w:r>
      <w:r w:rsidR="003848AD">
        <w:rPr>
          <w:sz w:val="24"/>
          <w:szCs w:val="24"/>
        </w:rPr>
        <w:t xml:space="preserve"> resulted in a </w:t>
      </w:r>
      <w:r w:rsidR="00166D37">
        <w:rPr>
          <w:sz w:val="24"/>
          <w:szCs w:val="24"/>
        </w:rPr>
        <w:t>remarkabl</w:t>
      </w:r>
      <w:r w:rsidR="00CD6C99">
        <w:rPr>
          <w:sz w:val="24"/>
          <w:szCs w:val="24"/>
        </w:rPr>
        <w:t xml:space="preserve">y accurate model based upon </w:t>
      </w:r>
      <w:r w:rsidR="00450293">
        <w:rPr>
          <w:sz w:val="24"/>
          <w:szCs w:val="24"/>
        </w:rPr>
        <w:t>common statistical metrics.</w:t>
      </w:r>
    </w:p>
    <w:p w14:paraId="6DFA40C4" w14:textId="1F582782" w:rsidR="00D17308" w:rsidRPr="00D17308" w:rsidRDefault="005A6721" w:rsidP="00A86290">
      <w:pPr>
        <w:spacing w:line="240" w:lineRule="auto"/>
        <w:ind w:firstLine="720"/>
        <w:rPr>
          <w:sz w:val="24"/>
          <w:szCs w:val="24"/>
        </w:rPr>
      </w:pPr>
      <w:r w:rsidRPr="00D17308">
        <w:rPr>
          <w:sz w:val="24"/>
          <w:szCs w:val="24"/>
        </w:rPr>
        <w:t xml:space="preserve">Due to various factors most of the modeling techniques yielded similar results, however </w:t>
      </w:r>
      <w:r w:rsidR="00332510">
        <w:rPr>
          <w:sz w:val="24"/>
          <w:szCs w:val="24"/>
        </w:rPr>
        <w:t xml:space="preserve">the </w:t>
      </w:r>
      <w:r w:rsidR="00F302D5">
        <w:rPr>
          <w:sz w:val="24"/>
          <w:szCs w:val="24"/>
        </w:rPr>
        <w:t>combined model</w:t>
      </w:r>
      <w:r w:rsidRPr="00D17308">
        <w:rPr>
          <w:sz w:val="24"/>
          <w:szCs w:val="24"/>
        </w:rPr>
        <w:t xml:space="preserve"> </w:t>
      </w:r>
      <w:r w:rsidR="003B6429" w:rsidRPr="00D17308">
        <w:rPr>
          <w:sz w:val="24"/>
          <w:szCs w:val="24"/>
        </w:rPr>
        <w:t xml:space="preserve">mentioned above </w:t>
      </w:r>
      <w:r w:rsidRPr="00D17308">
        <w:rPr>
          <w:sz w:val="24"/>
          <w:szCs w:val="24"/>
        </w:rPr>
        <w:t>was unquestionably the most accurate option.</w:t>
      </w:r>
      <w:r w:rsidR="00D17308">
        <w:rPr>
          <w:sz w:val="24"/>
          <w:szCs w:val="24"/>
        </w:rPr>
        <w:t xml:space="preserve"> </w:t>
      </w:r>
      <w:r w:rsidR="005B022C" w:rsidRPr="00D17308">
        <w:rPr>
          <w:sz w:val="24"/>
          <w:szCs w:val="24"/>
        </w:rPr>
        <w:t>Utilizing this model and it</w:t>
      </w:r>
      <w:r w:rsidR="00D17308" w:rsidRPr="00D17308">
        <w:rPr>
          <w:sz w:val="24"/>
          <w:szCs w:val="24"/>
        </w:rPr>
        <w:t xml:space="preserve">s most important </w:t>
      </w:r>
      <w:r w:rsidR="00D17308">
        <w:rPr>
          <w:sz w:val="24"/>
          <w:szCs w:val="24"/>
        </w:rPr>
        <w:t xml:space="preserve">predictors </w:t>
      </w:r>
      <w:r w:rsidR="00BC4903">
        <w:rPr>
          <w:sz w:val="24"/>
          <w:szCs w:val="24"/>
        </w:rPr>
        <w:t xml:space="preserve">we can then </w:t>
      </w:r>
      <w:r w:rsidR="00665370">
        <w:rPr>
          <w:sz w:val="24"/>
          <w:szCs w:val="24"/>
        </w:rPr>
        <w:t>analyze potential new customers to find those who are likely to have the highest</w:t>
      </w:r>
      <w:r w:rsidR="00FA3128">
        <w:rPr>
          <w:sz w:val="24"/>
          <w:szCs w:val="24"/>
        </w:rPr>
        <w:t xml:space="preserve"> medical charges.</w:t>
      </w:r>
    </w:p>
    <w:p w14:paraId="72F40537" w14:textId="504D25BC" w:rsidR="00E3333F" w:rsidRDefault="00E3333F" w:rsidP="00E3333F">
      <w:pPr>
        <w:spacing w:line="240" w:lineRule="auto"/>
        <w:rPr>
          <w:sz w:val="24"/>
          <w:szCs w:val="24"/>
        </w:rPr>
      </w:pPr>
    </w:p>
    <w:p w14:paraId="3CBC6A5D" w14:textId="31C15E8E" w:rsidR="00692538" w:rsidRDefault="005E790E" w:rsidP="00E3333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Analysis </w:t>
      </w:r>
      <w:r w:rsidR="00444C5D">
        <w:rPr>
          <w:b/>
          <w:bCs/>
          <w:sz w:val="24"/>
          <w:szCs w:val="24"/>
        </w:rPr>
        <w:t>Method</w:t>
      </w:r>
      <w:r w:rsidR="00E52551">
        <w:rPr>
          <w:b/>
          <w:bCs/>
          <w:sz w:val="24"/>
          <w:szCs w:val="24"/>
        </w:rPr>
        <w:t>ology</w:t>
      </w:r>
    </w:p>
    <w:p w14:paraId="7921048E" w14:textId="6894A790" w:rsidR="00E52551" w:rsidRDefault="00F96D4D" w:rsidP="00A86290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To analyze charge trends within the dataset</w:t>
      </w:r>
      <w:r w:rsidR="00E11CF1">
        <w:rPr>
          <w:sz w:val="24"/>
          <w:szCs w:val="24"/>
        </w:rPr>
        <w:t xml:space="preserve">, </w:t>
      </w:r>
      <w:r w:rsidR="006E728B">
        <w:rPr>
          <w:sz w:val="24"/>
          <w:szCs w:val="24"/>
        </w:rPr>
        <w:t xml:space="preserve">I </w:t>
      </w:r>
      <w:r w:rsidR="008D76D1">
        <w:rPr>
          <w:sz w:val="24"/>
          <w:szCs w:val="24"/>
        </w:rPr>
        <w:t>tested</w:t>
      </w:r>
      <w:r w:rsidR="006E728B">
        <w:rPr>
          <w:sz w:val="24"/>
          <w:szCs w:val="24"/>
        </w:rPr>
        <w:t xml:space="preserve"> </w:t>
      </w:r>
      <w:r w:rsidR="00E92A2C">
        <w:rPr>
          <w:sz w:val="24"/>
          <w:szCs w:val="24"/>
        </w:rPr>
        <w:t xml:space="preserve">6 different </w:t>
      </w:r>
      <w:r w:rsidR="008D76D1">
        <w:rPr>
          <w:sz w:val="24"/>
          <w:szCs w:val="24"/>
        </w:rPr>
        <w:t xml:space="preserve">statistical modeling </w:t>
      </w:r>
      <w:r w:rsidR="0037057B">
        <w:rPr>
          <w:sz w:val="24"/>
          <w:szCs w:val="24"/>
        </w:rPr>
        <w:t xml:space="preserve">techniques to find </w:t>
      </w:r>
      <w:r w:rsidR="00C86E63">
        <w:rPr>
          <w:sz w:val="24"/>
          <w:szCs w:val="24"/>
        </w:rPr>
        <w:t>the most accurate predictions</w:t>
      </w:r>
      <w:r w:rsidR="008153AB">
        <w:rPr>
          <w:sz w:val="24"/>
          <w:szCs w:val="24"/>
        </w:rPr>
        <w:t>.</w:t>
      </w:r>
      <w:r w:rsidR="0064188B">
        <w:rPr>
          <w:sz w:val="24"/>
          <w:szCs w:val="24"/>
        </w:rPr>
        <w:t xml:space="preserve"> A key aspect of the best </w:t>
      </w:r>
      <w:r w:rsidR="00C40FC0">
        <w:rPr>
          <w:sz w:val="24"/>
          <w:szCs w:val="24"/>
        </w:rPr>
        <w:t xml:space="preserve">model is that it must achieve </w:t>
      </w:r>
      <w:r w:rsidR="00922FAB">
        <w:rPr>
          <w:sz w:val="24"/>
          <w:szCs w:val="24"/>
        </w:rPr>
        <w:t>this</w:t>
      </w:r>
      <w:r w:rsidR="008153AB">
        <w:rPr>
          <w:sz w:val="24"/>
          <w:szCs w:val="24"/>
        </w:rPr>
        <w:t xml:space="preserve"> </w:t>
      </w:r>
      <w:r w:rsidR="004E491F">
        <w:rPr>
          <w:sz w:val="24"/>
          <w:szCs w:val="24"/>
        </w:rPr>
        <w:t>while</w:t>
      </w:r>
      <w:r w:rsidR="00922FAB">
        <w:rPr>
          <w:sz w:val="24"/>
          <w:szCs w:val="24"/>
        </w:rPr>
        <w:t xml:space="preserve"> also</w:t>
      </w:r>
      <w:r w:rsidR="004E491F">
        <w:rPr>
          <w:sz w:val="24"/>
          <w:szCs w:val="24"/>
        </w:rPr>
        <w:t xml:space="preserve"> not becoming excessively complex to the point where it could harm </w:t>
      </w:r>
      <w:r w:rsidR="00420BB9">
        <w:rPr>
          <w:sz w:val="24"/>
          <w:szCs w:val="24"/>
        </w:rPr>
        <w:t>the model’s performance.</w:t>
      </w:r>
    </w:p>
    <w:p w14:paraId="6C551D6C" w14:textId="2281463E" w:rsidR="00444C5D" w:rsidRDefault="004F6849" w:rsidP="00E333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Th</w:t>
      </w:r>
      <w:r w:rsidR="008658F3">
        <w:rPr>
          <w:sz w:val="24"/>
          <w:szCs w:val="24"/>
        </w:rPr>
        <w:t>e</w:t>
      </w:r>
      <w:r>
        <w:rPr>
          <w:sz w:val="24"/>
          <w:szCs w:val="24"/>
        </w:rPr>
        <w:t xml:space="preserve"> dataset </w:t>
      </w:r>
      <w:r w:rsidR="008658F3">
        <w:rPr>
          <w:sz w:val="24"/>
          <w:szCs w:val="24"/>
        </w:rPr>
        <w:t xml:space="preserve">studied </w:t>
      </w:r>
      <w:r>
        <w:rPr>
          <w:sz w:val="24"/>
          <w:szCs w:val="24"/>
        </w:rPr>
        <w:t xml:space="preserve">contained </w:t>
      </w:r>
      <w:r w:rsidR="00661777">
        <w:rPr>
          <w:sz w:val="24"/>
          <w:szCs w:val="24"/>
        </w:rPr>
        <w:t>7</w:t>
      </w:r>
      <w:r>
        <w:rPr>
          <w:sz w:val="24"/>
          <w:szCs w:val="24"/>
        </w:rPr>
        <w:t xml:space="preserve"> different </w:t>
      </w:r>
      <w:r w:rsidR="00661777">
        <w:rPr>
          <w:sz w:val="24"/>
          <w:szCs w:val="24"/>
        </w:rPr>
        <w:t>columns</w:t>
      </w:r>
      <w:r w:rsidR="00514EA1">
        <w:rPr>
          <w:sz w:val="24"/>
          <w:szCs w:val="24"/>
        </w:rPr>
        <w:t>:</w:t>
      </w:r>
      <w:r w:rsidR="002E21DA">
        <w:rPr>
          <w:sz w:val="24"/>
          <w:szCs w:val="24"/>
        </w:rPr>
        <w:t xml:space="preserve"> </w:t>
      </w:r>
      <w:r w:rsidR="001813F5">
        <w:rPr>
          <w:sz w:val="24"/>
          <w:szCs w:val="24"/>
        </w:rPr>
        <w:t xml:space="preserve">age, sex, BMI, children, smoker, region, </w:t>
      </w:r>
      <w:r w:rsidR="00661777">
        <w:rPr>
          <w:sz w:val="24"/>
          <w:szCs w:val="24"/>
        </w:rPr>
        <w:t xml:space="preserve">and charges. </w:t>
      </w:r>
      <w:r w:rsidR="003D1FE8">
        <w:rPr>
          <w:sz w:val="24"/>
          <w:szCs w:val="24"/>
        </w:rPr>
        <w:t xml:space="preserve">Out of the roughly 1400 rows, </w:t>
      </w:r>
      <w:r w:rsidR="00D707E2">
        <w:rPr>
          <w:sz w:val="24"/>
          <w:szCs w:val="24"/>
        </w:rPr>
        <w:t xml:space="preserve">75% is made into the training set </w:t>
      </w:r>
      <w:r w:rsidR="00026DED">
        <w:rPr>
          <w:sz w:val="24"/>
          <w:szCs w:val="24"/>
        </w:rPr>
        <w:t xml:space="preserve">for building the model with, while </w:t>
      </w:r>
      <w:r w:rsidR="007F2CAF">
        <w:rPr>
          <w:sz w:val="24"/>
          <w:szCs w:val="24"/>
        </w:rPr>
        <w:t xml:space="preserve">25% is saved as a test set to evaluate the model. </w:t>
      </w:r>
      <w:r w:rsidR="00661777">
        <w:rPr>
          <w:sz w:val="24"/>
          <w:szCs w:val="24"/>
        </w:rPr>
        <w:t xml:space="preserve">Charges was </w:t>
      </w:r>
      <w:r w:rsidR="00F1516A">
        <w:rPr>
          <w:sz w:val="24"/>
          <w:szCs w:val="24"/>
        </w:rPr>
        <w:t xml:space="preserve">then </w:t>
      </w:r>
      <w:r w:rsidR="00661777">
        <w:rPr>
          <w:sz w:val="24"/>
          <w:szCs w:val="24"/>
        </w:rPr>
        <w:t xml:space="preserve">used for </w:t>
      </w:r>
      <w:r w:rsidR="00C35535">
        <w:rPr>
          <w:sz w:val="24"/>
          <w:szCs w:val="24"/>
        </w:rPr>
        <w:t>the prediction target</w:t>
      </w:r>
      <w:r w:rsidR="00976891">
        <w:rPr>
          <w:sz w:val="24"/>
          <w:szCs w:val="24"/>
        </w:rPr>
        <w:t>, while the others were set as</w:t>
      </w:r>
      <w:r w:rsidR="004D026B">
        <w:rPr>
          <w:sz w:val="24"/>
          <w:szCs w:val="24"/>
        </w:rPr>
        <w:t xml:space="preserve"> prediction variables</w:t>
      </w:r>
      <w:r w:rsidR="00E06BA1">
        <w:rPr>
          <w:sz w:val="24"/>
          <w:szCs w:val="24"/>
        </w:rPr>
        <w:t xml:space="preserve"> and then analyzed to see what effects they have on </w:t>
      </w:r>
      <w:r w:rsidR="00EA53BF">
        <w:rPr>
          <w:sz w:val="24"/>
          <w:szCs w:val="24"/>
        </w:rPr>
        <w:t xml:space="preserve">charges. </w:t>
      </w:r>
      <w:r w:rsidR="00A3501A">
        <w:rPr>
          <w:sz w:val="24"/>
          <w:szCs w:val="24"/>
        </w:rPr>
        <w:t>O</w:t>
      </w:r>
      <w:r w:rsidR="00BB0E38">
        <w:rPr>
          <w:sz w:val="24"/>
          <w:szCs w:val="24"/>
        </w:rPr>
        <w:t xml:space="preserve">nce these effects are established, </w:t>
      </w:r>
      <w:r w:rsidR="003840DB">
        <w:rPr>
          <w:sz w:val="24"/>
          <w:szCs w:val="24"/>
        </w:rPr>
        <w:t xml:space="preserve">the most significant and accurate of these can then be run through </w:t>
      </w:r>
      <w:r w:rsidR="00614A56">
        <w:rPr>
          <w:sz w:val="24"/>
          <w:szCs w:val="24"/>
        </w:rPr>
        <w:t xml:space="preserve">the models below to find the </w:t>
      </w:r>
      <w:r w:rsidR="00521984">
        <w:rPr>
          <w:sz w:val="24"/>
          <w:szCs w:val="24"/>
        </w:rPr>
        <w:t xml:space="preserve">optimal version. </w:t>
      </w:r>
      <w:r w:rsidR="00E058AC">
        <w:rPr>
          <w:sz w:val="24"/>
          <w:szCs w:val="24"/>
        </w:rPr>
        <w:t xml:space="preserve">Accuracy is checked through the Mean </w:t>
      </w:r>
      <w:r w:rsidR="004622EE">
        <w:rPr>
          <w:sz w:val="24"/>
          <w:szCs w:val="24"/>
        </w:rPr>
        <w:t xml:space="preserve">Absolute Percentage Error (MAPE), which </w:t>
      </w:r>
      <w:r w:rsidR="00612090">
        <w:rPr>
          <w:sz w:val="24"/>
          <w:szCs w:val="24"/>
        </w:rPr>
        <w:t xml:space="preserve">works </w:t>
      </w:r>
      <w:r w:rsidR="00612090" w:rsidRPr="005C1FB3">
        <w:rPr>
          <w:sz w:val="24"/>
          <w:szCs w:val="24"/>
        </w:rPr>
        <w:lastRenderedPageBreak/>
        <w:t xml:space="preserve">by finding the error between predicted values and the known validation data and then turning it into a percentage. </w:t>
      </w:r>
      <w:r w:rsidR="00612090">
        <w:rPr>
          <w:sz w:val="24"/>
          <w:szCs w:val="24"/>
        </w:rPr>
        <w:t>For an example</w:t>
      </w:r>
      <w:r w:rsidR="00612090" w:rsidRPr="005C1FB3">
        <w:rPr>
          <w:sz w:val="24"/>
          <w:szCs w:val="24"/>
        </w:rPr>
        <w:t>, 47.5 means that the model on average is off by 47.5%.</w:t>
      </w:r>
    </w:p>
    <w:p w14:paraId="434C8BEA" w14:textId="6AA063C6" w:rsidR="00151C8A" w:rsidRDefault="00151C8A" w:rsidP="00E3333F">
      <w:pPr>
        <w:spacing w:line="240" w:lineRule="auto"/>
        <w:rPr>
          <w:sz w:val="24"/>
          <w:szCs w:val="24"/>
        </w:rPr>
      </w:pPr>
    </w:p>
    <w:tbl>
      <w:tblPr>
        <w:tblStyle w:val="TableGrid"/>
        <w:tblW w:w="9535" w:type="dxa"/>
        <w:tblLook w:val="00A0" w:firstRow="1" w:lastRow="0" w:firstColumn="1" w:lastColumn="0" w:noHBand="0" w:noVBand="0"/>
      </w:tblPr>
      <w:tblGrid>
        <w:gridCol w:w="3235"/>
        <w:gridCol w:w="4590"/>
        <w:gridCol w:w="1710"/>
      </w:tblGrid>
      <w:tr w:rsidR="00E058AC" w14:paraId="613C585A" w14:textId="77777777" w:rsidTr="009B3027">
        <w:tc>
          <w:tcPr>
            <w:tcW w:w="3235" w:type="dxa"/>
          </w:tcPr>
          <w:p w14:paraId="394E9B84" w14:textId="29027A8D" w:rsidR="00E058AC" w:rsidRPr="00E058AC" w:rsidRDefault="00E058AC" w:rsidP="00E058AC">
            <w:pPr>
              <w:jc w:val="center"/>
              <w:rPr>
                <w:b/>
                <w:bCs/>
                <w:sz w:val="24"/>
                <w:szCs w:val="24"/>
              </w:rPr>
            </w:pPr>
            <w:r w:rsidRPr="00E058AC">
              <w:rPr>
                <w:b/>
                <w:bCs/>
                <w:sz w:val="24"/>
                <w:szCs w:val="24"/>
              </w:rPr>
              <w:t>Model Description</w:t>
            </w:r>
          </w:p>
        </w:tc>
        <w:tc>
          <w:tcPr>
            <w:tcW w:w="4590" w:type="dxa"/>
          </w:tcPr>
          <w:p w14:paraId="17B0F00C" w14:textId="2E28340B" w:rsidR="00E058AC" w:rsidRPr="00E058AC" w:rsidRDefault="00E058AC" w:rsidP="00E058A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Important Predictors</w:t>
            </w:r>
          </w:p>
        </w:tc>
        <w:tc>
          <w:tcPr>
            <w:tcW w:w="1710" w:type="dxa"/>
          </w:tcPr>
          <w:p w14:paraId="79F5AEB5" w14:textId="50E9345D" w:rsidR="00E058AC" w:rsidRPr="00E058AC" w:rsidRDefault="00E058AC" w:rsidP="007976C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 in MAPE</w:t>
            </w:r>
          </w:p>
        </w:tc>
      </w:tr>
      <w:tr w:rsidR="00E058AC" w14:paraId="51B34ACD" w14:textId="77777777" w:rsidTr="009B3027">
        <w:tc>
          <w:tcPr>
            <w:tcW w:w="3235" w:type="dxa"/>
          </w:tcPr>
          <w:p w14:paraId="6316659C" w14:textId="43637CB5" w:rsidR="00E058AC" w:rsidRDefault="007A33AC" w:rsidP="00E33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Linear Regression</w:t>
            </w:r>
          </w:p>
        </w:tc>
        <w:tc>
          <w:tcPr>
            <w:tcW w:w="4590" w:type="dxa"/>
          </w:tcPr>
          <w:p w14:paraId="6D45079B" w14:textId="67246EF1" w:rsidR="00E058AC" w:rsidRDefault="004644F6" w:rsidP="00E33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Age, BMI, </w:t>
            </w:r>
            <w:r w:rsidR="00AD4103">
              <w:rPr>
                <w:sz w:val="24"/>
                <w:szCs w:val="24"/>
              </w:rPr>
              <w:t>smoker</w:t>
            </w:r>
            <w:r>
              <w:rPr>
                <w:sz w:val="24"/>
                <w:szCs w:val="24"/>
              </w:rPr>
              <w:t>, children</w:t>
            </w:r>
          </w:p>
        </w:tc>
        <w:tc>
          <w:tcPr>
            <w:tcW w:w="1710" w:type="dxa"/>
          </w:tcPr>
          <w:p w14:paraId="0C41C1C5" w14:textId="5A5D11AF" w:rsidR="00E058AC" w:rsidRDefault="007976CB" w:rsidP="007976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47.50</w:t>
            </w:r>
          </w:p>
        </w:tc>
      </w:tr>
      <w:tr w:rsidR="00E058AC" w14:paraId="67FDC954" w14:textId="77777777" w:rsidTr="009B3027">
        <w:tc>
          <w:tcPr>
            <w:tcW w:w="3235" w:type="dxa"/>
          </w:tcPr>
          <w:p w14:paraId="66498911" w14:textId="335E939A" w:rsidR="00E058AC" w:rsidRDefault="00805242" w:rsidP="00E33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  <w:r w:rsidR="00C66BB8">
              <w:rPr>
                <w:sz w:val="24"/>
                <w:szCs w:val="24"/>
              </w:rPr>
              <w:t>R</w:t>
            </w:r>
            <w:r w:rsidR="00493B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 w:rsidR="00493B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dummy </w:t>
            </w:r>
            <w:r w:rsidR="00493BBD">
              <w:rPr>
                <w:sz w:val="24"/>
                <w:szCs w:val="24"/>
              </w:rPr>
              <w:t>obesity variable</w:t>
            </w:r>
          </w:p>
        </w:tc>
        <w:tc>
          <w:tcPr>
            <w:tcW w:w="4590" w:type="dxa"/>
          </w:tcPr>
          <w:p w14:paraId="2E1C2EEA" w14:textId="128ED90B" w:rsidR="00E058AC" w:rsidRDefault="00F642F5" w:rsidP="00E333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Age, BMI, </w:t>
            </w:r>
            <w:r w:rsidR="00AD4103">
              <w:rPr>
                <w:sz w:val="24"/>
                <w:szCs w:val="24"/>
              </w:rPr>
              <w:t>smoker</w:t>
            </w:r>
            <w:r>
              <w:rPr>
                <w:sz w:val="24"/>
                <w:szCs w:val="24"/>
              </w:rPr>
              <w:t xml:space="preserve">, </w:t>
            </w:r>
            <w:r w:rsidR="005D5022">
              <w:rPr>
                <w:sz w:val="24"/>
                <w:szCs w:val="24"/>
              </w:rPr>
              <w:t>children, obesity</w:t>
            </w:r>
          </w:p>
        </w:tc>
        <w:tc>
          <w:tcPr>
            <w:tcW w:w="1710" w:type="dxa"/>
          </w:tcPr>
          <w:p w14:paraId="0A408367" w14:textId="6C8E570C" w:rsidR="008308CA" w:rsidRDefault="008308CA" w:rsidP="008308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47.67</w:t>
            </w:r>
          </w:p>
        </w:tc>
      </w:tr>
      <w:tr w:rsidR="00AD4103" w14:paraId="18D183AC" w14:textId="77777777" w:rsidTr="009B3027">
        <w:tc>
          <w:tcPr>
            <w:tcW w:w="3235" w:type="dxa"/>
          </w:tcPr>
          <w:p w14:paraId="0E217D3A" w14:textId="4E514A4B" w:rsidR="00AD4103" w:rsidRDefault="00AD4103" w:rsidP="00AD41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  <w:r w:rsidR="00C66BB8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and obesity + smoker </w:t>
            </w:r>
          </w:p>
        </w:tc>
        <w:tc>
          <w:tcPr>
            <w:tcW w:w="4590" w:type="dxa"/>
          </w:tcPr>
          <w:p w14:paraId="35CDC827" w14:textId="05E8F27C" w:rsidR="009B3027" w:rsidRDefault="00AD4103" w:rsidP="00AD41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Age, BMI,</w:t>
            </w:r>
            <w:r w:rsidR="00BC2D5B">
              <w:rPr>
                <w:sz w:val="24"/>
                <w:szCs w:val="24"/>
              </w:rPr>
              <w:t xml:space="preserve"> smoker</w:t>
            </w:r>
            <w:r>
              <w:rPr>
                <w:sz w:val="24"/>
                <w:szCs w:val="24"/>
              </w:rPr>
              <w:t xml:space="preserve">, children, </w:t>
            </w:r>
            <w:proofErr w:type="spellStart"/>
            <w:r>
              <w:rPr>
                <w:sz w:val="24"/>
                <w:szCs w:val="24"/>
              </w:rPr>
              <w:t>obesity</w:t>
            </w:r>
            <w:r w:rsidR="009B3027">
              <w:rPr>
                <w:sz w:val="24"/>
                <w:szCs w:val="24"/>
              </w:rPr>
              <w:t>+smoker</w:t>
            </w:r>
            <w:proofErr w:type="spellEnd"/>
          </w:p>
        </w:tc>
        <w:tc>
          <w:tcPr>
            <w:tcW w:w="1710" w:type="dxa"/>
          </w:tcPr>
          <w:p w14:paraId="32844ED8" w14:textId="10C02EC0" w:rsidR="00AD4103" w:rsidRDefault="00AD4103" w:rsidP="00AD41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25.95</w:t>
            </w:r>
          </w:p>
        </w:tc>
      </w:tr>
      <w:tr w:rsidR="004E1409" w14:paraId="5FD3CFCB" w14:textId="77777777" w:rsidTr="009B3027">
        <w:tc>
          <w:tcPr>
            <w:tcW w:w="3235" w:type="dxa"/>
          </w:tcPr>
          <w:p w14:paraId="38B510BC" w14:textId="4E5FAAD9" w:rsidR="004E1409" w:rsidRDefault="004E1409" w:rsidP="004E1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Exhaustive Search</w:t>
            </w:r>
          </w:p>
        </w:tc>
        <w:tc>
          <w:tcPr>
            <w:tcW w:w="4590" w:type="dxa"/>
          </w:tcPr>
          <w:p w14:paraId="154FDF6E" w14:textId="3492527C" w:rsidR="004E1409" w:rsidRDefault="004E1409" w:rsidP="004E1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Age, BMI, smoker, children, obesity</w:t>
            </w:r>
          </w:p>
        </w:tc>
        <w:tc>
          <w:tcPr>
            <w:tcW w:w="1710" w:type="dxa"/>
          </w:tcPr>
          <w:p w14:paraId="343B3E5A" w14:textId="28A594D2" w:rsidR="004E1409" w:rsidRDefault="004E1409" w:rsidP="004E14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51.41</w:t>
            </w:r>
          </w:p>
        </w:tc>
      </w:tr>
      <w:tr w:rsidR="00E30D5F" w14:paraId="60D774F7" w14:textId="77777777" w:rsidTr="009B3027">
        <w:tc>
          <w:tcPr>
            <w:tcW w:w="3235" w:type="dxa"/>
          </w:tcPr>
          <w:p w14:paraId="5BD79B6D" w14:textId="6ECD04B6" w:rsidR="00E30D5F" w:rsidRDefault="00E30D5F" w:rsidP="00E30D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Forwards Selection Algorithm</w:t>
            </w:r>
          </w:p>
        </w:tc>
        <w:tc>
          <w:tcPr>
            <w:tcW w:w="4590" w:type="dxa"/>
          </w:tcPr>
          <w:p w14:paraId="79728806" w14:textId="12B9861E" w:rsidR="00E30D5F" w:rsidRDefault="00E30D5F" w:rsidP="00E30D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Age, BMI, smoker, children</w:t>
            </w:r>
          </w:p>
        </w:tc>
        <w:tc>
          <w:tcPr>
            <w:tcW w:w="1710" w:type="dxa"/>
          </w:tcPr>
          <w:p w14:paraId="39D94FCE" w14:textId="685326C8" w:rsidR="00E30D5F" w:rsidRDefault="00E30D5F" w:rsidP="00E30D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47.50</w:t>
            </w:r>
          </w:p>
        </w:tc>
      </w:tr>
      <w:tr w:rsidR="00E30D5F" w14:paraId="168E23B2" w14:textId="77777777" w:rsidTr="009B3027">
        <w:tc>
          <w:tcPr>
            <w:tcW w:w="3235" w:type="dxa"/>
          </w:tcPr>
          <w:p w14:paraId="44AF0D7C" w14:textId="583D64EB" w:rsidR="00E30D5F" w:rsidRDefault="00E30D5F" w:rsidP="00E30D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Backwards Selection Algorithm</w:t>
            </w:r>
          </w:p>
        </w:tc>
        <w:tc>
          <w:tcPr>
            <w:tcW w:w="4590" w:type="dxa"/>
          </w:tcPr>
          <w:p w14:paraId="0AA51B27" w14:textId="6D430CDB" w:rsidR="00E30D5F" w:rsidRDefault="00E30D5F" w:rsidP="00E30D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Age, BMI, smoker, children</w:t>
            </w:r>
          </w:p>
        </w:tc>
        <w:tc>
          <w:tcPr>
            <w:tcW w:w="1710" w:type="dxa"/>
          </w:tcPr>
          <w:p w14:paraId="7B0F571E" w14:textId="2FFA8FB0" w:rsidR="00E30D5F" w:rsidRDefault="00E30D5F" w:rsidP="00E30D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47.90</w:t>
            </w:r>
          </w:p>
        </w:tc>
      </w:tr>
    </w:tbl>
    <w:p w14:paraId="2620A5FB" w14:textId="77777777" w:rsidR="00151C8A" w:rsidRPr="00151C8A" w:rsidRDefault="00151C8A" w:rsidP="00E3333F">
      <w:pPr>
        <w:spacing w:line="240" w:lineRule="auto"/>
        <w:rPr>
          <w:sz w:val="24"/>
          <w:szCs w:val="24"/>
        </w:rPr>
      </w:pPr>
    </w:p>
    <w:p w14:paraId="7F20E286" w14:textId="3AB0634A" w:rsidR="00692538" w:rsidRDefault="00692538" w:rsidP="00692538">
      <w:pPr>
        <w:spacing w:line="240" w:lineRule="auto"/>
        <w:rPr>
          <w:sz w:val="24"/>
          <w:szCs w:val="24"/>
        </w:rPr>
      </w:pPr>
    </w:p>
    <w:p w14:paraId="0488653C" w14:textId="7A68112A" w:rsidR="00692538" w:rsidRPr="00692538" w:rsidRDefault="00692538" w:rsidP="0069253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Commentary and Suggestions</w:t>
      </w:r>
    </w:p>
    <w:p w14:paraId="50A85B9C" w14:textId="1F9C06CD" w:rsidR="00632290" w:rsidRDefault="00692538" w:rsidP="006925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632290">
        <w:rPr>
          <w:sz w:val="24"/>
          <w:szCs w:val="24"/>
        </w:rPr>
        <w:t xml:space="preserve">As mentioned previously, choosing the best model means </w:t>
      </w:r>
      <w:r w:rsidR="007F2CAF">
        <w:rPr>
          <w:sz w:val="24"/>
          <w:szCs w:val="24"/>
        </w:rPr>
        <w:t>considering</w:t>
      </w:r>
      <w:r w:rsidR="00803E5F">
        <w:rPr>
          <w:sz w:val="24"/>
          <w:szCs w:val="24"/>
        </w:rPr>
        <w:t xml:space="preserve"> both </w:t>
      </w:r>
      <w:r w:rsidR="00590574">
        <w:rPr>
          <w:sz w:val="24"/>
          <w:szCs w:val="24"/>
        </w:rPr>
        <w:t xml:space="preserve">accuracy in predicting </w:t>
      </w:r>
      <w:r w:rsidR="007F2CAF">
        <w:rPr>
          <w:sz w:val="24"/>
          <w:szCs w:val="24"/>
        </w:rPr>
        <w:t xml:space="preserve">the test set and </w:t>
      </w:r>
      <w:r w:rsidR="00E43545">
        <w:rPr>
          <w:sz w:val="24"/>
          <w:szCs w:val="24"/>
        </w:rPr>
        <w:t xml:space="preserve">keeping complexity to a minimum to preserve </w:t>
      </w:r>
      <w:r w:rsidR="00D50311">
        <w:rPr>
          <w:sz w:val="24"/>
          <w:szCs w:val="24"/>
        </w:rPr>
        <w:t>model performance.</w:t>
      </w:r>
      <w:r w:rsidR="00C33BFB">
        <w:rPr>
          <w:sz w:val="24"/>
          <w:szCs w:val="24"/>
        </w:rPr>
        <w:t xml:space="preserve"> The above models would all be useful to one degree or </w:t>
      </w:r>
      <w:r w:rsidR="00E3596B">
        <w:rPr>
          <w:sz w:val="24"/>
          <w:szCs w:val="24"/>
        </w:rPr>
        <w:t xml:space="preserve">another, however, it is clear based upon the MAPE scores on the right that </w:t>
      </w:r>
      <w:r w:rsidR="00930C72">
        <w:rPr>
          <w:sz w:val="24"/>
          <w:szCs w:val="24"/>
        </w:rPr>
        <w:t>the ML</w:t>
      </w:r>
      <w:r w:rsidR="00C66BB8">
        <w:rPr>
          <w:sz w:val="24"/>
          <w:szCs w:val="24"/>
        </w:rPr>
        <w:t>R</w:t>
      </w:r>
      <w:r w:rsidR="00930C72">
        <w:rPr>
          <w:sz w:val="24"/>
          <w:szCs w:val="24"/>
        </w:rPr>
        <w:t xml:space="preserve"> and obesity + smoker model is far and away the most accurate. </w:t>
      </w:r>
    </w:p>
    <w:p w14:paraId="35154245" w14:textId="253E91BA" w:rsidR="006F3DE7" w:rsidRDefault="00921FF5" w:rsidP="006925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50E3C">
        <w:rPr>
          <w:sz w:val="24"/>
          <w:szCs w:val="24"/>
        </w:rPr>
        <w:t>Using this model to predict</w:t>
      </w:r>
      <w:r w:rsidR="00595A40">
        <w:rPr>
          <w:sz w:val="24"/>
          <w:szCs w:val="24"/>
        </w:rPr>
        <w:t xml:space="preserve"> the charges of new customers would undoubtedly bear dividends in being able to understand </w:t>
      </w:r>
      <w:r w:rsidR="00E66157">
        <w:rPr>
          <w:sz w:val="24"/>
          <w:szCs w:val="24"/>
        </w:rPr>
        <w:t xml:space="preserve">the </w:t>
      </w:r>
      <w:r w:rsidR="00171F10">
        <w:rPr>
          <w:sz w:val="24"/>
          <w:szCs w:val="24"/>
        </w:rPr>
        <w:t xml:space="preserve">potential risks they involve. This would </w:t>
      </w:r>
      <w:r w:rsidR="00982E8D">
        <w:rPr>
          <w:sz w:val="24"/>
          <w:szCs w:val="24"/>
        </w:rPr>
        <w:t>help us to be able to adjust rates to</w:t>
      </w:r>
      <w:r w:rsidR="002C3CAD">
        <w:rPr>
          <w:sz w:val="24"/>
          <w:szCs w:val="24"/>
        </w:rPr>
        <w:t xml:space="preserve"> the customers’ risk levels</w:t>
      </w:r>
      <w:r w:rsidR="001839CE">
        <w:rPr>
          <w:sz w:val="24"/>
          <w:szCs w:val="24"/>
        </w:rPr>
        <w:t xml:space="preserve">, as well as minimize </w:t>
      </w:r>
      <w:r w:rsidR="004F088E">
        <w:rPr>
          <w:sz w:val="24"/>
          <w:szCs w:val="24"/>
        </w:rPr>
        <w:t>unforeseen and costly risks down the road.</w:t>
      </w:r>
      <w:r w:rsidR="00C975E2">
        <w:rPr>
          <w:sz w:val="24"/>
          <w:szCs w:val="24"/>
        </w:rPr>
        <w:t xml:space="preserve"> </w:t>
      </w:r>
      <w:r w:rsidR="00B24B00">
        <w:rPr>
          <w:sz w:val="24"/>
          <w:szCs w:val="24"/>
        </w:rPr>
        <w:t xml:space="preserve">Additionally, the knowledge gained here about the massive effects of factors such as obesity and smoking status </w:t>
      </w:r>
      <w:r w:rsidR="00C37FC0">
        <w:rPr>
          <w:sz w:val="24"/>
          <w:szCs w:val="24"/>
        </w:rPr>
        <w:t xml:space="preserve">should spur the company to look towards </w:t>
      </w:r>
      <w:r w:rsidR="008529E8">
        <w:rPr>
          <w:sz w:val="24"/>
          <w:szCs w:val="24"/>
        </w:rPr>
        <w:t xml:space="preserve">measures </w:t>
      </w:r>
      <w:r w:rsidR="0002078C">
        <w:rPr>
          <w:sz w:val="24"/>
          <w:szCs w:val="24"/>
        </w:rPr>
        <w:t xml:space="preserve">encouraging healthy behavior among customers </w:t>
      </w:r>
      <w:r w:rsidR="00374AC5">
        <w:rPr>
          <w:sz w:val="24"/>
          <w:szCs w:val="24"/>
        </w:rPr>
        <w:t xml:space="preserve">as a method of simultaneously </w:t>
      </w:r>
      <w:r w:rsidR="00155DC2">
        <w:rPr>
          <w:sz w:val="24"/>
          <w:szCs w:val="24"/>
        </w:rPr>
        <w:t xml:space="preserve">improving </w:t>
      </w:r>
      <w:r w:rsidR="006F3DE7">
        <w:rPr>
          <w:sz w:val="24"/>
          <w:szCs w:val="24"/>
        </w:rPr>
        <w:t>lives and cutting charges.</w:t>
      </w:r>
    </w:p>
    <w:p w14:paraId="20F8C44C" w14:textId="3DCB2347" w:rsidR="00692538" w:rsidRPr="00692538" w:rsidRDefault="00C975E2" w:rsidP="006925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it stan</w:t>
      </w:r>
      <w:bookmarkStart w:id="0" w:name="_GoBack"/>
      <w:bookmarkEnd w:id="0"/>
      <w:r>
        <w:rPr>
          <w:sz w:val="24"/>
          <w:szCs w:val="24"/>
        </w:rPr>
        <w:t>ds we have a relatively narrow range of data about each person</w:t>
      </w:r>
      <w:r w:rsidR="00FE014D">
        <w:rPr>
          <w:sz w:val="24"/>
          <w:szCs w:val="24"/>
        </w:rPr>
        <w:t xml:space="preserve">, so </w:t>
      </w:r>
      <w:r w:rsidR="005643BD">
        <w:rPr>
          <w:sz w:val="24"/>
          <w:szCs w:val="24"/>
        </w:rPr>
        <w:t xml:space="preserve">expanding the available data moving forward would undoubtedly lead to </w:t>
      </w:r>
      <w:r w:rsidR="00B45AEB">
        <w:rPr>
          <w:sz w:val="24"/>
          <w:szCs w:val="24"/>
        </w:rPr>
        <w:t>even more accurate and therefore valuable predictions.</w:t>
      </w:r>
    </w:p>
    <w:p w14:paraId="58B40CDE" w14:textId="77777777" w:rsidR="008E2C38" w:rsidRPr="008E2C38" w:rsidRDefault="008E2C38" w:rsidP="00E3333F">
      <w:pPr>
        <w:spacing w:line="240" w:lineRule="auto"/>
        <w:rPr>
          <w:sz w:val="24"/>
          <w:szCs w:val="24"/>
        </w:rPr>
      </w:pPr>
    </w:p>
    <w:p w14:paraId="4EDB7E68" w14:textId="558D34F2" w:rsidR="00444C5D" w:rsidRDefault="00444C5D" w:rsidP="00E3333F">
      <w:pPr>
        <w:spacing w:line="240" w:lineRule="auto"/>
        <w:rPr>
          <w:b/>
          <w:bCs/>
          <w:sz w:val="24"/>
          <w:szCs w:val="24"/>
        </w:rPr>
      </w:pPr>
    </w:p>
    <w:p w14:paraId="25350799" w14:textId="77777777" w:rsidR="00444C5D" w:rsidRPr="005E790E" w:rsidRDefault="00444C5D" w:rsidP="00E3333F">
      <w:pPr>
        <w:spacing w:line="240" w:lineRule="auto"/>
        <w:rPr>
          <w:b/>
          <w:bCs/>
          <w:sz w:val="24"/>
          <w:szCs w:val="24"/>
        </w:rPr>
      </w:pPr>
    </w:p>
    <w:p w14:paraId="69DF3EDC" w14:textId="77777777" w:rsidR="00413E22" w:rsidRPr="00413E22" w:rsidRDefault="00413E22">
      <w:pPr>
        <w:rPr>
          <w:sz w:val="24"/>
          <w:szCs w:val="24"/>
        </w:rPr>
      </w:pPr>
    </w:p>
    <w:sectPr w:rsidR="00413E22" w:rsidRPr="0041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E0154"/>
    <w:multiLevelType w:val="hybridMultilevel"/>
    <w:tmpl w:val="57DE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0BDB"/>
    <w:multiLevelType w:val="hybridMultilevel"/>
    <w:tmpl w:val="F206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F0"/>
    <w:rsid w:val="0002078C"/>
    <w:rsid w:val="00026DED"/>
    <w:rsid w:val="00041916"/>
    <w:rsid w:val="000B56F0"/>
    <w:rsid w:val="000B5838"/>
    <w:rsid w:val="000C5AB1"/>
    <w:rsid w:val="00151C8A"/>
    <w:rsid w:val="00155DC2"/>
    <w:rsid w:val="00166D37"/>
    <w:rsid w:val="00171F10"/>
    <w:rsid w:val="001813F5"/>
    <w:rsid w:val="001839CE"/>
    <w:rsid w:val="001E6113"/>
    <w:rsid w:val="00207732"/>
    <w:rsid w:val="00224E58"/>
    <w:rsid w:val="002B699E"/>
    <w:rsid w:val="002C3CAD"/>
    <w:rsid w:val="002E21DA"/>
    <w:rsid w:val="002F7961"/>
    <w:rsid w:val="00310661"/>
    <w:rsid w:val="00332510"/>
    <w:rsid w:val="0037057B"/>
    <w:rsid w:val="003748F2"/>
    <w:rsid w:val="00374AC5"/>
    <w:rsid w:val="003840DB"/>
    <w:rsid w:val="003848AD"/>
    <w:rsid w:val="003A1E2C"/>
    <w:rsid w:val="003A6167"/>
    <w:rsid w:val="003B6429"/>
    <w:rsid w:val="003D1FE8"/>
    <w:rsid w:val="00413E22"/>
    <w:rsid w:val="00420BB9"/>
    <w:rsid w:val="00444C5D"/>
    <w:rsid w:val="00450293"/>
    <w:rsid w:val="004622EE"/>
    <w:rsid w:val="004644F6"/>
    <w:rsid w:val="00491D36"/>
    <w:rsid w:val="00493BBD"/>
    <w:rsid w:val="004B36D9"/>
    <w:rsid w:val="004D026B"/>
    <w:rsid w:val="004E1409"/>
    <w:rsid w:val="004E491F"/>
    <w:rsid w:val="004F088E"/>
    <w:rsid w:val="004F6849"/>
    <w:rsid w:val="00514EA1"/>
    <w:rsid w:val="00521984"/>
    <w:rsid w:val="00523A61"/>
    <w:rsid w:val="00530066"/>
    <w:rsid w:val="0053009B"/>
    <w:rsid w:val="005409FA"/>
    <w:rsid w:val="005643BD"/>
    <w:rsid w:val="00590574"/>
    <w:rsid w:val="00595A40"/>
    <w:rsid w:val="005A6721"/>
    <w:rsid w:val="005B022C"/>
    <w:rsid w:val="005C6CE4"/>
    <w:rsid w:val="005D5022"/>
    <w:rsid w:val="005E1A30"/>
    <w:rsid w:val="005E790E"/>
    <w:rsid w:val="0060688B"/>
    <w:rsid w:val="00612090"/>
    <w:rsid w:val="00614A56"/>
    <w:rsid w:val="00632290"/>
    <w:rsid w:val="0064188B"/>
    <w:rsid w:val="00661165"/>
    <w:rsid w:val="00661777"/>
    <w:rsid w:val="00665370"/>
    <w:rsid w:val="00671EB1"/>
    <w:rsid w:val="006854FD"/>
    <w:rsid w:val="00692538"/>
    <w:rsid w:val="0069505E"/>
    <w:rsid w:val="00697BC4"/>
    <w:rsid w:val="006E728B"/>
    <w:rsid w:val="006F1FC6"/>
    <w:rsid w:val="006F3DE7"/>
    <w:rsid w:val="0071552A"/>
    <w:rsid w:val="00791138"/>
    <w:rsid w:val="00796D2A"/>
    <w:rsid w:val="007976CB"/>
    <w:rsid w:val="007A33AC"/>
    <w:rsid w:val="007A7CDB"/>
    <w:rsid w:val="007E3C48"/>
    <w:rsid w:val="007F2CAF"/>
    <w:rsid w:val="00802A9C"/>
    <w:rsid w:val="00803E5F"/>
    <w:rsid w:val="00805242"/>
    <w:rsid w:val="008153AB"/>
    <w:rsid w:val="00817C46"/>
    <w:rsid w:val="008308CA"/>
    <w:rsid w:val="008529E8"/>
    <w:rsid w:val="008658F3"/>
    <w:rsid w:val="008C0524"/>
    <w:rsid w:val="008D76D1"/>
    <w:rsid w:val="008E2C38"/>
    <w:rsid w:val="00921FF5"/>
    <w:rsid w:val="00922FAB"/>
    <w:rsid w:val="00930C72"/>
    <w:rsid w:val="009738CA"/>
    <w:rsid w:val="00976891"/>
    <w:rsid w:val="00982E8D"/>
    <w:rsid w:val="009A78A7"/>
    <w:rsid w:val="009B3027"/>
    <w:rsid w:val="009C18F5"/>
    <w:rsid w:val="009D6348"/>
    <w:rsid w:val="009D6709"/>
    <w:rsid w:val="009F1317"/>
    <w:rsid w:val="00A315CE"/>
    <w:rsid w:val="00A3501A"/>
    <w:rsid w:val="00A5303F"/>
    <w:rsid w:val="00A86290"/>
    <w:rsid w:val="00AD4103"/>
    <w:rsid w:val="00B1798F"/>
    <w:rsid w:val="00B24B00"/>
    <w:rsid w:val="00B2722F"/>
    <w:rsid w:val="00B27E4E"/>
    <w:rsid w:val="00B34733"/>
    <w:rsid w:val="00B42CF4"/>
    <w:rsid w:val="00B45AEB"/>
    <w:rsid w:val="00B876E4"/>
    <w:rsid w:val="00B92A54"/>
    <w:rsid w:val="00B92DDA"/>
    <w:rsid w:val="00BB0E38"/>
    <w:rsid w:val="00BB589F"/>
    <w:rsid w:val="00BC2D5B"/>
    <w:rsid w:val="00BC4903"/>
    <w:rsid w:val="00BE4F20"/>
    <w:rsid w:val="00C33BFB"/>
    <w:rsid w:val="00C35535"/>
    <w:rsid w:val="00C37FC0"/>
    <w:rsid w:val="00C40FC0"/>
    <w:rsid w:val="00C66BB8"/>
    <w:rsid w:val="00C86E63"/>
    <w:rsid w:val="00C970F1"/>
    <w:rsid w:val="00C975E2"/>
    <w:rsid w:val="00CD6C99"/>
    <w:rsid w:val="00CF350F"/>
    <w:rsid w:val="00D12646"/>
    <w:rsid w:val="00D17308"/>
    <w:rsid w:val="00D50311"/>
    <w:rsid w:val="00D50E3C"/>
    <w:rsid w:val="00D707E2"/>
    <w:rsid w:val="00DB1EA3"/>
    <w:rsid w:val="00DC3812"/>
    <w:rsid w:val="00DF1915"/>
    <w:rsid w:val="00E058AC"/>
    <w:rsid w:val="00E06BA1"/>
    <w:rsid w:val="00E11CF1"/>
    <w:rsid w:val="00E30D5F"/>
    <w:rsid w:val="00E3333F"/>
    <w:rsid w:val="00E3596B"/>
    <w:rsid w:val="00E43545"/>
    <w:rsid w:val="00E52551"/>
    <w:rsid w:val="00E6026A"/>
    <w:rsid w:val="00E66157"/>
    <w:rsid w:val="00E91C7F"/>
    <w:rsid w:val="00E92A2C"/>
    <w:rsid w:val="00EA53BF"/>
    <w:rsid w:val="00F1516A"/>
    <w:rsid w:val="00F302D5"/>
    <w:rsid w:val="00F4757E"/>
    <w:rsid w:val="00F642F5"/>
    <w:rsid w:val="00F84C8A"/>
    <w:rsid w:val="00F96D4D"/>
    <w:rsid w:val="00FA3128"/>
    <w:rsid w:val="00FD7EFC"/>
    <w:rsid w:val="00FE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CDED"/>
  <w15:chartTrackingRefBased/>
  <w15:docId w15:val="{938B100E-0B8A-4C30-9EDC-62E2FCBC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3F"/>
    <w:pPr>
      <w:ind w:left="720"/>
      <w:contextualSpacing/>
    </w:pPr>
  </w:style>
  <w:style w:type="table" w:styleId="TableGrid">
    <w:name w:val="Table Grid"/>
    <w:basedOn w:val="TableNormal"/>
    <w:uiPriority w:val="39"/>
    <w:rsid w:val="00E0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Harris</dc:creator>
  <cp:keywords/>
  <dc:description/>
  <cp:lastModifiedBy>Carter Harris</cp:lastModifiedBy>
  <cp:revision>169</cp:revision>
  <dcterms:created xsi:type="dcterms:W3CDTF">2020-03-28T23:30:00Z</dcterms:created>
  <dcterms:modified xsi:type="dcterms:W3CDTF">2020-03-31T22:14:00Z</dcterms:modified>
</cp:coreProperties>
</file>