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B16BB" w14:textId="77777777" w:rsidR="00675FB6" w:rsidRDefault="00675FB6">
      <w:pPr>
        <w:pBdr>
          <w:bottom w:val="single" w:sz="18" w:space="1" w:color="000000"/>
        </w:pBdr>
      </w:pPr>
    </w:p>
    <w:p w14:paraId="1163EFC2" w14:textId="77777777" w:rsidR="00675FB6" w:rsidRDefault="00675FB6">
      <w:pPr>
        <w:spacing w:before="800"/>
      </w:pPr>
    </w:p>
    <w:p w14:paraId="28089664" w14:textId="65FE0597" w:rsidR="00047B69" w:rsidRDefault="00047B69">
      <w:pPr>
        <w:spacing w:before="60" w:after="60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Metodología del proyecto</w:t>
      </w:r>
    </w:p>
    <w:p w14:paraId="6EB62117" w14:textId="5AA28657" w:rsidR="00675FB6" w:rsidRDefault="007918B3">
      <w:pPr>
        <w:spacing w:before="60" w:after="60"/>
      </w:pPr>
      <w:r>
        <w:rPr>
          <w:b/>
          <w:bCs/>
          <w:color w:val="000000"/>
          <w:sz w:val="64"/>
          <w:szCs w:val="64"/>
        </w:rPr>
        <w:t xml:space="preserve">Tiendita </w:t>
      </w:r>
      <w:proofErr w:type="spellStart"/>
      <w:r>
        <w:rPr>
          <w:b/>
          <w:bCs/>
          <w:color w:val="000000"/>
          <w:sz w:val="64"/>
          <w:szCs w:val="64"/>
        </w:rPr>
        <w:t>Maday</w:t>
      </w:r>
      <w:proofErr w:type="spellEnd"/>
    </w:p>
    <w:p w14:paraId="5C207121" w14:textId="77777777" w:rsidR="00675FB6" w:rsidRDefault="007918B3">
      <w:pPr>
        <w:spacing w:after="60"/>
      </w:pPr>
      <w:r>
        <w:rPr>
          <w:i/>
          <w:iCs/>
          <w:color w:val="555555"/>
          <w:sz w:val="28"/>
          <w:szCs w:val="28"/>
        </w:rPr>
        <w:t>Especificación de Metodología de Desarrollo</w:t>
      </w:r>
    </w:p>
    <w:p w14:paraId="63A0EFE7" w14:textId="77777777" w:rsidR="00675FB6" w:rsidRDefault="00675FB6">
      <w:pPr>
        <w:spacing w:before="600"/>
      </w:pPr>
    </w:p>
    <w:p w14:paraId="302066DB" w14:textId="6D7AF25F" w:rsidR="00675FB6" w:rsidRDefault="00675FB6">
      <w:pPr>
        <w:pBdr>
          <w:top w:val="single" w:sz="6" w:space="6" w:color="000000"/>
        </w:pBdr>
        <w:spacing w:after="60"/>
      </w:pPr>
    </w:p>
    <w:p w14:paraId="20B124EB" w14:textId="407FCB9C" w:rsidR="00047B69" w:rsidRDefault="00047B69">
      <w:pPr>
        <w:pBdr>
          <w:top w:val="single" w:sz="6" w:space="6" w:color="000000"/>
        </w:pBdr>
        <w:spacing w:after="60"/>
      </w:pPr>
      <w:r>
        <w:rPr>
          <w:color w:val="555555"/>
        </w:rPr>
        <w:t xml:space="preserve">Marco Integrantes: </w:t>
      </w:r>
      <w:r w:rsidRPr="00047B69">
        <w:rPr>
          <w:b/>
          <w:bCs/>
          <w:color w:val="000000"/>
        </w:rPr>
        <w:t xml:space="preserve">Christian Barragán Páez, Daniel Cobos, Zahid Contreras </w:t>
      </w:r>
      <w:proofErr w:type="spellStart"/>
      <w:r w:rsidRPr="00047B69">
        <w:rPr>
          <w:b/>
          <w:bCs/>
          <w:color w:val="000000"/>
        </w:rPr>
        <w:t>Monrraga</w:t>
      </w:r>
      <w:proofErr w:type="spellEnd"/>
      <w:r w:rsidRPr="00047B69">
        <w:rPr>
          <w:b/>
          <w:bCs/>
          <w:color w:val="000000"/>
        </w:rPr>
        <w:t>,</w:t>
      </w:r>
      <w:r>
        <w:rPr>
          <w:b/>
          <w:bCs/>
          <w:color w:val="000000"/>
        </w:rPr>
        <w:t xml:space="preserve">                        Carlos Ignacio Hidalgo Hernández, Kevin Alexander Texcahua Sandoval</w:t>
      </w:r>
    </w:p>
    <w:p w14:paraId="6616B5A6" w14:textId="77777777" w:rsidR="00675FB6" w:rsidRDefault="007918B3">
      <w:pPr>
        <w:spacing w:before="60" w:after="40"/>
      </w:pPr>
      <w:r>
        <w:rPr>
          <w:color w:val="555555"/>
        </w:rPr>
        <w:t xml:space="preserve">Marco de trabajo:   </w:t>
      </w:r>
      <w:r>
        <w:rPr>
          <w:b/>
          <w:bCs/>
          <w:color w:val="000000"/>
        </w:rPr>
        <w:t>Scrum (Metodología Ágil)</w:t>
      </w:r>
    </w:p>
    <w:p w14:paraId="10439632" w14:textId="77777777" w:rsidR="00675FB6" w:rsidRDefault="007918B3">
      <w:pPr>
        <w:spacing w:before="40" w:after="40"/>
      </w:pPr>
      <w:r>
        <w:rPr>
          <w:color w:val="555555"/>
        </w:rPr>
        <w:t xml:space="preserve">Versión:                   </w:t>
      </w:r>
      <w:r>
        <w:rPr>
          <w:b/>
          <w:bCs/>
          <w:color w:val="000000"/>
        </w:rPr>
        <w:t>1.0</w:t>
      </w:r>
    </w:p>
    <w:p w14:paraId="0BE5BD6E" w14:textId="77777777" w:rsidR="00675FB6" w:rsidRDefault="007918B3">
      <w:pPr>
        <w:spacing w:before="40" w:after="40"/>
      </w:pPr>
      <w:r>
        <w:rPr>
          <w:color w:val="555555"/>
        </w:rPr>
        <w:t xml:space="preserve">Fecha:                      </w:t>
      </w:r>
      <w:r>
        <w:rPr>
          <w:b/>
          <w:bCs/>
          <w:color w:val="000000"/>
        </w:rPr>
        <w:t>20 de mayo de 2026</w:t>
      </w:r>
    </w:p>
    <w:p w14:paraId="3E5874A2" w14:textId="77777777" w:rsidR="00047B69" w:rsidRDefault="00047B69">
      <w:pPr>
        <w:pStyle w:val="Ttulo1"/>
        <w:pBdr>
          <w:bottom w:val="single" w:sz="6" w:space="4" w:color="000000"/>
        </w:pBdr>
      </w:pPr>
    </w:p>
    <w:p w14:paraId="47D707D6" w14:textId="77777777" w:rsidR="00047B69" w:rsidRDefault="00047B69">
      <w:pPr>
        <w:pStyle w:val="Ttulo1"/>
        <w:pBdr>
          <w:bottom w:val="single" w:sz="6" w:space="4" w:color="000000"/>
        </w:pBdr>
      </w:pPr>
    </w:p>
    <w:p w14:paraId="03C0E18D" w14:textId="77777777" w:rsidR="00047B69" w:rsidRDefault="00047B69">
      <w:pPr>
        <w:pStyle w:val="Ttulo1"/>
        <w:pBdr>
          <w:bottom w:val="single" w:sz="6" w:space="4" w:color="000000"/>
        </w:pBdr>
      </w:pPr>
    </w:p>
    <w:p w14:paraId="31B6E5E0" w14:textId="77777777" w:rsidR="00047B69" w:rsidRDefault="00047B69">
      <w:pPr>
        <w:pStyle w:val="Ttulo1"/>
        <w:pBdr>
          <w:bottom w:val="single" w:sz="6" w:space="4" w:color="000000"/>
        </w:pBdr>
      </w:pPr>
    </w:p>
    <w:p w14:paraId="48090C77" w14:textId="77777777" w:rsidR="00047B69" w:rsidRDefault="00047B69">
      <w:pPr>
        <w:pStyle w:val="Ttulo1"/>
        <w:pBdr>
          <w:bottom w:val="single" w:sz="6" w:space="4" w:color="000000"/>
        </w:pBdr>
      </w:pPr>
    </w:p>
    <w:p w14:paraId="33E08651" w14:textId="77777777" w:rsidR="00047B69" w:rsidRDefault="00047B69">
      <w:pPr>
        <w:pStyle w:val="Ttulo1"/>
        <w:pBdr>
          <w:bottom w:val="single" w:sz="6" w:space="4" w:color="000000"/>
        </w:pBdr>
      </w:pPr>
    </w:p>
    <w:p w14:paraId="1E71FE16" w14:textId="77777777" w:rsidR="00047B69" w:rsidRDefault="00047B69">
      <w:pPr>
        <w:pStyle w:val="Ttulo1"/>
        <w:pBdr>
          <w:bottom w:val="single" w:sz="6" w:space="4" w:color="000000"/>
        </w:pBdr>
      </w:pPr>
    </w:p>
    <w:p w14:paraId="669D26E9" w14:textId="77777777" w:rsidR="00047B69" w:rsidRDefault="00047B69">
      <w:pPr>
        <w:pStyle w:val="Ttulo1"/>
        <w:pBdr>
          <w:bottom w:val="single" w:sz="6" w:space="4" w:color="000000"/>
        </w:pBdr>
      </w:pPr>
    </w:p>
    <w:p w14:paraId="5ED1410E" w14:textId="77777777" w:rsidR="00047B69" w:rsidRDefault="00047B69">
      <w:pPr>
        <w:pStyle w:val="Ttulo1"/>
        <w:pBdr>
          <w:bottom w:val="single" w:sz="6" w:space="4" w:color="000000"/>
        </w:pBdr>
      </w:pPr>
    </w:p>
    <w:p w14:paraId="2A9E7B7C" w14:textId="1CB99313" w:rsidR="00675FB6" w:rsidRDefault="007918B3">
      <w:pPr>
        <w:pStyle w:val="Ttulo1"/>
        <w:pBdr>
          <w:bottom w:val="single" w:sz="6" w:space="4" w:color="000000"/>
        </w:pBdr>
      </w:pPr>
      <w:r>
        <w:lastRenderedPageBreak/>
        <w:t>. Introducción</w:t>
      </w:r>
    </w:p>
    <w:p w14:paraId="1CF4169F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El presente documento formaliza la adopción del marco de trabajo Scrum para el desarrollo del proyecto Tiendita </w:t>
      </w:r>
      <w:proofErr w:type="spellStart"/>
      <w:r>
        <w:rPr>
          <w:color w:val="222222"/>
        </w:rPr>
        <w:t>Maday</w:t>
      </w:r>
      <w:proofErr w:type="spellEnd"/>
      <w:r>
        <w:rPr>
          <w:color w:val="222222"/>
        </w:rPr>
        <w:t>, una aplicación web orientada a la gestión de ventas de una pequeña tienda local. Su propósito es establecer los roles, ceremonias, artefactos y acuerdos de equipo que regirán el ciclo de vida del proyecto.</w:t>
      </w:r>
    </w:p>
    <w:p w14:paraId="5B148BAE" w14:textId="77777777" w:rsidR="00675FB6" w:rsidRDefault="00675FB6">
      <w:pPr>
        <w:spacing w:before="80" w:after="80"/>
      </w:pPr>
    </w:p>
    <w:p w14:paraId="3E3F7BB6" w14:textId="77777777" w:rsidR="00675FB6" w:rsidRDefault="007918B3">
      <w:pPr>
        <w:spacing w:before="80" w:after="80"/>
        <w:jc w:val="both"/>
      </w:pPr>
      <w:r>
        <w:rPr>
          <w:color w:val="222222"/>
        </w:rPr>
        <w:t>Scrum es un marco ágil que permite construir y mantener productos complejos de forma iterativa e incremental. Su adopción garantiza entregas frecuentes de valor, visibilidad continua del progreso y capacidad de adaptación ante cambios en los requerimientos del cliente.</w:t>
      </w:r>
    </w:p>
    <w:p w14:paraId="2479C55E" w14:textId="77777777" w:rsidR="00675FB6" w:rsidRDefault="00675FB6">
      <w:pPr>
        <w:spacing w:before="80" w:after="80"/>
      </w:pPr>
    </w:p>
    <w:p w14:paraId="6E956F3A" w14:textId="77777777" w:rsidR="00675FB6" w:rsidRDefault="007918B3">
      <w:pPr>
        <w:pStyle w:val="Ttulo2"/>
      </w:pPr>
      <w:r>
        <w:t>1.1 Objetivos del documento</w:t>
      </w:r>
    </w:p>
    <w:p w14:paraId="75D8FA3B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Establecer los roles, ceremonias y artefactos Scrum aplicables al proyecto.</w:t>
      </w:r>
    </w:p>
    <w:p w14:paraId="20049482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Definir la duración y cadencia de los </w:t>
      </w:r>
      <w:proofErr w:type="spellStart"/>
      <w:r>
        <w:rPr>
          <w:color w:val="222222"/>
        </w:rPr>
        <w:t>sprints</w:t>
      </w:r>
      <w:proofErr w:type="spellEnd"/>
      <w:r>
        <w:rPr>
          <w:color w:val="222222"/>
        </w:rPr>
        <w:t>.</w:t>
      </w:r>
    </w:p>
    <w:p w14:paraId="6AC2086E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Especificar el flujo de trabajo desde la ideación hasta la entrega.</w:t>
      </w:r>
    </w:p>
    <w:p w14:paraId="30CA4F8F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Servir como referencia única para todos los integrantes del equipo.</w:t>
      </w:r>
    </w:p>
    <w:p w14:paraId="5C5AF47E" w14:textId="77777777" w:rsidR="00675FB6" w:rsidRDefault="00675FB6">
      <w:pPr>
        <w:spacing w:before="80" w:after="80"/>
      </w:pPr>
    </w:p>
    <w:p w14:paraId="286273EB" w14:textId="77777777" w:rsidR="00675FB6" w:rsidRDefault="007918B3">
      <w:pPr>
        <w:pStyle w:val="Ttulo2"/>
      </w:pPr>
      <w:r>
        <w:t>1.2 Alcance del sistema</w:t>
      </w:r>
    </w:p>
    <w:p w14:paraId="6405D8A8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Tiendita </w:t>
      </w:r>
      <w:proofErr w:type="spellStart"/>
      <w:r>
        <w:rPr>
          <w:color w:val="222222"/>
        </w:rPr>
        <w:t>Maday</w:t>
      </w:r>
      <w:proofErr w:type="spellEnd"/>
      <w:r>
        <w:rPr>
          <w:color w:val="222222"/>
        </w:rPr>
        <w:t xml:space="preserve"> contempla el desarrollo de un sistema web con las siguientes funcionalidades principales:</w:t>
      </w:r>
    </w:p>
    <w:p w14:paraId="4F55A083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Gestión de inventario de productos.</w:t>
      </w:r>
    </w:p>
    <w:p w14:paraId="22FBA89E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Registro y consulta de ventas.</w:t>
      </w:r>
    </w:p>
    <w:p w14:paraId="2B8085DF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Administración de clientes y proveedores.</w:t>
      </w:r>
    </w:p>
    <w:p w14:paraId="7C9C98FF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Generación de reportes de operación.</w:t>
      </w:r>
    </w:p>
    <w:p w14:paraId="1EA65870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Autenticación y control de acceso por roles.</w:t>
      </w:r>
    </w:p>
    <w:p w14:paraId="6E9B8671" w14:textId="77777777" w:rsidR="00675FB6" w:rsidRDefault="00675FB6">
      <w:pPr>
        <w:spacing w:before="80" w:after="80"/>
      </w:pPr>
    </w:p>
    <w:p w14:paraId="5F81A15F" w14:textId="77777777" w:rsidR="00675FB6" w:rsidRDefault="007918B3">
      <w:pPr>
        <w:pStyle w:val="Ttulo1"/>
        <w:pBdr>
          <w:bottom w:val="single" w:sz="6" w:space="4" w:color="000000"/>
        </w:pBdr>
      </w:pPr>
      <w:r>
        <w:t>2. Fundamentos de Scrum</w:t>
      </w:r>
    </w:p>
    <w:p w14:paraId="0B18B153" w14:textId="77777777" w:rsidR="00675FB6" w:rsidRDefault="007918B3">
      <w:pPr>
        <w:spacing w:before="80" w:after="80"/>
        <w:jc w:val="both"/>
      </w:pPr>
      <w:r>
        <w:rPr>
          <w:color w:val="222222"/>
        </w:rPr>
        <w:t>Scrum se sustenta en tres pilares fundamentales que rigen todas las decisiones del equipo:</w:t>
      </w:r>
    </w:p>
    <w:p w14:paraId="4D5781A3" w14:textId="77777777" w:rsidR="00675FB6" w:rsidRDefault="00675F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680"/>
      </w:tblGrid>
      <w:tr w:rsidR="00675FB6" w14:paraId="504701E7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524CE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3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1BD78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E54C5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 xml:space="preserve">Aplicación en Tiendita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Maday</w:t>
            </w:r>
            <w:proofErr w:type="spellEnd"/>
          </w:p>
        </w:tc>
      </w:tr>
      <w:tr w:rsidR="00675FB6" w14:paraId="2101D63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0C9F7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Transparencia</w:t>
            </w:r>
          </w:p>
        </w:tc>
        <w:tc>
          <w:tcPr>
            <w:tcW w:w="3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0FAC6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Todos los aspectos del proceso deben ser visibles para los responsables del resultado.</w:t>
            </w:r>
          </w:p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142F1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Tablero Kanban público en GitHub </w:t>
            </w:r>
            <w:proofErr w:type="spellStart"/>
            <w:r>
              <w:rPr>
                <w:color w:val="222222"/>
                <w:sz w:val="20"/>
                <w:szCs w:val="20"/>
              </w:rPr>
              <w:t>Projects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222222"/>
                <w:sz w:val="20"/>
                <w:szCs w:val="20"/>
              </w:rPr>
              <w:t>Daily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Scrum abierta a todo el equipo.</w:t>
            </w:r>
          </w:p>
        </w:tc>
      </w:tr>
      <w:tr w:rsidR="00675FB6" w14:paraId="33783A65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2E9F2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Inspección</w:t>
            </w:r>
          </w:p>
        </w:tc>
        <w:tc>
          <w:tcPr>
            <w:tcW w:w="3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5C214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Los artefactos y el progreso se examinan con frecuencia para detectar variaciones.</w:t>
            </w:r>
          </w:p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358F2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Sprint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final de cada sprint; revisión del backlog cada semana.</w:t>
            </w:r>
          </w:p>
        </w:tc>
      </w:tr>
      <w:tr w:rsidR="00675FB6" w14:paraId="4FFA1BB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4FF8C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lastRenderedPageBreak/>
              <w:t>Adaptación</w:t>
            </w:r>
          </w:p>
        </w:tc>
        <w:tc>
          <w:tcPr>
            <w:tcW w:w="3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C62F2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Si se detectan desviaciones, el proceso o el producto debe ajustarse de inmediato.</w:t>
            </w:r>
          </w:p>
        </w:tc>
        <w:tc>
          <w:tcPr>
            <w:tcW w:w="3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CA385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Sprint Retrospective para mejoras de proceso; </w:t>
            </w:r>
            <w:proofErr w:type="spellStart"/>
            <w:r>
              <w:rPr>
                <w:color w:val="222222"/>
                <w:sz w:val="20"/>
                <w:szCs w:val="20"/>
              </w:rPr>
              <w:t>re-priorización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222222"/>
                <w:sz w:val="20"/>
                <w:szCs w:val="20"/>
              </w:rPr>
              <w:t>Product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Backlog.</w:t>
            </w:r>
          </w:p>
        </w:tc>
      </w:tr>
    </w:tbl>
    <w:p w14:paraId="4905A1EE" w14:textId="77777777" w:rsidR="00675FB6" w:rsidRDefault="00675FB6">
      <w:pPr>
        <w:spacing w:before="80" w:after="80"/>
      </w:pPr>
    </w:p>
    <w:p w14:paraId="7822039F" w14:textId="77777777" w:rsidR="00675FB6" w:rsidRDefault="007918B3">
      <w:pPr>
        <w:pStyle w:val="Ttulo2"/>
      </w:pPr>
      <w:r>
        <w:t>2.1 Valores del equipo</w:t>
      </w:r>
    </w:p>
    <w:p w14:paraId="4BF1D4A3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El equipo de Tiendita </w:t>
      </w:r>
      <w:proofErr w:type="spellStart"/>
      <w:r>
        <w:rPr>
          <w:color w:val="222222"/>
        </w:rPr>
        <w:t>Maday</w:t>
      </w:r>
      <w:proofErr w:type="spellEnd"/>
      <w:r>
        <w:rPr>
          <w:color w:val="222222"/>
        </w:rPr>
        <w:t xml:space="preserve"> se compromete a practicar los cinco valores Scrum:</w:t>
      </w:r>
    </w:p>
    <w:p w14:paraId="17773E05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Compromiso: cumplir con los objetivos del sprint y con la calidad del entregable.</w:t>
      </w:r>
    </w:p>
    <w:p w14:paraId="54930042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Coraje: señalar impedimentos y proponer mejoras de proceso sin demora.</w:t>
      </w:r>
    </w:p>
    <w:p w14:paraId="267DD7E4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Foco: concentrarse en el trabajo del sprint activo; evitar el multitasking no planificado.</w:t>
      </w:r>
    </w:p>
    <w:p w14:paraId="44D01F98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Apertura: aceptar cambios de requerimientos y retroalimentación del cliente.</w:t>
      </w:r>
    </w:p>
    <w:p w14:paraId="7F58D4EB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Respeto: tratar con consideración a todos los integrantes del equipo.</w:t>
      </w:r>
    </w:p>
    <w:p w14:paraId="0DED3F40" w14:textId="77777777" w:rsidR="00675FB6" w:rsidRDefault="00675FB6">
      <w:pPr>
        <w:spacing w:before="80" w:after="80"/>
      </w:pPr>
    </w:p>
    <w:p w14:paraId="61A021BC" w14:textId="77777777" w:rsidR="00675FB6" w:rsidRDefault="007918B3">
      <w:pPr>
        <w:pStyle w:val="Ttulo1"/>
        <w:pBdr>
          <w:bottom w:val="single" w:sz="6" w:space="4" w:color="000000"/>
        </w:pBdr>
      </w:pPr>
      <w:r>
        <w:t>3. Roles del equipo Scrum</w:t>
      </w:r>
    </w:p>
    <w:p w14:paraId="573B1EEF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El marco Scrum define tres roles con responsabilidades claramente delimitadas. A </w:t>
      </w:r>
      <w:proofErr w:type="gramStart"/>
      <w:r>
        <w:rPr>
          <w:color w:val="222222"/>
        </w:rPr>
        <w:t>continuación</w:t>
      </w:r>
      <w:proofErr w:type="gramEnd"/>
      <w:r>
        <w:rPr>
          <w:color w:val="222222"/>
        </w:rPr>
        <w:t xml:space="preserve"> se describe cada uno y su aplicación concreta en el proyecto.</w:t>
      </w:r>
    </w:p>
    <w:p w14:paraId="121E9769" w14:textId="77777777" w:rsidR="00675FB6" w:rsidRDefault="00675F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75FB6" w14:paraId="664886B2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34FCA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8DE83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D112B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 xml:space="preserve">En Tiendita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Maday</w:t>
            </w:r>
            <w:proofErr w:type="spellEnd"/>
          </w:p>
        </w:tc>
      </w:tr>
      <w:tr w:rsidR="00675FB6" w14:paraId="1262495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4400C" w14:textId="77777777" w:rsidR="00675FB6" w:rsidRDefault="007918B3">
            <w:pPr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Product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9B69F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Priorizar y mantener el </w:t>
            </w:r>
            <w:proofErr w:type="spellStart"/>
            <w:r>
              <w:rPr>
                <w:color w:val="222222"/>
                <w:sz w:val="20"/>
                <w:szCs w:val="20"/>
              </w:rPr>
              <w:t>Product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Backlog. Definir criterios de aceptación. Maximizar el valor del producto.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FB653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Define las historias de usuario, valida los entregables y representa al usuario final (dueño de la tienda).</w:t>
            </w:r>
          </w:p>
        </w:tc>
      </w:tr>
      <w:tr w:rsidR="00675FB6" w14:paraId="724A5125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4A1D7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Scrum Master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18C06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Facilitar las ceremonias Scrum. Eliminar impedimentos. Velar por el cumplimiento del marco ágil.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590A1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Guía al equipo en la adopción de Scrum, coordina herramientas (GitHub </w:t>
            </w:r>
            <w:proofErr w:type="spellStart"/>
            <w:r>
              <w:rPr>
                <w:color w:val="222222"/>
                <w:sz w:val="20"/>
                <w:szCs w:val="20"/>
              </w:rPr>
              <w:t>Projects</w:t>
            </w:r>
            <w:proofErr w:type="spellEnd"/>
            <w:r>
              <w:rPr>
                <w:color w:val="222222"/>
                <w:sz w:val="20"/>
                <w:szCs w:val="20"/>
              </w:rPr>
              <w:t>) y resuelve bloqueos técnicos u organizacionales.</w:t>
            </w:r>
          </w:p>
        </w:tc>
      </w:tr>
      <w:tr w:rsidR="00675FB6" w14:paraId="776E6226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7DE92" w14:textId="77777777" w:rsidR="00675FB6" w:rsidRDefault="007918B3">
            <w:pPr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Development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250B2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Diseñar, desarrollar y probar los incrementos. </w:t>
            </w:r>
            <w:proofErr w:type="spellStart"/>
            <w:r>
              <w:rPr>
                <w:color w:val="222222"/>
                <w:sz w:val="20"/>
                <w:szCs w:val="20"/>
              </w:rPr>
              <w:t>Auto-organizarse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cumplir el Sprint </w:t>
            </w:r>
            <w:proofErr w:type="spellStart"/>
            <w:r>
              <w:rPr>
                <w:color w:val="222222"/>
                <w:sz w:val="20"/>
                <w:szCs w:val="20"/>
              </w:rPr>
              <w:t>Goal</w:t>
            </w:r>
            <w:proofErr w:type="spellEnd"/>
            <w:r>
              <w:rPr>
                <w:color w:val="222222"/>
                <w:sz w:val="20"/>
                <w:szCs w:val="20"/>
              </w:rPr>
              <w:t>. Estimar el esfuerzo de las historias.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E8558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Equipo responsable del </w:t>
            </w:r>
            <w:proofErr w:type="spellStart"/>
            <w:r>
              <w:rPr>
                <w:color w:val="222222"/>
                <w:sz w:val="20"/>
                <w:szCs w:val="20"/>
              </w:rPr>
              <w:t>frontend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backend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base de datos del proyecto.</w:t>
            </w:r>
          </w:p>
        </w:tc>
      </w:tr>
    </w:tbl>
    <w:p w14:paraId="60B83C32" w14:textId="77777777" w:rsidR="00675FB6" w:rsidRDefault="00675FB6">
      <w:pPr>
        <w:spacing w:before="80" w:after="80"/>
      </w:pPr>
    </w:p>
    <w:p w14:paraId="16EA35B0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Nota: en equipos pequeños un mismo integrante puede combinar el rol de Scrum Master con el de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Team</w:t>
      </w:r>
      <w:proofErr w:type="spellEnd"/>
      <w:r>
        <w:rPr>
          <w:color w:val="222222"/>
        </w:rPr>
        <w:t xml:space="preserve">, pero nunca debe asumir simultáneamente el rol de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Owner</w:t>
      </w:r>
      <w:proofErr w:type="spellEnd"/>
      <w:r>
        <w:rPr>
          <w:color w:val="222222"/>
        </w:rPr>
        <w:t>.</w:t>
      </w:r>
    </w:p>
    <w:p w14:paraId="321A6D84" w14:textId="77777777" w:rsidR="00675FB6" w:rsidRDefault="00675FB6">
      <w:pPr>
        <w:spacing w:before="80" w:after="80"/>
      </w:pPr>
    </w:p>
    <w:p w14:paraId="3AE82CDB" w14:textId="77777777" w:rsidR="00675FB6" w:rsidRDefault="007918B3">
      <w:pPr>
        <w:pStyle w:val="Ttulo1"/>
        <w:pBdr>
          <w:bottom w:val="single" w:sz="6" w:space="4" w:color="000000"/>
        </w:pBdr>
      </w:pPr>
      <w:r>
        <w:t>4. Ceremonias Scrum</w:t>
      </w:r>
    </w:p>
    <w:p w14:paraId="780DA778" w14:textId="77777777" w:rsidR="00675FB6" w:rsidRDefault="007918B3">
      <w:pPr>
        <w:spacing w:before="80" w:after="80"/>
        <w:jc w:val="both"/>
      </w:pPr>
      <w:r>
        <w:rPr>
          <w:color w:val="222222"/>
        </w:rPr>
        <w:lastRenderedPageBreak/>
        <w:t xml:space="preserve">Las ceremonias establecen puntos regulares de inspección y adaptación. Para Tiendita </w:t>
      </w:r>
      <w:proofErr w:type="spellStart"/>
      <w:r>
        <w:rPr>
          <w:color w:val="222222"/>
        </w:rPr>
        <w:t>Maday</w:t>
      </w:r>
      <w:proofErr w:type="spellEnd"/>
      <w:r>
        <w:rPr>
          <w:color w:val="222222"/>
        </w:rPr>
        <w:t xml:space="preserve"> se adopta un sprint de dos semanas (10 días hábiles).</w:t>
      </w:r>
    </w:p>
    <w:p w14:paraId="3EDEA599" w14:textId="77777777" w:rsidR="00675FB6" w:rsidRDefault="00675F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675FB6" w14:paraId="01FB294A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3B3EC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Ceremonia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A60AB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Duración / Cadencia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B4461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Propósito y participantes</w:t>
            </w:r>
          </w:p>
        </w:tc>
      </w:tr>
      <w:tr w:rsidR="00675FB6" w14:paraId="5F3A18F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BAC84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Sprint </w:t>
            </w:r>
            <w:proofErr w:type="spellStart"/>
            <w:r>
              <w:rPr>
                <w:color w:val="222222"/>
                <w:sz w:val="20"/>
                <w:szCs w:val="20"/>
              </w:rPr>
              <w:t>Planning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5F304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Máx. 4 horas — inicio de cada sprint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88745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El equipo selecciona historias del </w:t>
            </w:r>
            <w:proofErr w:type="spellStart"/>
            <w:r>
              <w:rPr>
                <w:color w:val="222222"/>
                <w:sz w:val="20"/>
                <w:szCs w:val="20"/>
              </w:rPr>
              <w:t>Product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Backlog, define el Sprint </w:t>
            </w:r>
            <w:proofErr w:type="spellStart"/>
            <w:r>
              <w:rPr>
                <w:color w:val="222222"/>
                <w:sz w:val="20"/>
                <w:szCs w:val="20"/>
              </w:rPr>
              <w:t>Goal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descompone las tareas. Participan: PO, SM y Dev </w:t>
            </w:r>
            <w:proofErr w:type="spellStart"/>
            <w:r>
              <w:rPr>
                <w:color w:val="222222"/>
                <w:sz w:val="20"/>
                <w:szCs w:val="20"/>
              </w:rPr>
              <w:t>Team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675FB6" w14:paraId="6D31852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D8138" w14:textId="77777777" w:rsidR="00675FB6" w:rsidRDefault="007918B3">
            <w:pPr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Daily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Scrum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31CFC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15 minutos — cada día hábil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BA8A4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Sincronización diaria. Cada miembro responde: ¿Qué hice ayer? ¿Qué haré hoy? ¿Tengo impedimentos? Participan: Dev </w:t>
            </w:r>
            <w:proofErr w:type="spellStart"/>
            <w:r>
              <w:rPr>
                <w:color w:val="222222"/>
                <w:sz w:val="20"/>
                <w:szCs w:val="20"/>
              </w:rPr>
              <w:t>Team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(SM facilita).</w:t>
            </w:r>
          </w:p>
        </w:tc>
      </w:tr>
      <w:tr w:rsidR="00675FB6" w14:paraId="78569DA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E0076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Sprint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479DF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Máx. 2 horas — fin de cada sprint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43309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Demo del incremento funcional al PO y </w:t>
            </w:r>
            <w:proofErr w:type="spellStart"/>
            <w:r>
              <w:rPr>
                <w:color w:val="222222"/>
                <w:sz w:val="20"/>
                <w:szCs w:val="20"/>
              </w:rPr>
              <w:t>stakeholders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Se valida qué se completó y se actualiza el backlog. Participan: todo el equipo y </w:t>
            </w:r>
            <w:proofErr w:type="spellStart"/>
            <w:r>
              <w:rPr>
                <w:color w:val="222222"/>
                <w:sz w:val="20"/>
                <w:szCs w:val="20"/>
              </w:rPr>
              <w:t>stakeholders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675FB6" w14:paraId="3B50A71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A46FD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Sprint Retrospective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22A8F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Máx. 1.5 horas — fin de cada sprint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770D6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El equipo reflexiona sobre el proceso: qué salió bien, qué mejorar, qué acciones tomar. Participan: SM y Dev </w:t>
            </w:r>
            <w:proofErr w:type="spellStart"/>
            <w:r>
              <w:rPr>
                <w:color w:val="222222"/>
                <w:sz w:val="20"/>
                <w:szCs w:val="20"/>
              </w:rPr>
              <w:t>Team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675FB6" w14:paraId="2D9DD52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820E3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Backlog </w:t>
            </w:r>
            <w:proofErr w:type="spellStart"/>
            <w:r>
              <w:rPr>
                <w:color w:val="222222"/>
                <w:sz w:val="20"/>
                <w:szCs w:val="20"/>
              </w:rPr>
              <w:t>Refinement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26906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1 hora — mitad del sprint (recomendado)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3ECBD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Estimación y clarificación de historias futuras para preparar el siguiente Sprint </w:t>
            </w:r>
            <w:proofErr w:type="spellStart"/>
            <w:r>
              <w:rPr>
                <w:color w:val="222222"/>
                <w:sz w:val="20"/>
                <w:szCs w:val="20"/>
              </w:rPr>
              <w:t>Planning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Participan: PO, SM y Dev </w:t>
            </w:r>
            <w:proofErr w:type="spellStart"/>
            <w:r>
              <w:rPr>
                <w:color w:val="222222"/>
                <w:sz w:val="20"/>
                <w:szCs w:val="20"/>
              </w:rPr>
              <w:t>Team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1B07A98A" w14:textId="77777777" w:rsidR="00675FB6" w:rsidRDefault="00675FB6">
      <w:pPr>
        <w:spacing w:before="80" w:after="80"/>
      </w:pPr>
    </w:p>
    <w:p w14:paraId="0FFFE196" w14:textId="77777777" w:rsidR="00675FB6" w:rsidRDefault="007918B3">
      <w:pPr>
        <w:pStyle w:val="Ttulo1"/>
        <w:pBdr>
          <w:bottom w:val="single" w:sz="6" w:space="4" w:color="000000"/>
        </w:pBdr>
      </w:pPr>
      <w:r>
        <w:t>5. Artefactos Scrum</w:t>
      </w:r>
    </w:p>
    <w:p w14:paraId="667DF1C9" w14:textId="77777777" w:rsidR="00675FB6" w:rsidRDefault="00675FB6">
      <w:pPr>
        <w:spacing w:before="80" w:after="80"/>
      </w:pPr>
    </w:p>
    <w:p w14:paraId="08B19200" w14:textId="77777777" w:rsidR="00675FB6" w:rsidRDefault="007918B3">
      <w:pPr>
        <w:pStyle w:val="Ttulo2"/>
      </w:pPr>
      <w:r>
        <w:t xml:space="preserve">5.1 </w:t>
      </w:r>
      <w:proofErr w:type="spellStart"/>
      <w:r>
        <w:t>Product</w:t>
      </w:r>
      <w:proofErr w:type="spellEnd"/>
      <w:r>
        <w:t xml:space="preserve"> Backlog</w:t>
      </w:r>
    </w:p>
    <w:p w14:paraId="1F3AC5A5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Lista priorizada de todas las funcionalidades, mejoras y correcciones deseadas para Tiendita </w:t>
      </w:r>
      <w:proofErr w:type="spellStart"/>
      <w:r>
        <w:rPr>
          <w:color w:val="222222"/>
        </w:rPr>
        <w:t>Maday</w:t>
      </w:r>
      <w:proofErr w:type="spellEnd"/>
      <w:r>
        <w:rPr>
          <w:color w:val="222222"/>
        </w:rPr>
        <w:t xml:space="preserve">. El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Owner</w:t>
      </w:r>
      <w:proofErr w:type="spellEnd"/>
      <w:r>
        <w:rPr>
          <w:color w:val="222222"/>
        </w:rPr>
        <w:t xml:space="preserve"> es su único responsable. Las épicas iniciales identificadas son:</w:t>
      </w:r>
    </w:p>
    <w:p w14:paraId="2CBD14E6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EP-01: Gestión de Usuarios y Autenticación</w:t>
      </w:r>
    </w:p>
    <w:p w14:paraId="6CD779BE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EP-02: Catálogo y Gestión de Productos</w:t>
      </w:r>
    </w:p>
    <w:p w14:paraId="21666516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EP-03: Proceso de Venta y Carrito</w:t>
      </w:r>
    </w:p>
    <w:p w14:paraId="7040C898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EP-04: Control de Inventario</w:t>
      </w:r>
    </w:p>
    <w:p w14:paraId="005C53A0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EP-05: Reportes y </w:t>
      </w:r>
      <w:proofErr w:type="spellStart"/>
      <w:r>
        <w:rPr>
          <w:color w:val="222222"/>
        </w:rPr>
        <w:t>Dashboard</w:t>
      </w:r>
      <w:proofErr w:type="spellEnd"/>
    </w:p>
    <w:p w14:paraId="7100E3E2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EP-06: Gestión de Clientes y Proveedores</w:t>
      </w:r>
    </w:p>
    <w:p w14:paraId="4A334F3C" w14:textId="77777777" w:rsidR="00675FB6" w:rsidRDefault="00675FB6">
      <w:pPr>
        <w:spacing w:before="80" w:after="80"/>
      </w:pPr>
    </w:p>
    <w:p w14:paraId="2D739BDF" w14:textId="77777777" w:rsidR="00675FB6" w:rsidRDefault="007918B3">
      <w:pPr>
        <w:pStyle w:val="Ttulo2"/>
      </w:pPr>
      <w:r>
        <w:t>5.2 Sprint Backlog</w:t>
      </w:r>
    </w:p>
    <w:p w14:paraId="472F8324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Subconjunto del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Backlog seleccionado para el sprint en curso, más el plan para entregar el incremento. Es propiedad del Dev </w:t>
      </w:r>
      <w:proofErr w:type="spellStart"/>
      <w:r>
        <w:rPr>
          <w:color w:val="222222"/>
        </w:rPr>
        <w:t>Team</w:t>
      </w:r>
      <w:proofErr w:type="spellEnd"/>
      <w:r>
        <w:rPr>
          <w:color w:val="222222"/>
        </w:rPr>
        <w:t xml:space="preserve"> y puede actualizarse durante el sprint conforme se descubre nuevo trabajo necesario.</w:t>
      </w:r>
    </w:p>
    <w:p w14:paraId="04C6E0B6" w14:textId="77777777" w:rsidR="00675FB6" w:rsidRDefault="00675FB6">
      <w:pPr>
        <w:spacing w:before="80" w:after="80"/>
      </w:pPr>
    </w:p>
    <w:p w14:paraId="5CA7576B" w14:textId="77777777" w:rsidR="00675FB6" w:rsidRDefault="007918B3">
      <w:pPr>
        <w:pStyle w:val="Ttulo2"/>
      </w:pPr>
      <w:r>
        <w:lastRenderedPageBreak/>
        <w:t>5.3 Incremento</w:t>
      </w:r>
    </w:p>
    <w:p w14:paraId="1AD191A5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Suma de todos los ítems del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Backlog completados durante un sprint y todos los anteriores. Para ser válido debe cumplir íntegramente la Definición de Terminado acordada por el equipo.</w:t>
      </w:r>
    </w:p>
    <w:p w14:paraId="74CD1E63" w14:textId="77777777" w:rsidR="00675FB6" w:rsidRDefault="00675FB6">
      <w:pPr>
        <w:spacing w:before="80" w:after="80"/>
      </w:pPr>
    </w:p>
    <w:p w14:paraId="7C13A5AF" w14:textId="77777777" w:rsidR="00675FB6" w:rsidRDefault="007918B3">
      <w:pPr>
        <w:pStyle w:val="Ttulo2"/>
      </w:pPr>
      <w:r>
        <w:t>5.4 Definición de Terminado (</w:t>
      </w:r>
      <w:proofErr w:type="spellStart"/>
      <w:r>
        <w:t>DoD</w:t>
      </w:r>
      <w:proofErr w:type="spellEnd"/>
      <w:r>
        <w:t>)</w:t>
      </w:r>
    </w:p>
    <w:p w14:paraId="18C8362B" w14:textId="77777777" w:rsidR="00675FB6" w:rsidRDefault="007918B3">
      <w:pPr>
        <w:spacing w:before="80" w:after="80"/>
        <w:jc w:val="both"/>
      </w:pPr>
      <w:r>
        <w:rPr>
          <w:color w:val="222222"/>
        </w:rPr>
        <w:t>Una historia de usuario se considera terminada cuando cumple todos los criterios siguientes:</w:t>
      </w:r>
    </w:p>
    <w:p w14:paraId="53D2D262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Código subido al repositorio en la rama correspondiente.</w:t>
      </w:r>
    </w:p>
    <w:p w14:paraId="59DDCD5F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Pull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Request</w:t>
      </w:r>
      <w:proofErr w:type="spellEnd"/>
      <w:r>
        <w:rPr>
          <w:color w:val="222222"/>
        </w:rPr>
        <w:t xml:space="preserve"> revisada y aprobada por al menos un integrante del equipo.</w:t>
      </w:r>
    </w:p>
    <w:p w14:paraId="2D1C9233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Pruebas unitarias escritas y ejecutadas sin errores.</w:t>
      </w:r>
    </w:p>
    <w:p w14:paraId="3C217C74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Criterios de aceptación validados por el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Owner</w:t>
      </w:r>
      <w:proofErr w:type="spellEnd"/>
      <w:r>
        <w:rPr>
          <w:color w:val="222222"/>
        </w:rPr>
        <w:t>.</w:t>
      </w:r>
    </w:p>
    <w:p w14:paraId="6BB04461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Sin deuda técnica bloqueante documentada.</w:t>
      </w:r>
    </w:p>
    <w:p w14:paraId="643C4010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Documentación técnica básica actualizada en README o Wiki.</w:t>
      </w:r>
    </w:p>
    <w:p w14:paraId="76728558" w14:textId="77777777" w:rsidR="00675FB6" w:rsidRDefault="00675FB6">
      <w:pPr>
        <w:spacing w:before="80" w:after="80"/>
      </w:pPr>
    </w:p>
    <w:p w14:paraId="22727183" w14:textId="77777777" w:rsidR="00675FB6" w:rsidRDefault="007918B3">
      <w:pPr>
        <w:pStyle w:val="Ttulo2"/>
      </w:pPr>
      <w:r>
        <w:t>5.5 Definición de Listo (</w:t>
      </w:r>
      <w:proofErr w:type="spellStart"/>
      <w:r>
        <w:t>DoR</w:t>
      </w:r>
      <w:proofErr w:type="spellEnd"/>
      <w:r>
        <w:t>)</w:t>
      </w:r>
    </w:p>
    <w:p w14:paraId="1B7981D6" w14:textId="77777777" w:rsidR="00675FB6" w:rsidRDefault="007918B3">
      <w:pPr>
        <w:spacing w:before="80" w:after="80"/>
        <w:jc w:val="both"/>
      </w:pPr>
      <w:r>
        <w:rPr>
          <w:color w:val="222222"/>
        </w:rPr>
        <w:t>Una historia de usuario está lista para entrar a un sprint cuando:</w:t>
      </w:r>
    </w:p>
    <w:p w14:paraId="1F76C104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Tiene descripción en formato: «Como [rol], quiero [acción], para [beneficio]».</w:t>
      </w:r>
    </w:p>
    <w:p w14:paraId="29D77ADD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Cuenta con criterios de aceptación definidos y verificables.</w:t>
      </w:r>
    </w:p>
    <w:p w14:paraId="4A9143E8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Ha sido estimada por el equipo en puntos de historia.</w:t>
      </w:r>
    </w:p>
    <w:p w14:paraId="41E6EA08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No tiene dependencias bloqueantes sin resolver.</w:t>
      </w:r>
    </w:p>
    <w:p w14:paraId="52AD0B13" w14:textId="77777777" w:rsidR="00675FB6" w:rsidRDefault="00675FB6">
      <w:pPr>
        <w:spacing w:before="80" w:after="80"/>
      </w:pPr>
    </w:p>
    <w:p w14:paraId="538EAD65" w14:textId="77777777" w:rsidR="00675FB6" w:rsidRDefault="007918B3">
      <w:pPr>
        <w:pStyle w:val="Ttulo1"/>
        <w:pBdr>
          <w:bottom w:val="single" w:sz="6" w:space="4" w:color="000000"/>
        </w:pBdr>
      </w:pPr>
      <w:r>
        <w:t xml:space="preserve">6. Planificación de </w:t>
      </w:r>
      <w:proofErr w:type="spellStart"/>
      <w:r>
        <w:t>sprints</w:t>
      </w:r>
      <w:proofErr w:type="spellEnd"/>
    </w:p>
    <w:p w14:paraId="239EDF33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Se proyectan siete </w:t>
      </w:r>
      <w:proofErr w:type="spellStart"/>
      <w:r>
        <w:rPr>
          <w:color w:val="222222"/>
        </w:rPr>
        <w:t>sprints</w:t>
      </w:r>
      <w:proofErr w:type="spellEnd"/>
      <w:r>
        <w:rPr>
          <w:color w:val="222222"/>
        </w:rPr>
        <w:t xml:space="preserve"> de dos semanas para cubrir el alcance del MVP (Producto Mínimo Viable). La fecha de inicio quedará fijada en la sesión de Sprint 0.</w:t>
      </w:r>
    </w:p>
    <w:p w14:paraId="20E56366" w14:textId="77777777" w:rsidR="00675FB6" w:rsidRDefault="00675F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60"/>
        <w:gridCol w:w="1500"/>
        <w:gridCol w:w="1800"/>
      </w:tblGrid>
      <w:tr w:rsidR="00675FB6" w14:paraId="08F13675" w14:textId="7777777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2F88E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6116A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Objetivo / Entregables principales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6E155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F3AD8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75FB6" w14:paraId="762681EE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2CCA5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Sprint 0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19AE0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Configuración del entorno: repositorio, estructura del proyecto, pipeline CI/CD básico, definición de arquitectura y backlog inicial.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F616A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1 – 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8D168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Pendiente</w:t>
            </w:r>
          </w:p>
        </w:tc>
      </w:tr>
      <w:tr w:rsidR="00675FB6" w14:paraId="1ED1C72F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3911B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Sprint 1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28636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Módulo de autenticación: registro, inicio de sesión, recuperación de contraseña y control de roles.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39172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3 – 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F955D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Pendiente</w:t>
            </w:r>
          </w:p>
        </w:tc>
      </w:tr>
      <w:tr w:rsidR="00675FB6" w14:paraId="61D0EC41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32AF7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Sprint 2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43E36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Catálogo de productos: CRUD completo, carga de imágenes, categorías y filtros de búsqueda.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3A0D1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5 – 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D4DDD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Pendiente</w:t>
            </w:r>
          </w:p>
        </w:tc>
      </w:tr>
      <w:tr w:rsidR="00675FB6" w14:paraId="7EAA9294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452B4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Sprint 3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59C1A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Proceso de venta: carrito, registro de ventas, cálculo de totales e impresión de ticket.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2940B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7 – 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65AEB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Pendiente</w:t>
            </w:r>
          </w:p>
        </w:tc>
      </w:tr>
      <w:tr w:rsidR="00675FB6" w14:paraId="53D851AE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63438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Sprint 4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E3D4E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Control de inventario: alertas de stock mínimo, ajustes de inventario y gestión de proveedores.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2C801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9 – 10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FB324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Pendiente</w:t>
            </w:r>
          </w:p>
        </w:tc>
      </w:tr>
      <w:tr w:rsidR="00675FB6" w14:paraId="675E4BDF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265BE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lastRenderedPageBreak/>
              <w:t>Sprint 5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5E238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Reportes y 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>: ventas por período, productos más vendidos y gráficos de resumen.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46107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11 – 12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B057C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Pendiente</w:t>
            </w:r>
          </w:p>
        </w:tc>
      </w:tr>
      <w:tr w:rsidR="00675FB6" w14:paraId="15BB9F31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1A472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Sprint 6</w:t>
            </w:r>
          </w:p>
        </w:tc>
        <w:tc>
          <w:tcPr>
            <w:tcW w:w="4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E7B9D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Pruebas de integración, corrección de defectos, optimización de rendimiento y despliegue a producción.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8F37A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13 – 14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16710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Pendiente</w:t>
            </w:r>
          </w:p>
        </w:tc>
      </w:tr>
    </w:tbl>
    <w:p w14:paraId="59D6CE20" w14:textId="77777777" w:rsidR="00675FB6" w:rsidRDefault="00675FB6">
      <w:pPr>
        <w:spacing w:before="80" w:after="80"/>
      </w:pPr>
    </w:p>
    <w:p w14:paraId="20AE8BBA" w14:textId="77777777" w:rsidR="00675FB6" w:rsidRDefault="007918B3">
      <w:pPr>
        <w:pStyle w:val="Ttulo1"/>
        <w:pBdr>
          <w:bottom w:val="single" w:sz="6" w:space="4" w:color="000000"/>
        </w:pBdr>
      </w:pPr>
      <w:r>
        <w:t>7. Herramientas y flujo de trabajo</w:t>
      </w:r>
    </w:p>
    <w:p w14:paraId="633319D6" w14:textId="77777777" w:rsidR="00675FB6" w:rsidRDefault="00675FB6">
      <w:pPr>
        <w:spacing w:before="80" w:after="80"/>
      </w:pPr>
    </w:p>
    <w:p w14:paraId="3A731A95" w14:textId="77777777" w:rsidR="00675FB6" w:rsidRDefault="007918B3">
      <w:pPr>
        <w:pStyle w:val="Ttulo2"/>
      </w:pPr>
      <w:r>
        <w:t>7.1 Herramientas adoptadas</w:t>
      </w:r>
    </w:p>
    <w:p w14:paraId="6CCF98EC" w14:textId="77777777" w:rsidR="00675FB6" w:rsidRDefault="00675F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60"/>
        <w:gridCol w:w="3800"/>
      </w:tblGrid>
      <w:tr w:rsidR="00675FB6" w14:paraId="4B267B5A" w14:textId="77777777"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A8AEB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05CDF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7A875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675FB6" w14:paraId="0DB221B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70670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Control de versiones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EA8E5" w14:textId="3D51CBBF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GitHub — </w:t>
            </w:r>
            <w:proofErr w:type="spellStart"/>
            <w:r w:rsidR="00222581">
              <w:rPr>
                <w:color w:val="222222"/>
                <w:sz w:val="20"/>
                <w:szCs w:val="20"/>
              </w:rPr>
              <w:t>web_integral</w:t>
            </w:r>
            <w:proofErr w:type="spellEnd"/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20120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Repositorio central, </w:t>
            </w:r>
            <w:proofErr w:type="spellStart"/>
            <w:r>
              <w:rPr>
                <w:color w:val="222222"/>
                <w:sz w:val="20"/>
                <w:szCs w:val="20"/>
              </w:rPr>
              <w:t>code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gestión de </w:t>
            </w:r>
            <w:proofErr w:type="spellStart"/>
            <w:r>
              <w:rPr>
                <w:color w:val="222222"/>
                <w:sz w:val="20"/>
                <w:szCs w:val="20"/>
              </w:rPr>
              <w:t>Pull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Requests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675FB6" w14:paraId="6C0503B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40AFA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Gestión de backlog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5D3B7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222222"/>
                <w:sz w:val="20"/>
                <w:szCs w:val="20"/>
              </w:rPr>
              <w:t>Projects</w:t>
            </w:r>
            <w:proofErr w:type="spellEnd"/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7E47B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Tablero Kanban: </w:t>
            </w:r>
            <w:proofErr w:type="spellStart"/>
            <w:r>
              <w:rPr>
                <w:color w:val="222222"/>
                <w:sz w:val="20"/>
                <w:szCs w:val="20"/>
              </w:rPr>
              <w:t>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Do → In </w:t>
            </w:r>
            <w:proofErr w:type="spellStart"/>
            <w:r>
              <w:rPr>
                <w:color w:val="222222"/>
                <w:sz w:val="20"/>
                <w:szCs w:val="20"/>
              </w:rPr>
              <w:t>Progress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In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Done.</w:t>
            </w:r>
          </w:p>
        </w:tc>
      </w:tr>
      <w:tr w:rsidR="00675FB6" w14:paraId="1F0A74D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C9D29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Comunicación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5F65A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Discord / WhatsApp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8A6F8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Canal de equipo para </w:t>
            </w:r>
            <w:proofErr w:type="spellStart"/>
            <w:r>
              <w:rPr>
                <w:color w:val="222222"/>
                <w:sz w:val="20"/>
                <w:szCs w:val="20"/>
              </w:rPr>
              <w:t>Daily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asíncrona y reporte de impedimentos.</w:t>
            </w:r>
          </w:p>
        </w:tc>
      </w:tr>
      <w:tr w:rsidR="00675FB6" w14:paraId="39EAEE85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DF509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Integración continua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E4377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222222"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F2D54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Ejecución automática de pruebas en cada </w:t>
            </w:r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Pull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Request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2B33AB37" w14:textId="77777777" w:rsidR="00675FB6" w:rsidRDefault="00675FB6">
      <w:pPr>
        <w:spacing w:before="80" w:after="80"/>
      </w:pPr>
    </w:p>
    <w:p w14:paraId="783C31A5" w14:textId="77777777" w:rsidR="00675FB6" w:rsidRDefault="007918B3">
      <w:pPr>
        <w:pStyle w:val="Ttulo2"/>
      </w:pPr>
      <w:r>
        <w:t>7.2 Flujo de trabajo con Git</w:t>
      </w:r>
    </w:p>
    <w:p w14:paraId="384990E3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Se adopta un </w:t>
      </w:r>
      <w:proofErr w:type="spellStart"/>
      <w:r>
        <w:rPr>
          <w:color w:val="222222"/>
        </w:rPr>
        <w:t>Gitflow</w:t>
      </w:r>
      <w:proofErr w:type="spellEnd"/>
      <w:r>
        <w:rPr>
          <w:color w:val="222222"/>
        </w:rPr>
        <w:t xml:space="preserve"> simplificado con las siguientes ramas:</w:t>
      </w:r>
    </w:p>
    <w:p w14:paraId="7948175F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main</w:t>
      </w:r>
      <w:proofErr w:type="spellEnd"/>
      <w:r>
        <w:rPr>
          <w:color w:val="222222"/>
        </w:rPr>
        <w:t xml:space="preserve">: rama de producción estable. Solo recibe </w:t>
      </w:r>
      <w:proofErr w:type="spellStart"/>
      <w:r>
        <w:rPr>
          <w:color w:val="222222"/>
        </w:rPr>
        <w:t>merges</w:t>
      </w:r>
      <w:proofErr w:type="spellEnd"/>
      <w:r>
        <w:rPr>
          <w:color w:val="222222"/>
        </w:rPr>
        <w:t xml:space="preserve"> desde </w:t>
      </w:r>
      <w:proofErr w:type="spellStart"/>
      <w:r>
        <w:rPr>
          <w:color w:val="222222"/>
        </w:rPr>
        <w:t>release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hotfix</w:t>
      </w:r>
      <w:proofErr w:type="spellEnd"/>
      <w:r>
        <w:rPr>
          <w:color w:val="222222"/>
        </w:rPr>
        <w:t>.</w:t>
      </w:r>
    </w:p>
    <w:p w14:paraId="5DB59F94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develop</w:t>
      </w:r>
      <w:proofErr w:type="spellEnd"/>
      <w:r>
        <w:rPr>
          <w:color w:val="222222"/>
        </w:rPr>
        <w:t xml:space="preserve">: integración continua. Todos los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se consolidan aquí.</w:t>
      </w:r>
    </w:p>
    <w:p w14:paraId="1BB7EB93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feature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NombreHistoria</w:t>
      </w:r>
      <w:proofErr w:type="spellEnd"/>
      <w:r>
        <w:rPr>
          <w:color w:val="222222"/>
        </w:rPr>
        <w:t xml:space="preserve">: una rama por historia de usuario. Ejemplo: </w:t>
      </w:r>
      <w:proofErr w:type="spellStart"/>
      <w:r>
        <w:rPr>
          <w:color w:val="222222"/>
        </w:rPr>
        <w:t>feature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>-usuario.</w:t>
      </w:r>
    </w:p>
    <w:p w14:paraId="79D53513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hotfix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DescripcionBug</w:t>
      </w:r>
      <w:proofErr w:type="spellEnd"/>
      <w:r>
        <w:rPr>
          <w:color w:val="222222"/>
        </w:rPr>
        <w:t xml:space="preserve">: correcciones urgentes aplicadas directamente sobre </w:t>
      </w:r>
      <w:proofErr w:type="spellStart"/>
      <w:r>
        <w:rPr>
          <w:color w:val="222222"/>
        </w:rPr>
        <w:t>main</w:t>
      </w:r>
      <w:proofErr w:type="spellEnd"/>
      <w:r>
        <w:rPr>
          <w:color w:val="222222"/>
        </w:rPr>
        <w:t>.</w:t>
      </w:r>
    </w:p>
    <w:p w14:paraId="03620F78" w14:textId="77777777" w:rsidR="00675FB6" w:rsidRDefault="00675FB6">
      <w:pPr>
        <w:spacing w:before="80" w:after="80"/>
      </w:pPr>
    </w:p>
    <w:p w14:paraId="019BAECF" w14:textId="254BB0B0" w:rsidR="00675FB6" w:rsidRDefault="007918B3" w:rsidP="00222581">
      <w:pPr>
        <w:spacing w:before="80" w:after="80"/>
        <w:jc w:val="both"/>
      </w:pPr>
      <w:r>
        <w:rPr>
          <w:color w:val="222222"/>
        </w:rPr>
        <w:t xml:space="preserve">Política de </w:t>
      </w:r>
      <w:proofErr w:type="spellStart"/>
      <w:r>
        <w:rPr>
          <w:color w:val="222222"/>
        </w:rPr>
        <w:t>Pull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Request</w:t>
      </w:r>
      <w:proofErr w:type="spellEnd"/>
      <w:r>
        <w:rPr>
          <w:color w:val="222222"/>
        </w:rPr>
        <w:t xml:space="preserve">: toda rama </w:t>
      </w:r>
      <w:proofErr w:type="spellStart"/>
      <w:r>
        <w:rPr>
          <w:color w:val="222222"/>
        </w:rPr>
        <w:t>feature</w:t>
      </w:r>
      <w:proofErr w:type="spellEnd"/>
      <w:r>
        <w:rPr>
          <w:color w:val="222222"/>
        </w:rPr>
        <w:t xml:space="preserve"> debe contar con la revisión de al menos un compañero antes de </w:t>
      </w:r>
      <w:proofErr w:type="spellStart"/>
      <w:r>
        <w:rPr>
          <w:color w:val="222222"/>
        </w:rPr>
        <w:t>mergear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develop</w:t>
      </w:r>
      <w:proofErr w:type="spellEnd"/>
      <w:r>
        <w:rPr>
          <w:color w:val="222222"/>
        </w:rPr>
        <w:t xml:space="preserve">. El mensaje de </w:t>
      </w:r>
      <w:proofErr w:type="spellStart"/>
      <w:r>
        <w:rPr>
          <w:color w:val="222222"/>
        </w:rPr>
        <w:t>commit</w:t>
      </w:r>
      <w:proofErr w:type="spellEnd"/>
      <w:r>
        <w:rPr>
          <w:color w:val="222222"/>
        </w:rPr>
        <w:t xml:space="preserve"> sigue el formato: tipo(módulo): descripción breve.</w:t>
      </w:r>
    </w:p>
    <w:p w14:paraId="4C8DF199" w14:textId="77777777" w:rsidR="00675FB6" w:rsidRDefault="007918B3">
      <w:pPr>
        <w:pStyle w:val="Ttulo1"/>
        <w:pBdr>
          <w:bottom w:val="single" w:sz="6" w:space="4" w:color="000000"/>
        </w:pBdr>
      </w:pPr>
      <w:r>
        <w:t>8. Gestión de riesgos</w:t>
      </w:r>
    </w:p>
    <w:p w14:paraId="7C7A4F79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El equipo identificará y registrará riesgos en cada Sprint Retrospective. Los riesgos inicialmente proyectados para Tiendita </w:t>
      </w:r>
      <w:proofErr w:type="spellStart"/>
      <w:r>
        <w:rPr>
          <w:color w:val="222222"/>
        </w:rPr>
        <w:t>Maday</w:t>
      </w:r>
      <w:proofErr w:type="spellEnd"/>
      <w:r>
        <w:rPr>
          <w:color w:val="222222"/>
        </w:rPr>
        <w:t xml:space="preserve"> son los siguientes:</w:t>
      </w:r>
    </w:p>
    <w:p w14:paraId="7B47D8E7" w14:textId="77777777" w:rsidR="00675FB6" w:rsidRDefault="00675F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60"/>
        <w:gridCol w:w="4800"/>
      </w:tblGrid>
      <w:tr w:rsidR="00675FB6" w14:paraId="7B599EB6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9112E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4BD8C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8614E" w14:textId="77777777" w:rsidR="00675FB6" w:rsidRDefault="007918B3">
            <w:r>
              <w:rPr>
                <w:b/>
                <w:bCs/>
                <w:color w:val="FFFFFF"/>
                <w:sz w:val="20"/>
                <w:szCs w:val="20"/>
              </w:rPr>
              <w:t>Plan de mitigación</w:t>
            </w:r>
          </w:p>
        </w:tc>
      </w:tr>
      <w:tr w:rsidR="00675FB6" w14:paraId="09298DF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AA0DB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Cambio frecuente de requerimientos por parte del cliente.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9CB66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CD9BA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Sprint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quincenal para capturar cambios de forma controlada y </w:t>
            </w:r>
            <w:proofErr w:type="spellStart"/>
            <w:r>
              <w:rPr>
                <w:color w:val="222222"/>
                <w:sz w:val="20"/>
                <w:szCs w:val="20"/>
              </w:rPr>
              <w:t>re-priorizar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backlog.</w:t>
            </w:r>
          </w:p>
        </w:tc>
      </w:tr>
      <w:tr w:rsidR="00675FB6" w14:paraId="0568C55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7E498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Acumulación de deuda técnica que reduzca la velocidad del equipo.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966F8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02A6F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Reservar al menos el 20 % de la capacidad de cada sprint para refactorización y pruebas.</w:t>
            </w:r>
          </w:p>
        </w:tc>
      </w:tr>
      <w:tr w:rsidR="00675FB6" w14:paraId="75EB386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81684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Ausencia o rotación de integrantes del equipo.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4935A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Baja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5D5E3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Documentación continua y </w:t>
            </w:r>
            <w:proofErr w:type="spellStart"/>
            <w:r>
              <w:rPr>
                <w:color w:val="222222"/>
                <w:sz w:val="20"/>
                <w:szCs w:val="20"/>
              </w:rPr>
              <w:t>pair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programming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distribuir el conocimiento del sistema.</w:t>
            </w:r>
          </w:p>
        </w:tc>
      </w:tr>
      <w:tr w:rsidR="00675FB6" w14:paraId="675ACD3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FF0E8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Incompatibilidades de integración entre módulos.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9C953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D5537" w14:textId="77777777" w:rsidR="00675FB6" w:rsidRDefault="007918B3">
            <w:pPr>
              <w:jc w:val="both"/>
            </w:pPr>
            <w:r>
              <w:rPr>
                <w:color w:val="222222"/>
                <w:sz w:val="20"/>
                <w:szCs w:val="20"/>
              </w:rPr>
              <w:t xml:space="preserve">Pipeline CI/CD con pruebas de integración automáticas en cada </w:t>
            </w:r>
            <w:proofErr w:type="spellStart"/>
            <w:r>
              <w:rPr>
                <w:color w:val="222222"/>
                <w:sz w:val="20"/>
                <w:szCs w:val="20"/>
              </w:rPr>
              <w:t>merge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develop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5773D3E4" w14:textId="77777777" w:rsidR="00675FB6" w:rsidRDefault="00675FB6">
      <w:pPr>
        <w:spacing w:before="80" w:after="80"/>
      </w:pPr>
    </w:p>
    <w:p w14:paraId="1194AB25" w14:textId="37729579" w:rsidR="00675FB6" w:rsidRDefault="00222581">
      <w:pPr>
        <w:pStyle w:val="Ttulo1"/>
        <w:pBdr>
          <w:bottom w:val="single" w:sz="6" w:space="4" w:color="000000"/>
        </w:pBdr>
      </w:pPr>
      <w:r>
        <w:t>9</w:t>
      </w:r>
      <w:r w:rsidR="007918B3">
        <w:t>. Acuerdos del equipo</w:t>
      </w:r>
    </w:p>
    <w:p w14:paraId="0F7671B4" w14:textId="77777777" w:rsidR="00675FB6" w:rsidRDefault="007918B3">
      <w:pPr>
        <w:spacing w:before="80" w:after="80"/>
        <w:jc w:val="both"/>
      </w:pPr>
      <w:r>
        <w:rPr>
          <w:color w:val="222222"/>
        </w:rPr>
        <w:t xml:space="preserve">Los siguientes acuerdos son de cumplimiento obligatorio para todos los integrantes del equipo Tiendita </w:t>
      </w:r>
      <w:proofErr w:type="spellStart"/>
      <w:r>
        <w:rPr>
          <w:color w:val="222222"/>
        </w:rPr>
        <w:t>Maday</w:t>
      </w:r>
      <w:proofErr w:type="spellEnd"/>
      <w:r>
        <w:rPr>
          <w:color w:val="222222"/>
        </w:rPr>
        <w:t>:</w:t>
      </w:r>
    </w:p>
    <w:p w14:paraId="4DF4AFE6" w14:textId="77777777" w:rsidR="00675FB6" w:rsidRDefault="00675FB6">
      <w:pPr>
        <w:spacing w:before="80" w:after="80"/>
      </w:pPr>
    </w:p>
    <w:p w14:paraId="3F0CFC85" w14:textId="77777777" w:rsidR="00675FB6" w:rsidRDefault="007918B3">
      <w:pPr>
        <w:spacing w:before="200" w:after="80"/>
      </w:pPr>
      <w:r>
        <w:rPr>
          <w:b/>
          <w:bCs/>
          <w:color w:val="000000"/>
        </w:rPr>
        <w:t>Comunicación y disponibilidad</w:t>
      </w:r>
    </w:p>
    <w:p w14:paraId="70405EB8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El </w:t>
      </w:r>
      <w:proofErr w:type="spellStart"/>
      <w:r>
        <w:rPr>
          <w:color w:val="222222"/>
        </w:rPr>
        <w:t>Daily</w:t>
      </w:r>
      <w:proofErr w:type="spellEnd"/>
      <w:r>
        <w:rPr>
          <w:color w:val="222222"/>
        </w:rPr>
        <w:t xml:space="preserve"> Scrum se realizará de lunes a viernes a las 9:00 h. La asistencia es obligatoria; cualquier ausencia debe notificarse con anticipación.</w:t>
      </w:r>
    </w:p>
    <w:p w14:paraId="707EA1F7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Todo impedimento debe reportarse en el canal del equipo el mismo día en que sea detectado.</w:t>
      </w:r>
    </w:p>
    <w:p w14:paraId="45187AF0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Las decisiones de diseño o arquitectura que afecten a más de un módulo se discuten en equipo; ningún miembro toma decisiones unilaterales de alto impacto.</w:t>
      </w:r>
    </w:p>
    <w:p w14:paraId="57312CEA" w14:textId="77777777" w:rsidR="00675FB6" w:rsidRDefault="00675FB6">
      <w:pPr>
        <w:spacing w:before="80" w:after="80"/>
      </w:pPr>
    </w:p>
    <w:p w14:paraId="14950426" w14:textId="77777777" w:rsidR="00675FB6" w:rsidRDefault="007918B3">
      <w:pPr>
        <w:spacing w:before="200" w:after="80"/>
      </w:pPr>
      <w:r>
        <w:rPr>
          <w:b/>
          <w:bCs/>
          <w:color w:val="000000"/>
        </w:rPr>
        <w:t>Calidad del código</w:t>
      </w:r>
    </w:p>
    <w:p w14:paraId="33CCD1F0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Todo código debe seguir los estándares de estilo definidos en el archivo .</w:t>
      </w:r>
      <w:proofErr w:type="spellStart"/>
      <w:r>
        <w:rPr>
          <w:color w:val="222222"/>
        </w:rPr>
        <w:t>editorconfig</w:t>
      </w:r>
      <w:proofErr w:type="spellEnd"/>
      <w:r>
        <w:rPr>
          <w:color w:val="222222"/>
        </w:rPr>
        <w:t xml:space="preserve"> del repositorio.</w:t>
      </w:r>
    </w:p>
    <w:p w14:paraId="539EBD80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se aceptan </w:t>
      </w:r>
      <w:proofErr w:type="spellStart"/>
      <w:r>
        <w:rPr>
          <w:color w:val="222222"/>
        </w:rPr>
        <w:t>Pull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Requests</w:t>
      </w:r>
      <w:proofErr w:type="spellEnd"/>
      <w:r>
        <w:rPr>
          <w:color w:val="222222"/>
        </w:rPr>
        <w:t xml:space="preserve"> con pruebas fallando ni sin descripción del cambio realizado.</w:t>
      </w:r>
    </w:p>
    <w:p w14:paraId="0BD8C520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El </w:t>
      </w:r>
      <w:proofErr w:type="spellStart"/>
      <w:r>
        <w:rPr>
          <w:color w:val="222222"/>
        </w:rPr>
        <w:t>coverage</w:t>
      </w:r>
      <w:proofErr w:type="spellEnd"/>
      <w:r>
        <w:rPr>
          <w:color w:val="222222"/>
        </w:rPr>
        <w:t xml:space="preserve"> de pruebas unitarias debe mantenerse por encima del 70 % para módulos críticos: ventas, inventario y autenticación.</w:t>
      </w:r>
    </w:p>
    <w:p w14:paraId="160F0623" w14:textId="77777777" w:rsidR="00675FB6" w:rsidRDefault="00675FB6">
      <w:pPr>
        <w:spacing w:before="80" w:after="80"/>
      </w:pPr>
    </w:p>
    <w:p w14:paraId="596B3851" w14:textId="77777777" w:rsidR="00675FB6" w:rsidRDefault="007918B3">
      <w:pPr>
        <w:spacing w:before="200" w:after="80"/>
      </w:pPr>
      <w:r>
        <w:rPr>
          <w:b/>
          <w:bCs/>
          <w:color w:val="000000"/>
        </w:rPr>
        <w:t>Respeto al proceso</w:t>
      </w:r>
    </w:p>
    <w:p w14:paraId="015C5FD5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El Sprint Backlog es inmutable durante el sprint, salvo acuerdo explícito del equipo ante un impedimento crítico.</w:t>
      </w:r>
    </w:p>
    <w:p w14:paraId="4FD53124" w14:textId="77777777" w:rsidR="00675FB6" w:rsidRDefault="007918B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La Sprint Retrospective es un espacio seguro; los comentarios se dirigen a procesos, nunca a personas.</w:t>
      </w:r>
    </w:p>
    <w:p w14:paraId="654ECB7A" w14:textId="5749B368" w:rsidR="00675FB6" w:rsidRDefault="007918B3" w:rsidP="00047B69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>Los acuerdos tomados en la Retrospective se documentan y se verifica su cumplimiento en la siguiente iteración.</w:t>
      </w:r>
      <w:r w:rsidR="00047B69">
        <w:rPr>
          <w:color w:val="222222"/>
        </w:rPr>
        <w:t xml:space="preserve"> </w:t>
      </w:r>
    </w:p>
    <w:sectPr w:rsidR="00675FB6">
      <w:headerReference w:type="default" r:id="rId8"/>
      <w:footerReference w:type="default" r:id="rId9"/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3723E" w14:textId="77777777" w:rsidR="00F92112" w:rsidRDefault="00F92112">
      <w:r>
        <w:separator/>
      </w:r>
    </w:p>
  </w:endnote>
  <w:endnote w:type="continuationSeparator" w:id="0">
    <w:p w14:paraId="095F05AC" w14:textId="77777777" w:rsidR="00F92112" w:rsidRDefault="00F92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81548" w14:textId="77777777" w:rsidR="00675FB6" w:rsidRDefault="007918B3">
    <w:pPr>
      <w:pBdr>
        <w:top w:val="single" w:sz="4" w:space="4" w:color="999999"/>
      </w:pBd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47B6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047B69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679FE" w14:textId="77777777" w:rsidR="00F92112" w:rsidRDefault="00F92112">
      <w:r>
        <w:separator/>
      </w:r>
    </w:p>
  </w:footnote>
  <w:footnote w:type="continuationSeparator" w:id="0">
    <w:p w14:paraId="69D776D5" w14:textId="77777777" w:rsidR="00F92112" w:rsidRDefault="00F92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5ED03" w14:textId="6471E4ED" w:rsidR="00675FB6" w:rsidRDefault="00675FB6" w:rsidP="00047B69">
    <w:pPr>
      <w:pBdr>
        <w:bottom w:val="single" w:sz="4" w:space="4" w:color="99999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D15C1"/>
    <w:multiLevelType w:val="hybridMultilevel"/>
    <w:tmpl w:val="7C902220"/>
    <w:lvl w:ilvl="0" w:tplc="74987278">
      <w:start w:val="1"/>
      <w:numFmt w:val="bullet"/>
      <w:lvlText w:val="–"/>
      <w:lvlJc w:val="left"/>
      <w:pPr>
        <w:ind w:left="720" w:hanging="360"/>
      </w:pPr>
    </w:lvl>
    <w:lvl w:ilvl="1" w:tplc="D0F499F8">
      <w:numFmt w:val="decimal"/>
      <w:lvlText w:val=""/>
      <w:lvlJc w:val="left"/>
    </w:lvl>
    <w:lvl w:ilvl="2" w:tplc="67884D62">
      <w:numFmt w:val="decimal"/>
      <w:lvlText w:val=""/>
      <w:lvlJc w:val="left"/>
    </w:lvl>
    <w:lvl w:ilvl="3" w:tplc="3D9A92CC">
      <w:numFmt w:val="decimal"/>
      <w:lvlText w:val=""/>
      <w:lvlJc w:val="left"/>
    </w:lvl>
    <w:lvl w:ilvl="4" w:tplc="30D6EACC">
      <w:numFmt w:val="decimal"/>
      <w:lvlText w:val=""/>
      <w:lvlJc w:val="left"/>
    </w:lvl>
    <w:lvl w:ilvl="5" w:tplc="13F6182E">
      <w:numFmt w:val="decimal"/>
      <w:lvlText w:val=""/>
      <w:lvlJc w:val="left"/>
    </w:lvl>
    <w:lvl w:ilvl="6" w:tplc="2348F7E2">
      <w:numFmt w:val="decimal"/>
      <w:lvlText w:val=""/>
      <w:lvlJc w:val="left"/>
    </w:lvl>
    <w:lvl w:ilvl="7" w:tplc="1E667082">
      <w:numFmt w:val="decimal"/>
      <w:lvlText w:val=""/>
      <w:lvlJc w:val="left"/>
    </w:lvl>
    <w:lvl w:ilvl="8" w:tplc="C66EEA44">
      <w:numFmt w:val="decimal"/>
      <w:lvlText w:val=""/>
      <w:lvlJc w:val="left"/>
    </w:lvl>
  </w:abstractNum>
  <w:abstractNum w:abstractNumId="1" w15:restartNumberingAfterBreak="0">
    <w:nsid w:val="5AEF52EB"/>
    <w:multiLevelType w:val="hybridMultilevel"/>
    <w:tmpl w:val="A7FC13AC"/>
    <w:lvl w:ilvl="0" w:tplc="25405C5E">
      <w:start w:val="1"/>
      <w:numFmt w:val="bullet"/>
      <w:lvlText w:val="●"/>
      <w:lvlJc w:val="left"/>
      <w:pPr>
        <w:ind w:left="720" w:hanging="360"/>
      </w:pPr>
    </w:lvl>
    <w:lvl w:ilvl="1" w:tplc="DA884B5A">
      <w:start w:val="1"/>
      <w:numFmt w:val="bullet"/>
      <w:lvlText w:val="○"/>
      <w:lvlJc w:val="left"/>
      <w:pPr>
        <w:ind w:left="1440" w:hanging="360"/>
      </w:pPr>
    </w:lvl>
    <w:lvl w:ilvl="2" w:tplc="53905108">
      <w:start w:val="1"/>
      <w:numFmt w:val="bullet"/>
      <w:lvlText w:val="■"/>
      <w:lvlJc w:val="left"/>
      <w:pPr>
        <w:ind w:left="2160" w:hanging="360"/>
      </w:pPr>
    </w:lvl>
    <w:lvl w:ilvl="3" w:tplc="F15A993E">
      <w:start w:val="1"/>
      <w:numFmt w:val="bullet"/>
      <w:lvlText w:val="●"/>
      <w:lvlJc w:val="left"/>
      <w:pPr>
        <w:ind w:left="2880" w:hanging="360"/>
      </w:pPr>
    </w:lvl>
    <w:lvl w:ilvl="4" w:tplc="7E8060EE">
      <w:start w:val="1"/>
      <w:numFmt w:val="bullet"/>
      <w:lvlText w:val="○"/>
      <w:lvlJc w:val="left"/>
      <w:pPr>
        <w:ind w:left="3600" w:hanging="360"/>
      </w:pPr>
    </w:lvl>
    <w:lvl w:ilvl="5" w:tplc="17380618">
      <w:start w:val="1"/>
      <w:numFmt w:val="bullet"/>
      <w:lvlText w:val="■"/>
      <w:lvlJc w:val="left"/>
      <w:pPr>
        <w:ind w:left="4320" w:hanging="360"/>
      </w:pPr>
    </w:lvl>
    <w:lvl w:ilvl="6" w:tplc="36388CE0">
      <w:start w:val="1"/>
      <w:numFmt w:val="bullet"/>
      <w:lvlText w:val="●"/>
      <w:lvlJc w:val="left"/>
      <w:pPr>
        <w:ind w:left="5040" w:hanging="360"/>
      </w:pPr>
    </w:lvl>
    <w:lvl w:ilvl="7" w:tplc="E2D6B400">
      <w:start w:val="1"/>
      <w:numFmt w:val="bullet"/>
      <w:lvlText w:val="●"/>
      <w:lvlJc w:val="left"/>
      <w:pPr>
        <w:ind w:left="5760" w:hanging="360"/>
      </w:pPr>
    </w:lvl>
    <w:lvl w:ilvl="8" w:tplc="FF2E1F70">
      <w:start w:val="1"/>
      <w:numFmt w:val="bullet"/>
      <w:lvlText w:val="●"/>
      <w:lvlJc w:val="left"/>
      <w:pPr>
        <w:ind w:left="6480" w:hanging="360"/>
      </w:pPr>
    </w:lvl>
  </w:abstractNum>
  <w:num w:numId="1" w16cid:durableId="483354961">
    <w:abstractNumId w:val="1"/>
    <w:lvlOverride w:ilvl="0">
      <w:startOverride w:val="1"/>
    </w:lvlOverride>
  </w:num>
  <w:num w:numId="2" w16cid:durableId="384640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FB6"/>
    <w:rsid w:val="00047B69"/>
    <w:rsid w:val="00222581"/>
    <w:rsid w:val="00675FB6"/>
    <w:rsid w:val="007918B3"/>
    <w:rsid w:val="00966337"/>
    <w:rsid w:val="00AC6F21"/>
    <w:rsid w:val="00F9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8A33C"/>
  <w15:docId w15:val="{B7DAF436-8744-4F9C-A37E-A867637B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2222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47B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B69"/>
  </w:style>
  <w:style w:type="paragraph" w:styleId="Piedepgina">
    <w:name w:val="footer"/>
    <w:basedOn w:val="Normal"/>
    <w:link w:val="PiedepginaCar"/>
    <w:uiPriority w:val="99"/>
    <w:unhideWhenUsed/>
    <w:rsid w:val="00047B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35FCE-82DD-4190-B55E-EC9AA7330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1695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Sandoval</cp:lastModifiedBy>
  <cp:revision>2</cp:revision>
  <dcterms:created xsi:type="dcterms:W3CDTF">2026-05-28T20:14:00Z</dcterms:created>
  <dcterms:modified xsi:type="dcterms:W3CDTF">2026-05-28T20:14:00Z</dcterms:modified>
</cp:coreProperties>
</file>