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09F82" w14:textId="15B90AA4" w:rsidR="006A527B" w:rsidRDefault="00375851">
      <w:r>
        <w:fldChar w:fldCharType="begin"/>
      </w:r>
      <w:r>
        <w:instrText>HYPERLINK "https://creatives.me/2022/09/05/benefits-of-choosing-a-web-development-agency/"</w:instrText>
      </w:r>
      <w:r>
        <w:fldChar w:fldCharType="separate"/>
      </w:r>
      <w:r w:rsidRPr="009F5704">
        <w:rPr>
          <w:rStyle w:val="Hyperlink"/>
        </w:rPr>
        <w:t>https://creatives.me/2022/09/05/benefits-of-choosing-a-web-development-agency/</w:t>
      </w:r>
      <w:r>
        <w:fldChar w:fldCharType="end"/>
      </w:r>
    </w:p>
    <w:p w14:paraId="27D37E47" w14:textId="77777777" w:rsidR="00375851" w:rsidRDefault="00375851"/>
    <w:p w14:paraId="78FCE9D5" w14:textId="77777777" w:rsidR="00375851" w:rsidRDefault="00375851" w:rsidP="00375851">
      <w:pPr>
        <w:pStyle w:val="Heading2"/>
        <w:numPr>
          <w:ilvl w:val="1"/>
          <w:numId w:val="7"/>
        </w:numPr>
      </w:pPr>
      <w:r>
        <w:t>Components</w:t>
      </w:r>
    </w:p>
    <w:tbl>
      <w:tblPr>
        <w:tblStyle w:val="TableGrid"/>
        <w:tblW w:w="0" w:type="auto"/>
        <w:tblInd w:w="1224" w:type="dxa"/>
        <w:tblLook w:val="04A0" w:firstRow="1" w:lastRow="0" w:firstColumn="1" w:lastColumn="0" w:noHBand="0" w:noVBand="1"/>
      </w:tblPr>
      <w:tblGrid>
        <w:gridCol w:w="3881"/>
        <w:gridCol w:w="3911"/>
      </w:tblGrid>
      <w:tr w:rsidR="00375851" w14:paraId="25005625" w14:textId="77777777" w:rsidTr="00CC6D70">
        <w:tc>
          <w:tcPr>
            <w:tcW w:w="4508" w:type="dxa"/>
          </w:tcPr>
          <w:p w14:paraId="19A381D3" w14:textId="77777777" w:rsidR="00375851" w:rsidRDefault="00375851" w:rsidP="00CC6D70">
            <w:r>
              <w:t>User interface</w:t>
            </w:r>
          </w:p>
        </w:tc>
        <w:tc>
          <w:tcPr>
            <w:tcW w:w="4508" w:type="dxa"/>
          </w:tcPr>
          <w:p w14:paraId="30B82F6E" w14:textId="77777777" w:rsidR="00375851" w:rsidRDefault="00375851" w:rsidP="00CC6D70">
            <w:r>
              <w:t>Interface that allows users to interact with the website</w:t>
            </w:r>
          </w:p>
        </w:tc>
      </w:tr>
      <w:tr w:rsidR="00375851" w14:paraId="3C90D75F" w14:textId="77777777" w:rsidTr="00CC6D70">
        <w:tc>
          <w:tcPr>
            <w:tcW w:w="4508" w:type="dxa"/>
          </w:tcPr>
          <w:p w14:paraId="18F59259" w14:textId="77777777" w:rsidR="00375851" w:rsidRDefault="00375851" w:rsidP="00CC6D70">
            <w:r>
              <w:t>Programming Logic</w:t>
            </w:r>
          </w:p>
        </w:tc>
        <w:tc>
          <w:tcPr>
            <w:tcW w:w="4508" w:type="dxa"/>
          </w:tcPr>
          <w:p w14:paraId="1FFC300F" w14:textId="77777777" w:rsidR="00375851" w:rsidRDefault="00375851" w:rsidP="00CC6D70">
            <w:r>
              <w:t>Programming languages used to handle website logic</w:t>
            </w:r>
          </w:p>
          <w:p w14:paraId="28CC6D1E" w14:textId="77777777" w:rsidR="00375851" w:rsidRDefault="00375851" w:rsidP="00375851">
            <w:pPr>
              <w:pStyle w:val="ListParagraph"/>
              <w:numPr>
                <w:ilvl w:val="0"/>
                <w:numId w:val="9"/>
              </w:numPr>
              <w:suppressAutoHyphens/>
              <w:spacing w:line="360" w:lineRule="auto"/>
            </w:pPr>
            <w:r>
              <w:t>Django</w:t>
            </w:r>
          </w:p>
          <w:p w14:paraId="4582DE2E" w14:textId="77777777" w:rsidR="00375851" w:rsidRDefault="00375851" w:rsidP="00375851">
            <w:pPr>
              <w:pStyle w:val="ListParagraph"/>
              <w:numPr>
                <w:ilvl w:val="0"/>
                <w:numId w:val="9"/>
              </w:numPr>
              <w:suppressAutoHyphens/>
              <w:spacing w:line="360" w:lineRule="auto"/>
            </w:pPr>
            <w:r>
              <w:t>Html</w:t>
            </w:r>
          </w:p>
          <w:p w14:paraId="48927316" w14:textId="77777777" w:rsidR="00375851" w:rsidRDefault="00375851" w:rsidP="00375851">
            <w:pPr>
              <w:pStyle w:val="ListParagraph"/>
              <w:numPr>
                <w:ilvl w:val="0"/>
                <w:numId w:val="9"/>
              </w:numPr>
              <w:suppressAutoHyphens/>
              <w:spacing w:line="360" w:lineRule="auto"/>
            </w:pPr>
            <w:r>
              <w:t>CSS</w:t>
            </w:r>
          </w:p>
          <w:p w14:paraId="3555EDCE" w14:textId="77777777" w:rsidR="00375851" w:rsidRDefault="00375851" w:rsidP="00375851">
            <w:pPr>
              <w:pStyle w:val="ListParagraph"/>
              <w:numPr>
                <w:ilvl w:val="0"/>
                <w:numId w:val="9"/>
              </w:numPr>
              <w:suppressAutoHyphens/>
              <w:spacing w:line="360" w:lineRule="auto"/>
            </w:pPr>
            <w:r>
              <w:t>MySQL</w:t>
            </w:r>
          </w:p>
        </w:tc>
      </w:tr>
      <w:tr w:rsidR="00375851" w14:paraId="110F4B64" w14:textId="77777777" w:rsidTr="00CC6D70">
        <w:tc>
          <w:tcPr>
            <w:tcW w:w="4508" w:type="dxa"/>
          </w:tcPr>
          <w:p w14:paraId="1BA321B1" w14:textId="77777777" w:rsidR="00375851" w:rsidRDefault="00375851" w:rsidP="00CC6D70">
            <w:r>
              <w:t>Webserver</w:t>
            </w:r>
          </w:p>
        </w:tc>
        <w:tc>
          <w:tcPr>
            <w:tcW w:w="4508" w:type="dxa"/>
          </w:tcPr>
          <w:p w14:paraId="5C505665" w14:textId="77777777" w:rsidR="00375851" w:rsidRDefault="00375851" w:rsidP="00CC6D70">
            <w:r>
              <w:t>Hosts the website and links to appropriate pages</w:t>
            </w:r>
          </w:p>
        </w:tc>
      </w:tr>
      <w:tr w:rsidR="00375851" w14:paraId="155E1DE2" w14:textId="77777777" w:rsidTr="00CC6D70">
        <w:tc>
          <w:tcPr>
            <w:tcW w:w="4508" w:type="dxa"/>
          </w:tcPr>
          <w:p w14:paraId="12CC07FC" w14:textId="77777777" w:rsidR="00375851" w:rsidRDefault="00375851" w:rsidP="00CC6D70">
            <w:r>
              <w:t>Database</w:t>
            </w:r>
          </w:p>
        </w:tc>
        <w:tc>
          <w:tcPr>
            <w:tcW w:w="4508" w:type="dxa"/>
          </w:tcPr>
          <w:p w14:paraId="385AFB0E" w14:textId="77777777" w:rsidR="00375851" w:rsidRDefault="00375851" w:rsidP="00CC6D70">
            <w:r>
              <w:t>Responsible for storing all data  relation to website.</w:t>
            </w:r>
          </w:p>
        </w:tc>
      </w:tr>
    </w:tbl>
    <w:p w14:paraId="56AD19C1" w14:textId="77777777" w:rsidR="00375851" w:rsidRPr="00DE1FC6" w:rsidRDefault="00375851" w:rsidP="00375851">
      <w:pPr>
        <w:pStyle w:val="Heading3"/>
        <w:numPr>
          <w:ilvl w:val="0"/>
          <w:numId w:val="0"/>
        </w:numPr>
        <w:ind w:left="1224"/>
      </w:pPr>
    </w:p>
    <w:p w14:paraId="49C1D2DC" w14:textId="77777777" w:rsidR="00375851" w:rsidRDefault="00375851" w:rsidP="00375851">
      <w:pPr>
        <w:pStyle w:val="Heading2"/>
        <w:numPr>
          <w:ilvl w:val="1"/>
          <w:numId w:val="7"/>
        </w:numPr>
      </w:pPr>
      <w:r>
        <w:t xml:space="preserve">Interfaces </w:t>
      </w:r>
    </w:p>
    <w:p w14:paraId="2BC32248" w14:textId="77777777" w:rsidR="00375851" w:rsidRDefault="00375851" w:rsidP="00375851">
      <w:pPr>
        <w:ind w:left="720"/>
      </w:pPr>
      <w:r>
        <w:t>The application interfaces will allow for a streamlined experience and easy usability for both the clients and the admins who will use the application.  The table below describes all of the different interfaces that will be used and the details of each.</w:t>
      </w:r>
    </w:p>
    <w:p w14:paraId="7806EE42" w14:textId="77777777" w:rsidR="00375851" w:rsidRDefault="00375851" w:rsidP="00375851">
      <w:pPr>
        <w:ind w:left="720"/>
      </w:pPr>
    </w:p>
    <w:tbl>
      <w:tblPr>
        <w:tblW w:w="8296" w:type="dxa"/>
        <w:tblInd w:w="720" w:type="dxa"/>
        <w:tblCellMar>
          <w:left w:w="10" w:type="dxa"/>
          <w:right w:w="10" w:type="dxa"/>
        </w:tblCellMar>
        <w:tblLook w:val="0000" w:firstRow="0" w:lastRow="0" w:firstColumn="0" w:lastColumn="0" w:noHBand="0" w:noVBand="0"/>
      </w:tblPr>
      <w:tblGrid>
        <w:gridCol w:w="2730"/>
        <w:gridCol w:w="2792"/>
        <w:gridCol w:w="2774"/>
      </w:tblGrid>
      <w:tr w:rsidR="00375851" w14:paraId="25AA9965" w14:textId="77777777" w:rsidTr="00CC6D70">
        <w:tc>
          <w:tcPr>
            <w:tcW w:w="2730" w:type="dxa"/>
            <w:tcBorders>
              <w:top w:val="single" w:sz="4" w:space="0" w:color="000000"/>
              <w:left w:val="single" w:sz="4" w:space="0" w:color="000000"/>
              <w:bottom w:val="single" w:sz="4" w:space="0" w:color="000000"/>
              <w:right w:val="single" w:sz="4" w:space="0" w:color="000000"/>
            </w:tcBorders>
            <w:shd w:val="clear" w:color="auto" w:fill="ADADAD"/>
            <w:tcMar>
              <w:top w:w="0" w:type="dxa"/>
              <w:left w:w="108" w:type="dxa"/>
              <w:bottom w:w="0" w:type="dxa"/>
              <w:right w:w="108" w:type="dxa"/>
            </w:tcMar>
          </w:tcPr>
          <w:p w14:paraId="3CEF4C78" w14:textId="77777777" w:rsidR="00375851" w:rsidRDefault="00375851" w:rsidP="00CC6D70">
            <w:pPr>
              <w:spacing w:after="0"/>
            </w:pPr>
            <w:r>
              <w:t>Interface</w:t>
            </w:r>
          </w:p>
        </w:tc>
        <w:tc>
          <w:tcPr>
            <w:tcW w:w="2792" w:type="dxa"/>
            <w:tcBorders>
              <w:top w:val="single" w:sz="4" w:space="0" w:color="000000"/>
              <w:left w:val="single" w:sz="4" w:space="0" w:color="000000"/>
              <w:bottom w:val="single" w:sz="4" w:space="0" w:color="000000"/>
              <w:right w:val="single" w:sz="4" w:space="0" w:color="000000"/>
            </w:tcBorders>
            <w:shd w:val="clear" w:color="auto" w:fill="ADADAD"/>
            <w:tcMar>
              <w:top w:w="0" w:type="dxa"/>
              <w:left w:w="108" w:type="dxa"/>
              <w:bottom w:w="0" w:type="dxa"/>
              <w:right w:w="108" w:type="dxa"/>
            </w:tcMar>
          </w:tcPr>
          <w:p w14:paraId="4355600D" w14:textId="77777777" w:rsidR="00375851" w:rsidRDefault="00375851" w:rsidP="00CC6D70">
            <w:pPr>
              <w:spacing w:after="0"/>
            </w:pPr>
            <w:r>
              <w:t xml:space="preserve">Description </w:t>
            </w:r>
          </w:p>
        </w:tc>
        <w:tc>
          <w:tcPr>
            <w:tcW w:w="2774" w:type="dxa"/>
            <w:tcBorders>
              <w:top w:val="single" w:sz="4" w:space="0" w:color="000000"/>
              <w:left w:val="single" w:sz="4" w:space="0" w:color="000000"/>
              <w:bottom w:val="single" w:sz="4" w:space="0" w:color="000000"/>
              <w:right w:val="single" w:sz="4" w:space="0" w:color="000000"/>
            </w:tcBorders>
            <w:shd w:val="clear" w:color="auto" w:fill="ADADAD"/>
            <w:tcMar>
              <w:top w:w="0" w:type="dxa"/>
              <w:left w:w="108" w:type="dxa"/>
              <w:bottom w:w="0" w:type="dxa"/>
              <w:right w:w="108" w:type="dxa"/>
            </w:tcMar>
          </w:tcPr>
          <w:p w14:paraId="3D529F00" w14:textId="77777777" w:rsidR="00375851" w:rsidRDefault="00375851" w:rsidP="00CC6D70">
            <w:pPr>
              <w:spacing w:after="0"/>
            </w:pPr>
            <w:r>
              <w:t>Components</w:t>
            </w:r>
          </w:p>
        </w:tc>
      </w:tr>
      <w:tr w:rsidR="00375851" w14:paraId="75046894" w14:textId="77777777" w:rsidTr="00CC6D70">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B7BBB" w14:textId="77777777" w:rsidR="00375851" w:rsidRDefault="00375851" w:rsidP="00CC6D70">
            <w:pPr>
              <w:spacing w:after="0"/>
            </w:pPr>
            <w:r>
              <w:t>User interface</w:t>
            </w:r>
          </w:p>
          <w:p w14:paraId="455665B6" w14:textId="77777777" w:rsidR="00375851" w:rsidRDefault="00375851" w:rsidP="00CC6D70">
            <w:pPr>
              <w:spacing w:after="0"/>
            </w:pP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8DA79" w14:textId="77777777" w:rsidR="00375851" w:rsidRDefault="00375851" w:rsidP="00CC6D70">
            <w:pPr>
              <w:spacing w:after="0"/>
            </w:pPr>
            <w:r>
              <w:t>Will allow the client and admins to interact with the website.</w:t>
            </w:r>
          </w:p>
        </w:tc>
        <w:tc>
          <w:tcPr>
            <w:tcW w:w="27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22841" w14:textId="77777777" w:rsidR="00375851" w:rsidRDefault="00375851" w:rsidP="00CC6D70">
            <w:pPr>
              <w:spacing w:after="0"/>
            </w:pPr>
            <w:r>
              <w:t>Streamlined navigation</w:t>
            </w:r>
          </w:p>
          <w:p w14:paraId="363F065A" w14:textId="77777777" w:rsidR="00375851" w:rsidRDefault="00375851" w:rsidP="00CC6D70">
            <w:pPr>
              <w:spacing w:after="0"/>
            </w:pPr>
            <w:r>
              <w:t>forms to allow data entry</w:t>
            </w:r>
          </w:p>
          <w:p w14:paraId="2AE38224" w14:textId="77777777" w:rsidR="00375851" w:rsidRDefault="00375851" w:rsidP="00CC6D70">
            <w:pPr>
              <w:spacing w:after="0"/>
            </w:pPr>
          </w:p>
        </w:tc>
      </w:tr>
      <w:tr w:rsidR="00375851" w14:paraId="2EF18109" w14:textId="77777777" w:rsidTr="00CC6D70">
        <w:tc>
          <w:tcPr>
            <w:tcW w:w="27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CFD3C" w14:textId="77777777" w:rsidR="00375851" w:rsidRDefault="00375851" w:rsidP="00CC6D70">
            <w:pPr>
              <w:spacing w:after="0"/>
            </w:pPr>
            <w:r>
              <w:t xml:space="preserve">Database interface </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BD038" w14:textId="77777777" w:rsidR="00375851" w:rsidRDefault="00375851" w:rsidP="00CC6D70">
            <w:pPr>
              <w:spacing w:after="0"/>
            </w:pPr>
            <w:r>
              <w:t>Will allow the database and website to communicate.</w:t>
            </w:r>
          </w:p>
        </w:tc>
        <w:tc>
          <w:tcPr>
            <w:tcW w:w="27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FE3FC" w14:textId="77777777" w:rsidR="00375851" w:rsidRDefault="00375851" w:rsidP="00CC6D70">
            <w:pPr>
              <w:spacing w:after="0"/>
            </w:pPr>
            <w:r>
              <w:t xml:space="preserve">SQL execution </w:t>
            </w:r>
          </w:p>
          <w:p w14:paraId="6B8A2D1C" w14:textId="77777777" w:rsidR="00375851" w:rsidRDefault="00375851" w:rsidP="00CC6D70">
            <w:pPr>
              <w:spacing w:after="0"/>
            </w:pPr>
            <w:r>
              <w:t xml:space="preserve">Data modification </w:t>
            </w:r>
          </w:p>
        </w:tc>
      </w:tr>
    </w:tbl>
    <w:p w14:paraId="01F00579" w14:textId="77777777" w:rsidR="00375851" w:rsidRDefault="00375851" w:rsidP="00375851">
      <w:pPr>
        <w:ind w:left="720"/>
      </w:pPr>
    </w:p>
    <w:p w14:paraId="700EA635" w14:textId="77777777" w:rsidR="00375851" w:rsidRDefault="00375851" w:rsidP="00375851">
      <w:pPr>
        <w:ind w:left="720"/>
      </w:pPr>
      <w:r>
        <w:t>Data Flow</w:t>
      </w:r>
    </w:p>
    <w:p w14:paraId="16A5CAF6" w14:textId="77777777" w:rsidR="00D330D1" w:rsidRDefault="00D330D1" w:rsidP="00D330D1">
      <w:proofErr w:type="spellStart"/>
      <w:r>
        <w:t>Geeksforgeeks</w:t>
      </w:r>
      <w:proofErr w:type="spellEnd"/>
      <w:r>
        <w:t xml:space="preserve"> (2023) </w:t>
      </w:r>
      <w:r>
        <w:rPr>
          <w:i/>
          <w:iCs/>
        </w:rPr>
        <w:t>Architecture of a System.</w:t>
      </w:r>
      <w:r>
        <w:t xml:space="preserve"> Available at: </w:t>
      </w:r>
      <w:hyperlink r:id="rId5" w:history="1">
        <w:r>
          <w:rPr>
            <w:rStyle w:val="Hyperlink"/>
          </w:rPr>
          <w:t>https://www.geeksforgeeks.org/architecture-of-a-system/</w:t>
        </w:r>
      </w:hyperlink>
      <w:r>
        <w:t xml:space="preserve">  (Accessed: 03/03/2025)</w:t>
      </w:r>
    </w:p>
    <w:p w14:paraId="22557E2C" w14:textId="77777777" w:rsidR="00375851" w:rsidRDefault="00375851"/>
    <w:sectPr w:rsidR="00375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17655"/>
    <w:multiLevelType w:val="multilevel"/>
    <w:tmpl w:val="C5D89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ED08F0"/>
    <w:multiLevelType w:val="multilevel"/>
    <w:tmpl w:val="FFC0F884"/>
    <w:styleLink w:val="WWOutlineListStyle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455C0A65"/>
    <w:multiLevelType w:val="multilevel"/>
    <w:tmpl w:val="0F4C33F4"/>
    <w:styleLink w:val="WWOutlineListStyle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1D6"/>
    <w:multiLevelType w:val="multilevel"/>
    <w:tmpl w:val="511CF4B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70E128C3"/>
    <w:multiLevelType w:val="hybridMultilevel"/>
    <w:tmpl w:val="D1F2BADA"/>
    <w:lvl w:ilvl="0" w:tplc="0CFC998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7B2440"/>
    <w:multiLevelType w:val="multilevel"/>
    <w:tmpl w:val="6CBE12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332895">
    <w:abstractNumId w:val="5"/>
  </w:num>
  <w:num w:numId="2" w16cid:durableId="1957369204">
    <w:abstractNumId w:val="0"/>
  </w:num>
  <w:num w:numId="3" w16cid:durableId="370767878">
    <w:abstractNumId w:val="3"/>
  </w:num>
  <w:num w:numId="4" w16cid:durableId="1303346549">
    <w:abstractNumId w:val="3"/>
  </w:num>
  <w:num w:numId="5" w16cid:durableId="1808887172">
    <w:abstractNumId w:val="3"/>
  </w:num>
  <w:num w:numId="6" w16cid:durableId="1330981929">
    <w:abstractNumId w:val="3"/>
  </w:num>
  <w:num w:numId="7" w16cid:durableId="1381633558">
    <w:abstractNumId w:val="1"/>
  </w:num>
  <w:num w:numId="8" w16cid:durableId="788545336">
    <w:abstractNumId w:val="2"/>
  </w:num>
  <w:num w:numId="9" w16cid:durableId="347678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E5"/>
    <w:rsid w:val="000401A5"/>
    <w:rsid w:val="00066A51"/>
    <w:rsid w:val="0008267C"/>
    <w:rsid w:val="00100075"/>
    <w:rsid w:val="003322DC"/>
    <w:rsid w:val="00375851"/>
    <w:rsid w:val="004D118A"/>
    <w:rsid w:val="0056580A"/>
    <w:rsid w:val="00571441"/>
    <w:rsid w:val="006A527B"/>
    <w:rsid w:val="00743E92"/>
    <w:rsid w:val="007765E2"/>
    <w:rsid w:val="007A4167"/>
    <w:rsid w:val="00B23938"/>
    <w:rsid w:val="00B37DE5"/>
    <w:rsid w:val="00D330D1"/>
    <w:rsid w:val="00DE4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8B72"/>
  <w15:chartTrackingRefBased/>
  <w15:docId w15:val="{9FD358C6-7FE8-46AE-BE91-CA354E5D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autoRedefine/>
    <w:uiPriority w:val="9"/>
    <w:qFormat/>
    <w:rsid w:val="004D118A"/>
    <w:pPr>
      <w:keepNext/>
      <w:keepLines/>
      <w:suppressAutoHyphens/>
      <w:autoSpaceDN w:val="0"/>
      <w:spacing w:before="240" w:after="0" w:line="360" w:lineRule="auto"/>
      <w:outlineLvl w:val="0"/>
    </w:pPr>
    <w:rPr>
      <w:rFonts w:ascii="Calibri" w:eastAsia="Times New Roman" w:hAnsi="Calibri" w:cs="Times New Roman"/>
      <w:kern w:val="3"/>
      <w:sz w:val="32"/>
      <w:szCs w:val="32"/>
      <w14:ligatures w14:val="none"/>
    </w:rPr>
  </w:style>
  <w:style w:type="paragraph" w:styleId="Heading2">
    <w:name w:val="heading 2"/>
    <w:basedOn w:val="Heading1"/>
    <w:next w:val="Heading3"/>
    <w:link w:val="Heading2Char1"/>
    <w:autoRedefine/>
    <w:uiPriority w:val="9"/>
    <w:unhideWhenUsed/>
    <w:qFormat/>
    <w:rsid w:val="004D118A"/>
    <w:pPr>
      <w:numPr>
        <w:ilvl w:val="1"/>
        <w:numId w:val="6"/>
      </w:numPr>
      <w:outlineLvl w:val="1"/>
    </w:pPr>
  </w:style>
  <w:style w:type="paragraph" w:styleId="Heading3">
    <w:name w:val="heading 3"/>
    <w:basedOn w:val="Heading2"/>
    <w:next w:val="Normal"/>
    <w:link w:val="Heading3Char"/>
    <w:uiPriority w:val="9"/>
    <w:unhideWhenUsed/>
    <w:qFormat/>
    <w:rsid w:val="004D118A"/>
    <w:pPr>
      <w:numPr>
        <w:ilvl w:val="2"/>
      </w:numPr>
      <w:outlineLvl w:val="2"/>
    </w:pPr>
  </w:style>
  <w:style w:type="paragraph" w:styleId="Heading4">
    <w:name w:val="heading 4"/>
    <w:basedOn w:val="Normal"/>
    <w:next w:val="Normal"/>
    <w:link w:val="Heading4Char"/>
    <w:uiPriority w:val="9"/>
    <w:semiHidden/>
    <w:unhideWhenUsed/>
    <w:qFormat/>
    <w:rsid w:val="00B37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7A4167"/>
    <w:rPr>
      <w:rFonts w:asciiTheme="majorHAnsi" w:eastAsiaTheme="majorEastAsia" w:hAnsiTheme="majorHAnsi" w:cstheme="majorBidi"/>
      <w:color w:val="0F4761" w:themeColor="accent1" w:themeShade="BF"/>
      <w:sz w:val="40"/>
      <w:szCs w:val="40"/>
    </w:rPr>
  </w:style>
  <w:style w:type="character" w:customStyle="1" w:styleId="Heading1Char1">
    <w:name w:val="Heading 1 Char1"/>
    <w:basedOn w:val="DefaultParagraphFont"/>
    <w:link w:val="Heading1"/>
    <w:uiPriority w:val="9"/>
    <w:rsid w:val="004D118A"/>
    <w:rPr>
      <w:rFonts w:ascii="Calibri" w:eastAsia="Times New Roman" w:hAnsi="Calibri" w:cs="Times New Roman"/>
      <w:kern w:val="3"/>
      <w:sz w:val="32"/>
      <w:szCs w:val="32"/>
      <w14:ligatures w14:val="none"/>
    </w:rPr>
  </w:style>
  <w:style w:type="character" w:customStyle="1" w:styleId="Heading2Char">
    <w:name w:val="Heading 2 Char"/>
    <w:basedOn w:val="DefaultParagraphFont"/>
    <w:uiPriority w:val="9"/>
    <w:semiHidden/>
    <w:rsid w:val="007A4167"/>
    <w:rPr>
      <w:rFonts w:asciiTheme="majorHAnsi" w:eastAsiaTheme="majorEastAsia" w:hAnsiTheme="majorHAnsi" w:cstheme="majorBidi"/>
      <w:color w:val="0F4761" w:themeColor="accent1" w:themeShade="BF"/>
      <w:sz w:val="32"/>
      <w:szCs w:val="32"/>
    </w:rPr>
  </w:style>
  <w:style w:type="character" w:customStyle="1" w:styleId="Heading2Char1">
    <w:name w:val="Heading 2 Char1"/>
    <w:basedOn w:val="Heading1Char1"/>
    <w:link w:val="Heading2"/>
    <w:uiPriority w:val="9"/>
    <w:rsid w:val="004D118A"/>
    <w:rPr>
      <w:rFonts w:ascii="Calibri" w:eastAsia="Times New Roman" w:hAnsi="Calibri" w:cs="Times New Roman"/>
      <w:kern w:val="3"/>
      <w:sz w:val="32"/>
      <w:szCs w:val="32"/>
      <w14:ligatures w14:val="none"/>
    </w:rPr>
  </w:style>
  <w:style w:type="character" w:customStyle="1" w:styleId="Heading3Char">
    <w:name w:val="Heading 3 Char"/>
    <w:basedOn w:val="DefaultParagraphFont"/>
    <w:link w:val="Heading3"/>
    <w:uiPriority w:val="9"/>
    <w:rsid w:val="004D118A"/>
    <w:rPr>
      <w:rFonts w:ascii="Calibri" w:eastAsia="Times New Roman" w:hAnsi="Calibri" w:cs="Times New Roman"/>
      <w:kern w:val="3"/>
      <w:sz w:val="32"/>
      <w:szCs w:val="32"/>
      <w14:ligatures w14:val="none"/>
    </w:rPr>
  </w:style>
  <w:style w:type="character" w:customStyle="1" w:styleId="Heading4Char">
    <w:name w:val="Heading 4 Char"/>
    <w:basedOn w:val="DefaultParagraphFont"/>
    <w:link w:val="Heading4"/>
    <w:uiPriority w:val="9"/>
    <w:semiHidden/>
    <w:rsid w:val="00B37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DE5"/>
    <w:rPr>
      <w:rFonts w:eastAsiaTheme="majorEastAsia" w:cstheme="majorBidi"/>
      <w:color w:val="272727" w:themeColor="text1" w:themeTint="D8"/>
    </w:rPr>
  </w:style>
  <w:style w:type="paragraph" w:styleId="Title">
    <w:name w:val="Title"/>
    <w:basedOn w:val="Normal"/>
    <w:next w:val="Normal"/>
    <w:link w:val="TitleChar"/>
    <w:uiPriority w:val="10"/>
    <w:qFormat/>
    <w:rsid w:val="00B37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DE5"/>
    <w:pPr>
      <w:spacing w:before="160"/>
      <w:jc w:val="center"/>
    </w:pPr>
    <w:rPr>
      <w:i/>
      <w:iCs/>
      <w:color w:val="404040" w:themeColor="text1" w:themeTint="BF"/>
    </w:rPr>
  </w:style>
  <w:style w:type="character" w:customStyle="1" w:styleId="QuoteChar">
    <w:name w:val="Quote Char"/>
    <w:basedOn w:val="DefaultParagraphFont"/>
    <w:link w:val="Quote"/>
    <w:uiPriority w:val="29"/>
    <w:rsid w:val="00B37DE5"/>
    <w:rPr>
      <w:i/>
      <w:iCs/>
      <w:color w:val="404040" w:themeColor="text1" w:themeTint="BF"/>
    </w:rPr>
  </w:style>
  <w:style w:type="paragraph" w:styleId="ListParagraph">
    <w:name w:val="List Paragraph"/>
    <w:basedOn w:val="Normal"/>
    <w:qFormat/>
    <w:rsid w:val="00B37DE5"/>
    <w:pPr>
      <w:ind w:left="720"/>
      <w:contextualSpacing/>
    </w:pPr>
  </w:style>
  <w:style w:type="character" w:styleId="IntenseEmphasis">
    <w:name w:val="Intense Emphasis"/>
    <w:basedOn w:val="DefaultParagraphFont"/>
    <w:uiPriority w:val="21"/>
    <w:qFormat/>
    <w:rsid w:val="00B37DE5"/>
    <w:rPr>
      <w:i/>
      <w:iCs/>
      <w:color w:val="0F4761" w:themeColor="accent1" w:themeShade="BF"/>
    </w:rPr>
  </w:style>
  <w:style w:type="paragraph" w:styleId="IntenseQuote">
    <w:name w:val="Intense Quote"/>
    <w:basedOn w:val="Normal"/>
    <w:next w:val="Normal"/>
    <w:link w:val="IntenseQuoteChar"/>
    <w:uiPriority w:val="30"/>
    <w:qFormat/>
    <w:rsid w:val="00B37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DE5"/>
    <w:rPr>
      <w:i/>
      <w:iCs/>
      <w:color w:val="0F4761" w:themeColor="accent1" w:themeShade="BF"/>
    </w:rPr>
  </w:style>
  <w:style w:type="character" w:styleId="IntenseReference">
    <w:name w:val="Intense Reference"/>
    <w:basedOn w:val="DefaultParagraphFont"/>
    <w:uiPriority w:val="32"/>
    <w:qFormat/>
    <w:rsid w:val="00B37DE5"/>
    <w:rPr>
      <w:b/>
      <w:bCs/>
      <w:smallCaps/>
      <w:color w:val="0F4761" w:themeColor="accent1" w:themeShade="BF"/>
      <w:spacing w:val="5"/>
    </w:rPr>
  </w:style>
  <w:style w:type="character" w:styleId="Hyperlink">
    <w:name w:val="Hyperlink"/>
    <w:basedOn w:val="DefaultParagraphFont"/>
    <w:uiPriority w:val="99"/>
    <w:unhideWhenUsed/>
    <w:rsid w:val="00375851"/>
    <w:rPr>
      <w:color w:val="467886" w:themeColor="hyperlink"/>
      <w:u w:val="single"/>
    </w:rPr>
  </w:style>
  <w:style w:type="character" w:styleId="UnresolvedMention">
    <w:name w:val="Unresolved Mention"/>
    <w:basedOn w:val="DefaultParagraphFont"/>
    <w:uiPriority w:val="99"/>
    <w:semiHidden/>
    <w:unhideWhenUsed/>
    <w:rsid w:val="00375851"/>
    <w:rPr>
      <w:color w:val="605E5C"/>
      <w:shd w:val="clear" w:color="auto" w:fill="E1DFDD"/>
    </w:rPr>
  </w:style>
  <w:style w:type="numbering" w:customStyle="1" w:styleId="WWOutlineListStyle14">
    <w:name w:val="WW_OutlineListStyle_14"/>
    <w:basedOn w:val="NoList"/>
    <w:rsid w:val="00375851"/>
    <w:pPr>
      <w:numPr>
        <w:numId w:val="7"/>
      </w:numPr>
    </w:pPr>
  </w:style>
  <w:style w:type="table" w:styleId="TableGrid">
    <w:name w:val="Table Grid"/>
    <w:basedOn w:val="TableNormal"/>
    <w:uiPriority w:val="39"/>
    <w:rsid w:val="00375851"/>
    <w:pPr>
      <w:autoSpaceDN w:val="0"/>
      <w:spacing w:after="0" w:line="240" w:lineRule="auto"/>
    </w:pPr>
    <w:rPr>
      <w:rFonts w:ascii="Calibri" w:eastAsia="Calibri" w:hAnsi="Calibri" w:cs="Times New Roman"/>
      <w:kern w:val="3"/>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9">
    <w:name w:val="WW_OutlineListStyle_9"/>
    <w:basedOn w:val="NoList"/>
    <w:rsid w:val="0037585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rchitecture-of-a-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Hood (s267620)</dc:creator>
  <cp:keywords/>
  <dc:description/>
  <cp:lastModifiedBy>Cameron Hood (s267620)</cp:lastModifiedBy>
  <cp:revision>4</cp:revision>
  <dcterms:created xsi:type="dcterms:W3CDTF">2025-03-12T21:45:00Z</dcterms:created>
  <dcterms:modified xsi:type="dcterms:W3CDTF">2025-03-17T16:24:00Z</dcterms:modified>
</cp:coreProperties>
</file>