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69F3" w14:textId="77777777" w:rsidR="00496E6D" w:rsidRPr="00496E6D" w:rsidRDefault="00496E6D" w:rsidP="0068253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MANUAL DE ORGANIZACIÓN Y FUNCIONES (MOF)</w:t>
      </w:r>
    </w:p>
    <w:p w14:paraId="2A2C661F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  <w:t>1. Disposiciones Generales</w:t>
      </w:r>
    </w:p>
    <w:p w14:paraId="04567ABF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1.1 Objetivo del MOF</w:t>
      </w:r>
    </w:p>
    <w:p w14:paraId="04AFAFCE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El presente Manual de Organización y Funciones (MOF) establece la estructura organizativa, atribuciones y responsabilidades de cada área dentro de la Municipalidad Distrital de Tamburco. Su finalidad es optimizar la gestión municipal, garantizar el cumplimiento de normativas y mejorar la calidad de los servicios públicos ofrecidos a la ciudadanía.</w:t>
      </w:r>
    </w:p>
    <w:p w14:paraId="62F83113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1.2 Alcance</w:t>
      </w:r>
    </w:p>
    <w:p w14:paraId="667F8B6E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El MOF es de aplicación obligatoria para todas las unidades, departamentos y oficinas que conforman la estructura administrativa de la Municipalidad Distrital de Tamburco. Este documento busca definir con claridad las funciones de cada área y fortalecer la eficiencia institucional.</w:t>
      </w:r>
    </w:p>
    <w:p w14:paraId="4614D985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1.3 Base Legal</w:t>
      </w:r>
    </w:p>
    <w:p w14:paraId="28E9A600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Este documento se fundamenta en:</w:t>
      </w:r>
    </w:p>
    <w:p w14:paraId="269209F2" w14:textId="77777777" w:rsidR="00496E6D" w:rsidRPr="00496E6D" w:rsidRDefault="00496E6D" w:rsidP="00496E6D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Ley Orgánica de Municipalidades (Ley N.º 27972).</w:t>
      </w:r>
    </w:p>
    <w:p w14:paraId="4B944861" w14:textId="77777777" w:rsidR="00496E6D" w:rsidRPr="00496E6D" w:rsidRDefault="00496E6D" w:rsidP="00496E6D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Normativa de Gestión Pública vigente en el Perú.</w:t>
      </w:r>
    </w:p>
    <w:p w14:paraId="12A98550" w14:textId="77777777" w:rsidR="00496E6D" w:rsidRPr="00496E6D" w:rsidRDefault="00496E6D" w:rsidP="00496E6D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Reglamentos internos y acuerdos municipales.</w:t>
      </w:r>
    </w:p>
    <w:p w14:paraId="0C6BF9E6" w14:textId="77777777" w:rsidR="00496E6D" w:rsidRPr="00496E6D" w:rsidRDefault="00496E6D" w:rsidP="00496E6D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Ordenanza Municipal </w:t>
      </w:r>
      <w:proofErr w:type="spellStart"/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N.°</w:t>
      </w:r>
      <w:proofErr w:type="spellEnd"/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012-2023-MDT</w:t>
      </w: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, publicada el 28 de agosto de 2023, que aprueba el Reglamento de Organización y Funciones (ROF).</w:t>
      </w:r>
    </w:p>
    <w:p w14:paraId="255EA9FF" w14:textId="77777777" w:rsidR="00496E6D" w:rsidRPr="00496E6D" w:rsidRDefault="00496E6D" w:rsidP="00496E6D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Portal de Transparencia Estándar de la Municipalidad Distrital de Tamburco</w:t>
      </w: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(transparencia.gob.pe).</w:t>
      </w:r>
    </w:p>
    <w:p w14:paraId="3BAC7361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  <w:t>2. Misión, Visión y Objetivos</w:t>
      </w:r>
    </w:p>
    <w:p w14:paraId="61D31E9D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2.1 Misión</w:t>
      </w:r>
    </w:p>
    <w:p w14:paraId="7B4A46B9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Municipalidad Distrital de Tamburco tiene como misión promover el desarrollo sostenible del distrito, garantizando la prestación eficiente de los servicios públicos, el </w:t>
      </w: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ordenamiento territorial, la participación ciudadana y la implementación de proyectos que mejoren la calidad de vida de los habitantes.</w:t>
      </w:r>
    </w:p>
    <w:p w14:paraId="6B88114E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2.2 Visión</w:t>
      </w:r>
    </w:p>
    <w:p w14:paraId="5E0CBEF7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Ser una municipalidad modelo en gestión pública eficiente y transparente, impulsando el desarrollo social, económico y ambiental del distrito de Tamburco con la integración de tecnologías innovadoras y participación activa de la comunidad.</w:t>
      </w:r>
    </w:p>
    <w:p w14:paraId="2A06FDA5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2.3 Objetivos</w:t>
      </w:r>
    </w:p>
    <w:p w14:paraId="693D7CB4" w14:textId="77777777" w:rsidR="00496E6D" w:rsidRPr="00496E6D" w:rsidRDefault="00496E6D" w:rsidP="00496E6D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Garantizar una gestión eficiente y transparente de los recursos municipales.</w:t>
      </w:r>
    </w:p>
    <w:p w14:paraId="76E5F674" w14:textId="77777777" w:rsidR="00496E6D" w:rsidRPr="00496E6D" w:rsidRDefault="00496E6D" w:rsidP="00496E6D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Implementar proyectos de infraestructura, educación, salud y seguridad ciudadana.</w:t>
      </w:r>
    </w:p>
    <w:p w14:paraId="6F2CC403" w14:textId="77777777" w:rsidR="00496E6D" w:rsidRPr="00496E6D" w:rsidRDefault="00496E6D" w:rsidP="00496E6D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Fomentar la participación ciudadana en la toma de decisiones locales.</w:t>
      </w:r>
    </w:p>
    <w:p w14:paraId="23689B4E" w14:textId="77777777" w:rsidR="00496E6D" w:rsidRPr="00496E6D" w:rsidRDefault="00496E6D" w:rsidP="00496E6D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Promover el uso de tecnología en la gestión pública para mejorar los servicios municipales.</w:t>
      </w:r>
    </w:p>
    <w:p w14:paraId="7F1ACEAE" w14:textId="77777777" w:rsidR="00496E6D" w:rsidRPr="00496E6D" w:rsidRDefault="00496E6D" w:rsidP="00496E6D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Fortalecer la seguridad y el desarrollo sostenible del distrito.</w:t>
      </w:r>
    </w:p>
    <w:p w14:paraId="4277F720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  <w:t>3. Estructura Organizativa</w:t>
      </w:r>
    </w:p>
    <w:p w14:paraId="0F5061AB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3.1 Organigrama General</w:t>
      </w:r>
    </w:p>
    <w:p w14:paraId="19BF84D6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La Municipalidad Distrital de Tamburco se organiza en las siguientes áreas principales:</w:t>
      </w:r>
    </w:p>
    <w:p w14:paraId="6357C38E" w14:textId="77777777" w:rsidR="00496E6D" w:rsidRPr="00496E6D" w:rsidRDefault="00496E6D" w:rsidP="00496E6D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Alcaldía.</w:t>
      </w:r>
    </w:p>
    <w:p w14:paraId="38F6192B" w14:textId="77777777" w:rsidR="00496E6D" w:rsidRPr="00496E6D" w:rsidRDefault="00496E6D" w:rsidP="00496E6D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Gerencia Municipal.</w:t>
      </w:r>
    </w:p>
    <w:p w14:paraId="543066C1" w14:textId="77777777" w:rsidR="00496E6D" w:rsidRPr="00496E6D" w:rsidRDefault="00496E6D" w:rsidP="00496E6D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Gerencia de Administración y Finanzas.</w:t>
      </w:r>
    </w:p>
    <w:p w14:paraId="5FE2D5AD" w14:textId="77777777" w:rsidR="00496E6D" w:rsidRPr="00496E6D" w:rsidRDefault="00496E6D" w:rsidP="00496E6D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Gerencia de Desarrollo Urbano y Rural.</w:t>
      </w:r>
    </w:p>
    <w:p w14:paraId="1C2C2657" w14:textId="77777777" w:rsidR="00496E6D" w:rsidRPr="00496E6D" w:rsidRDefault="00496E6D" w:rsidP="00496E6D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Gerencia de Desarrollo Social.</w:t>
      </w:r>
    </w:p>
    <w:p w14:paraId="64C79EEF" w14:textId="77777777" w:rsidR="00496E6D" w:rsidRPr="00496E6D" w:rsidRDefault="00496E6D" w:rsidP="00496E6D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Gerencia de Servicios Públicos y Medio Ambiente.</w:t>
      </w:r>
    </w:p>
    <w:p w14:paraId="59293407" w14:textId="77777777" w:rsidR="00496E6D" w:rsidRPr="00496E6D" w:rsidRDefault="00496E6D" w:rsidP="00496E6D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Oficina de Planeamiento y Presupuesto.</w:t>
      </w:r>
    </w:p>
    <w:p w14:paraId="1CBDDE64" w14:textId="77777777" w:rsidR="00496E6D" w:rsidRPr="00496E6D" w:rsidRDefault="00496E6D" w:rsidP="00496E6D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Oficina de Seguridad Ciudadana.</w:t>
      </w:r>
    </w:p>
    <w:p w14:paraId="3B0960BE" w14:textId="77777777" w:rsidR="00496E6D" w:rsidRPr="00496E6D" w:rsidRDefault="00496E6D" w:rsidP="00496E6D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Oficina de Tecnologías de la Información.</w:t>
      </w:r>
    </w:p>
    <w:p w14:paraId="71D13EA0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  <w:t>4. Funciones y Responsabilidades</w:t>
      </w:r>
    </w:p>
    <w:p w14:paraId="035C65A8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4.1 Alcaldía</w:t>
      </w:r>
    </w:p>
    <w:p w14:paraId="0AB4964E" w14:textId="77777777" w:rsidR="00496E6D" w:rsidRPr="00496E6D" w:rsidRDefault="00496E6D" w:rsidP="00496E6D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Representar a la municipalidad y gestionar los asuntos públicos del distrito.</w:t>
      </w:r>
    </w:p>
    <w:p w14:paraId="4CF6F19F" w14:textId="77777777" w:rsidR="00496E6D" w:rsidRPr="00496E6D" w:rsidRDefault="00496E6D" w:rsidP="00496E6D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Presidir el Concejo Municipal y ejecutar sus acuerdos.</w:t>
      </w:r>
    </w:p>
    <w:p w14:paraId="38A03EF3" w14:textId="77777777" w:rsidR="00496E6D" w:rsidRPr="00496E6D" w:rsidRDefault="00496E6D" w:rsidP="00496E6D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Promover políticas públicas para el desarrollo del distrito.</w:t>
      </w:r>
    </w:p>
    <w:p w14:paraId="769BB01D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4.2 Gerencia Municipal</w:t>
      </w:r>
    </w:p>
    <w:p w14:paraId="4DC03F72" w14:textId="77777777" w:rsidR="00496E6D" w:rsidRPr="00496E6D" w:rsidRDefault="00496E6D" w:rsidP="00496E6D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Coordinar la ejecución de políticas municipales.</w:t>
      </w:r>
    </w:p>
    <w:p w14:paraId="634EDC71" w14:textId="77777777" w:rsidR="00496E6D" w:rsidRPr="00496E6D" w:rsidRDefault="00496E6D" w:rsidP="00496E6D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Supervisar el desempeño de las distintas gerencias y oficinas.</w:t>
      </w:r>
    </w:p>
    <w:p w14:paraId="636BC7B2" w14:textId="77777777" w:rsidR="00496E6D" w:rsidRPr="00496E6D" w:rsidRDefault="00496E6D" w:rsidP="00496E6D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Elaborar estrategias de desarrollo local.</w:t>
      </w:r>
    </w:p>
    <w:p w14:paraId="38D8E00A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4.3 Gerencia de Administración y Finanzas</w:t>
      </w:r>
    </w:p>
    <w:p w14:paraId="7317BA71" w14:textId="77777777" w:rsidR="00496E6D" w:rsidRPr="00496E6D" w:rsidRDefault="00496E6D" w:rsidP="00496E6D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Administrar los recursos financieros, materiales y humanos de la municipalidad.</w:t>
      </w:r>
    </w:p>
    <w:p w14:paraId="705886F2" w14:textId="77777777" w:rsidR="00496E6D" w:rsidRPr="00496E6D" w:rsidRDefault="00496E6D" w:rsidP="00496E6D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Garantizar la transparencia y eficiencia en la ejecución presupuestaria.</w:t>
      </w:r>
    </w:p>
    <w:p w14:paraId="0F3DE289" w14:textId="77777777" w:rsidR="00496E6D" w:rsidRPr="00496E6D" w:rsidRDefault="00496E6D" w:rsidP="00496E6D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Implementar estrategias de recaudación de tributos municipales.</w:t>
      </w:r>
    </w:p>
    <w:p w14:paraId="5428558B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4.4 Gerencia de Desarrollo Urbano y Rural</w:t>
      </w:r>
    </w:p>
    <w:p w14:paraId="2A66A30B" w14:textId="77777777" w:rsidR="00496E6D" w:rsidRPr="00496E6D" w:rsidRDefault="00496E6D" w:rsidP="00496E6D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Supervisar y ejecutar proyectos de infraestructura y urbanismo.</w:t>
      </w:r>
    </w:p>
    <w:p w14:paraId="3E89A5E7" w14:textId="77777777" w:rsidR="00496E6D" w:rsidRPr="00496E6D" w:rsidRDefault="00496E6D" w:rsidP="00496E6D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Gestionar el ordenamiento territorial del distrito.</w:t>
      </w:r>
    </w:p>
    <w:p w14:paraId="41AE5EA4" w14:textId="77777777" w:rsidR="00496E6D" w:rsidRPr="00496E6D" w:rsidRDefault="00496E6D" w:rsidP="00496E6D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Regular y fiscalizar las construcciones y edificaciones.</w:t>
      </w:r>
    </w:p>
    <w:p w14:paraId="59719D9B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4.5 Gerencia de Desarrollo Social</w:t>
      </w:r>
    </w:p>
    <w:p w14:paraId="76B82FF4" w14:textId="77777777" w:rsidR="00496E6D" w:rsidRPr="00496E6D" w:rsidRDefault="00496E6D" w:rsidP="00496E6D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Implementar programas de asistencia social y educación.</w:t>
      </w:r>
    </w:p>
    <w:p w14:paraId="13148C05" w14:textId="77777777" w:rsidR="00496E6D" w:rsidRPr="00496E6D" w:rsidRDefault="00496E6D" w:rsidP="00496E6D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Coordinar acciones en favor de poblaciones vulnerables.</w:t>
      </w:r>
    </w:p>
    <w:p w14:paraId="164C5058" w14:textId="77777777" w:rsidR="00496E6D" w:rsidRPr="00496E6D" w:rsidRDefault="00496E6D" w:rsidP="00496E6D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Fomentar la cultura, el deporte y la recreación en el distrito.</w:t>
      </w:r>
    </w:p>
    <w:p w14:paraId="08B3001C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4.6 Gerencia de Servicios Públicos y Medio Ambiente</w:t>
      </w:r>
    </w:p>
    <w:p w14:paraId="5617F83B" w14:textId="77777777" w:rsidR="00496E6D" w:rsidRPr="00496E6D" w:rsidRDefault="00496E6D" w:rsidP="00496E6D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Supervisar la recolección y gestión de residuos sólidos.</w:t>
      </w:r>
    </w:p>
    <w:p w14:paraId="709AC2E7" w14:textId="77777777" w:rsidR="00496E6D" w:rsidRPr="00496E6D" w:rsidRDefault="00496E6D" w:rsidP="00496E6D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Garantizar el mantenimiento de parques, plazas y espacios públicos.</w:t>
      </w:r>
    </w:p>
    <w:p w14:paraId="7C33FF17" w14:textId="77777777" w:rsidR="00496E6D" w:rsidRPr="00496E6D" w:rsidRDefault="00496E6D" w:rsidP="00496E6D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Implementar políticas de protección ambiental y saneamiento básico.</w:t>
      </w:r>
    </w:p>
    <w:p w14:paraId="71CE1A33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4.7 Oficina de Planeamiento y Presupuesto</w:t>
      </w:r>
    </w:p>
    <w:p w14:paraId="0AD018AE" w14:textId="77777777" w:rsidR="00496E6D" w:rsidRPr="00496E6D" w:rsidRDefault="00496E6D" w:rsidP="00496E6D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Elaborar planes estratégicos de desarrollo local.</w:t>
      </w:r>
    </w:p>
    <w:p w14:paraId="6C4F9251" w14:textId="77777777" w:rsidR="00496E6D" w:rsidRPr="00496E6D" w:rsidRDefault="00496E6D" w:rsidP="00496E6D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Formular el presupuesto institucional en función de las necesidades del distrito.</w:t>
      </w:r>
    </w:p>
    <w:p w14:paraId="43AD15BA" w14:textId="77777777" w:rsidR="00496E6D" w:rsidRPr="00496E6D" w:rsidRDefault="00496E6D" w:rsidP="00496E6D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Realizar seguimiento y evaluación de la ejecución de proyectos municipales.</w:t>
      </w:r>
    </w:p>
    <w:p w14:paraId="6227546A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4.8 Oficina de Seguridad Ciudadana</w:t>
      </w:r>
    </w:p>
    <w:p w14:paraId="19DE4A2A" w14:textId="77777777" w:rsidR="00496E6D" w:rsidRPr="00496E6D" w:rsidRDefault="00496E6D" w:rsidP="00496E6D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Coordinar estrategias de prevención del delito en el distrito.</w:t>
      </w:r>
    </w:p>
    <w:p w14:paraId="7FCFF70F" w14:textId="77777777" w:rsidR="00496E6D" w:rsidRPr="00496E6D" w:rsidRDefault="00496E6D" w:rsidP="00496E6D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Gestionar el serenazgo y los sistemas de videovigilancia.</w:t>
      </w:r>
    </w:p>
    <w:p w14:paraId="6845F76D" w14:textId="77777777" w:rsidR="00496E6D" w:rsidRPr="00496E6D" w:rsidRDefault="00496E6D" w:rsidP="00496E6D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Promover la cooperación con la Policía Nacional y otras entidades de seguridad.</w:t>
      </w:r>
    </w:p>
    <w:p w14:paraId="5F320FE6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4.9 Oficina de Tecnologías de la Información</w:t>
      </w:r>
    </w:p>
    <w:p w14:paraId="1E98DBB3" w14:textId="77777777" w:rsidR="00496E6D" w:rsidRPr="00496E6D" w:rsidRDefault="00496E6D" w:rsidP="00496E6D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Implementar soluciones tecnológicas para optimizar la gestión municipal.</w:t>
      </w:r>
    </w:p>
    <w:p w14:paraId="69312024" w14:textId="77777777" w:rsidR="00496E6D" w:rsidRPr="00496E6D" w:rsidRDefault="00496E6D" w:rsidP="00496E6D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Garantizar la seguridad y eficiencia de los sistemas informáticos.</w:t>
      </w:r>
    </w:p>
    <w:p w14:paraId="1CAAF52C" w14:textId="77777777" w:rsidR="00496E6D" w:rsidRPr="00496E6D" w:rsidRDefault="00496E6D" w:rsidP="00496E6D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Promover la digitalización de servicios municipales para mejorar la atención al ciudadano.</w:t>
      </w:r>
    </w:p>
    <w:p w14:paraId="658C68A2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  <w:t>5. Procedimientos Operativos</w:t>
      </w:r>
    </w:p>
    <w:p w14:paraId="5696EBE9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5.1 Gestión Administrativa</w:t>
      </w:r>
    </w:p>
    <w:p w14:paraId="76E53A69" w14:textId="77777777" w:rsidR="00496E6D" w:rsidRPr="00496E6D" w:rsidRDefault="00496E6D" w:rsidP="00496E6D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Elaboración y ejecución del Plan Operativo Institucional (POI).</w:t>
      </w:r>
    </w:p>
    <w:p w14:paraId="52FEB625" w14:textId="77777777" w:rsidR="00496E6D" w:rsidRPr="00496E6D" w:rsidRDefault="00496E6D" w:rsidP="00496E6D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Seguimiento a la ejecución presupuestaria y control de recursos.</w:t>
      </w:r>
    </w:p>
    <w:p w14:paraId="109E87C8" w14:textId="77777777" w:rsidR="00496E6D" w:rsidRPr="00496E6D" w:rsidRDefault="00496E6D" w:rsidP="00496E6D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de medidas de control interno y auditoría.</w:t>
      </w:r>
    </w:p>
    <w:p w14:paraId="2CCBAB12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5.2 Atención al Ciudadano</w:t>
      </w:r>
    </w:p>
    <w:p w14:paraId="1C6E99D9" w14:textId="77777777" w:rsidR="00496E6D" w:rsidRPr="00496E6D" w:rsidRDefault="00496E6D" w:rsidP="00496E6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Establecer mecanismos de participación y transparencia.</w:t>
      </w:r>
    </w:p>
    <w:p w14:paraId="5A10D82C" w14:textId="77777777" w:rsidR="00496E6D" w:rsidRPr="00496E6D" w:rsidRDefault="00496E6D" w:rsidP="00496E6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Digitalización de trámites y servicios para agilizar procesos administrativos.</w:t>
      </w:r>
    </w:p>
    <w:p w14:paraId="5341EE9E" w14:textId="77777777" w:rsidR="00496E6D" w:rsidRPr="00496E6D" w:rsidRDefault="00496E6D" w:rsidP="00496E6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Promoción de canales de comunicación entre la municipalidad y la comunidad.</w:t>
      </w:r>
    </w:p>
    <w:p w14:paraId="236C0D0D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5.3 Desarrollo Sostenible y Gestión Ambiental</w:t>
      </w:r>
    </w:p>
    <w:p w14:paraId="033D638C" w14:textId="77777777" w:rsidR="00496E6D" w:rsidRPr="00496E6D" w:rsidRDefault="00496E6D" w:rsidP="00496E6D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Aplicación de normativas ambientales para la preservación del ecosistema local.</w:t>
      </w:r>
    </w:p>
    <w:p w14:paraId="6520B1B2" w14:textId="77777777" w:rsidR="00496E6D" w:rsidRPr="00496E6D" w:rsidRDefault="00496E6D" w:rsidP="00496E6D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Gestión de residuos sólidos y promoción del reciclaje.</w:t>
      </w:r>
    </w:p>
    <w:p w14:paraId="324DF094" w14:textId="77777777" w:rsidR="00496E6D" w:rsidRPr="00496E6D" w:rsidRDefault="00496E6D" w:rsidP="00496E6D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Desarrollo de proyectos de energía renovable y eficiencia energética.</w:t>
      </w:r>
    </w:p>
    <w:p w14:paraId="7313325B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PE"/>
        </w:rPr>
        <w:t>6. Disposiciones Finales</w:t>
      </w:r>
    </w:p>
    <w:p w14:paraId="427FD009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6.1 Vigencia y Actualización</w:t>
      </w:r>
    </w:p>
    <w:p w14:paraId="3C5CB03A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El presente MOF entrará en vigencia tras su aprobación formal y podrá ser actualizado periódicamente para adaptarse a nuevas normativas o necesidades institucionales.</w:t>
      </w:r>
    </w:p>
    <w:p w14:paraId="4AE17B6F" w14:textId="77777777" w:rsidR="00496E6D" w:rsidRPr="00496E6D" w:rsidRDefault="00496E6D" w:rsidP="00496E6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6.2 Responsabilidad del Cumplimiento</w:t>
      </w:r>
    </w:p>
    <w:p w14:paraId="43A2A74B" w14:textId="1BB1B6B3" w:rsidR="00D0131A" w:rsidRPr="00496E6D" w:rsidRDefault="00496E6D" w:rsidP="00496E6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96E6D">
        <w:rPr>
          <w:rFonts w:ascii="Times New Roman" w:eastAsia="Times New Roman" w:hAnsi="Times New Roman" w:cs="Times New Roman"/>
          <w:sz w:val="24"/>
          <w:szCs w:val="24"/>
          <w:lang w:eastAsia="es-PE"/>
        </w:rPr>
        <w:t>Todos los funcionarios y servidores municipales están obligados a cumplir con las disposiciones establecidas en este documento, contribuyendo a una gestión eficiente y orientada al bienestar del distrito.</w:t>
      </w:r>
    </w:p>
    <w:sectPr w:rsidR="00D0131A" w:rsidRPr="00496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B21"/>
    <w:multiLevelType w:val="multilevel"/>
    <w:tmpl w:val="DEA4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C36FC"/>
    <w:multiLevelType w:val="multilevel"/>
    <w:tmpl w:val="46D8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135CA"/>
    <w:multiLevelType w:val="multilevel"/>
    <w:tmpl w:val="8058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40567"/>
    <w:multiLevelType w:val="multilevel"/>
    <w:tmpl w:val="BC30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8047E"/>
    <w:multiLevelType w:val="multilevel"/>
    <w:tmpl w:val="0A9C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36EA3"/>
    <w:multiLevelType w:val="multilevel"/>
    <w:tmpl w:val="505E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F50B5"/>
    <w:multiLevelType w:val="multilevel"/>
    <w:tmpl w:val="DEBA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23227"/>
    <w:multiLevelType w:val="multilevel"/>
    <w:tmpl w:val="64EE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F2FAF"/>
    <w:multiLevelType w:val="multilevel"/>
    <w:tmpl w:val="0C58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8247D"/>
    <w:multiLevelType w:val="multilevel"/>
    <w:tmpl w:val="F678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974FE"/>
    <w:multiLevelType w:val="multilevel"/>
    <w:tmpl w:val="130E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E3F41"/>
    <w:multiLevelType w:val="multilevel"/>
    <w:tmpl w:val="B2D0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53429"/>
    <w:multiLevelType w:val="multilevel"/>
    <w:tmpl w:val="A706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24A6C"/>
    <w:multiLevelType w:val="multilevel"/>
    <w:tmpl w:val="98BA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B3B9E"/>
    <w:multiLevelType w:val="multilevel"/>
    <w:tmpl w:val="BCB8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A90136"/>
    <w:multiLevelType w:val="multilevel"/>
    <w:tmpl w:val="27FE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A058C"/>
    <w:multiLevelType w:val="multilevel"/>
    <w:tmpl w:val="126A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51832"/>
    <w:multiLevelType w:val="multilevel"/>
    <w:tmpl w:val="F446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140161"/>
    <w:multiLevelType w:val="multilevel"/>
    <w:tmpl w:val="15A4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13E3D"/>
    <w:multiLevelType w:val="multilevel"/>
    <w:tmpl w:val="F91E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C66D9B"/>
    <w:multiLevelType w:val="multilevel"/>
    <w:tmpl w:val="5926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C7050C"/>
    <w:multiLevelType w:val="multilevel"/>
    <w:tmpl w:val="BE9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D20A31"/>
    <w:multiLevelType w:val="multilevel"/>
    <w:tmpl w:val="6600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39157B"/>
    <w:multiLevelType w:val="multilevel"/>
    <w:tmpl w:val="ABE0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6D590F"/>
    <w:multiLevelType w:val="multilevel"/>
    <w:tmpl w:val="D1BC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CE18AE"/>
    <w:multiLevelType w:val="multilevel"/>
    <w:tmpl w:val="F304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4F70DD"/>
    <w:multiLevelType w:val="multilevel"/>
    <w:tmpl w:val="261E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9858B2"/>
    <w:multiLevelType w:val="multilevel"/>
    <w:tmpl w:val="C402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F3353D"/>
    <w:multiLevelType w:val="multilevel"/>
    <w:tmpl w:val="5890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AD5AAB"/>
    <w:multiLevelType w:val="multilevel"/>
    <w:tmpl w:val="258E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28"/>
  </w:num>
  <w:num w:numId="5">
    <w:abstractNumId w:val="8"/>
  </w:num>
  <w:num w:numId="6">
    <w:abstractNumId w:val="25"/>
  </w:num>
  <w:num w:numId="7">
    <w:abstractNumId w:val="21"/>
  </w:num>
  <w:num w:numId="8">
    <w:abstractNumId w:val="19"/>
  </w:num>
  <w:num w:numId="9">
    <w:abstractNumId w:val="14"/>
  </w:num>
  <w:num w:numId="10">
    <w:abstractNumId w:val="16"/>
  </w:num>
  <w:num w:numId="11">
    <w:abstractNumId w:val="15"/>
  </w:num>
  <w:num w:numId="12">
    <w:abstractNumId w:val="18"/>
  </w:num>
  <w:num w:numId="13">
    <w:abstractNumId w:val="5"/>
  </w:num>
  <w:num w:numId="14">
    <w:abstractNumId w:val="0"/>
  </w:num>
  <w:num w:numId="15">
    <w:abstractNumId w:val="27"/>
  </w:num>
  <w:num w:numId="16">
    <w:abstractNumId w:val="7"/>
  </w:num>
  <w:num w:numId="17">
    <w:abstractNumId w:val="22"/>
  </w:num>
  <w:num w:numId="18">
    <w:abstractNumId w:val="17"/>
  </w:num>
  <w:num w:numId="19">
    <w:abstractNumId w:val="24"/>
  </w:num>
  <w:num w:numId="20">
    <w:abstractNumId w:val="26"/>
  </w:num>
  <w:num w:numId="21">
    <w:abstractNumId w:val="10"/>
  </w:num>
  <w:num w:numId="22">
    <w:abstractNumId w:val="20"/>
  </w:num>
  <w:num w:numId="23">
    <w:abstractNumId w:val="9"/>
  </w:num>
  <w:num w:numId="24">
    <w:abstractNumId w:val="6"/>
  </w:num>
  <w:num w:numId="25">
    <w:abstractNumId w:val="29"/>
  </w:num>
  <w:num w:numId="26">
    <w:abstractNumId w:val="2"/>
  </w:num>
  <w:num w:numId="27">
    <w:abstractNumId w:val="13"/>
  </w:num>
  <w:num w:numId="28">
    <w:abstractNumId w:val="4"/>
  </w:num>
  <w:num w:numId="29">
    <w:abstractNumId w:val="23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6D"/>
    <w:rsid w:val="00496E6D"/>
    <w:rsid w:val="0068253A"/>
    <w:rsid w:val="00D0131A"/>
    <w:rsid w:val="00F6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3315"/>
  <w15:chartTrackingRefBased/>
  <w15:docId w15:val="{ADB7D505-0AC7-43A2-821C-ED88DD3A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96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496E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E6D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496E6D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496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496E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907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2025-02-04T16:44:00Z</dcterms:created>
  <dcterms:modified xsi:type="dcterms:W3CDTF">2025-02-04T16:54:00Z</dcterms:modified>
</cp:coreProperties>
</file>