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00" w:before="300" w:lineRule="auto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Инструкция 3.</w:t>
      </w:r>
    </w:p>
    <w:p w:rsidR="00000000" w:rsidDel="00000000" w:rsidP="00000000" w:rsidRDefault="00000000" w:rsidRPr="00000000" w14:paraId="00000002">
      <w:pPr>
        <w:spacing w:after="300" w:before="30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При первом открытии страницы с домашним заданием студенту выдается свой вариант. При перезаходе на страницу он не меняется. Ниже задания следуют поля для ответов. Чтобы записи ответов были сохранены, в самом низу страницы есть кнопка “Save answer”, можно нажать ее и вернуться к выполнению работы после. ВАЖНО! Автоматического сохранения вопросов нет. </w:t>
      </w:r>
    </w:p>
    <w:p w:rsidR="00000000" w:rsidDel="00000000" w:rsidP="00000000" w:rsidRDefault="00000000" w:rsidRPr="00000000" w14:paraId="00000003">
      <w:pPr>
        <w:spacing w:after="300" w:before="30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Когда вы готовы завершить работу, но необходимо нажать кнопку “Submit”. Домашнее задание можно сдать только один раз.</w:t>
      </w:r>
    </w:p>
    <w:p w:rsidR="00000000" w:rsidDel="00000000" w:rsidP="00000000" w:rsidRDefault="00000000" w:rsidRPr="00000000" w14:paraId="00000004">
      <w:pPr>
        <w:spacing w:after="300" w:before="300" w:lineRule="auto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Домашняя работа 2 ограничена во времени. Вам дается два временных интервала времени первый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8"/>
          <w:szCs w:val="38"/>
          <w:u w:val="single"/>
          <w:rtl w:val="0"/>
        </w:rPr>
        <w:t xml:space="preserve">3 часа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 и второй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8"/>
          <w:szCs w:val="38"/>
          <w:u w:val="single"/>
          <w:rtl w:val="0"/>
        </w:rPr>
        <w:t xml:space="preserve">1 час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 на выполнение, началом отсчета первого интервала времени является первое открытие текста работы (экран после нажатия кнопки “Перейти к выполнению”), и для второго интервала - первое открытие работы после окончания предыдущего интервала. Например, вы можете выполнить домашнее задание 2 выбрав первый интервал с 10:00 до 13:00 понедельника и второй интервал с 17:00 до 18:00 среды. </w:t>
      </w:r>
    </w:p>
    <w:p w:rsidR="00000000" w:rsidDel="00000000" w:rsidP="00000000" w:rsidRDefault="00000000" w:rsidRPr="00000000" w14:paraId="00000005">
      <w:pPr>
        <w:spacing w:after="300" w:before="300" w:lineRule="auto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Вы будете уведомлены о времени конца интервала при помощи надписи вверху экрана. Если вы не успели выслать ответы,  до окончания времени, но находитесь все еще на странице задания, то ответы, вписанные в поля формы отправятся автоматически. Нажатие на кнопку “Save answers” не означает отправку ответов и сдачу работы! Вы обязательно должны нажать кнопку “Submit”. </w:t>
      </w:r>
    </w:p>
    <w:p w:rsidR="00000000" w:rsidDel="00000000" w:rsidP="00000000" w:rsidRDefault="00000000" w:rsidRPr="00000000" w14:paraId="00000006">
      <w:pPr>
        <w:spacing w:after="300" w:before="30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Ответ приводится в точности с Примером 3.</w:t>
      </w:r>
    </w:p>
    <w:p w:rsidR="00000000" w:rsidDel="00000000" w:rsidP="00000000" w:rsidRDefault="00000000" w:rsidRPr="00000000" w14:paraId="00000007">
      <w:pPr>
        <w:spacing w:after="300" w:before="30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Ответ требуется записать только в поля с цветовой индикацией полей (остальные поля не активны).</w:t>
      </w:r>
    </w:p>
    <w:p w:rsidR="00000000" w:rsidDel="00000000" w:rsidP="00000000" w:rsidRDefault="00000000" w:rsidRPr="00000000" w14:paraId="00000008">
      <w:pPr>
        <w:spacing w:after="300" w:before="30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Регистр и порядок записи элементов множеств значения не имеют.</w:t>
      </w:r>
    </w:p>
    <w:p w:rsidR="00000000" w:rsidDel="00000000" w:rsidP="00000000" w:rsidRDefault="00000000" w:rsidRPr="00000000" w14:paraId="00000009">
      <w:pPr>
        <w:spacing w:after="300" w:before="30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 Первое поле с обозначением «Ответ» предполагает краткий ответ, например множество или число. Второе поле с обозначением «Объяснение» предполагает развернутый ответ, например доказательство или разъяснение суждений.</w:t>
      </w:r>
    </w:p>
    <w:p w:rsidR="00000000" w:rsidDel="00000000" w:rsidP="00000000" w:rsidRDefault="00000000" w:rsidRPr="00000000" w14:paraId="0000000A">
      <w:pPr>
        <w:spacing w:after="300" w:before="30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5. Решение, представленное в поле «Ответ» и не обоснованное в поле «Объяснение» (с цветовой индикацией полей) считается не выполненным.</w:t>
      </w:r>
    </w:p>
    <w:p w:rsidR="00000000" w:rsidDel="00000000" w:rsidP="00000000" w:rsidRDefault="00000000" w:rsidRPr="00000000" w14:paraId="0000000B">
      <w:pPr>
        <w:spacing w:after="300" w:before="30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6. В верхней части экрана представлено задание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“Дано: множества A =[случайное множество], B = [случайное множество]; бинарные отношения 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b w:val="1"/>
          <w:sz w:val="26"/>
          <w:szCs w:val="26"/>
          <w:rtl w:val="0"/>
        </w:rPr>
        <w:t xml:space="preserve">⊆AxB, 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b w:val="1"/>
          <w:sz w:val="26"/>
          <w:szCs w:val="26"/>
          <w:rtl w:val="0"/>
        </w:rPr>
        <w:t xml:space="preserve">⊆B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: 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= [случайное бинарное отношение], 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= [случайное бинарное отношение]”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after="300" w:before="30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sz w:val="26"/>
          <w:szCs w:val="26"/>
          <w:rtl w:val="0"/>
        </w:rPr>
        <w:t xml:space="preserve">7. Пример заполнения ответов изображен на рисунке 16. В поле «Объяснение» ответ может быть представлен в свободной форме, а также разрешается использование символов ⊆, ∈, ∃ и других.</w:t>
      </w:r>
    </w:p>
    <w:p w:rsidR="00000000" w:rsidDel="00000000" w:rsidP="00000000" w:rsidRDefault="00000000" w:rsidRPr="00000000" w14:paraId="0000000D">
      <w:pPr>
        <w:spacing w:after="300" w:before="30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sz w:val="26"/>
          <w:szCs w:val="26"/>
          <w:rtl w:val="0"/>
        </w:rPr>
        <w:t xml:space="preserve">8. Специальные символы: ∅, ⊆, ∈, ∃ и другие должны быть использованы только в соответствии со стандартом кодирования UNICODE, таблицу всех возможных символов можно найти в сети интернет, например, на сайте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https://unicode-table.com/ru/#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. Для того, чтобы использовать символ необходимо найти его в таблице (интересующие символы находятся по адресу 2200 и дальше, можно в адресную сроку ввести https://unicode-table.com/ru/#mathematical-operators или https://unicode-table.com/ru/#2200), нажать на него и нажать на кнопку «копировать», после чего его можно использовать.</w:t>
      </w:r>
    </w:p>
    <w:p w:rsidR="00000000" w:rsidDel="00000000" w:rsidP="00000000" w:rsidRDefault="00000000" w:rsidRPr="00000000" w14:paraId="0000000E">
      <w:pPr>
        <w:spacing w:after="300" w:before="30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9. Для пп.1, 2, 6, 7 электронной формы множества должны быть записаны в скобках, чередование элементов записывается через запятую.</w:t>
      </w:r>
    </w:p>
    <w:p w:rsidR="00000000" w:rsidDel="00000000" w:rsidP="00000000" w:rsidRDefault="00000000" w:rsidRPr="00000000" w14:paraId="0000000F">
      <w:pPr>
        <w:spacing w:after="300" w:before="30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10. Для рисунков задания 2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Постройте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графы отношений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графически) и задания 11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Достройте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граф отношения  до: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1709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Отношения эквивалентности,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1709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Отношения частичного порядка,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1709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Отношения строгого порядка,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1709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Отношения линейного порядка.) </w:t>
      </w:r>
    </w:p>
    <w:p w:rsidR="00000000" w:rsidDel="00000000" w:rsidP="00000000" w:rsidRDefault="00000000" w:rsidRPr="00000000" w14:paraId="00000014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реализован механизм загрузки файла в формате pdf. Рисунки должны быть читаемыми и могут быть выполнены как на бумажном носителе и сфотографированы, так и с использованием электронных графических средств. </w:t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6"/>
          <w:szCs w:val="26"/>
          <w:rtl w:val="0"/>
        </w:rPr>
        <w:t xml:space="preserve">НЕОБХОДИМО чтобы бинарные отношения P</w:t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6"/>
          <w:szCs w:val="26"/>
          <w:rtl w:val="0"/>
        </w:rPr>
        <w:t xml:space="preserve"> и P</w:t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6"/>
          <w:szCs w:val="26"/>
          <w:rtl w:val="0"/>
        </w:rPr>
        <w:t xml:space="preserve"> были записаны в начале файла, так как для каждого студента они задаются случайными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Ответы должны быть объединены в один файл (можно воспользоваться сервисом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https://www.ilovepdf.com/ru/jpg_to_pdf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или https://www.ilovepdf.com/ru/merge_pdf). Формат прикрепляемого файла должен быть .pdf и размер не должен превышать 100кБ. </w:t>
      </w:r>
    </w:p>
    <w:p w:rsidR="00000000" w:rsidDel="00000000" w:rsidP="00000000" w:rsidRDefault="00000000" w:rsidRPr="00000000" w14:paraId="00000015">
      <w:pPr>
        <w:spacing w:after="300" w:before="30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11. Для пп. 6 и 7 электронной формы чередование элементов множества должно быть записано через запятую с пробелом «, ». Данная последовательность символов в пп. 6 и 7 важна для правильной проверки задания. Множества, являющиеся элементами искомого множества, должны строго следовать через запятую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без пробела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6">
      <w:pPr>
        <w:spacing w:after="300" w:before="30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12. Для пп. 3-5, 8, 9 электронной формы матрицы должны быть записаны в квадратных скобках «[]», чередование элементов записывается через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запятую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а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разделение строк через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точку с запятой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Так, матрицу вида </w:t>
      </w:r>
    </w:p>
    <w:p w:rsidR="00000000" w:rsidDel="00000000" w:rsidP="00000000" w:rsidRDefault="00000000" w:rsidRPr="00000000" w14:paraId="00000017">
      <w:pPr>
        <w:spacing w:after="300" w:before="30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1473812" cy="1114904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3812" cy="1114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300" w:before="30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необходимо записать как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[1,1,0,1;0,0,0,1;1,1,0,1;0,0,0,1]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9">
      <w:pPr>
        <w:spacing w:after="300" w:before="30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13. В пп.10 - 18 электронной формы необходимо дать краткий ответ в поле «Ответ» только в виде слова: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да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нет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A">
      <w:pPr>
        <w:spacing w:after="300" w:before="30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14. Для пп.10-15 в поле «Объяснение» ответ должен быть представлен в следующей форме: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матрица; ответ в свободной форме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Где матрицей является матрица, на которой анализируется свойство и записывается в соответствии с п.11 настоящей инструкции.</w:t>
      </w:r>
    </w:p>
    <w:p w:rsidR="00000000" w:rsidDel="00000000" w:rsidP="00000000" w:rsidRDefault="00000000" w:rsidRPr="00000000" w14:paraId="0000001B">
      <w:pPr>
        <w:spacing w:after="300" w:before="30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15. Для пп.16-18 в поле «Объяснение» ответ может быть представлено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 свободной форме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</w:t>
      </w:r>
    </w:p>
    <w:p w:rsidR="00000000" w:rsidDel="00000000" w:rsidP="00000000" w:rsidRDefault="00000000" w:rsidRPr="00000000" w14:paraId="0000001C">
      <w:pPr>
        <w:spacing w:after="300" w:before="30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16. Для пп.19, 21-23 электронной формы необходимо дать краткий ответ в поле «Ответ» только в виде перечисления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через запятую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свойств отношения в краткой форме, например: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рефлексивно, симметрично, транзитивно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Список свойств в краткой форме: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рефлексивно, антирефлексивно, нерефлексивно, симметрично, антисимметрично, несимметрично, транзитивно, интранзитивно, нетранзитивно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D">
      <w:pPr>
        <w:spacing w:after="300" w:before="30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17. Для п.20 электронной формы необходимо дать краткий ответ в поле «Ответ» только в виде перечисления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через запятую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слов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да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нет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Где первый ответ относится к вопросу является ли множество  &lt;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&gt; ч.у.м -ом, а второй - л.у.м-ом.</w:t>
      </w:r>
    </w:p>
    <w:p w:rsidR="00000000" w:rsidDel="00000000" w:rsidP="00000000" w:rsidRDefault="00000000" w:rsidRPr="00000000" w14:paraId="0000001E">
      <w:pPr>
        <w:spacing w:after="300" w:before="30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18. Для п.24 электронной формы необходимо дать краткий ответ в поле «Ответ» только в виде перечисления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через запятую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свойств отношения в краткой форме и дополнительного свойства отношения линейного порядка. </w:t>
      </w:r>
    </w:p>
    <w:p w:rsidR="00000000" w:rsidDel="00000000" w:rsidP="00000000" w:rsidRDefault="00000000" w:rsidRPr="00000000" w14:paraId="0000001F">
      <w:pPr>
        <w:spacing w:after="300" w:before="30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19. При нажатии на кнопку «загрузить файл» вам будет открыт сайт с google form (рис.14). Для загрузки файла необходимо залогиниться под своим google аккаунтом. Вам необходимо нажать на кнопку «Add file» в соответствии с номером своей группы и загрузить файл.</w:t>
      </w:r>
    </w:p>
    <w:p w:rsidR="00000000" w:rsidDel="00000000" w:rsidP="00000000" w:rsidRDefault="00000000" w:rsidRPr="00000000" w14:paraId="00000020">
      <w:pPr>
        <w:spacing w:after="300" w:before="30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20. После заполнения формы и отправки рисунков в виде файла pdf, вы можете нажать на кнопку «Submit». Появится окно следующего вида (рис.15).</w:t>
      </w:r>
    </w:p>
    <w:p w:rsidR="00000000" w:rsidDel="00000000" w:rsidP="00000000" w:rsidRDefault="00000000" w:rsidRPr="00000000" w14:paraId="00000021">
      <w:pPr>
        <w:spacing w:after="300" w:before="30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300" w:before="30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628623" cy="536733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8623" cy="5367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300" w:before="30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Рисунок 14. Google форма для отправки письменной части домашнего задания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300" w:before="30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1282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300" w:before="30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Рисунок 15. Окно подтверждения отправки домашнего задания</w:t>
      </w:r>
    </w:p>
    <w:p w:rsidR="00000000" w:rsidDel="00000000" w:rsidP="00000000" w:rsidRDefault="00000000" w:rsidRPr="00000000" w14:paraId="00000026">
      <w:pPr>
        <w:spacing w:after="300" w:before="30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Ниже приведен пример заполнения формы (только полей краткого ответа).</w:t>
      </w:r>
    </w:p>
    <w:p w:rsidR="00000000" w:rsidDel="00000000" w:rsidP="00000000" w:rsidRDefault="00000000" w:rsidRPr="00000000" w14:paraId="00000027">
      <w:pPr>
        <w:spacing w:after="300" w:before="30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300" w:before="30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300" w:before="30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5372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300" w:before="30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Рисунок 16. Ответы на пп. 1 - 11</w:t>
      </w:r>
    </w:p>
    <w:p w:rsidR="00000000" w:rsidDel="00000000" w:rsidP="00000000" w:rsidRDefault="00000000" w:rsidRPr="00000000" w14:paraId="0000002B">
      <w:pPr>
        <w:spacing w:after="300" w:before="30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300" w:before="30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337661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Рисунок 17. Форма пп. 12 - 18</w:t>
      </w:r>
    </w:p>
    <w:p w:rsidR="00000000" w:rsidDel="00000000" w:rsidP="00000000" w:rsidRDefault="00000000" w:rsidRPr="00000000" w14:paraId="0000002D">
      <w:pPr>
        <w:spacing w:after="300" w:before="30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3441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300" w:before="30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Рисунок 18. Ответы на пп. 18 - 24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709" w:hanging="360"/>
      </w:pPr>
      <w:rPr/>
    </w:lvl>
    <w:lvl w:ilvl="1">
      <w:start w:val="1"/>
      <w:numFmt w:val="lowerLetter"/>
      <w:lvlText w:val="%2."/>
      <w:lvlJc w:val="left"/>
      <w:pPr>
        <w:ind w:left="2429" w:hanging="360"/>
      </w:pPr>
      <w:rPr/>
    </w:lvl>
    <w:lvl w:ilvl="2">
      <w:start w:val="1"/>
      <w:numFmt w:val="lowerRoman"/>
      <w:lvlText w:val="%3."/>
      <w:lvlJc w:val="right"/>
      <w:pPr>
        <w:ind w:left="3149" w:hanging="180"/>
      </w:pPr>
      <w:rPr/>
    </w:lvl>
    <w:lvl w:ilvl="3">
      <w:start w:val="1"/>
      <w:numFmt w:val="decimal"/>
      <w:lvlText w:val="%4."/>
      <w:lvlJc w:val="left"/>
      <w:pPr>
        <w:ind w:left="3869" w:hanging="360"/>
      </w:pPr>
      <w:rPr/>
    </w:lvl>
    <w:lvl w:ilvl="4">
      <w:start w:val="1"/>
      <w:numFmt w:val="lowerLetter"/>
      <w:lvlText w:val="%5."/>
      <w:lvlJc w:val="left"/>
      <w:pPr>
        <w:ind w:left="4589" w:hanging="360"/>
      </w:pPr>
      <w:rPr/>
    </w:lvl>
    <w:lvl w:ilvl="5">
      <w:start w:val="1"/>
      <w:numFmt w:val="lowerRoman"/>
      <w:lvlText w:val="%6."/>
      <w:lvlJc w:val="right"/>
      <w:pPr>
        <w:ind w:left="5309" w:hanging="180"/>
      </w:pPr>
      <w:rPr/>
    </w:lvl>
    <w:lvl w:ilvl="6">
      <w:start w:val="1"/>
      <w:numFmt w:val="decimal"/>
      <w:lvlText w:val="%7."/>
      <w:lvlJc w:val="left"/>
      <w:pPr>
        <w:ind w:left="6029" w:hanging="360"/>
      </w:pPr>
      <w:rPr/>
    </w:lvl>
    <w:lvl w:ilvl="7">
      <w:start w:val="1"/>
      <w:numFmt w:val="lowerLetter"/>
      <w:lvlText w:val="%8."/>
      <w:lvlJc w:val="left"/>
      <w:pPr>
        <w:ind w:left="6749" w:hanging="360"/>
      </w:pPr>
      <w:rPr/>
    </w:lvl>
    <w:lvl w:ilvl="8">
      <w:start w:val="1"/>
      <w:numFmt w:val="lowerRoman"/>
      <w:lvlText w:val="%9."/>
      <w:lvlJc w:val="right"/>
      <w:pPr>
        <w:ind w:left="7469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lovepdf.com/ru/jpg_to_pdf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unicode-table.com/ru/" TargetMode="External"/><Relationship Id="rId7" Type="http://schemas.openxmlformats.org/officeDocument/2006/relationships/hyperlink" Target="https://unicode-table.com/ru/" TargetMode="External"/><Relationship Id="rId8" Type="http://schemas.openxmlformats.org/officeDocument/2006/relationships/hyperlink" Target="https://www.ilovepdf.com/ru/jpg_to_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