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tabs>
          <w:tab w:val="center" w:leader="none" w:pos="4677"/>
          <w:tab w:val="right" w:leader="none" w:pos="9355"/>
        </w:tabs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tabs>
          <w:tab w:val="left" w:leader="none" w:pos="426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4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40" w:lineRule="auto"/>
        <w:jc w:val="center"/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A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</w:t>
        <w:br w:type="textWrapping"/>
        <w:t xml:space="preserve">«Планирование безопасного путешествия в мультикультурной среде»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Культура безопасности жизнедеятельности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 </w:t>
      </w:r>
    </w:p>
    <w:p w:rsidR="00000000" w:rsidDel="00000000" w:rsidP="00000000" w:rsidRDefault="00000000" w:rsidRPr="00000000" w14:paraId="0000000C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120"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Зыонг Динь Ань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120"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rtl w:val="0"/>
          </w:rPr>
          <w:t xml:space="preserve">ФПИ и КТ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before="120"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Р3107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before="120"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Черкасова М. О.</w:t>
      </w:r>
    </w:p>
    <w:p w:rsidR="00000000" w:rsidDel="00000000" w:rsidP="00000000" w:rsidRDefault="00000000" w:rsidRPr="00000000" w14:paraId="00000013">
      <w:pPr>
        <w:spacing w:before="120"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120"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76513" cy="1012952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6513" cy="1012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00" w:line="360" w:lineRule="auto"/>
        <w:ind w:firstLine="14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Санкт-Петербург, 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0" w:hanging="36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Анализ района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: Фототур на Байкал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</w:t>
      </w:r>
    </w:p>
    <w:tbl>
      <w:tblPr>
        <w:tblStyle w:val="Table1"/>
        <w:tblW w:w="9639.0" w:type="dxa"/>
        <w:jc w:val="left"/>
        <w:tblInd w:w="-2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68"/>
        <w:gridCol w:w="7771"/>
        <w:tblGridChange w:id="0">
          <w:tblGrid>
            <w:gridCol w:w="1868"/>
            <w:gridCol w:w="7771"/>
          </w:tblGrid>
        </w:tblGridChange>
      </w:tblGrid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Географическое положение </w:t>
            </w:r>
          </w:p>
        </w:tc>
        <w:tc>
          <w:tcPr/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Озеро Байкал — озеро континентального разлома в России, на юге Сибири, между Иркутской областью на северо-западе и Республикой Бурятия на юго-востоке. Это крупнейшее пресноводное озеро в мире, на долю которого приходится около 22-23% всего круглогодичного незамерзания пресной воды на поверхности мира.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Социальное и политическое устройство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Государство: Российская Федерация 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Валюта: Рубль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Социально-политическое устройство Байкальского региона основано на федеральном устройстве России, включающем ряд субъектов Российской Федерации, в том числе республики Бурятия, Иркутская область и Забайкальский край. Каждый из этих субъектов имеет свой конституционный строй, который определяет правовые, политические и социально-экономические особенности региона. 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Насление: Буряты являются наибольшей этнической группой в республике Бурятия и составляют около 28% населения, в Иркутской области наибольшую долю населения составляют русские, которые составляют около 85%, а в Забайкальском крае - буряты, которые составляют около 34%.</w:t>
            </w:r>
          </w:p>
        </w:tc>
      </w:tr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Климат</w:t>
            </w:r>
          </w:p>
        </w:tc>
        <w:tc>
          <w:tcPr/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4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Климат в Байкальском регионе характеризуется длинной и холодной зимой, продолжительным и прохладным летом, а также сильными ветрами, особенно зимой.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Климатические показатели :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54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Среднегодовая температура воздуха в Байкальском регионе составляет около +14,6 °C.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54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Средняя температура воздуха в январе составляет около +6,3 °C, а в августе - около +24,3 °C.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54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Среднегодовая скорость ветра в Байкальском регионе составляет около 1,7 м/с, что является достаточно низким показателем.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54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Среднегодовая влажность воздуха в Байкальском регионе составляет около 75%.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54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Среднегодовая температура воды в Байкале составляет около +16,2 °C, при этом максимальная температура воды может достигать +30,1 °C в летний период.</w:t>
            </w:r>
          </w:p>
        </w:tc>
      </w:tr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Туристские ресурсы</w:t>
            </w:r>
          </w:p>
        </w:tc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Основные показатели: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Уникальность природных условий: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Разнообразие природных достопримечательностей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Развитая туристическая инфраструктура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Удобный транспортный доступ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Разнообразие туристических активностей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Культурное наследие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Места притяжения (туристского интереса):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Остров Ольхон.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Байкальский национальный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Музей Байкала в г. Иркутск.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Шаманская скала.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Таловские вершины.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Пещеры Байкала.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Заповедник "Байкальский".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Троицкий монастырь на острове Ольхон.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Баргузинский заповедник.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Водопады на реке Селенге.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Тургойакский национальный парк.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Горнолыжный курор.</w:t>
            </w:r>
          </w:p>
        </w:tc>
      </w:tr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Пассажирское сообщение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Из Санкт-Петербурга в Байкал можно добраться: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Самолетом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 поезде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 авто </w:t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Выбор сезона и сроков путешествия</w:t>
            </w:r>
          </w:p>
        </w:tc>
        <w:tc>
          <w:tcPr/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Летний сезон (июнь-сентябрь) подходит для любителей активного отдыха на природе, так как температура воздуха и воды позволяют купаться, заниматься водными видами спорта и хайкингом. В это время также проходят множество фестивалей и мероприятий на берегу озера. 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Сроками поездки выбираю: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я выбираю поездку 15 июля, потому что тогда я буду в отпуске и хочу принять участие в водных мероприятиях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0" w:hanging="36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Модель поведения и обеспечение личной безопасности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-2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02"/>
        <w:gridCol w:w="6237"/>
        <w:tblGridChange w:id="0">
          <w:tblGrid>
            <w:gridCol w:w="3402"/>
            <w:gridCol w:w="6237"/>
          </w:tblGrid>
        </w:tblGridChange>
      </w:tblGrid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Риски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Опасности на дороге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Погодные условия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Здоровье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Безопасность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Недостаточная инфраструктура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Культурные различия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Ограниченный доступ к связи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Финансовые риски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Недостаточная подготовка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Экологические проблемы</w:t>
            </w:r>
          </w:p>
        </w:tc>
      </w:tr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Особенности поведения для обеспечения личной безопасности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Соблюдение местных правил и обычаев. Узнайте, какие правила и обычаи существуют в Лайкале, и следуйте им.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Изучение маршрута и условий путешествия. Подробно изучите маршрут своего путешествия, узнайте о трудностях, которые могут возникнуть, и подготовьтесь к ним.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Ношение подходящей экипировки. Одежда и обувь должны быть подходящими для условий путешествия. Также рекомендуется носить с собой набор первой помощи.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Соблюдение осторожности при общении с местными жителями. Будьте вежливы и уважительны в общении с местными жителями, но не раскрывайте личную информацию.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Осторожность при питании. Убедитесь, что вода и еда, которую вы потребляете, безопасны для употребления.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Бережное отношение к окружающей среде. Уважайте природу и не оставляйте после себя мусор и другие следы.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Бережное отношение к животным. Не трогайте или не пугайте животных, соблюдайте безопасную дистанцию.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 отклоняйтесь от маршрута. Следуйте заранее продуманному маршруту и не отклоняйтесь от него без необходимости.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Избегайте путешествия одному. Лучше всего путешествовать с группой людей, чтобы иметь поддержку и помощь в случае чего.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 забывайте о коммуникации. Сообщайте близким или друзьям о месте и сроке своего путешествия и регулярно держите с ними связь, чтобы в случае чего они могли оказать помощь.</w:t>
            </w:r>
          </w:p>
        </w:tc>
      </w:tr>
    </w:tbl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3.  Подбор пакета страхования</w:t>
      </w:r>
    </w:p>
    <w:p w:rsidR="00000000" w:rsidDel="00000000" w:rsidP="00000000" w:rsidRDefault="00000000" w:rsidRPr="00000000" w14:paraId="00000067">
      <w:pPr>
        <w:spacing w:after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Мое путешествие пройдет на территории РФ, где медицинские услуги предоставляются на основании полиса обязательного медицинского страхования, а спасение и эвакуацию осуществляют службы МЧС.</w:t>
      </w:r>
    </w:p>
    <w:p w:rsidR="00000000" w:rsidDel="00000000" w:rsidP="00000000" w:rsidRDefault="00000000" w:rsidRPr="00000000" w14:paraId="00000068">
      <w:pPr>
        <w:spacing w:after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Однако, учитывая активные занятия спортом и дорогостоящий багаж, считаю необходимым оформить полис путешественника.</w:t>
      </w:r>
    </w:p>
    <w:p w:rsidR="00000000" w:rsidDel="00000000" w:rsidP="00000000" w:rsidRDefault="00000000" w:rsidRPr="00000000" w14:paraId="00000069">
      <w:pPr>
        <w:spacing w:after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Ниже привожу скрины рассчета страхового полиса в сервисе «Альфа-страхование».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836920" cy="2891359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28913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836920" cy="3053903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30539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расчете пакета страхования были введены данные с учетом наших планов и максимальных рисков. Из вышеприведенных скринов видно, что нам для актианых занятий спортом подходит программа активный отдых, ее стоимость составит 2011,18 руб. Данный калькулятор не позволил нам сразу оформить страхование багажа в поездке, поэтому оформим его при покупке билетов на авиарейс</w:t>
      </w:r>
    </w:p>
    <w:p w:rsidR="00000000" w:rsidDel="00000000" w:rsidP="00000000" w:rsidRDefault="00000000" w:rsidRPr="00000000" w14:paraId="0000006B">
      <w:pPr>
        <w:spacing w:after="20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4.  Чек-лист в путешествие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3"/>
        <w:tblW w:w="9351.0" w:type="dxa"/>
        <w:jc w:val="left"/>
        <w:tblInd w:w="-2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6"/>
        <w:gridCol w:w="8715"/>
        <w:tblGridChange w:id="0">
          <w:tblGrid>
            <w:gridCol w:w="636"/>
            <w:gridCol w:w="8715"/>
          </w:tblGrid>
        </w:tblGridChange>
      </w:tblGrid>
      <w:tr>
        <w:trPr>
          <w:cantSplit w:val="1"/>
          <w:tblHeader w:val="1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Транспортировочное </w:t>
            </w:r>
          </w:p>
        </w:tc>
      </w:tr>
      <w:tr>
        <w:trPr>
          <w:cantSplit w:val="1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259080" cy="259080"/>
                  <wp:effectExtent b="0" l="0" r="0" t="0"/>
                  <wp:docPr descr="Значок &quot;Галочка1&quot; со сплошной заливкой" id="15" name="image2.png"/>
                  <a:graphic>
                    <a:graphicData uri="http://schemas.openxmlformats.org/drawingml/2006/picture">
                      <pic:pic>
                        <pic:nvPicPr>
                          <pic:cNvPr descr="Значок &quot;Галочка1&quot; со сплошной заливкой"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Рюкзак для прогулок </w:t>
            </w:r>
          </w:p>
        </w:tc>
      </w:tr>
      <w:tr>
        <w:trPr>
          <w:cantSplit w:val="1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259080" cy="259080"/>
                  <wp:effectExtent b="0" l="0" r="0" t="0"/>
                  <wp:docPr descr="Значок &quot;Галочка1&quot; со сплошной заливкой" id="14" name="image2.png"/>
                  <a:graphic>
                    <a:graphicData uri="http://schemas.openxmlformats.org/drawingml/2006/picture">
                      <pic:pic>
                        <pic:nvPicPr>
                          <pic:cNvPr descr="Значок &quot;Галочка1&quot; со сплошной заливкой"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Рюкзак для ноутбука</w:t>
            </w:r>
          </w:p>
        </w:tc>
      </w:tr>
      <w:tr>
        <w:trPr>
          <w:cantSplit w:val="1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Одежда/обувь</w:t>
            </w:r>
          </w:p>
        </w:tc>
      </w:tr>
      <w:tr>
        <w:trPr>
          <w:cantSplit w:val="1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259080" cy="259080"/>
                  <wp:effectExtent b="0" l="0" r="0" t="0"/>
                  <wp:docPr descr="Значок &quot;Галочка1&quot; со сплошной заливкой" id="17" name="image2.png"/>
                  <a:graphic>
                    <a:graphicData uri="http://schemas.openxmlformats.org/drawingml/2006/picture">
                      <pic:pic>
                        <pic:nvPicPr>
                          <pic:cNvPr descr="Значок &quot;Галочка1&quot; со сплошной заливкой"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спортивная обувь</w:t>
            </w:r>
          </w:p>
        </w:tc>
      </w:tr>
      <w:tr>
        <w:trPr>
          <w:cantSplit w:val="1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259080" cy="259080"/>
                  <wp:effectExtent b="0" l="0" r="0" t="0"/>
                  <wp:docPr descr="Значок &quot;Галочка1&quot; со сплошной заливкой" id="16" name="image2.png"/>
                  <a:graphic>
                    <a:graphicData uri="http://schemas.openxmlformats.org/drawingml/2006/picture">
                      <pic:pic>
                        <pic:nvPicPr>
                          <pic:cNvPr descr="Значок &quot;Галочка1&quot; со сплошной заливкой"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плащ</w:t>
            </w:r>
          </w:p>
        </w:tc>
      </w:tr>
      <w:tr>
        <w:trPr>
          <w:cantSplit w:val="1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259080" cy="259080"/>
                  <wp:effectExtent b="0" l="0" r="0" t="0"/>
                  <wp:docPr descr="Значок &quot;Галочка1&quot; со сплошной заливкой" id="19" name="image2.png"/>
                  <a:graphic>
                    <a:graphicData uri="http://schemas.openxmlformats.org/drawingml/2006/picture">
                      <pic:pic>
                        <pic:nvPicPr>
                          <pic:cNvPr descr="Значок &quot;Галочка1&quot; со сплошной заливкой"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полотенце</w:t>
            </w:r>
          </w:p>
        </w:tc>
      </w:tr>
      <w:tr>
        <w:trPr>
          <w:cantSplit w:val="1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259080" cy="259080"/>
                  <wp:effectExtent b="0" l="0" r="0" t="0"/>
                  <wp:docPr descr="Значок &quot;Галочка1&quot; со сплошной заливкой" id="18" name="image2.png"/>
                  <a:graphic>
                    <a:graphicData uri="http://schemas.openxmlformats.org/drawingml/2006/picture">
                      <pic:pic>
                        <pic:nvPicPr>
                          <pic:cNvPr descr="Значок &quot;Галочка1&quot; со сплошной заливкой"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брюки</w:t>
            </w:r>
          </w:p>
        </w:tc>
      </w:tr>
      <w:tr>
        <w:trPr>
          <w:cantSplit w:val="1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259080" cy="259080"/>
                  <wp:effectExtent b="0" l="0" r="0" t="0"/>
                  <wp:docPr descr="Значок &quot;Галочка1&quot; со сплошной заливкой" id="22" name="image2.png"/>
                  <a:graphic>
                    <a:graphicData uri="http://schemas.openxmlformats.org/drawingml/2006/picture">
                      <pic:pic>
                        <pic:nvPicPr>
                          <pic:cNvPr descr="Значок &quot;Галочка1&quot; со сплошной заливкой"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Футболка</w:t>
            </w:r>
          </w:p>
        </w:tc>
      </w:tr>
      <w:tr>
        <w:trPr>
          <w:cantSplit w:val="1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259080" cy="259080"/>
                  <wp:effectExtent b="0" l="0" r="0" t="0"/>
                  <wp:docPr descr="Значок &quot;Галочка1&quot; со сплошной заливкой" id="20" name="image2.png"/>
                  <a:graphic>
                    <a:graphicData uri="http://schemas.openxmlformats.org/drawingml/2006/picture">
                      <pic:pic>
                        <pic:nvPicPr>
                          <pic:cNvPr descr="Значок &quot;Галочка1&quot; со сплошной заливкой"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кепка</w:t>
            </w:r>
          </w:p>
        </w:tc>
      </w:tr>
      <w:tr>
        <w:trPr>
          <w:cantSplit w:val="1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259080" cy="259080"/>
                  <wp:effectExtent b="0" l="0" r="0" t="0"/>
                  <wp:docPr descr="Значок &quot;Галочка1&quot; со сплошной заливкой" id="21" name="image2.png"/>
                  <a:graphic>
                    <a:graphicData uri="http://schemas.openxmlformats.org/drawingml/2006/picture">
                      <pic:pic>
                        <pic:nvPicPr>
                          <pic:cNvPr descr="Значок &quot;Галочка1&quot; со сплошной заливкой"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Солнцезащитные Очки</w:t>
            </w:r>
          </w:p>
        </w:tc>
      </w:tr>
      <w:tr>
        <w:trPr>
          <w:cantSplit w:val="1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Бивуачное снаряжение</w:t>
            </w:r>
          </w:p>
        </w:tc>
      </w:tr>
      <w:tr>
        <w:trPr>
          <w:cantSplit w:val="1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259080" cy="259080"/>
                  <wp:effectExtent b="0" l="0" r="0" t="0"/>
                  <wp:docPr descr="Значок &quot;Галочка1&quot; со сплошной заливкой" id="23" name="image2.png"/>
                  <a:graphic>
                    <a:graphicData uri="http://schemas.openxmlformats.org/drawingml/2006/picture">
                      <pic:pic>
                        <pic:nvPicPr>
                          <pic:cNvPr descr="Значок &quot;Галочка1&quot; со сплошной заливкой"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Палатка</w:t>
            </w:r>
          </w:p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259080" cy="259080"/>
                  <wp:effectExtent b="0" l="0" r="0" t="0"/>
                  <wp:docPr descr="Значок &quot;Галочка1&quot; со сплошной заливкой" id="24" name="image2.png"/>
                  <a:graphic>
                    <a:graphicData uri="http://schemas.openxmlformats.org/drawingml/2006/picture">
                      <pic:pic>
                        <pic:nvPicPr>
                          <pic:cNvPr descr="Значок &quot;Галочка1&quot; со сплошной заливкой"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Спальный мешок</w:t>
            </w:r>
          </w:p>
        </w:tc>
      </w:tr>
      <w:tr>
        <w:trPr>
          <w:cantSplit w:val="1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259080" cy="259080"/>
                  <wp:effectExtent b="0" l="0" r="0" t="0"/>
                  <wp:docPr descr="Значок &quot;Галочка1&quot; со сплошной заливкой" id="25" name="image2.png"/>
                  <a:graphic>
                    <a:graphicData uri="http://schemas.openxmlformats.org/drawingml/2006/picture">
                      <pic:pic>
                        <pic:nvPicPr>
                          <pic:cNvPr descr="Значок &quot;Галочка1&quot; со сплошной заливкой"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Коврик</w:t>
            </w:r>
          </w:p>
        </w:tc>
      </w:tr>
      <w:tr>
        <w:trPr>
          <w:cantSplit w:val="1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259080" cy="259080"/>
                  <wp:effectExtent b="0" l="0" r="0" t="0"/>
                  <wp:docPr descr="Значок &quot;Галочка1&quot; со сплошной заливкой" id="26" name="image2.png"/>
                  <a:graphic>
                    <a:graphicData uri="http://schemas.openxmlformats.org/drawingml/2006/picture">
                      <pic:pic>
                        <pic:nvPicPr>
                          <pic:cNvPr descr="Значок &quot;Галочка1&quot; со сплошной заливкой"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Фонарь</w:t>
            </w:r>
          </w:p>
        </w:tc>
      </w:tr>
      <w:tr>
        <w:trPr>
          <w:cantSplit w:val="1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259080" cy="259080"/>
                  <wp:effectExtent b="0" l="0" r="0" t="0"/>
                  <wp:docPr descr="Значок &quot;Галочка1&quot; со сплошной заливкой" id="27" name="image2.png"/>
                  <a:graphic>
                    <a:graphicData uri="http://schemas.openxmlformats.org/drawingml/2006/picture">
                      <pic:pic>
                        <pic:nvPicPr>
                          <pic:cNvPr descr="Значок &quot;Галочка1&quot; со сплошной заливкой"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Нож</w:t>
            </w:r>
          </w:p>
        </w:tc>
      </w:tr>
      <w:tr>
        <w:trPr>
          <w:cantSplit w:val="1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259080" cy="259080"/>
                  <wp:effectExtent b="0" l="0" r="0" t="0"/>
                  <wp:docPr descr="Значок &quot;Галочка1&quot; со сплошной заливкой" id="28" name="image2.png"/>
                  <a:graphic>
                    <a:graphicData uri="http://schemas.openxmlformats.org/drawingml/2006/picture">
                      <pic:pic>
                        <pic:nvPicPr>
                          <pic:cNvPr descr="Значок &quot;Галочка1&quot; со сплошной заливкой"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Котелок</w:t>
            </w:r>
          </w:p>
        </w:tc>
      </w:tr>
      <w:tr>
        <w:trPr>
          <w:cantSplit w:val="1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259080" cy="259080"/>
                  <wp:effectExtent b="0" l="0" r="0" t="0"/>
                  <wp:docPr descr="Значок &quot;Галочка1&quot; со сплошной заливкой" id="29" name="image2.png"/>
                  <a:graphic>
                    <a:graphicData uri="http://schemas.openxmlformats.org/drawingml/2006/picture">
                      <pic:pic>
                        <pic:nvPicPr>
                          <pic:cNvPr descr="Значок &quot;Галочка1&quot; со сплошной заливкой"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Средство от комаров и клещей</w:t>
            </w:r>
          </w:p>
        </w:tc>
      </w:tr>
      <w:tr>
        <w:trPr>
          <w:cantSplit w:val="1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259080" cy="259080"/>
                  <wp:effectExtent b="0" l="0" r="0" t="0"/>
                  <wp:docPr descr="Значок &quot;Галочка1&quot; со сплошной заливкой" id="30" name="image2.png"/>
                  <a:graphic>
                    <a:graphicData uri="http://schemas.openxmlformats.org/drawingml/2006/picture">
                      <pic:pic>
                        <pic:nvPicPr>
                          <pic:cNvPr descr="Значок &quot;Галочка1&quot; со сплошной заливкой"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Средство для чистки воды</w:t>
            </w:r>
          </w:p>
        </w:tc>
      </w:tr>
      <w:tr>
        <w:trPr>
          <w:cantSplit w:val="1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Документы</w:t>
            </w:r>
          </w:p>
        </w:tc>
      </w:tr>
      <w:tr>
        <w:trPr>
          <w:cantSplit w:val="1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259080" cy="259080"/>
                  <wp:effectExtent b="0" l="0" r="0" t="0"/>
                  <wp:docPr descr="Значок &quot;Галочка1&quot; со сплошной заливкой" id="1" name="image2.png"/>
                  <a:graphic>
                    <a:graphicData uri="http://schemas.openxmlformats.org/drawingml/2006/picture">
                      <pic:pic>
                        <pic:nvPicPr>
                          <pic:cNvPr descr="Значок &quot;Галочка1&quot; со сплошной заливкой"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Страховой полис </w:t>
            </w:r>
          </w:p>
        </w:tc>
      </w:tr>
      <w:tr>
        <w:trPr>
          <w:cantSplit w:val="1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Гигиена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259080" cy="259080"/>
                  <wp:effectExtent b="0" l="0" r="0" t="0"/>
                  <wp:docPr descr="Значок &quot;Галочка1&quot; со сплошной заливкой" id="2" name="image2.png"/>
                  <a:graphic>
                    <a:graphicData uri="http://schemas.openxmlformats.org/drawingml/2006/picture">
                      <pic:pic>
                        <pic:nvPicPr>
                          <pic:cNvPr descr="Значок &quot;Галочка1&quot; со сплошной заливкой"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шампунь</w:t>
            </w:r>
          </w:p>
        </w:tc>
      </w:tr>
      <w:tr>
        <w:trPr>
          <w:cantSplit w:val="1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259080" cy="259080"/>
                  <wp:effectExtent b="0" l="0" r="0" t="0"/>
                  <wp:docPr descr="Значок &quot;Галочка1&quot; со сплошной заливкой" id="3" name="image2.png"/>
                  <a:graphic>
                    <a:graphicData uri="http://schemas.openxmlformats.org/drawingml/2006/picture">
                      <pic:pic>
                        <pic:nvPicPr>
                          <pic:cNvPr descr="Значок &quot;Галочка1&quot; со сплошной заливкой"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зубная паста</w:t>
            </w:r>
          </w:p>
        </w:tc>
      </w:tr>
      <w:tr>
        <w:trPr>
          <w:cantSplit w:val="1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259080" cy="259080"/>
                  <wp:effectExtent b="0" l="0" r="0" t="0"/>
                  <wp:docPr descr="Значок &quot;Галочка1&quot; со сплошной заливкой" id="4" name="image2.png"/>
                  <a:graphic>
                    <a:graphicData uri="http://schemas.openxmlformats.org/drawingml/2006/picture">
                      <pic:pic>
                        <pic:nvPicPr>
                          <pic:cNvPr descr="Значок &quot;Галочка1&quot; со сплошной заливкой"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бриться</w:t>
            </w:r>
          </w:p>
        </w:tc>
      </w:tr>
      <w:tr>
        <w:trPr>
          <w:cantSplit w:val="1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259080" cy="259080"/>
                  <wp:effectExtent b="0" l="0" r="0" t="0"/>
                  <wp:docPr descr="Значок &quot;Галочка1&quot; со сплошной заливкой" id="5" name="image2.png"/>
                  <a:graphic>
                    <a:graphicData uri="http://schemas.openxmlformats.org/drawingml/2006/picture">
                      <pic:pic>
                        <pic:nvPicPr>
                          <pic:cNvPr descr="Значок &quot;Галочка1&quot; со сплошной заливкой"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щетка</w:t>
            </w:r>
          </w:p>
        </w:tc>
      </w:tr>
      <w:tr>
        <w:trPr>
          <w:cantSplit w:val="1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259080" cy="259080"/>
                  <wp:effectExtent b="0" l="0" r="0" t="0"/>
                  <wp:docPr descr="Значок &quot;Галочка1&quot; со сплошной заливкой" id="6" name="image2.png"/>
                  <a:graphic>
                    <a:graphicData uri="http://schemas.openxmlformats.org/drawingml/2006/picture">
                      <pic:pic>
                        <pic:nvPicPr>
                          <pic:cNvPr descr="Значок &quot;Галочка1&quot; со сплошной заливкой"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мыло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Специальное снаряжение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259080" cy="259080"/>
                  <wp:effectExtent b="0" l="0" r="0" t="0"/>
                  <wp:docPr descr="Значок &quot;Галочка1&quot; со сплошной заливкой" id="7" name="image2.png"/>
                  <a:graphic>
                    <a:graphicData uri="http://schemas.openxmlformats.org/drawingml/2006/picture">
                      <pic:pic>
                        <pic:nvPicPr>
                          <pic:cNvPr descr="Значок &quot;Галочка1&quot; со сплошной заливкой"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Гаджеты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259080" cy="259080"/>
                  <wp:effectExtent b="0" l="0" r="0" t="0"/>
                  <wp:docPr descr="Значок &quot;Галочка1&quot; со сплошной заливкой" id="8" name="image2.png"/>
                  <a:graphic>
                    <a:graphicData uri="http://schemas.openxmlformats.org/drawingml/2006/picture">
                      <pic:pic>
                        <pic:nvPicPr>
                          <pic:cNvPr descr="Значок &quot;Галочка1&quot; со сплошной заливкой"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Прочее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259080" cy="259080"/>
                  <wp:effectExtent b="0" l="0" r="0" t="0"/>
                  <wp:docPr descr="Значок &quot;Галочка1&quot; со сплошной заливкой" id="9" name="image2.png"/>
                  <a:graphic>
                    <a:graphicData uri="http://schemas.openxmlformats.org/drawingml/2006/picture">
                      <pic:pic>
                        <pic:nvPicPr>
                          <pic:cNvPr descr="Значок &quot;Галочка1&quot; со сплошной заливкой"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Чипсы, кока,...</w:t>
            </w:r>
          </w:p>
        </w:tc>
      </w:tr>
      <w:tr>
        <w:trPr>
          <w:cantSplit w:val="1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259080" cy="259080"/>
                  <wp:effectExtent b="0" l="0" r="0" t="0"/>
                  <wp:docPr descr="Значок &quot;Галочка1&quot; со сплошной заливкой" id="10" name="image2.png"/>
                  <a:graphic>
                    <a:graphicData uri="http://schemas.openxmlformats.org/drawingml/2006/picture">
                      <pic:pic>
                        <pic:nvPicPr>
                          <pic:cNvPr descr="Значок &quot;Галочка1&quot; со сплошной заливкой"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ноутбук</w:t>
            </w:r>
          </w:p>
        </w:tc>
      </w:tr>
    </w:tbl>
    <w:p w:rsidR="00000000" w:rsidDel="00000000" w:rsidP="00000000" w:rsidRDefault="00000000" w:rsidRPr="00000000" w14:paraId="000000BB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5.  Личная аптечка и экстренная помощь</w:t>
      </w:r>
    </w:p>
    <w:tbl>
      <w:tblPr>
        <w:tblStyle w:val="Table4"/>
        <w:tblW w:w="9570.0" w:type="dxa"/>
        <w:jc w:val="left"/>
        <w:tblInd w:w="-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1950"/>
        <w:gridCol w:w="3402"/>
        <w:gridCol w:w="3558"/>
        <w:tblGridChange w:id="0">
          <w:tblGrid>
            <w:gridCol w:w="660"/>
            <w:gridCol w:w="1950"/>
            <w:gridCol w:w="3402"/>
            <w:gridCol w:w="3558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Наименование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Кол-во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Действие и способ применения</w:t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Антисептические средства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бутылка йода, 1 бутылка перекиси водорода, 1 бутылка медицинского спирта, 1 бутылка раствора хлоргексидина.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Нейтрализовать мелкие раны</w:t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Местные анестетики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тюбик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обезболить рану</w:t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Жгут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1-2 штуки.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держать рану</w:t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Бинты и пластыри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5-10 рулонов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повязка</w:t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Средства от боли и температуры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1-2 упаковки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жаропонижающее</w:t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Средства от аллергии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упаковка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вылечить аллергию</w:t>
            </w:r>
          </w:p>
          <w:p w:rsidR="00000000" w:rsidDel="00000000" w:rsidP="00000000" w:rsidRDefault="00000000" w:rsidRPr="00000000" w14:paraId="000000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Средства от диареи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1-2 упаковки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вылечить диарею</w:t>
            </w:r>
          </w:p>
        </w:tc>
      </w:tr>
    </w:tbl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231" w:top="993" w:left="1440" w:right="12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54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7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9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1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3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5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7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9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14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isu.ifmo.ru/pls/apex/f?p=2143:DEP:107915701097940::NO:RP:BUN_BUN_ID,STR_STR_ID,UBU_UBU_ID:92885,1,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0LVF5IqAkiCxSZTJqrw+dN5+hg==">CgMxLjA4AHIhMTNaSGlCbGc3UmFncmR0aTdyaUFCeklwa1pEbmJpS3ZH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