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spacing w:after="60" w:before="240" w:line="259" w:lineRule="auto"/>
        <w:ind w:firstLine="288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inline distB="0" distT="0" distL="114300" distR="114300">
            <wp:extent cx="2543175" cy="1800225"/>
            <wp:effectExtent b="0" l="0" r="0" t="0"/>
            <wp:docPr descr="IMG_256" id="16" name="image8.png"/>
            <a:graphic>
              <a:graphicData uri="http://schemas.openxmlformats.org/drawingml/2006/picture">
                <pic:pic>
                  <pic:nvPicPr>
                    <pic:cNvPr descr="IMG_256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Дисциплина: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«Теория информационной безопасности и методология защиты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информации»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«Экспертные оценки»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 Нгуен Тхи Маи</w:t>
      </w:r>
      <w:r w:rsidDel="00000000" w:rsidR="00000000" w:rsidRPr="00000000">
        <w:rPr>
          <w:rtl w:val="0"/>
        </w:rPr>
        <w:t xml:space="preserve">, студент г</w:t>
      </w:r>
      <w:r w:rsidDel="00000000" w:rsidR="00000000" w:rsidRPr="00000000">
        <w:rPr>
          <w:rtl w:val="0"/>
        </w:rPr>
        <w:t xml:space="preserve">руппы: N3245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1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highlight w:val="white"/>
          <w:rtl w:val="0"/>
        </w:rPr>
        <w:t xml:space="preserve"> Есипов Дмитрий Андреевич,  ассистент ФБИТ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5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</w:t>
      </w:r>
    </w:p>
    <w:p w:rsidR="00000000" w:rsidDel="00000000" w:rsidP="00000000" w:rsidRDefault="00000000" w:rsidRPr="00000000" w14:paraId="00000017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           (подпись)</w:t>
      </w:r>
    </w:p>
    <w:p w:rsidR="00000000" w:rsidDel="00000000" w:rsidP="00000000" w:rsidRDefault="00000000" w:rsidRPr="00000000" w14:paraId="00000018">
      <w:pPr>
        <w:ind w:left="7079" w:firstLine="0"/>
        <w:jc w:val="left"/>
        <w:rPr>
          <w:vertAlign w:val="superscript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 w:orient="portrait"/>
          <w:pgMar w:bottom="1134" w:top="1134" w:left="1701" w:right="850" w:header="708" w:footer="708"/>
          <w:pgNumType w:start="2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567" w:firstLine="0"/>
        <w:jc w:val="center"/>
        <w:rPr>
          <w:b w:val="1"/>
          <w:smallCaps w:val="1"/>
        </w:rPr>
      </w:pPr>
      <w:bookmarkStart w:colFirst="0" w:colLast="0" w:name="_heading=h.smomvpg57oou" w:id="0"/>
      <w:bookmarkEnd w:id="0"/>
      <w:r w:rsidDel="00000000" w:rsidR="00000000" w:rsidRPr="00000000">
        <w:rPr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smomvpg57oo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СОДЕРЖАНИЕ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403etin0l91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Ход работы: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r0clf8nwuui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На непосредственную оценку.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77j0ijqc35v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На ранжирование.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ftnhcx28cwj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Парное сравнение.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6ezmdqwmn5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n1751prodfc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Style w:val="Heading1"/>
        <w:keepNext w:val="1"/>
        <w:keepLines w:val="1"/>
        <w:spacing w:after="260" w:before="260" w:lineRule="auto"/>
        <w:ind w:left="567" w:right="567" w:firstLine="709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Цель работы: изучить экспертные оценки и научиться с помощью них решать задачи.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Для достижения поставленной цели необходимо решить следующие задачи:</w:t>
      </w:r>
    </w:p>
    <w:p w:rsidR="00000000" w:rsidDel="00000000" w:rsidP="00000000" w:rsidRDefault="00000000" w:rsidRPr="00000000" w14:paraId="00000025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1.   Ознакомится с материалом</w:t>
      </w:r>
    </w:p>
    <w:p w:rsidR="00000000" w:rsidDel="00000000" w:rsidP="00000000" w:rsidRDefault="00000000" w:rsidRPr="00000000" w14:paraId="00000026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2.   Составить три задачи в которых (1 - на непосредственную оценку, 2 - на</w:t>
      </w:r>
    </w:p>
    <w:p w:rsidR="00000000" w:rsidDel="00000000" w:rsidP="00000000" w:rsidRDefault="00000000" w:rsidRPr="00000000" w14:paraId="00000027">
      <w:pPr>
        <w:ind w:left="141.73228346456688" w:firstLine="0"/>
        <w:rPr/>
      </w:pPr>
      <w:r w:rsidDel="00000000" w:rsidR="00000000" w:rsidRPr="00000000">
        <w:rPr>
          <w:rtl w:val="0"/>
        </w:rPr>
        <w:t xml:space="preserve">                 ранжирование, 3 - на ваш выбор):</w:t>
      </w:r>
    </w:p>
    <w:p w:rsidR="00000000" w:rsidDel="00000000" w:rsidP="00000000" w:rsidRDefault="00000000" w:rsidRPr="00000000" w14:paraId="00000028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2.1)  Приведено условие (ситуация в области ИБ, которую нужно оценить)</w:t>
      </w:r>
    </w:p>
    <w:p w:rsidR="00000000" w:rsidDel="00000000" w:rsidP="00000000" w:rsidRDefault="00000000" w:rsidRPr="00000000" w14:paraId="00000029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2.2)  Описана анкета (5 вопросов о ситуации/организации/угрозах для экспертов,</w:t>
      </w:r>
    </w:p>
    <w:p w:rsidR="00000000" w:rsidDel="00000000" w:rsidP="00000000" w:rsidRDefault="00000000" w:rsidRPr="00000000" w14:paraId="0000002A">
      <w:pPr>
        <w:ind w:left="992.1259842519685" w:firstLine="0"/>
        <w:rPr/>
      </w:pPr>
      <w:r w:rsidDel="00000000" w:rsidR="00000000" w:rsidRPr="00000000">
        <w:rPr>
          <w:rtl w:val="0"/>
        </w:rPr>
        <w:t xml:space="preserve">на которые нужно будет потом ответить)</w:t>
      </w:r>
    </w:p>
    <w:p w:rsidR="00000000" w:rsidDel="00000000" w:rsidP="00000000" w:rsidRDefault="00000000" w:rsidRPr="00000000" w14:paraId="0000002B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2.3)  Описаны веса вопросов анкеты (важность вопросов для оценки)</w:t>
      </w:r>
    </w:p>
    <w:p w:rsidR="00000000" w:rsidDel="00000000" w:rsidP="00000000" w:rsidRDefault="00000000" w:rsidRPr="00000000" w14:paraId="0000002C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2.4)  Подробно описан метод экспертной оценки, который нужно применить и</w:t>
      </w:r>
    </w:p>
    <w:p w:rsidR="00000000" w:rsidDel="00000000" w:rsidP="00000000" w:rsidRDefault="00000000" w:rsidRPr="00000000" w14:paraId="0000002D">
      <w:pPr>
        <w:ind w:left="992.1259842519685" w:firstLine="0"/>
        <w:rPr/>
      </w:pPr>
      <w:r w:rsidDel="00000000" w:rsidR="00000000" w:rsidRPr="00000000">
        <w:rPr>
          <w:rtl w:val="0"/>
        </w:rPr>
        <w:t xml:space="preserve">почему для такой ситуации применяется этот метод</w:t>
      </w:r>
    </w:p>
    <w:p w:rsidR="00000000" w:rsidDel="00000000" w:rsidP="00000000" w:rsidRDefault="00000000" w:rsidRPr="00000000" w14:paraId="0000002E">
      <w:pPr>
        <w:ind w:left="992.1259842519685" w:firstLine="0"/>
        <w:rPr/>
      </w:pPr>
      <w:r w:rsidDel="00000000" w:rsidR="00000000" w:rsidRPr="00000000">
        <w:rPr>
          <w:rtl w:val="0"/>
        </w:rPr>
        <w:t xml:space="preserve">2.5)  Необходимо оценить согласованность мнений экспертов: описать, какой</w:t>
      </w:r>
    </w:p>
    <w:p w:rsidR="00000000" w:rsidDel="00000000" w:rsidP="00000000" w:rsidRDefault="00000000" w:rsidRPr="00000000" w14:paraId="0000002F">
      <w:pPr>
        <w:ind w:left="992.1259842519685" w:firstLine="0"/>
        <w:rPr/>
      </w:pPr>
      <w:r w:rsidDel="00000000" w:rsidR="00000000" w:rsidRPr="00000000">
        <w:rPr>
          <w:rtl w:val="0"/>
        </w:rPr>
        <w:t xml:space="preserve">метод оценки применяется, формула, пояснения к формуле (1 - коэф. вариации,</w:t>
      </w:r>
    </w:p>
    <w:p w:rsidR="00000000" w:rsidDel="00000000" w:rsidP="00000000" w:rsidRDefault="00000000" w:rsidRPr="00000000" w14:paraId="00000030">
      <w:pPr>
        <w:ind w:left="992.1259842519685" w:firstLine="0"/>
        <w:rPr/>
      </w:pPr>
      <w:r w:rsidDel="00000000" w:rsidR="00000000" w:rsidRPr="00000000">
        <w:rPr>
          <w:rtl w:val="0"/>
        </w:rPr>
        <w:t xml:space="preserve">2 - коэф. конкордации, 3 - topsis, 4 - на ваш выбор) .</w:t>
      </w:r>
    </w:p>
    <w:p w:rsidR="00000000" w:rsidDel="00000000" w:rsidP="00000000" w:rsidRDefault="00000000" w:rsidRPr="00000000" w14:paraId="00000031">
      <w:pPr>
        <w:ind w:left="708.6614173228347" w:firstLine="0"/>
        <w:rPr/>
      </w:pPr>
      <w:r w:rsidDel="00000000" w:rsidR="00000000" w:rsidRPr="00000000">
        <w:rPr>
          <w:rtl w:val="0"/>
        </w:rPr>
        <w:t xml:space="preserve">3.    Привести эталонное (ожидаемое) решение.</w:t>
      </w:r>
    </w:p>
    <w:p w:rsidR="00000000" w:rsidDel="00000000" w:rsidP="00000000" w:rsidRDefault="00000000" w:rsidRPr="00000000" w14:paraId="0000003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720" w:firstLine="0"/>
        <w:jc w:val="center"/>
        <w:rPr/>
      </w:pPr>
      <w:bookmarkStart w:colFirst="0" w:colLast="0" w:name="_heading=h.403etin0l91o" w:id="2"/>
      <w:bookmarkEnd w:id="2"/>
      <w:r w:rsidDel="00000000" w:rsidR="00000000" w:rsidRPr="00000000">
        <w:rPr>
          <w:rtl w:val="0"/>
        </w:rPr>
        <w:t xml:space="preserve">Ход работы:</w:t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"/>
        </w:numPr>
        <w:ind w:left="283.46456692913375" w:hanging="360"/>
        <w:rPr/>
      </w:pPr>
      <w:bookmarkStart w:colFirst="0" w:colLast="0" w:name="_heading=h.r0clf8nwuui2" w:id="3"/>
      <w:bookmarkEnd w:id="3"/>
      <w:r w:rsidDel="00000000" w:rsidR="00000000" w:rsidRPr="00000000">
        <w:rPr>
          <w:rtl w:val="0"/>
        </w:rPr>
        <w:t xml:space="preserve">На непосредственную оценку.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Задача на непосредственную оценку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Организация "Альфа" занимается разработкой программного обеспечения. В последнее время в организации участились случаи несанкционированного доступа к данным. Руководство организации решило провести оценку уровня информационной безопасности (ИБ) в компании.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Анкета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обновляется программное обеспечение и системы безопасности?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создаются резервные копии данных?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часто проводятся проверки на обнаружение уязвимостей?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Какова готовность организации к реагированию на инцидент ИБ?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08.6614173228347" w:hanging="360"/>
        <w:rPr/>
      </w:pPr>
      <w:r w:rsidDel="00000000" w:rsidR="00000000" w:rsidRPr="00000000">
        <w:rPr>
          <w:rtl w:val="0"/>
        </w:rPr>
        <w:t xml:space="preserve">Как обеспечивается физическая безопасность серверов и оборудования?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spacing w:after="1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Веса вопросов анкеты:</w:t>
      </w:r>
    </w:p>
    <w:p w:rsidR="00000000" w:rsidDel="00000000" w:rsidP="00000000" w:rsidRDefault="00000000" w:rsidRPr="00000000" w14:paraId="0000003E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1 - 0.2</w:t>
      </w:r>
    </w:p>
    <w:p w:rsidR="00000000" w:rsidDel="00000000" w:rsidP="00000000" w:rsidRDefault="00000000" w:rsidRPr="00000000" w14:paraId="0000003F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2 - 0.3</w:t>
      </w:r>
    </w:p>
    <w:p w:rsidR="00000000" w:rsidDel="00000000" w:rsidP="00000000" w:rsidRDefault="00000000" w:rsidRPr="00000000" w14:paraId="00000040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3 - 0.2</w:t>
      </w:r>
    </w:p>
    <w:p w:rsidR="00000000" w:rsidDel="00000000" w:rsidP="00000000" w:rsidRDefault="00000000" w:rsidRPr="00000000" w14:paraId="00000041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4 - 0.2</w:t>
      </w:r>
    </w:p>
    <w:p w:rsidR="00000000" w:rsidDel="00000000" w:rsidP="00000000" w:rsidRDefault="00000000" w:rsidRPr="00000000" w14:paraId="00000042">
      <w:pPr>
        <w:spacing w:after="160" w:line="240" w:lineRule="auto"/>
        <w:ind w:left="425.19685039370086" w:firstLine="283.46456692913375"/>
        <w:rPr/>
      </w:pPr>
      <w:r w:rsidDel="00000000" w:rsidR="00000000" w:rsidRPr="00000000">
        <w:rPr>
          <w:rtl w:val="0"/>
        </w:rPr>
        <w:t xml:space="preserve">5 - 0.1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экспертами по 10-балльной шкале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889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Решение</w:t>
      </w:r>
      <w:r w:rsidDel="00000000" w:rsidR="00000000" w:rsidRPr="00000000">
        <w:rPr>
          <w:rtl w:val="0"/>
        </w:rPr>
        <w:t xml:space="preserve">: Коэффициент вариации определяется следующим образом.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Дисперсия  оценок, данных j-му элементу определяется по формуле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1632112</wp:posOffset>
            </wp:positionH>
            <wp:positionV relativeFrom="paragraph">
              <wp:posOffset>238125</wp:posOffset>
            </wp:positionV>
            <wp:extent cx="2466975" cy="533400"/>
            <wp:effectExtent b="0" l="0" r="0" t="0"/>
            <wp:wrapNone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где n  – число экспертов;</w:t>
      </w:r>
    </w:p>
    <w:p w:rsidR="00000000" w:rsidDel="00000000" w:rsidP="00000000" w:rsidRDefault="00000000" w:rsidRPr="00000000" w14:paraId="00000049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ij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– оценка (в баллах или долях) j-го элемента i-ым экспертом;</w:t>
      </w:r>
    </w:p>
    <w:p w:rsidR="00000000" w:rsidDel="00000000" w:rsidP="00000000" w:rsidRDefault="00000000" w:rsidRPr="00000000" w14:paraId="0000004A">
      <w:pPr>
        <w:spacing w:after="160" w:lineRule="auto"/>
        <w:ind w:firstLine="72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– среднее арифметическое значение величины оценки элемента (в баллах или </w:t>
      </w:r>
    </w:p>
    <w:p w:rsidR="00000000" w:rsidDel="00000000" w:rsidP="00000000" w:rsidRDefault="00000000" w:rsidRPr="00000000" w14:paraId="0000004B">
      <w:pPr>
        <w:spacing w:after="160" w:lineRule="auto"/>
        <w:ind w:firstLine="720"/>
        <w:rPr/>
      </w:pPr>
      <w:r w:rsidDel="00000000" w:rsidR="00000000" w:rsidRPr="00000000">
        <w:rPr>
          <w:rtl w:val="0"/>
        </w:rPr>
        <w:t xml:space="preserve">   долях) определяется по формуле: </w:t>
      </w:r>
    </w:p>
    <w:p w:rsidR="00000000" w:rsidDel="00000000" w:rsidP="00000000" w:rsidRDefault="00000000" w:rsidRPr="00000000" w14:paraId="0000004C">
      <w:pPr>
        <w:spacing w:after="160" w:lineRule="auto"/>
        <w:ind w:left="2834.645669291339" w:firstLine="720"/>
        <w:rPr/>
      </w:pPr>
      <w:r w:rsidDel="00000000" w:rsidR="00000000" w:rsidRPr="00000000">
        <w:rPr/>
        <w:drawing>
          <wp:inline distB="114300" distT="114300" distL="114300" distR="114300">
            <wp:extent cx="1371600" cy="4572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Среднее квадратическое отклонение оценок, полученных j-ым элементом, определяется по формуле: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552450</wp:posOffset>
            </wp:positionV>
            <wp:extent cx="981075" cy="466725"/>
            <wp:effectExtent b="0" l="0" r="0" t="0"/>
            <wp:wrapNone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60" w:lineRule="auto"/>
        <w:ind w:left="720" w:hanging="360"/>
        <w:rPr/>
      </w:pPr>
      <w:r w:rsidDel="00000000" w:rsidR="00000000" w:rsidRPr="00000000">
        <w:rPr>
          <w:rtl w:val="0"/>
        </w:rPr>
        <w:t xml:space="preserve">Коэффициент вариации оценок, полученных j-ым элементом, определяется по формуле 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2219325</wp:posOffset>
            </wp:positionH>
            <wp:positionV relativeFrom="paragraph">
              <wp:posOffset>419100</wp:posOffset>
            </wp:positionV>
            <wp:extent cx="1019175" cy="533400"/>
            <wp:effectExtent b="0" l="0" r="0" t="0"/>
            <wp:wrapNone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где σ среднее квадратическое отклонение по отдельному фактору(вопросу);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M - среднее значение оценки для отдельного фактора;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Степень согласованности мнений экспертов определяется так: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V &lt;= 0.3 - удовлетворительная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V &lt;= 0.2 - хорошая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8923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Средняя согласованность равна 0,15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видим, по всем вопросам коэффициент вариации не превышает 0,3, что свидетельствует о том, что уровень согласия экспертов считается удовлетворительным.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0.3*0.07 = 0.021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0.2*0.08 = 0.016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0.2*0.25 = 0.05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0.1*0.24 = 0.024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ind w:firstLine="0"/>
        <w:rPr/>
      </w:pPr>
      <w:bookmarkStart w:colFirst="0" w:colLast="0" w:name="_heading=h.77j0ijqc35vs" w:id="4"/>
      <w:bookmarkEnd w:id="4"/>
      <w:r w:rsidDel="00000000" w:rsidR="00000000" w:rsidRPr="00000000">
        <w:rPr>
          <w:rtl w:val="0"/>
        </w:rPr>
        <w:t xml:space="preserve">2. На ранжирование.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Необходимо ранжировать наиболее вероятные угрозы информационной безопасности в компании Х.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Анкета: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Внутренний персонал. Сотрудники могут саботировать сети или незаконно присвоить интеллектуальную собственность и конфиденциальную информацию, а сотрудники с плохими навыками безопасности могут случайно поделиться паролями и оставить устройства незащищенными.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DDoS-атаки: Направлены на перегрузку серверов или сетей, чтобы они перестали быть доступными для легальных пользователей.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Вирусы, черви и троянские программы: Атаки, направленные на заражение систем и украденные данных.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Фишинговые письма и веб-сайты: Атаки, цель которых - получение конфиденциальной информации от пользователей, часто путем маскировки под доверенные источники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Утечки паролей или слабые учетные записи: Неавторизованный доступ к системам из-за слабых паролей или уязвимых учетных записей.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вопросов: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экспертной оценки:</w:t>
      </w:r>
    </w:p>
    <w:p w:rsidR="00000000" w:rsidDel="00000000" w:rsidP="00000000" w:rsidRDefault="00000000" w:rsidRPr="00000000" w14:paraId="0000006F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Ранжирование – это расположение объектов в порядке возрастания или убывания какого-либо присущего им свойства. Ранжирование позволяет выбрать из исследуемой совокупности факторов наиболее существенный.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согласованности: 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622300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коэффициент ранговой корреляции Спирмэна: </w:t>
      </w:r>
    </w:p>
    <w:p w:rsidR="00000000" w:rsidDel="00000000" w:rsidP="00000000" w:rsidRDefault="00000000" w:rsidRPr="00000000" w14:paraId="00000074">
      <w:pPr>
        <w:ind w:left="425.19685039370086" w:firstLine="0"/>
        <w:rPr/>
      </w:pPr>
      <w:r w:rsidDel="00000000" w:rsidR="00000000" w:rsidRPr="00000000">
        <w:rPr/>
        <w:drawing>
          <wp:inline distB="114300" distT="114300" distL="114300" distR="114300">
            <wp:extent cx="3028950" cy="8001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Коэффициент (величина image) может изменяться в диапазоне от –1 до +1. При полном совпадении оценок коэффициент равен единице. Равенство коэффициента минус единице наблюдается при наибольшем расхождении в мнениях экспертов.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xij – ранг (важность), присвоенный i-му объекту j-ым экспертом, xik – ранг, присвоенный i-му объекту k-ым экспертом, di – разница между рангами, присвоенными i-му объекту.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990600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               </w:t>
      </w:r>
      <m:oMath>
        <m:r>
          <m:t>ρ</m:t>
        </m:r>
        <m:r>
          <w:rPr/>
          <m:t xml:space="preserve">=1-</m:t>
        </m:r>
        <m:f>
          <m:fPr>
            <m:ctrlPr>
              <w:rPr/>
            </m:ctrlPr>
          </m:fPr>
          <m:num>
            <m:r>
              <w:rPr/>
              <m:t xml:space="preserve">6*11</m:t>
            </m:r>
          </m:num>
          <m:den>
            <m:r>
              <w:rPr/>
              <m:t xml:space="preserve">120</m:t>
            </m:r>
          </m:den>
        </m:f>
        <m:r>
          <w:rPr/>
          <m:t xml:space="preserve">=0.45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0.25*0.45 = 0.1125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0.15*0.45 = 0.0675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992.1259842519685" w:hanging="360"/>
        <w:rPr>
          <w:u w:val="none"/>
        </w:rPr>
      </w:pPr>
      <w:r w:rsidDel="00000000" w:rsidR="00000000" w:rsidRPr="00000000">
        <w:rPr>
          <w:rtl w:val="0"/>
        </w:rPr>
        <w:t xml:space="preserve">0.2*0.45 = 0.09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firstLine="0"/>
        <w:rPr/>
      </w:pPr>
      <w:bookmarkStart w:colFirst="0" w:colLast="0" w:name="_heading=h.ftnhcx28cwjs" w:id="5"/>
      <w:bookmarkEnd w:id="5"/>
      <w:r w:rsidDel="00000000" w:rsidR="00000000" w:rsidRPr="00000000">
        <w:rPr>
          <w:rtl w:val="0"/>
        </w:rPr>
        <w:t xml:space="preserve">3. Парное сравнение.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Ситуация: На компанию по продаже металла была совершена DDOS атака, база данных оказалась цела, но организация потеряла возможность торговать на некоторое время и претерпела убытки. Что лучше сделать, чтоб не допустить повторения ситуации: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Анкета: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Ввести дополнительные уровни доступа и регистрации аккаунтов;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Создание резервного оборудования для возможности торговать после атаки;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Увеличить мощность серверов для сохранения работоспособности системы;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Проверка входящих аккаунтов капчей;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Заключить договор с компаний о предоставление дополнительных ресурсов в момент атаки.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вопросов: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экспертной оценки:</w:t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ind w:left="708.6614173228347" w:hanging="360"/>
        <w:rPr>
          <w:u w:val="none"/>
        </w:rPr>
      </w:pPr>
      <w:r w:rsidDel="00000000" w:rsidR="00000000" w:rsidRPr="00000000">
        <w:rPr>
          <w:rtl w:val="0"/>
        </w:rPr>
        <w:t xml:space="preserve">В парном сравнении не нужно, как при ранжировании, упорядочивать все объекты, необходимо в каждой из пар выявить более значимый объект или установить их равенство. Парное сравнение можно проводить при большом числе объектов, а также в тех случаях, когда различие между объектами столь незначительно, что практически невыполнимо их ранжирование.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согласованности:</w:t>
      </w:r>
    </w:p>
    <w:p w:rsidR="00000000" w:rsidDel="00000000" w:rsidP="00000000" w:rsidRDefault="00000000" w:rsidRPr="00000000" w14:paraId="00000091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1557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Используем коэффициент конкордации Кендалла.</w:t>
      </w:r>
    </w:p>
    <w:p w:rsidR="00000000" w:rsidDel="00000000" w:rsidP="00000000" w:rsidRDefault="00000000" w:rsidRPr="00000000" w14:paraId="00000093">
      <w:pPr>
        <w:ind w:left="850.3937007874017" w:firstLine="0"/>
        <w:rPr/>
      </w:pPr>
      <w:r w:rsidDel="00000000" w:rsidR="00000000" w:rsidRPr="00000000">
        <w:rPr/>
        <w:drawing>
          <wp:inline distB="114300" distT="114300" distL="114300" distR="114300">
            <wp:extent cx="2114550" cy="781050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1791653" cy="942975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1653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850.3937007874017" w:firstLine="0"/>
        <w:rPr/>
      </w:pPr>
      <w:r w:rsidDel="00000000" w:rsidR="00000000" w:rsidRPr="00000000">
        <w:rPr>
          <w:rtl w:val="0"/>
        </w:rPr>
        <w:t xml:space="preserve">где n - число экспертов,</w:t>
      </w:r>
    </w:p>
    <w:p w:rsidR="00000000" w:rsidDel="00000000" w:rsidP="00000000" w:rsidRDefault="00000000" w:rsidRPr="00000000" w14:paraId="00000096">
      <w:pPr>
        <w:ind w:left="850.3937007874017" w:firstLine="0"/>
        <w:rPr/>
      </w:pPr>
      <w:r w:rsidDel="00000000" w:rsidR="00000000" w:rsidRPr="00000000">
        <w:rPr>
          <w:rtl w:val="0"/>
        </w:rPr>
        <w:t xml:space="preserve">m - число факторов(вопросов)</w:t>
      </w:r>
    </w:p>
    <w:p w:rsidR="00000000" w:rsidDel="00000000" w:rsidP="00000000" w:rsidRDefault="00000000" w:rsidRPr="00000000" w14:paraId="00000097">
      <w:pPr>
        <w:ind w:left="850.3937007874017" w:firstLine="0"/>
        <w:rPr/>
      </w:pPr>
      <w:r w:rsidDel="00000000" w:rsidR="00000000" w:rsidRPr="00000000">
        <w:rPr>
          <w:rtl w:val="0"/>
        </w:rPr>
        <w:t xml:space="preserve">S - сумма квадратов отклонений всех оценок рангов каждого объекта от</w:t>
      </w:r>
    </w:p>
    <w:p w:rsidR="00000000" w:rsidDel="00000000" w:rsidP="00000000" w:rsidRDefault="00000000" w:rsidRPr="00000000" w14:paraId="00000098">
      <w:pPr>
        <w:ind w:left="850.3937007874017" w:firstLine="0"/>
        <w:rPr/>
      </w:pPr>
      <w:r w:rsidDel="00000000" w:rsidR="00000000" w:rsidRPr="00000000">
        <w:rPr>
          <w:rtl w:val="0"/>
        </w:rPr>
        <w:t xml:space="preserve">среднего значения W</w:t>
      </w:r>
    </w:p>
    <w:p w:rsidR="00000000" w:rsidDel="00000000" w:rsidP="00000000" w:rsidRDefault="00000000" w:rsidRPr="00000000" w14:paraId="00000099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0115" cy="132080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Общая оценка вопросов: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0.29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firstLine="0"/>
        <w:jc w:val="center"/>
        <w:rPr/>
      </w:pPr>
      <w:bookmarkStart w:colFirst="0" w:colLast="0" w:name="_heading=h.6ezmdqwmn5bj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Метод экспертных оценок является эффективным инструментом в принятии решений в сфере ИБ.Главное правильно сформулировать задачу, определить тип задачи и выбрать соответствующий метод опроса экспертов.</w:t>
      </w:r>
    </w:p>
    <w:p w:rsidR="00000000" w:rsidDel="00000000" w:rsidP="00000000" w:rsidRDefault="00000000" w:rsidRPr="00000000" w14:paraId="000000A2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center" w:leader="none" w:pos="4677"/>
          <w:tab w:val="right" w:leader="none" w:pos="8788"/>
        </w:tabs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6838" w:w="11906" w:orient="portrait"/>
      <w:pgMar w:bottom="1134" w:top="1134" w:left="1701" w:right="850" w:header="708" w:footer="42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Санкт-Петербург</w:t>
    </w:r>
  </w:p>
  <w:p w:rsidR="00000000" w:rsidDel="00000000" w:rsidP="00000000" w:rsidRDefault="00000000" w:rsidRPr="00000000" w14:paraId="000000B0">
    <w:pPr>
      <w:jc w:val="left"/>
      <w:rPr/>
    </w:pPr>
    <w:r w:rsidDel="00000000" w:rsidR="00000000" w:rsidRPr="00000000">
      <w:rPr>
        <w:rtl w:val="0"/>
      </w:rPr>
      <w:t xml:space="preserve">                                                            2024г.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right="567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right="567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2160" w:right="567" w:hanging="36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0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26" Type="http://schemas.openxmlformats.org/officeDocument/2006/relationships/header" Target="header3.xml"/><Relationship Id="rId25" Type="http://schemas.openxmlformats.org/officeDocument/2006/relationships/header" Target="header2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eader" Target="header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JPCLFBK+5GoxID84Ep/WvRtNQ==">CgMxLjAyDmguc21vbXZwZzU3b291MghoLmdqZGd4czIOaC40MDNldGluMGw5MW8yDmgucjBjbGY4bnd1dWkyMg5oLjc3ajBpanFjMzV2czIOaC5mdG5oY3gyOGN3anMyDmguNmV6bWRxd21uNWJqOAByITF1a2dROXBuRXE5MEYwUG9ld1JPM3ZkZk14T1BteU0tcg==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