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Разработать на языке C для ОС Linux: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программу, позволяющую выполнять рекурсивный поиск файлов, начиная 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указанного каталога, с помощью динамических (разделяемых) библиотек-плагинов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(использовать в качестве основы программу,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&lt;dirent.h&gt;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&lt;sys/stat.h&gt;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&lt;getopt.h&gt;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MAX_PATH_LENGTH 1024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Function to check if a file contains a specific byte sequence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file_contains(const char *filename, const char *search_target)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 *file = fopen(filename, "rb");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(!file)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perror("Error opening file");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Get file size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fseek(file, 0, SEEK_END);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long file_size = ftell(file);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fseek(file, 0, SEEK_SET);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Allocate memory to store file content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*file_content = (char *)malloc((size_t)file_size + 1); // Add 1 for null terminator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(!file_content)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fclose(file);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perror("Error allocating memory");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Read file content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(fread(file_content, 1, (size_t)file_size, file) != (size_t)file_size)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fclose(file);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free(file_content);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perror("Error reading file");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file_content[file_size] = '\0'; // Null-terminate the string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fclose(file);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Search for the target sequence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*found = strstr(file_content, search_target);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free(file_content);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(found != NULL);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Function to recursively search files in a directory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search_directory(const char *path, const char *search_target)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DIR *dir;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struct dirent *entry;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full_path[MAX_PATH_LENGTH];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dir = opendir(path);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(!dir)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perror("Error opening directory");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((entry = readdir(dir)) != NULL)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(strcmp(entry-&gt;d_name, ".") == 0 || strcmp(entry-&gt;d_name, "..") == 0)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continue;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snprintf(full_path, MAX_PATH_LENGTH, "%s/%s", path, entry-&gt;d_name);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struct stat statbuf;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(stat(full_path, &amp;statbuf) == -1)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perror("Error stating file");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continue;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(S_ISDIR(statbuf.st_mode))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search_directory(full_path, search_target);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(file_contains(full_path, search_target))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printf("%s\n", full_path);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closedir(dir);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opt;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help_flag = 0, version_flag = 0;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Parse command line options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static struct option long_options[] =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{"help", no_argument, 0, 'h'},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{"version", no_argument, 0, 'v'},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{0, 0, 0, 0}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((opt = getopt_long(argc, argv, "hv", long_options, NULL)) != -1)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 (opt)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'h':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help_flag = 1;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'v':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version_flag = 1;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default: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fprintf(stderr, "Usage: %s [OPTION]... DIRECTORY SEARCH_TARGET\n", argv[0]);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(help_flag)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printf("Help information...\n");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exit(EXIT_SUCCESS);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(version_flag)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printf("Version information: Lab11cvdN3247\n");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exit(EXIT_SUCCESS);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(optind &gt;= argc - 1)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fprintf(stderr, "Usage: %s [OPTION]... DIRECTORY SEARCH_TARGET\n", argv[0]);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exit(EXIT_FAILURE);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 char *directory = argv[optind];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const char *search_target = argv[optind + 1];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Perform recursive search in the specified directory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search_directory(directory, search_target);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динамическую библиотеку, реализующую заданный вариантом лабораторной работы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из Табл. 4 критерий поиска файлов.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Программа должна представлять собой консольную утилиту, настройка работы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которой осуществляется путем передачи аргументов в строке запуска и/или с помощью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переменных окружения: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lab12cvdN3247 [опции] [каталог]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Программа должна выполнять рекурсивный поиск файлов, отвечающих критериям,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которые задаются опциями в командной строке. Доступные критерии поиска (и,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соответственно, доступные опции) определяются наличием в заданном каталоге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динамических библиотек, расширяющих функциональность программы (далее — плагинов).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 запуске без имени каталога для поиска программа выводит справочную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информацию по опциям и доступным в момент запуска плагинам. Поддерживаемые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программой опции перечислены в Табл. 2. Выводятся все опции, поддерживаемые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плагинами, и их описание. По умолчанию плагины ищутся в том же каталоге, где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расположен исполняемый файл программы, а если задана опция -P, то в каталоге, указанном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в этой опции. В случае запуска программы с несколькими опциями, задающими критерии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поиска, эти критерии объединяются логической операцией «И» (то же самое, если задана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опция -A) или логической операцией «ИЛИ» (если задана опция -O). Если задана опция -N,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то после объединения всех условий поиска по «И» или «ИЛИ», оно меняется на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противоположное.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Плагины представляют собой динамические библиотеки в формате ELF с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произвольным именем и расширением .so и интерфейсными функциями, перечисленными в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Табл. 1. Подробное описание API плагинов содержится в файле plugin_api.h.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При обнаружении файла, отвечающего заданным критериям поиска, в стандартный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поток вывода выводится полный путь к этому файлу. При определении переменной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окружения LAB1DEBUG в стандартный поток ошибок должна выводиться информация о том,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что и в каком месте файла нашлось (чтобы было легче понять, почему файл отвечает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критериям поиска), а также может выводиться любая дополнительная отладочная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информация. Переменные окружения, которые должны поддерживаться программой и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библиотекой, приведены в Табл. 3.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Имя программы должно начинаться на lab1, далее должен следовать уникальный для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варианта суффикс. Имя библиотеки (плагина) должно начинаться на lib, далее должен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следовать уникальный для варианта суффикс и расширение .so. Уникальный суффикс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составляется из первых букв имени, отчества (если есть) и фамилии студента, выполняющего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лабораторную работу. Далее следует номер группы студента. Используются строчные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латинские буквы и арабские (в традиционном понимании, т. е. 0..9) цифры. Например, если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студента, выполняющего лабораторную, зовут Петр Сергеевич Иванов, его группа — N3245,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то имя программы должно быть lab1psiN3245, а имя библиотеки — libpsiN3245.so.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Проект (исходные коды, заголовочные файлы, Makefile и прочие файлы, необходимые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для сборки) должен содержаться в отдельном каталоге с именем, совпадающим с названием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программы (lab12cvdN3247) и собираться с помощью стандартной утилиты make. Makefile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должен поддерживать как минимум цели all и clean. Если для сборки проекта требуется что-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то большее, чем make all, или для запуска и проверки проекта требуются какие-либо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нетривиальные или неочевидные действия, то инструкции по сборке и запуску проекта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следует добавить в файл README.txt в формате plain text и разместить его в каталоге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проекта.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Замечание 1. При выполнении лабораторной работы следует использовать функции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стандартной библиотеки С и системные вызовы операционной системы. Использовать ввод-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вывод в стиле С++ (классы ifstream/ofstream/...) запрещено. Использовать контейнеры и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алгоритмы STL (&lt;string&gt;, &lt;vector&gt;, &lt;map&gt;, ...) запрещено.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Замечание 2. В программах должна присутствовать обработка ошибок: в случаях, если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пользователь задал неверную комбинацию опций, указал файлы, которые невозможно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открыть, и т.д. программа должна выдавать диагностическое сообщение на консоль (в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стандартный поток ошибок и/или лог-файл), прежде чем завершиться.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Замечание 3. При обходе дерева каталогов нужно учитывать, что доступ к некоторым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файлам и каталогам может завершиться с ошибкой (например, по причине отсутствия прав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доступа и т.д.). В таком случае следует вывести сообщение об ошибке в стандартный поток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ошибок и продолжить обход. Для упрощения реализации обхода символические ссылки (и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аналогичные средства — жесткие ссылки, bind mount'ы и т.д.) можно игнорировать.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Замечание 4. Категорически запрещается использовать статические массивы (с размерами,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заданными на этапе компиляции) для любых данных, размер которых зависит от входных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данных или условий запуска. Для хранения таких данных необходимо использовать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динамическую память и определять объем необходимой памяти в зависимости от ситуации.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Статические массивы можно использовать в тех ситуациях, когда известен максимальный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размер обрабатываемых данных (и он не превышает размеров стека или максимального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размера статических массивов, допускаемого компилятором).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Замечание 5. Плагинами поддерживаются только длинные опции. Плагин может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поддерживать несколько опций (например, в целях отладки). Совпадение имен опций в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разных плагинах считается ошибкой.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Замечание 6. Информационные сообщения выводятся программой в стандартный поток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вывода, сообщения об ошибках — в стандартный поток ошибок. С помощью определения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переменной окружения LAB1DEBUG можно включить вывод отладочных сообщений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программой и плагинами в стандартный поток ошибок. Рекомендуется предварять все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сообщения плагина его названием (чтобы было легче разбираться, каким плагином были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выведены сообщения).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Замечание 7. Плагины (в качестве потенциальных плагинов можно рассматривать любые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файлы с расширением .so) по умолчанию ищутся в том же каталоге, где расположен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исполняемый файл. Обратите внимание, что этот каталог может не совпадать с текущим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рабочим каталогом. Опция -P позволяет задать каталог с плагинами явно.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Замечание 8. Несмотря на то, что для компиляции программ необходимо использовать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компилятор gcc, использования расширений GNU C желательно по возможности избегать 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ориентироваться на использование стандарта C11 или более позднего.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Замечание 9. В вариантах, предусматривающих поиск многобайтовых значений (бинарных,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«упакованных» данных) нужно предусмотреть поиск вариантов хранения данных и в little-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endian, и в big-endian порядке.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Замечание 10. В вариантах, где необходимо сравнивать некоторые величины с заданными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значениями, операторы сравнения задаются следующим образом: eq означает «равно»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(equal), ne означает «не равно» (not equal), gt означает «строго больше» (greater than), lt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означает «строго меньше» (less than), ge означает «больше или равно» (greater or equal), 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означает «меньше или равно» (less or equal).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Замечание 11. Опции -A, -O и -N должны работать следующим образом. Предположим,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программе доступно два плагина. Первый поддерживает опцию --exe, позволяющую найти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любые исполняемые файлы, второй — опцию --file-len, позволяющую найти файлы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заданной длины. При запуске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lab12cvdN3247 --exe --file-len 1000 /tmp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программа должна искать в каталоге /tmp и вложенных в него исполняемые файлы длиной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1000 байтов. При запуске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lab12cvdN3247 -O --exe --file-len 1000 /tmp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программа должна искать в каталоге /tmp и вложенных в него или исполняемые файлы, или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файлы длиной 1000 (то есть совпадение должно быть хотя бы по одному из критериев). В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случае запуска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lab12cvdN3247 -O -N --exe --file-len 1000 /tmp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программа должна искать файлы, которые не являются исполняемыми и не имеют длину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1000 байтов.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Таблица 1. Интерфейсные функции библиотеки-плагина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plugin_get_info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информации о поддерживаемых плагином опциях.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plugin_process_file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соответствия файла заданным критериям.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Таблица 2. Опции командной строки, поддерживаемые программой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 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Каталог с плагинами.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Объединение опций плагинов с помощью операции «И»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(действует по умолчанию).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Объединение опций плагинов с помощью операции «ИЛИ».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Инвертирование условия поиска (после объединения опций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плагинов с помощью -A или -O).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 версии программы и информации о программе (ФИО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исполнителя, номер группы, номер варианта лабораторной).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 справки по опциям.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Таблица 3. Переменные окружения, поддерживаемые программой и динамической библиотекой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LAB1DEBUG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Включение вывода отладочной информации.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Таблица 4. Опции, поддерживаемые библиотекой-плагином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поддерживаемых плагином опций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Опция: --crc16 &lt;значение&gt;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Назначение: поиск файлов, контрольная сумма которых, рассчитанная с помощью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алгоритма CRC-16-CCITT, равна заданному значению. Значение суммы задается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строкой, содержащей запись числа либо в двоичной (0b...), либо в десятичной,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либо шестнадцатеричной (0x...) системах.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Пример: --crc16 0xbabe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