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ЛР 4 Деловая игра по ИБ </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Группы по 4-5 чел. </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Необходимо выбрать любое крупное свершившееся событие в области ИБ, принесшее за собой большой ущерб (в финансовом, репутационном и/или другом плане). Цель игры - минимизировать ущерб, принимая "правильные" решения, используя знания о функциях защиты и классах защиты (для тех, у кого ЛР перед лекцией - можно использовать лекцию 4 в материалах).</w:t>
        <w:tab/>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Составить сценарий события из 5 этапов: начальный, 3 промежуточных и заключительный. Для каждого этапа описать ситуацию и составить набор "правильных" решений с учетом ролей (об этом ниже) с точки зрения разработчиков игры. Обратите внимание, что несмотря на выполнение действий на каждом этапе, ситуация продолжает развиваться, но итоговый ущерб  снижается. Т.е. купировать ситуацию на первом шаге нельзя. (Айсберг+Титаник = Титаник утонул и все погибли/ Титаник утонул, но всех спасли / Титаник успели отбуксировать на большую землю и все спаслись)</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Роли (3-6) необходимы для корректного выполнения решений и представляют собой различные наборы функционала (например: один из этапов связан с приложением на питоне, но роль "программист" обладает знаниями только на Си. Соответственно, нужно либо найти другую роль в команде (если таковая имеется) и если такое решение является "правильным", то команда получает максимум баллов, либо обучить программиста за час новому языку (среднее количество баллов), либо если играющие говорят, что программист садится и просто делает - неверное решение, за него баллы не ставятся).</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"Правильные" решения составляются на основе экспертных мнений разработчиков. Старайтесь "правильные" решения формулировать в реальном ключе. Если вдруг вы понимаете, что играющие предлагают вариант лучше, чем в вашем "правильном" решении, соглашайтесь с ними. </w:t>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Ход игры: играют все команды вместе. Ведущим озвучивается легенда и "что вы будете делать?" для каждого этапа. На письменный ответ от 1 до 3 минут. Пока ведущий говорит о следующем этапе, его помощники оценивают ответы команд и складывают баллы. Чем больше баллов, тем меньше ущерб.</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конце пары (либо после игры, если не все команды успеют выступить) на гугл-диск заливаются отчеты с номерами групп студентов, фамилиями, сценарием, ролями и экспертными решениями.</w:t>
      </w:r>
    </w:p>
    <w:p w:rsidR="00000000" w:rsidDel="00000000" w:rsidP="00000000" w:rsidRDefault="00000000" w:rsidRPr="00000000" w14:paraId="00000010">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Резюме: </w:t>
      </w:r>
      <w:r w:rsidDel="00000000" w:rsidR="00000000" w:rsidRPr="00000000">
        <w:rPr>
          <w:rFonts w:ascii="Times New Roman" w:cs="Times New Roman" w:eastAsia="Times New Roman" w:hAnsi="Times New Roman"/>
          <w:sz w:val="28"/>
          <w:szCs w:val="28"/>
          <w:rtl w:val="0"/>
        </w:rPr>
        <w:t xml:space="preserve">Вам необходимо написать сценарий для игры-квеста на тему информационной безопасности. Необходимо описать этапы и варианты решений, которые доступны ролям на том или ином этапе, а также указать количество баллов за то или иное решение. За одно из решений должно быть максимальное количество баллов, за второе среднее, за третье минимальное. Также, необходимо описать исходы при выборе решения с максимальным количеством баллов и со средним. </w:t>
      </w:r>
    </w:p>
    <w:p w:rsidR="00000000" w:rsidDel="00000000" w:rsidP="00000000" w:rsidRDefault="00000000" w:rsidRPr="00000000" w14:paraId="0000001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или менее успешные примеры: </w:t>
      </w:r>
      <w:hyperlink r:id="rId7">
        <w:r w:rsidDel="00000000" w:rsidR="00000000" w:rsidRPr="00000000">
          <w:rPr>
            <w:rFonts w:ascii="Times New Roman" w:cs="Times New Roman" w:eastAsia="Times New Roman" w:hAnsi="Times New Roman"/>
            <w:color w:val="1155cc"/>
            <w:sz w:val="28"/>
            <w:szCs w:val="28"/>
            <w:u w:val="single"/>
            <w:rtl w:val="0"/>
          </w:rPr>
          <w:t xml:space="preserve">https://drive.google.com/drive/folders/1uSfegwOMayoIb4y-8VL77TxX5TAXIzrj?usp=sharing</w:t>
        </w:r>
      </w:hyperlink>
      <w:r w:rsidDel="00000000" w:rsidR="00000000" w:rsidRPr="00000000">
        <w:rPr>
          <w:rFonts w:ascii="Times New Roman" w:cs="Times New Roman" w:eastAsia="Times New Roman" w:hAnsi="Times New Roman"/>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uSfegwOMayoIb4y-8VL77TxX5TAXIzrj?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sXVq4i3soJSTuz1FPDvL4bdwMQ==">AMUW2mXeLV1AU05vZGTDhhxCBkiHQtb2pyIVw4O0xEsnMYgv9I1eoOG78zpns3edDHppCkpkeCV0korj2l1muu8Y//ibo/LBfXy/ME2QEdCjd+KPWj6Pdyw=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