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Математическая логика и теория алгоритмов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Практическая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N3347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24430" cy="496288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430" cy="49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1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Пшеничный Кирилл Анатольевич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ind w:firstLine="0"/>
        <w:jc w:val="center"/>
        <w:rPr/>
        <w:sectPr>
          <w:pgSz w:h="16838" w:w="11906" w:orient="portrait"/>
          <w:pgMar w:bottom="1134" w:top="1134" w:left="1701" w:right="850" w:header="708" w:footer="708"/>
          <w:pgNumType w:start="4"/>
        </w:sectPr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/>
      </w:pPr>
      <w:r w:rsidDel="00000000" w:rsidR="00000000" w:rsidRPr="00000000">
        <w:rPr>
          <w:rtl w:val="0"/>
        </w:rPr>
        <w:t xml:space="preserve">Задание: Выбрать 3 примера из списка. Если пример является силлогизмом, выделить S,M,P, суждения, нарисовать фигуру силлогизма и круги Эйлера.</w:t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before="0" w:line="125.21739130434781" w:lineRule="auto"/>
        <w:ind w:left="0" w:right="0" w:firstLine="0"/>
        <w:rPr>
          <w:smallCaps w:val="0"/>
        </w:rPr>
      </w:pPr>
      <w:bookmarkStart w:colFirst="0" w:colLast="0" w:name="_heading=h.8am7qq1g37hi" w:id="1"/>
      <w:bookmarkEnd w:id="1"/>
      <w:r w:rsidDel="00000000" w:rsidR="00000000" w:rsidRPr="00000000">
        <w:rPr>
          <w:smallCaps w:val="0"/>
          <w:rtl w:val="0"/>
        </w:rPr>
        <w:t xml:space="preserve">13:</w:t>
      </w:r>
    </w:p>
    <w:p w:rsidR="00000000" w:rsidDel="00000000" w:rsidP="00000000" w:rsidRDefault="00000000" w:rsidRPr="00000000" w14:paraId="00000024">
      <w:pPr>
        <w:keepNext w:val="1"/>
        <w:keepLines w:val="1"/>
        <w:spacing w:before="140" w:line="392.72727272727275" w:lineRule="auto"/>
        <w:ind w:left="840" w:right="5020" w:firstLine="0"/>
        <w:rPr/>
      </w:pPr>
      <w:r w:rsidDel="00000000" w:rsidR="00000000" w:rsidRPr="00000000">
        <w:rPr>
          <w:rtl w:val="0"/>
        </w:rPr>
        <w:t xml:space="preserve">Ни один мост не сделан из сахара. Некоторые мосты очень красивы.</w:t>
      </w:r>
    </w:p>
    <w:p w:rsidR="00000000" w:rsidDel="00000000" w:rsidP="00000000" w:rsidRDefault="00000000" w:rsidRPr="00000000" w14:paraId="00000025">
      <w:pPr>
        <w:keepNext w:val="1"/>
        <w:keepLines w:val="1"/>
        <w:spacing w:before="240" w:line="261.8181818181818" w:lineRule="auto"/>
        <w:ind w:left="120" w:firstLine="0"/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26">
      <w:pPr>
        <w:keepNext w:val="1"/>
        <w:keepLines w:val="1"/>
        <w:spacing w:before="140" w:line="392.72727272727275" w:lineRule="auto"/>
        <w:ind w:left="840" w:right="2760" w:firstLine="0"/>
        <w:rPr/>
      </w:pPr>
      <w:r w:rsidDel="00000000" w:rsidR="00000000" w:rsidRPr="00000000">
        <w:rPr>
          <w:rtl w:val="0"/>
        </w:rPr>
        <w:t xml:space="preserve">Большая посылка: Ни один мост (M) не сделан из сахара (P). Меньшая посылка: Некоторые мосты (M) очень красивы (S). </w:t>
      </w: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Некоторые очень красивые вещи не сделаны из сахара</w:t>
      </w:r>
    </w:p>
    <w:p w:rsidR="00000000" w:rsidDel="00000000" w:rsidP="00000000" w:rsidRDefault="00000000" w:rsidRPr="00000000" w14:paraId="00000027">
      <w:pPr>
        <w:keepNext w:val="1"/>
        <w:keepLines w:val="1"/>
        <w:spacing w:line="261.8181818181818" w:lineRule="auto"/>
        <w:ind w:left="120" w:firstLine="0"/>
        <w:rPr/>
      </w:pPr>
      <w:r w:rsidDel="00000000" w:rsidR="00000000" w:rsidRPr="00000000">
        <w:rPr>
          <w:rtl w:val="0"/>
        </w:rPr>
        <w:t xml:space="preserve">Фигура:</w:t>
      </w:r>
    </w:p>
    <w:p w:rsidR="00000000" w:rsidDel="00000000" w:rsidP="00000000" w:rsidRDefault="00000000" w:rsidRPr="00000000" w14:paraId="0000002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562100" cy="14287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395.3454545454546" w:lineRule="auto"/>
        <w:ind w:left="0" w:right="6840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Модус EI−O (Ferison). Круг Эйлера</w:t>
          </w:r>
        </w:sdtContent>
      </w:sdt>
    </w:p>
    <w:p w:rsidR="00000000" w:rsidDel="00000000" w:rsidP="00000000" w:rsidRDefault="00000000" w:rsidRPr="00000000" w14:paraId="0000002B">
      <w:pPr>
        <w:spacing w:before="240" w:line="395.3454545454546" w:lineRule="auto"/>
        <w:ind w:left="0" w:right="6840" w:firstLine="0"/>
        <w:rPr/>
      </w:pPr>
      <w:r w:rsidDel="00000000" w:rsidR="00000000" w:rsidRPr="00000000">
        <w:rPr/>
        <w:drawing>
          <wp:inline distB="114300" distT="114300" distL="114300" distR="114300">
            <wp:extent cx="2466975" cy="11239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after="0" w:before="0" w:line="125.21739130434781" w:lineRule="auto"/>
        <w:ind w:left="0" w:right="6840" w:firstLine="0"/>
        <w:rPr>
          <w:smallCaps w:val="0"/>
        </w:rPr>
      </w:pPr>
      <w:bookmarkStart w:colFirst="0" w:colLast="0" w:name="_heading=h.rzsduvqj8z57" w:id="2"/>
      <w:bookmarkEnd w:id="2"/>
      <w:r w:rsidDel="00000000" w:rsidR="00000000" w:rsidRPr="00000000">
        <w:rPr>
          <w:smallCaps w:val="0"/>
          <w:rtl w:val="0"/>
        </w:rPr>
        <w:t xml:space="preserve">46: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Все мои кузины несправедливы.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Ни один судья не несправедлив.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61.8181818181818" w:lineRule="auto"/>
        <w:ind w:left="120" w:firstLine="0"/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Большая посылка: Ни один судья (P) не несправедлив (M).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Меньшая посылка: Все мои кузины (S) несправедливы (M).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Вывод: Все мои кузины (S) - не судьи (P).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395.3454545454546" w:lineRule="auto"/>
        <w:ind w:left="0" w:right="6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80" w:line="261.8181818181818" w:lineRule="auto"/>
        <w:ind w:left="120" w:firstLine="0"/>
        <w:rPr/>
      </w:pPr>
      <w:r w:rsidDel="00000000" w:rsidR="00000000" w:rsidRPr="00000000">
        <w:rPr>
          <w:rtl w:val="0"/>
        </w:rPr>
        <w:t xml:space="preserve">Фигура: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00200" cy="14287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Модус: EAE 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Круги Эйлера: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628650</wp:posOffset>
            </wp:positionV>
            <wp:extent cx="2618863" cy="989648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863" cy="989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pStyle w:val="Heading1"/>
        <w:spacing w:after="0" w:before="0" w:line="125.21739130434781" w:lineRule="auto"/>
        <w:ind w:left="0" w:right="0" w:firstLine="0"/>
        <w:rPr>
          <w:smallCaps w:val="0"/>
        </w:rPr>
      </w:pPr>
      <w:bookmarkStart w:colFirst="0" w:colLast="0" w:name="_heading=h.cgagmwkd4kmk" w:id="3"/>
      <w:bookmarkEnd w:id="3"/>
      <w:r w:rsidDel="00000000" w:rsidR="00000000" w:rsidRPr="00000000">
        <w:rPr>
          <w:smallCaps w:val="0"/>
          <w:rtl w:val="0"/>
        </w:rPr>
        <w:t xml:space="preserve">50:</w:t>
      </w:r>
    </w:p>
    <w:p w:rsidR="00000000" w:rsidDel="00000000" w:rsidP="00000000" w:rsidRDefault="00000000" w:rsidRPr="00000000" w14:paraId="0000003A">
      <w:pPr>
        <w:keepNext w:val="1"/>
        <w:keepLines w:val="1"/>
        <w:spacing w:before="240" w:line="261.8181818181818" w:lineRule="auto"/>
        <w:ind w:left="120" w:firstLine="0"/>
        <w:rPr/>
      </w:pPr>
      <w:r w:rsidDel="00000000" w:rsidR="00000000" w:rsidRPr="00000000">
        <w:rPr>
          <w:rtl w:val="0"/>
        </w:rPr>
        <w:t xml:space="preserve">Некоторые стихи оригинальны.</w:t>
      </w:r>
    </w:p>
    <w:p w:rsidR="00000000" w:rsidDel="00000000" w:rsidP="00000000" w:rsidRDefault="00000000" w:rsidRPr="00000000" w14:paraId="0000003B">
      <w:pPr>
        <w:keepNext w:val="1"/>
        <w:keepLines w:val="1"/>
        <w:spacing w:before="140" w:line="261.8181818181818" w:lineRule="auto"/>
        <w:ind w:left="120" w:firstLine="0"/>
        <w:rPr/>
      </w:pPr>
      <w:r w:rsidDel="00000000" w:rsidR="00000000" w:rsidRPr="00000000">
        <w:rPr>
          <w:rtl w:val="0"/>
        </w:rPr>
        <w:t xml:space="preserve">Ни одна оригинальная работа не пишется по заказу.</w:t>
      </w:r>
    </w:p>
    <w:p w:rsidR="00000000" w:rsidDel="00000000" w:rsidP="00000000" w:rsidRDefault="00000000" w:rsidRPr="00000000" w14:paraId="0000003C">
      <w:pPr>
        <w:keepNext w:val="1"/>
        <w:keepLines w:val="1"/>
        <w:spacing w:before="140" w:line="261.8181818181818" w:lineRule="auto"/>
        <w:ind w:left="1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Решение:</w:t>
      </w:r>
    </w:p>
    <w:p w:rsidR="00000000" w:rsidDel="00000000" w:rsidP="00000000" w:rsidRDefault="00000000" w:rsidRPr="00000000" w14:paraId="0000003D">
      <w:pPr>
        <w:keepNext w:val="1"/>
        <w:keepLines w:val="1"/>
        <w:spacing w:before="140" w:line="392.72727272727275" w:lineRule="auto"/>
        <w:ind w:left="840" w:right="640" w:firstLine="0"/>
        <w:rPr/>
      </w:pPr>
      <w:r w:rsidDel="00000000" w:rsidR="00000000" w:rsidRPr="00000000">
        <w:rPr>
          <w:rtl w:val="0"/>
        </w:rPr>
        <w:t xml:space="preserve">Большая посылка: Ни одна оригинальная работа (M) не пишется по заказу (P). Меньшая посылка: Некоторые стихи (S) оригинальны (M).</w:t>
      </w:r>
    </w:p>
    <w:p w:rsidR="00000000" w:rsidDel="00000000" w:rsidP="00000000" w:rsidRDefault="00000000" w:rsidRPr="00000000" w14:paraId="0000003E">
      <w:pPr>
        <w:keepNext w:val="1"/>
        <w:keepLines w:val="1"/>
        <w:spacing w:before="240" w:line="261.8181818181818" w:lineRule="auto"/>
        <w:ind w:left="840" w:firstLine="0"/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Некоторые стихи (S) не пишутся по заказу (P).</w:t>
      </w:r>
    </w:p>
    <w:p w:rsidR="00000000" w:rsidDel="00000000" w:rsidP="00000000" w:rsidRDefault="00000000" w:rsidRPr="00000000" w14:paraId="0000003F">
      <w:pPr>
        <w:keepNext w:val="1"/>
        <w:keepLines w:val="1"/>
        <w:spacing w:before="140" w:line="261.8181818181818" w:lineRule="auto"/>
        <w:ind w:left="120" w:firstLine="0"/>
        <w:rPr/>
      </w:pPr>
      <w:r w:rsidDel="00000000" w:rsidR="00000000" w:rsidRPr="00000000">
        <w:rPr>
          <w:rtl w:val="0"/>
        </w:rPr>
        <w:t xml:space="preserve">Фигура:</w:t>
      </w:r>
    </w:p>
    <w:p w:rsidR="00000000" w:rsidDel="00000000" w:rsidP="00000000" w:rsidRDefault="00000000" w:rsidRPr="00000000" w14:paraId="0000004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00200" cy="149542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Модус: EIO </w:t>
      </w:r>
    </w:p>
    <w:p w:rsidR="00000000" w:rsidDel="00000000" w:rsidP="00000000" w:rsidRDefault="00000000" w:rsidRPr="00000000" w14:paraId="0000004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Круги Эйлера:</w:t>
      </w:r>
    </w:p>
    <w:p w:rsidR="00000000" w:rsidDel="00000000" w:rsidP="00000000" w:rsidRDefault="00000000" w:rsidRPr="00000000" w14:paraId="0000004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66975" cy="112395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4" w:type="default"/>
      <w:type w:val="nextPage"/>
      <w:pgSz w:h="16838" w:w="11906" w:orient="portrait"/>
      <w:pgMar w:bottom="1134" w:top="1134" w:left="1701" w:right="850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260" w:before="260"/>
      <w:ind w:left="709" w:right="567" w:firstLine="0"/>
      <w:outlineLvl w:val="0"/>
    </w:pPr>
    <w:rPr>
      <w:b w:val="1"/>
      <w:smallCaps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2"/>
    </w:pPr>
    <w:rPr>
      <w:b w:val="1"/>
      <w:color w:val="000000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widowControl w:val="0"/>
      <w:spacing w:after="260" w:before="120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8E27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JIgYUuDdlYPhwRBmj19bXsTh1g==">CgMxLjAaFAoBMBIPCg0IB0IJEgdHdW5nc3VoMghoLmdqZGd4czIOaC44YW03cXExZzM3aGkyDmgucnpzZHV2cWo4ejU3Mg5oLmNnYWdtd2tkNGttazgAciExUThLQmxvd3BGamRFd3lLeU9IazNPcXUwQUQ0cTNKTXY=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2022-09-19T16:16:00Z</dcterms:created>
</cp:coreProperties>
</file>