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Криптографические методы обеспечения информационной безопасности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№6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«Модель протокола защищенного соединения»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номер N3347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900438" cy="5234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438" cy="52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Таранов Сергей Владимирович</w:t>
      </w:r>
    </w:p>
    <w:p w:rsidR="00000000" w:rsidDel="00000000" w:rsidP="00000000" w:rsidRDefault="00000000" w:rsidRPr="00000000" w14:paraId="00000015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7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8">
      <w:pPr>
        <w:ind w:left="7079" w:firstLine="707.0000000000005"/>
        <w:jc w:val="left"/>
        <w:rPr>
          <w:vertAlign w:val="superscript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4m0x322iz9pr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54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m0x322iz9p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fldChar w:fldCharType="begin"/>
            <w:instrText xml:space="preserve"> PAGEREF _heading=h.4m0x322iz9pr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54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3b2hjuxkd83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_heading=h.3b2hjuxkd832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54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mo1k5b1sfa1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Ход работы</w:t>
              <w:tab/>
            </w:r>
          </w:hyperlink>
          <w:r w:rsidDel="00000000" w:rsidR="00000000" w:rsidRPr="00000000">
            <w:fldChar w:fldCharType="begin"/>
            <w:instrText xml:space="preserve"> PAGEREF _heading=h.mo1k5b1sfa1u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54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l877kk81rgr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Программа</w:t>
              <w:tab/>
            </w:r>
          </w:hyperlink>
          <w:r w:rsidDel="00000000" w:rsidR="00000000" w:rsidRPr="00000000">
            <w:fldChar w:fldCharType="begin"/>
            <w:instrText xml:space="preserve"> PAGEREF _heading=h.l877kk81rgrk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54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l877kk81rgr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Выполнение программы</w:t>
              <w:tab/>
            </w:r>
          </w:hyperlink>
          <w:r w:rsidDel="00000000" w:rsidR="00000000" w:rsidRPr="00000000">
            <w:fldChar w:fldCharType="begin"/>
            <w:instrText xml:space="preserve"> PAGEREF _heading=h.l877kk81rgrk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54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bp9f3k7bcgy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Вычисление SHA-256 строки</w:t>
              <w:tab/>
            </w:r>
          </w:hyperlink>
          <w:r w:rsidDel="00000000" w:rsidR="00000000" w:rsidRPr="00000000">
            <w:fldChar w:fldCharType="begin"/>
            <w:instrText xml:space="preserve"> PAGEREF _heading=h.bp9f3k7bcgy8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354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xpmlkfyjs5q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Проверка SHA-256</w:t>
              <w:tab/>
            </w:r>
          </w:hyperlink>
          <w:r w:rsidDel="00000000" w:rsidR="00000000" w:rsidRPr="00000000">
            <w:fldChar w:fldCharType="begin"/>
            <w:instrText xml:space="preserve"> PAGEREF _heading=h.xpmlkfyjs5qq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354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ophi36r82h0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 Создание HMAC-SHA256</w:t>
              <w:tab/>
            </w:r>
          </w:hyperlink>
          <w:r w:rsidDel="00000000" w:rsidR="00000000" w:rsidRPr="00000000">
            <w:fldChar w:fldCharType="begin"/>
            <w:instrText xml:space="preserve"> PAGEREF _heading=h.ophi36r82h0f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354.511811023624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gmp9jljnies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 Проверка HMAC-SHA256</w:t>
              <w:tab/>
            </w:r>
          </w:hyperlink>
          <w:r w:rsidDel="00000000" w:rsidR="00000000" w:rsidRPr="00000000">
            <w:fldChar w:fldCharType="begin"/>
            <w:instrText xml:space="preserve"> PAGEREF _heading=h.gmp9jljniesq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354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bj7dv4cpq31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_heading=h.bj7dv4cpq31f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3b2hjuxkd832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Цель: изучить подходы к применению криптопримитивов в рамках протоколов для защищенных соединений.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Необходимое программное обеспечение: В рамках задания необходим установленный openssl, который может быть установлен отдельно или как составляющая сборки (например, kali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1"/>
        <w:keepLines w:val="1"/>
        <w:pageBreakBefore w:val="1"/>
        <w:spacing w:after="260" w:before="260" w:lineRule="auto"/>
        <w:ind w:right="567" w:firstLine="0"/>
        <w:jc w:val="center"/>
        <w:rPr>
          <w:vertAlign w:val="baseline"/>
        </w:rPr>
      </w:pPr>
      <w:bookmarkStart w:colFirst="0" w:colLast="0" w:name="_heading=h.mo1k5b1sfa1u" w:id="2"/>
      <w:bookmarkEnd w:id="2"/>
      <w:r w:rsidDel="00000000" w:rsidR="00000000" w:rsidRPr="00000000">
        <w:rPr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36">
      <w:pPr>
        <w:pStyle w:val="Heading2"/>
        <w:keepNext w:val="1"/>
        <w:keepLines w:val="1"/>
        <w:numPr>
          <w:ilvl w:val="0"/>
          <w:numId w:val="1"/>
        </w:numPr>
        <w:spacing w:after="240" w:before="240" w:lineRule="auto"/>
        <w:ind w:left="720" w:right="567" w:hanging="360"/>
        <w:rPr/>
      </w:pPr>
      <w:bookmarkStart w:colFirst="0" w:colLast="0" w:name="_heading=h.l877kk81rgrk" w:id="3"/>
      <w:bookmarkEnd w:id="3"/>
      <w:r w:rsidDel="00000000" w:rsidR="00000000" w:rsidRPr="00000000">
        <w:rPr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008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#!/usr/bin/env python3</w:t>
      </w:r>
    </w:p>
    <w:p w:rsidR="00000000" w:rsidDel="00000000" w:rsidP="00000000" w:rsidRDefault="00000000" w:rsidRPr="00000000" w14:paraId="0000003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267f9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argparse</w:t>
      </w:r>
    </w:p>
    <w:p w:rsidR="00000000" w:rsidDel="00000000" w:rsidP="00000000" w:rsidRDefault="00000000" w:rsidRPr="00000000" w14:paraId="0000003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267f9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hashlib</w:t>
      </w:r>
    </w:p>
    <w:p w:rsidR="00000000" w:rsidDel="00000000" w:rsidP="00000000" w:rsidRDefault="00000000" w:rsidRPr="00000000" w14:paraId="0000003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267f9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hmac</w:t>
      </w:r>
    </w:p>
    <w:p w:rsidR="00000000" w:rsidDel="00000000" w:rsidP="00000000" w:rsidRDefault="00000000" w:rsidRPr="00000000" w14:paraId="0000003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267f9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sys</w:t>
      </w:r>
    </w:p>
    <w:p w:rsidR="00000000" w:rsidDel="00000000" w:rsidP="00000000" w:rsidRDefault="00000000" w:rsidRPr="00000000" w14:paraId="0000003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sha256_hash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"""Compute SHA-256 of the data and return the hex string."""</w:t>
      </w:r>
    </w:p>
    <w:p w:rsidR="00000000" w:rsidDel="00000000" w:rsidP="00000000" w:rsidRDefault="00000000" w:rsidRPr="00000000" w14:paraId="0000003F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hashlib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hexdigest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verify_sha256_hash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expected_hex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"""Verify whether SHA-256 of the data matches the expected hex value."""</w:t>
      </w:r>
    </w:p>
    <w:p w:rsidR="00000000" w:rsidDel="00000000" w:rsidP="00000000" w:rsidRDefault="00000000" w:rsidRPr="00000000" w14:paraId="0000004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sha256_hash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expected_hex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hmac_sha256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"""Generate HMAC-SHA256 from key and data, return the hex string."""</w:t>
      </w:r>
    </w:p>
    <w:p w:rsidR="00000000" w:rsidDel="00000000" w:rsidP="00000000" w:rsidRDefault="00000000" w:rsidRPr="00000000" w14:paraId="0000004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00108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hashlib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block_size</w:t>
      </w:r>
    </w:p>
    <w:p w:rsidR="00000000" w:rsidDel="00000000" w:rsidP="00000000" w:rsidRDefault="00000000" w:rsidRPr="00000000" w14:paraId="0000004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&gt;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hashlib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digest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ljust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3"/>
          <w:szCs w:val="23"/>
          <w:rtl w:val="0"/>
        </w:rPr>
        <w:t xml:space="preserve">\x00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o_key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^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098658"/>
          <w:sz w:val="23"/>
          <w:szCs w:val="23"/>
          <w:rtl w:val="0"/>
        </w:rPr>
        <w:t xml:space="preserve">5C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i_key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^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098658"/>
          <w:sz w:val="23"/>
          <w:szCs w:val="23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hashlib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i_key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digest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hashlib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o_key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hexdigest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verify_hmac_sha256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expected_hex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"""Verify whether HMAC-SHA256 of the data with the key matches expected_hex."""</w:t>
      </w:r>
    </w:p>
    <w:p w:rsidR="00000000" w:rsidDel="00000000" w:rsidP="00000000" w:rsidRDefault="00000000" w:rsidRPr="00000000" w14:paraId="0000005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hmac_sha256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008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secure comparison</w:t>
      </w:r>
    </w:p>
    <w:p w:rsidR="00000000" w:rsidDel="00000000" w:rsidP="00000000" w:rsidRDefault="00000000" w:rsidRPr="00000000" w14:paraId="00000054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hmac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compare_digest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expected_hex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5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load_data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.file:</w:t>
      </w:r>
    </w:p>
    <w:p w:rsidR="00000000" w:rsidDel="00000000" w:rsidP="00000000" w:rsidRDefault="00000000" w:rsidRPr="00000000" w14:paraId="0000005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.file,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'rb'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.message.encode()</w:t>
      </w:r>
    </w:p>
    <w:p w:rsidR="00000000" w:rsidDel="00000000" w:rsidP="00000000" w:rsidRDefault="00000000" w:rsidRPr="00000000" w14:paraId="0000005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5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argparse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ArgumentParser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"Tool for SHA-256 hashing and HMAC-SHA256 generation/verification"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add_subparsers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'cmd'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008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sha256</w:t>
      </w:r>
    </w:p>
    <w:p w:rsidR="00000000" w:rsidDel="00000000" w:rsidP="00000000" w:rsidRDefault="00000000" w:rsidRPr="00000000" w14:paraId="0000006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add_parser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'hash'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'Compute SHA-256'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'-m'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'--message'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'Input string'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'-f'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'--file'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'Input file'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add_parser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'verify-hash'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'Verify SHA-256'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'-m'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'--message'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'Input string'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'-f'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'--file'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'Input file'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'-s'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'--sha'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'Expected SHA-256 value'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008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hmac</w:t>
      </w:r>
    </w:p>
    <w:p w:rsidR="00000000" w:rsidDel="00000000" w:rsidP="00000000" w:rsidRDefault="00000000" w:rsidRPr="00000000" w14:paraId="0000006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add_parser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'hmac'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'Generate HMAC-SHA256'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'-k'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'--key'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'HMAC key'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'-m'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'--message'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'Input string'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'-f'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'--file'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'Input file'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pv2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add_parser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'verify-hmac'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'Verify HMAC-SHA256'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pv2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'-k'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'--key'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'HMAC key'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pv2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'-m'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'--message'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'Input string'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pv2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'-f'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'--file'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'Input file'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pv2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'-t'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'--tag'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'Expected HMAC value'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parse_args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load_data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.cmd ==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'hash'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sha256_hash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.cmd ==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'verify-hash'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verify_sha256_hash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.sha)</w:t>
      </w:r>
    </w:p>
    <w:p w:rsidR="00000000" w:rsidDel="00000000" w:rsidP="00000000" w:rsidRDefault="00000000" w:rsidRPr="00000000" w14:paraId="0000007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"OK"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"FAIL"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.cmd ==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'hmac'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.key.encode()</w:t>
      </w:r>
    </w:p>
    <w:p w:rsidR="00000000" w:rsidDel="00000000" w:rsidP="00000000" w:rsidRDefault="00000000" w:rsidRPr="00000000" w14:paraId="0000008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hmac_sha256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.cmd ==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'verify-hmac'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.key.encode()</w:t>
      </w:r>
    </w:p>
    <w:p w:rsidR="00000000" w:rsidDel="00000000" w:rsidP="00000000" w:rsidRDefault="00000000" w:rsidRPr="00000000" w14:paraId="00000085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verify_hmac_sha256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.tag)</w:t>
      </w:r>
    </w:p>
    <w:p w:rsidR="00000000" w:rsidDel="00000000" w:rsidP="00000000" w:rsidRDefault="00000000" w:rsidRPr="00000000" w14:paraId="0000008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"OK"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"FAIL"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pStyle w:val="Heading2"/>
        <w:keepNext w:val="1"/>
        <w:keepLines w:val="1"/>
        <w:numPr>
          <w:ilvl w:val="0"/>
          <w:numId w:val="1"/>
        </w:numPr>
        <w:spacing w:after="240" w:before="240" w:lineRule="auto"/>
        <w:ind w:left="720" w:right="567" w:hanging="360"/>
        <w:rPr/>
      </w:pPr>
      <w:bookmarkStart w:colFirst="0" w:colLast="0" w:name="_heading=h.l877kk81rgrk" w:id="3"/>
      <w:bookmarkEnd w:id="3"/>
      <w:r w:rsidDel="00000000" w:rsidR="00000000" w:rsidRPr="00000000">
        <w:rPr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08C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bp9f3k7bcgy8" w:id="4"/>
      <w:bookmarkEnd w:id="4"/>
      <w:r w:rsidDel="00000000" w:rsidR="00000000" w:rsidRPr="00000000">
        <w:rPr>
          <w:rtl w:val="0"/>
        </w:rPr>
        <w:t xml:space="preserve">Вычисление SHA-256 строки</w:t>
      </w:r>
    </w:p>
    <w:p w:rsidR="00000000" w:rsidDel="00000000" w:rsidP="00000000" w:rsidRDefault="00000000" w:rsidRPr="00000000" w14:paraId="0000008D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python3 lab_hash_mac.py 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-m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"Hello, world!"</w:t>
      </w:r>
    </w:p>
    <w:p w:rsidR="00000000" w:rsidDel="00000000" w:rsidP="00000000" w:rsidRDefault="00000000" w:rsidRPr="00000000" w14:paraId="0000008E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6191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1 - Вычисление SHA-256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xpmlkfyjs5qq" w:id="5"/>
      <w:bookmarkEnd w:id="5"/>
      <w:r w:rsidDel="00000000" w:rsidR="00000000" w:rsidRPr="00000000">
        <w:rPr>
          <w:rtl w:val="0"/>
        </w:rPr>
        <w:t xml:space="preserve">Проверка SHA-256</w:t>
      </w:r>
    </w:p>
    <w:p w:rsidR="00000000" w:rsidDel="00000000" w:rsidP="00000000" w:rsidRDefault="00000000" w:rsidRPr="00000000" w14:paraId="00000092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cd3131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python3 lab_hash_mac.py verify-</w:t>
      </w:r>
      <w:r w:rsidDel="00000000" w:rsidR="00000000" w:rsidRPr="00000000">
        <w:rPr>
          <w:rFonts w:ascii="Consolas" w:cs="Consolas" w:eastAsia="Consolas" w:hAnsi="Consolas"/>
          <w:color w:val="795e26"/>
          <w:sz w:val="23"/>
          <w:szCs w:val="23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-m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-s </w:t>
      </w:r>
      <w:r w:rsidDel="00000000" w:rsidR="00000000" w:rsidRPr="00000000">
        <w:rPr>
          <w:rFonts w:ascii="Consolas" w:cs="Consolas" w:eastAsia="Consolas" w:hAnsi="Consolas"/>
          <w:color w:val="cd3131"/>
          <w:sz w:val="23"/>
          <w:szCs w:val="23"/>
          <w:rtl w:val="0"/>
        </w:rPr>
        <w:t xml:space="preserve">315f5bdb76d078c43b8ac0064e4a0164612b1fce77c869345bfc94c75894edd3</w:t>
      </w:r>
    </w:p>
    <w:p w:rsidR="00000000" w:rsidDel="00000000" w:rsidP="00000000" w:rsidRDefault="00000000" w:rsidRPr="00000000" w14:paraId="00000093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</w:rPr>
        <w:drawing>
          <wp:inline distB="114300" distT="114300" distL="114300" distR="114300">
            <wp:extent cx="5940115" cy="304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2 - Проверка SHA-256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ophi36r82h0f" w:id="6"/>
      <w:bookmarkEnd w:id="6"/>
      <w:r w:rsidDel="00000000" w:rsidR="00000000" w:rsidRPr="00000000">
        <w:rPr>
          <w:rtl w:val="0"/>
        </w:rPr>
        <w:t xml:space="preserve">Создание HMAC-SHA256</w:t>
      </w:r>
    </w:p>
    <w:p w:rsidR="00000000" w:rsidDel="00000000" w:rsidP="00000000" w:rsidRDefault="00000000" w:rsidRPr="00000000" w14:paraId="00000096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a3151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python3 lab_hash_mac.py 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hmac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-k mysecretkey -m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"Hello, world!"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810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3 - Создание HMAC-SHA256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gmp9jljniesq" w:id="7"/>
      <w:bookmarkEnd w:id="7"/>
      <w:r w:rsidDel="00000000" w:rsidR="00000000" w:rsidRPr="00000000">
        <w:rPr>
          <w:rtl w:val="0"/>
        </w:rPr>
        <w:t xml:space="preserve">Проверка </w:t>
      </w:r>
      <w:r w:rsidDel="00000000" w:rsidR="00000000" w:rsidRPr="00000000">
        <w:rPr>
          <w:b w:val="1"/>
          <w:rtl w:val="0"/>
        </w:rPr>
        <w:t xml:space="preserve">HMAC-SHA256</w:t>
      </w:r>
    </w:p>
    <w:p w:rsidR="00000000" w:rsidDel="00000000" w:rsidP="00000000" w:rsidRDefault="00000000" w:rsidRPr="00000000" w14:paraId="0000009A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color w:val="cd3131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python3 lab_hash_mac.py verify-</w:t>
      </w:r>
      <w:r w:rsidDel="00000000" w:rsidR="00000000" w:rsidRPr="00000000">
        <w:rPr>
          <w:rFonts w:ascii="Consolas" w:cs="Consolas" w:eastAsia="Consolas" w:hAnsi="Consolas"/>
          <w:color w:val="267f99"/>
          <w:sz w:val="23"/>
          <w:szCs w:val="23"/>
          <w:rtl w:val="0"/>
        </w:rPr>
        <w:t xml:space="preserve">hmac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-k mysecretkey -m </w:t>
      </w:r>
      <w:r w:rsidDel="00000000" w:rsidR="00000000" w:rsidRPr="00000000">
        <w:rPr>
          <w:rFonts w:ascii="Consolas" w:cs="Consolas" w:eastAsia="Consolas" w:hAnsi="Consolas"/>
          <w:color w:val="a31515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-t </w:t>
      </w:r>
      <w:r w:rsidDel="00000000" w:rsidR="00000000" w:rsidRPr="00000000">
        <w:rPr>
          <w:rFonts w:ascii="Consolas" w:cs="Consolas" w:eastAsia="Consolas" w:hAnsi="Consolas"/>
          <w:color w:val="cd3131"/>
          <w:sz w:val="23"/>
          <w:szCs w:val="23"/>
          <w:rtl w:val="0"/>
        </w:rPr>
        <w:t xml:space="preserve">9348e20d01015b7c5881cfdd87473e441429e6d716ba0e2b11951e5f7e40c31d</w:t>
      </w:r>
    </w:p>
    <w:p w:rsidR="00000000" w:rsidDel="00000000" w:rsidP="00000000" w:rsidRDefault="00000000" w:rsidRPr="00000000" w14:paraId="0000009B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</w:rPr>
        <w:drawing>
          <wp:inline distB="114300" distT="114300" distL="114300" distR="114300">
            <wp:extent cx="5940115" cy="2667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13.04347826086956" w:lineRule="auto"/>
        <w:ind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4 - Проверка HMAC-SHA256</w:t>
      </w:r>
    </w:p>
    <w:p w:rsidR="00000000" w:rsidDel="00000000" w:rsidP="00000000" w:rsidRDefault="00000000" w:rsidRPr="00000000" w14:paraId="0000009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spacing w:after="240" w:before="240" w:lineRule="auto"/>
        <w:ind w:left="0" w:right="567" w:firstLine="0"/>
        <w:rPr>
          <w:b w:val="1"/>
        </w:rPr>
      </w:pPr>
      <w:bookmarkStart w:colFirst="0" w:colLast="0" w:name="_heading=h.mxq7385eabh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1"/>
        <w:keepLines w:val="1"/>
        <w:pageBreakBefore w:val="1"/>
        <w:spacing w:after="260" w:before="260" w:lineRule="auto"/>
        <w:ind w:left="567" w:right="567" w:firstLine="0"/>
        <w:jc w:val="center"/>
        <w:rPr>
          <w:vertAlign w:val="baseline"/>
        </w:rPr>
      </w:pPr>
      <w:bookmarkStart w:colFirst="0" w:colLast="0" w:name="_heading=h.bj7dv4cpq31f" w:id="9"/>
      <w:bookmarkEnd w:id="9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В ходе лабораторной работы была реализована утилита для вычисления и проверки криптографических хеш­функций на основе SHA-256, а также для генерации и верификации HMAC-SHA256. В частности: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Разработан модуль вычисления SHA-256, обеспечивающий корректное получение и сравнение хеш­значений для произвольных данных (строк или файлов).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Реализован алгоритм HMAC-SHA256 с демонстрацией механизма внутренней (ipad) и внешней (opad) подкладки, что полностью соответствует спецификации HMAC и позволяет надёжно аутентифицировать сообщение.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Добавлены команды для удобного использования через интерфейс командной строки: режимы hash, verify-hash, hmac, verify-hmac, поддерживающие как ввод через параметр -m/--message, так и посредством указания файла -f/--file.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Проведённые тесты подтвердили корректность работы всех функций: вычисленные хеш­значения совпадают с результатами стандартных инструментов, проверка корректно выявляет поддельные данные или теги.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Данная работа углубила понимание принципов построения криптографических хешей и механизмов аутентификации сообщений. Реализованный код может быть использован в качестве основы для встроенных систем контроля целостности и аутентификации данных в более крупных приложениях.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B0">
    <w:pPr>
      <w:ind w:firstLine="0"/>
      <w:jc w:val="center"/>
      <w:rPr/>
    </w:pPr>
    <w:r w:rsidDel="00000000" w:rsidR="00000000" w:rsidRPr="00000000">
      <w:rPr>
        <w:rtl w:val="0"/>
      </w:rPr>
      <w:t xml:space="preserve">2025 г.</w:t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kNuki/e6cTmPZ3kz+CvFBVqDA==">CgMxLjAyDmguNG0weDMyMml6OXByMg5oLjNiMmhqdXhrZDgzMjIOaC5tbzFrNWIxc2ZhMXUyDmgubDg3N2trODFyZ3JrMg5oLmw4NzdrazgxcmdyazIOaC5icDlmM2s3YmNneTgyDmgueHBtbGtmeWpzNXFxMg5oLm9waGkzNnI4MmgwZjIOaC5nbXA5amxqbmllc3EyDmgubXhxNzM4NWVhYmhqMg5oLmJqN2R2NGNwcTMxZjgAciExUm0waW5OYjZxWEt1ajY3QlV3ZTgyNFZSVXg1V3M3Z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