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Организация и обеспечение аудита настроек средств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МОДУЛЮ №6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«Методическая ЗИ с помощью специализированных программных средств»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</w:t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999928" cy="581591"/>
            <wp:effectExtent b="0" l="0" r="0" t="0"/>
            <wp:docPr id="1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928" cy="581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Пенин Андрей Семенович</w:t>
      </w:r>
    </w:p>
    <w:p w:rsidR="00000000" w:rsidDel="00000000" w:rsidP="00000000" w:rsidRDefault="00000000" w:rsidRPr="00000000" w14:paraId="00000013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4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3jbepr30actf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jbepr30ac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k303886ij2n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Этап 1: Установка и настройка DLP-системы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2uwt70x11w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Этап 2: Установка и настройка SIEM-системы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26lbr3chzc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Этап 3: Установка и настройка системы резервного копирования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jhow0r2henw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современном мире информационной безопасности особое значение приобретает способность организаций своевременно обнаруживать и реагировать на подозрительную активность в своих информационных системах. Одним из эффективных инструментов для решения этой задачи являются системы управления информацией и событиями безопасности (SIEM).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рамках данной лабораторной работы была произведена установка и настройка SIEM-системы Wazuh, которая представляет собой современное и бесплатное решение для мониторинга безопасности. Основной целью работы являлось развертывание Wazuh в одновузловой конфигурации, подключение агента безопасности, сбор системных логов и настройка правил для обнаружения потенциальных угроз — в частности, множественных неудачных попыток входа в систему по SSH.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Работа включает в себя полную цепочку: от развертывания компонентов Wazuh (Dashboard, Manager, Indexer), настройки агента, до моделирования инцидента и фиксации его в интерфейсе SIEM-системы.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keepLines w:val="1"/>
        <w:pageBreakBefore w:val="1"/>
        <w:spacing w:after="260" w:before="260" w:lineRule="auto"/>
        <w:ind w:left="709" w:right="567"/>
        <w:jc w:val="center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Необходимо установить и настроить систему предотвращения утечек данных (DLP), систему управления информацией и событиями безопасности (SIEM), а также систему резервного копирования данных. Работа выполняется на виртуальной машине (рекомендуется использовать ту же, что и в предыдущих ПР) и включает три этапа. Результаты оформляются в отчёт.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Этап 1. Установка и настройка DLP-системы (до 3 баллов)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Установите программное обеспечение для предотвращения утечек данных (например, OpenDLP, MyDLP или аналоги).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Настройте параметры мониторинга: определите защищаемые данные (например, текстовые файлы с заданным шаблоном, такие как номера кредитных карт или паспортов); установите правила блокировки или журналирования попыток копирования данных (например, на USB или через сеть).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Проведите тестирование: попробуйте скопировать защищённые данные на внешний носитель или передать через сеть; зафиксируйте срабатывание DLP (логи, уведомления).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Этап 2. Установка и настройка SIEM-системы (до 4 баллов)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Установите программное обеспечение для SIEM (например, ELK Stack с Elastic SIEM, Splunk Free, Graylog или аналоги).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Настройте сбор и анализ событий: подключите источник логов (например, системные логи ОС или приложения); создайте правило обнаружения подозрительной активности (например, многократные неудачные попытки входа).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Проведите тестирование: сгенерируйте тестовые события (например, несколько раз введите неверный пароль); продемонстрируйте, что SIEM зафиксировала событие и выдала уведомление или отчёт.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Этап 3. Установка и настройка системы резервного копирования (до 3 баллов)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Установите программное обеспечение для резервного копирования (например, Bacula, Duplicati, rsync или встроенные средства Windows).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Настройте параметры: задайте расписание автоматического создания резервных копий (например, ежедневно); выберите каталог для копирования (например, /important или C:\Data) и место хранения копий.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Проведите тестирование:  создайте резервную копию тестовых данных; удалите или измените исходные файлы и восстановите их из копии.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Отчёт должен содержать описание действий, скриншоты и выводы по каждому этапу.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Кроме того быть готовым к демонстрации ВМ на защите работы.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43">
      <w:pPr>
        <w:pStyle w:val="Heading2"/>
        <w:keepNext w:val="1"/>
        <w:keepLines w:val="1"/>
        <w:numPr>
          <w:ilvl w:val="0"/>
          <w:numId w:val="3"/>
        </w:numPr>
        <w:spacing w:after="240" w:before="240" w:lineRule="auto"/>
        <w:ind w:left="720" w:right="567" w:hanging="360"/>
        <w:rPr/>
      </w:pPr>
      <w:bookmarkStart w:colFirst="0" w:colLast="0" w:name="_heading=h.k303886ij2nw" w:id="4"/>
      <w:bookmarkEnd w:id="4"/>
      <w:r w:rsidDel="00000000" w:rsidR="00000000" w:rsidRPr="00000000">
        <w:rPr>
          <w:vertAlign w:val="baseline"/>
          <w:rtl w:val="0"/>
        </w:rPr>
        <w:t xml:space="preserve">Этап 1: </w:t>
      </w:r>
      <w:r w:rsidDel="00000000" w:rsidR="00000000" w:rsidRPr="00000000">
        <w:rPr>
          <w:rtl w:val="0"/>
        </w:rPr>
        <w:t xml:space="preserve">Установка и настройка DLP-системы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Я написал программу на Python с аналогичным функционалом: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Мониторинг каталога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Обнаружение конфиденциальных данных (номера кредитных карт, паспортов)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Ведение журнала при обнаружении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Создание системы мониторинга конфиденциальных данных.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Обнаружение утечек данных при копировании пользователем файлов, содержащих важную информацию.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Регистрация всех обнаруженных событий в журнале для последующей проверки и анализа.</w:t>
      </w:r>
    </w:p>
    <w:p w:rsidR="00000000" w:rsidDel="00000000" w:rsidP="00000000" w:rsidRDefault="00000000" w:rsidRPr="00000000" w14:paraId="0000004C">
      <w:pPr>
        <w:keepNext w:val="1"/>
        <w:keepLines w:val="1"/>
        <w:spacing w:after="240" w:before="240" w:lineRule="auto"/>
        <w:ind w:left="0" w:right="567" w:firstLine="0"/>
        <w:rPr/>
      </w:pPr>
      <w:bookmarkStart w:colFirst="0" w:colLast="0" w:name="_heading=h.589u7iw5gbob" w:id="5"/>
      <w:bookmarkEnd w:id="5"/>
      <w:r w:rsidDel="00000000" w:rsidR="00000000" w:rsidRPr="00000000">
        <w:rPr>
          <w:b w:val="1"/>
          <w:rtl w:val="0"/>
        </w:rPr>
        <w:t xml:space="preserve">Листинг А.1 – Код файла dlp_monitor.py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os</w:t>
      </w:r>
    </w:p>
    <w:p w:rsidR="00000000" w:rsidDel="00000000" w:rsidP="00000000" w:rsidRDefault="00000000" w:rsidRPr="00000000" w14:paraId="0000004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re</w:t>
      </w:r>
    </w:p>
    <w:p w:rsidR="00000000" w:rsidDel="00000000" w:rsidP="00000000" w:rsidRDefault="00000000" w:rsidRPr="00000000" w14:paraId="0000004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time</w:t>
      </w:r>
    </w:p>
    <w:p w:rsidR="00000000" w:rsidDel="00000000" w:rsidP="00000000" w:rsidRDefault="00000000" w:rsidRPr="00000000" w14:paraId="0000005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datetime</w:t>
      </w:r>
    </w:p>
    <w:p w:rsidR="00000000" w:rsidDel="00000000" w:rsidP="00000000" w:rsidRDefault="00000000" w:rsidRPr="00000000" w14:paraId="0000005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MONITORED_DIR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expanduser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"~/Desktop/Task_1/dlp_test"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LOG_FILE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expanduser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"~/Desktop/Task_1/dlp_alerts.log"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PATTERNS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{</w:t>
      </w:r>
    </w:p>
    <w:p w:rsidR="00000000" w:rsidDel="00000000" w:rsidP="00000000" w:rsidRDefault="00000000" w:rsidRPr="00000000" w14:paraId="0000005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"Credit Card"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"\b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(?: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*?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{13,16}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\b"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"Passport Number"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"\b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A-Z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{2}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{7}</w:t>
      </w:r>
      <w:r w:rsidDel="00000000" w:rsidR="00000000" w:rsidRPr="00000000">
        <w:rPr>
          <w:rFonts w:ascii="Consolas" w:cs="Consolas" w:eastAsia="Consolas" w:hAnsi="Consolas"/>
          <w:color w:val="811f3f"/>
          <w:sz w:val="23"/>
          <w:szCs w:val="23"/>
          <w:rtl w:val="0"/>
        </w:rPr>
        <w:t xml:space="preserve">\b"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write_log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LOG_FILE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logf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logf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"[LOG]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"[ERROR] Failed to write log: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scan_file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"ignore"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PATTERNS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6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 detected in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6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write_log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"[ERROR] Cannot read file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6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"Monitoring folder: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MONITORED_DIR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walk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MONITORED_DIR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scan_file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MONITORED_DIR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MONITORED_DIR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"Created folder: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3"/>
          <w:szCs w:val="23"/>
          <w:rtl w:val="0"/>
        </w:rPr>
        <w:t xml:space="preserve">MONITORED_DIR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313.04347826086956" w:lineRule="auto"/>
        <w:ind w:firstLine="0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Правила обнаружения: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Каждые 3 секунды выполняется сканирование всей директории.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содержимое любого файла соответствует следующим шаблонам: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Номер кредитной карты: от 13 до 16 цифр подряд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Номер паспорта: 2 буквы + 7 цифр</w:t>
      </w:r>
    </w:p>
    <w:p w:rsidR="00000000" w:rsidDel="00000000" w:rsidP="00000000" w:rsidRDefault="00000000" w:rsidRPr="00000000" w14:paraId="00000080">
      <w:pPr>
        <w:ind w:left="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→ тогда событие фиксируется в журнале (log-файле).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Создание файла с конфиденциальными данными:</w:t>
      </w:r>
    </w:p>
    <w:p w:rsidR="00000000" w:rsidDel="00000000" w:rsidP="00000000" w:rsidRDefault="00000000" w:rsidRPr="00000000" w14:paraId="00000082">
      <w:pPr>
        <w:shd w:fill="ffffff" w:val="clear"/>
        <w:spacing w:line="313.04347826086956" w:lineRule="auto"/>
        <w:ind w:firstLine="0"/>
        <w:jc w:val="left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"Credit Card: 4111-1111-1111-1111"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~/Desktop/Task_1/dlp_test/test.txt</w:t>
      </w:r>
    </w:p>
    <w:p w:rsidR="00000000" w:rsidDel="00000000" w:rsidP="00000000" w:rsidRDefault="00000000" w:rsidRPr="00000000" w14:paraId="00000083">
      <w:pPr>
        <w:shd w:fill="ffffff" w:val="clear"/>
        <w:spacing w:line="313.04347826086956" w:lineRule="auto"/>
        <w:ind w:firstLine="0"/>
        <w:jc w:val="left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"Passport Number: AB1234567"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&gt;&gt;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~/Desktop/Task_1/dlp_test/test.txt</w:t>
      </w:r>
    </w:p>
    <w:p w:rsidR="00000000" w:rsidDel="00000000" w:rsidP="00000000" w:rsidRDefault="00000000" w:rsidRPr="00000000" w14:paraId="00000084">
      <w:pPr>
        <w:spacing w:after="240" w:before="240" w:line="276" w:lineRule="auto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571500"/>
            <wp:effectExtent b="0" l="0" r="0" t="0"/>
            <wp:docPr id="10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Создание файла</w:t>
      </w:r>
    </w:p>
    <w:p w:rsidR="00000000" w:rsidDel="00000000" w:rsidP="00000000" w:rsidRDefault="00000000" w:rsidRPr="00000000" w14:paraId="00000086">
      <w:pPr>
        <w:spacing w:after="240" w:before="240" w:line="276" w:lineRule="auto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410200" cy="866775"/>
            <wp:effectExtent b="0" l="0" r="0" t="0"/>
            <wp:docPr id="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2 - Содержание файла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Моделирование поведения копирования файла:</w:t>
      </w:r>
    </w:p>
    <w:p w:rsidR="00000000" w:rsidDel="00000000" w:rsidP="00000000" w:rsidRDefault="00000000" w:rsidRPr="00000000" w14:paraId="0000008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~/Desktop/usb_fake</w:t>
      </w:r>
    </w:p>
    <w:p w:rsidR="00000000" w:rsidDel="00000000" w:rsidP="00000000" w:rsidRDefault="00000000" w:rsidRPr="00000000" w14:paraId="0000008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~/Desktop/Task_1/dlp_test/test.txt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~/Desktop/usb_fake/</w:t>
      </w:r>
    </w:p>
    <w:p w:rsidR="00000000" w:rsidDel="00000000" w:rsidP="00000000" w:rsidRDefault="00000000" w:rsidRPr="00000000" w14:paraId="0000008B">
      <w:pPr>
        <w:spacing w:after="240" w:before="240" w:line="276" w:lineRule="auto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774700"/>
            <wp:effectExtent b="0" l="0" r="0" t="0"/>
            <wp:docPr id="1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3 - Моделирование поведения копирования файла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Проверка журнала событий:</w:t>
      </w:r>
    </w:p>
    <w:p w:rsidR="00000000" w:rsidDel="00000000" w:rsidP="00000000" w:rsidRDefault="00000000" w:rsidRPr="00000000" w14:paraId="0000008E">
      <w:pPr>
        <w:spacing w:after="240" w:before="24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644900"/>
            <wp:effectExtent b="0" l="0" r="0" t="0"/>
            <wp:docPr id="10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Рисунок 3 - Проверка файла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Вывод:</w:t>
        <w:br w:type="textWrapping"/>
        <w:t xml:space="preserve"> Система DLP работает в соответствии с требованиями задания: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Автоматически обнаруживает конфиденциальные данные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Регистрирует события утечки в журнал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Осуществляет мониторинг каталога в режиме реального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3"/>
        </w:numPr>
        <w:rPr>
          <w:b w:val="1"/>
        </w:rPr>
      </w:pPr>
      <w:bookmarkStart w:colFirst="0" w:colLast="0" w:name="_heading=h.2uwt70x11w3s" w:id="6"/>
      <w:bookmarkEnd w:id="6"/>
      <w:r w:rsidDel="00000000" w:rsidR="00000000" w:rsidRPr="00000000">
        <w:rPr>
          <w:rtl w:val="0"/>
        </w:rPr>
        <w:t xml:space="preserve">Этап 2: Установка и настройка SIEM-системы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Установить Docker и Docker Compose</w:t>
      </w:r>
    </w:p>
    <w:p w:rsidR="00000000" w:rsidDel="00000000" w:rsidP="00000000" w:rsidRDefault="00000000" w:rsidRPr="00000000" w14:paraId="0000009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update</w:t>
      </w:r>
    </w:p>
    <w:p w:rsidR="00000000" w:rsidDel="00000000" w:rsidP="00000000" w:rsidRDefault="00000000" w:rsidRPr="00000000" w14:paraId="0000009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docker.io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docker-compose</w:t>
      </w:r>
    </w:p>
    <w:p w:rsidR="00000000" w:rsidDel="00000000" w:rsidP="00000000" w:rsidRDefault="00000000" w:rsidRPr="00000000" w14:paraId="0000009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docker</w:t>
      </w:r>
    </w:p>
    <w:p w:rsidR="00000000" w:rsidDel="00000000" w:rsidP="00000000" w:rsidRDefault="00000000" w:rsidRPr="00000000" w14:paraId="0000009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docker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Развертывание Wazuh с помощью Docker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Загрузка исходного кода Docker Compose:</w:t>
      </w:r>
    </w:p>
    <w:p w:rsidR="00000000" w:rsidDel="00000000" w:rsidP="00000000" w:rsidRDefault="00000000" w:rsidRPr="00000000" w14:paraId="0000009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git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clone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https://github.com/wazuh/wazuh-docker.git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v4.12.0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wazuh-docker/single-node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Создание SSL-сертификатов:</w:t>
      </w:r>
    </w:p>
    <w:p w:rsidR="00000000" w:rsidDel="00000000" w:rsidP="00000000" w:rsidRDefault="00000000" w:rsidRPr="00000000" w14:paraId="000000A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docker-compose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generate-indexer-certs.yml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--rm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Эта команда создаст сертификаты в каталоге config/wazuh_indexer_ssl_certs.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Запуск системы Wazuh:</w:t>
      </w:r>
    </w:p>
    <w:p w:rsidR="00000000" w:rsidDel="00000000" w:rsidP="00000000" w:rsidRDefault="00000000" w:rsidRPr="00000000" w14:paraId="000000A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docker-compose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Доступ к панели управления: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Откройте браузер и перейдите по адресу: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http://127.0.1:5601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Используйте следующие учетные данные для входа: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Имя пользователя: admin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Пароль: SecretPassword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149600"/>
            <wp:effectExtent b="0" l="0" r="0" t="0"/>
            <wp:docPr id="10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4 - вход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Установка Wazuh Agent на Ubuntu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Установка Wazuh Agent</w:t>
      </w:r>
    </w:p>
    <w:p w:rsidR="00000000" w:rsidDel="00000000" w:rsidP="00000000" w:rsidRDefault="00000000" w:rsidRPr="00000000" w14:paraId="000000B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curl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https://packages.wazuh.com/key/GPG-KEY-WAZUH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gpg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--dearmor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/etc/apt/trusted.gpg.d/wazuh.gpg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"deb https://packages.wazuh.com/4.x/apt stable main"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tee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/etc/apt/sources.list.d/wazuh.list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line="313.04347826086956" w:lineRule="auto"/>
        <w:ind w:firstLine="0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wazuh-agent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Настройка отправки логов на Wazuh Manager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Открыть файл конфигурации:</w:t>
      </w:r>
    </w:p>
    <w:p w:rsidR="00000000" w:rsidDel="00000000" w:rsidP="00000000" w:rsidRDefault="00000000" w:rsidRPr="00000000" w14:paraId="000000B8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nano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/var/ossec/etc/ossec.conf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Найти блок &lt;server&gt; и изменить его на следующий:</w:t>
      </w:r>
    </w:p>
    <w:p w:rsidR="00000000" w:rsidDel="00000000" w:rsidP="00000000" w:rsidRDefault="00000000" w:rsidRPr="00000000" w14:paraId="000000BB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&lt;server&gt;</w:t>
      </w:r>
    </w:p>
    <w:p w:rsidR="00000000" w:rsidDel="00000000" w:rsidP="00000000" w:rsidRDefault="00000000" w:rsidRPr="00000000" w14:paraId="000000BC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127.0.0.1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&lt;/address&gt;</w:t>
      </w:r>
    </w:p>
    <w:p w:rsidR="00000000" w:rsidDel="00000000" w:rsidP="00000000" w:rsidRDefault="00000000" w:rsidRPr="00000000" w14:paraId="000000BD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&lt;/server&gt;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Запуск и проверка состояния агента</w:t>
      </w:r>
    </w:p>
    <w:p w:rsidR="00000000" w:rsidDel="00000000" w:rsidP="00000000" w:rsidRDefault="00000000" w:rsidRPr="00000000" w14:paraId="000000BF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wazuh-agent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wazuh-agent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wazuh-agent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Установка и активация SSH-сервера на Ubuntu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Установка OpenSSH-сервера:</w:t>
      </w:r>
    </w:p>
    <w:p w:rsidR="00000000" w:rsidDel="00000000" w:rsidP="00000000" w:rsidRDefault="00000000" w:rsidRPr="00000000" w14:paraId="000000C6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openssh-server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Запуск и активация SSH-сервиса:</w:t>
      </w:r>
    </w:p>
    <w:p w:rsidR="00000000" w:rsidDel="00000000" w:rsidP="00000000" w:rsidRDefault="00000000" w:rsidRPr="00000000" w14:paraId="000000CA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systemctl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ssh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(Необязательно) Создание тестового пользователя:</w:t>
      </w:r>
    </w:p>
    <w:p w:rsidR="00000000" w:rsidDel="00000000" w:rsidP="00000000" w:rsidRDefault="00000000" w:rsidRPr="00000000" w14:paraId="000000CE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adduser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testuser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→ Введите пароль и любые данные по запросу.</w:t>
          </w:r>
        </w:sdtContent>
      </w:sdt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Проверка работы и генерация события: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Подключитесь по SSH к localhost:</w:t>
      </w:r>
    </w:p>
    <w:p w:rsidR="00000000" w:rsidDel="00000000" w:rsidP="00000000" w:rsidRDefault="00000000" w:rsidRPr="00000000" w14:paraId="000000D3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testuser@127.0.0.1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568700"/>
            <wp:effectExtent b="0" l="0" r="0" t="0"/>
            <wp:docPr id="10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Подключитесь по SSH к localhost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→ Введите несколько раз неправильный пароль, чтобы сгенерировать предупреждение "Failed password".</w:t>
          </w:r>
        </w:sdtContent>
      </w:sdt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Проверка события в Wazuh Dashboard: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Перейдите в Security Events и отфильтруйте по ключевым словам:</w:t>
      </w:r>
    </w:p>
    <w:p w:rsidR="00000000" w:rsidDel="00000000" w:rsidP="00000000" w:rsidRDefault="00000000" w:rsidRPr="00000000" w14:paraId="000000D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sshd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authentication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failure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225800"/>
            <wp:effectExtent b="0" l="0" r="0" t="0"/>
            <wp:docPr id="9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0"/>
          <w:numId w:val="3"/>
        </w:numPr>
        <w:rPr>
          <w:b w:val="1"/>
        </w:rPr>
      </w:pPr>
      <w:bookmarkStart w:colFirst="0" w:colLast="0" w:name="_heading=h.26lbr3chzcp" w:id="7"/>
      <w:bookmarkEnd w:id="7"/>
      <w:r w:rsidDel="00000000" w:rsidR="00000000" w:rsidRPr="00000000">
        <w:rPr>
          <w:rtl w:val="0"/>
        </w:rPr>
        <w:t xml:space="preserve">Этап 3: Установка и настройка системы резервного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Установка инструмента rsync</w:t>
      </w:r>
    </w:p>
    <w:p w:rsidR="00000000" w:rsidDel="00000000" w:rsidP="00000000" w:rsidRDefault="00000000" w:rsidRPr="00000000" w14:paraId="000000E2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rsync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Создание исходной директории и директории для резервных копий</w:t>
      </w:r>
    </w:p>
    <w:p w:rsidR="00000000" w:rsidDel="00000000" w:rsidP="00000000" w:rsidRDefault="00000000" w:rsidRPr="00000000" w14:paraId="000000E5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~/important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Добавление тестовых данных:</w:t>
      </w:r>
    </w:p>
    <w:p w:rsidR="00000000" w:rsidDel="00000000" w:rsidP="00000000" w:rsidRDefault="00000000" w:rsidRPr="00000000" w14:paraId="000000E8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"This is critical data."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~/important/important_file.txt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Написание скрипта автоматического резервного копирования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Создание файла скрипта:</w:t>
      </w:r>
    </w:p>
    <w:p w:rsidR="00000000" w:rsidDel="00000000" w:rsidP="00000000" w:rsidRDefault="00000000" w:rsidRPr="00000000" w14:paraId="000000EB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nano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~/backup.sh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Содержимое скрипта:</w:t>
      </w:r>
    </w:p>
    <w:p w:rsidR="00000000" w:rsidDel="00000000" w:rsidP="00000000" w:rsidRDefault="00000000" w:rsidRPr="00000000" w14:paraId="000000ED">
      <w:pPr>
        <w:shd w:fill="ffffff" w:val="clear"/>
        <w:spacing w:line="313.04347826086956" w:lineRule="auto"/>
        <w:rPr>
          <w:rFonts w:ascii="Consolas" w:cs="Consolas" w:eastAsia="Consolas" w:hAnsi="Consolas"/>
          <w:color w:val="008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#!/bin/bash </w:t>
      </w:r>
    </w:p>
    <w:p w:rsidR="00000000" w:rsidDel="00000000" w:rsidP="00000000" w:rsidRDefault="00000000" w:rsidRPr="00000000" w14:paraId="000000EE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rsync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-av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--delete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~/important/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~/backup/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Сохранение и предоставление прав на выполнение:</w:t>
      </w:r>
    </w:p>
    <w:p w:rsidR="00000000" w:rsidDel="00000000" w:rsidP="00000000" w:rsidRDefault="00000000" w:rsidRPr="00000000" w14:paraId="000000F0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chmod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+x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~/backup.sh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Команда rsync -av --delete синхронизирует все содержимое из ~/important в ~/backup. Если файл будет удалён из исходной папки, резервная копия также будет обновлена соответствующим образом.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Настройка ежедневного резервного копирования с помощью cron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Открыть планировщик: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crontab -e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Добавить строку для запуска скрипта каждый день в 2 часа ночи:</w:t>
      </w:r>
    </w:p>
    <w:p w:rsidR="00000000" w:rsidDel="00000000" w:rsidP="00000000" w:rsidRDefault="00000000" w:rsidRPr="00000000" w14:paraId="000000F7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имя_пользовател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я&gt;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/backup.sh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4635500"/>
            <wp:effectExtent b="0" l="0" r="0" t="0"/>
            <wp:docPr id="10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7 - Добавить строку для запуска скрипта каждый день в 2 часа ночи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Тестирование резервного копирования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Выполнить резервное копирование вручную: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./backup.sh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F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1257300"/>
            <wp:effectExtent b="0" l="0" r="0" t="0"/>
            <wp:docPr id="9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8- Выполнить резервное копирование вручную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Проверить содержимое резервной копии:</w:t>
      </w:r>
    </w:p>
    <w:p w:rsidR="00000000" w:rsidDel="00000000" w:rsidP="00000000" w:rsidRDefault="00000000" w:rsidRPr="00000000" w14:paraId="00000102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ls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~/backup/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~/backup/important_file.txt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5800" cy="742950"/>
            <wp:effectExtent b="0" l="0" r="0" t="0"/>
            <wp:docPr id="1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9 - Проверить содержимое резервной копии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Удаление исходного файла</w:t>
      </w:r>
    </w:p>
    <w:p w:rsidR="00000000" w:rsidDel="00000000" w:rsidP="00000000" w:rsidRDefault="00000000" w:rsidRPr="00000000" w14:paraId="00000107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~/important/important_file.txt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800100"/>
            <wp:effectExtent b="0" l="0" r="0" t="0"/>
            <wp:docPr id="1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Удаление исходного файла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Восстановление из резервной копии</w:t>
      </w:r>
    </w:p>
    <w:p w:rsidR="00000000" w:rsidDel="00000000" w:rsidP="00000000" w:rsidRDefault="00000000" w:rsidRPr="00000000" w14:paraId="0000010B">
      <w:pPr>
        <w:shd w:fill="ffffff" w:val="clear"/>
        <w:spacing w:line="313.04347826086956" w:lineRule="auto"/>
        <w:rPr/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~/backup/important_file.txt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~/important/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10D">
      <w:pPr>
        <w:shd w:fill="ffffff" w:val="clear"/>
        <w:spacing w:line="313.04347826086956" w:lineRule="auto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~/important/important_file.txt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723900"/>
            <wp:effectExtent b="0" l="0" r="0" t="0"/>
            <wp:docPr id="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 Восстановление прошло успешно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1"/>
        <w:keepLines w:val="1"/>
        <w:pageBreakBefore w:val="1"/>
        <w:spacing w:after="260" w:before="260" w:lineRule="auto"/>
        <w:ind w:left="709" w:right="567"/>
        <w:jc w:val="center"/>
        <w:rPr>
          <w:vertAlign w:val="baseline"/>
        </w:rPr>
      </w:pPr>
      <w:bookmarkStart w:colFirst="0" w:colLast="0" w:name="_heading=h.jhow0r2henwe" w:id="8"/>
      <w:bookmarkEnd w:id="8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была успешно установлена и настроена SIEM-система Wazuh в одновузловой конфигурации с использованием Docker. Проведена интеграция агента безопасности на защищаемом узле, а также реализована базовая проверка работоспособности системы путём моделирования инцидента — многократных неудачных попыток входа в систему по SSH.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Wazuh продемонстрировал свою эффективность в сборе и корреляции событий безопасности, отображении информации о выявленных угрозах в реальном времени, а также в удобстве анализа инцидентов через веб-интерфейс. Благодаря открытой архитектуре и поддержке множества форматов логов, система может масштабироваться и адаптироваться под различные инфраструктуры.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Таким образом, поставленные цели лабораторной работы были достигнуты. Полученные знания и навыки могут быть применены при построении более сложных решений в области мониторинга и управления информационной безопасностью в организациях.</w:t>
      </w:r>
    </w:p>
    <w:p w:rsidR="00000000" w:rsidDel="00000000" w:rsidP="00000000" w:rsidRDefault="00000000" w:rsidRPr="00000000" w14:paraId="00000117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1429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lg7gfdem23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119">
      <w:pPr>
        <w:keepNext w:val="1"/>
        <w:keepLines w:val="1"/>
        <w:spacing w:after="240" w:before="240" w:lineRule="auto"/>
        <w:ind w:left="709" w:right="567" w:firstLine="709"/>
        <w:rPr>
          <w:b w:val="1"/>
        </w:rPr>
      </w:pPr>
      <w:bookmarkStart w:colFirst="0" w:colLast="0" w:name="_heading=h.589u7iw5gbob" w:id="5"/>
      <w:bookmarkEnd w:id="5"/>
      <w:r w:rsidDel="00000000" w:rsidR="00000000" w:rsidRPr="00000000">
        <w:rPr>
          <w:b w:val="1"/>
          <w:rtl w:val="0"/>
        </w:rPr>
        <w:t xml:space="preserve">Листинг А.1 – Код файла main.py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nsola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11E">
    <w:pPr>
      <w:ind w:firstLine="0"/>
      <w:jc w:val="center"/>
      <w:rPr/>
    </w:pPr>
    <w:r w:rsidDel="00000000" w:rsidR="00000000" w:rsidRPr="00000000">
      <w:rPr>
        <w:rtl w:val="0"/>
      </w:rPr>
      <w:t xml:space="preserve">2025 г.</w:t>
    </w:r>
  </w:p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8.png"/><Relationship Id="rId22" Type="http://schemas.openxmlformats.org/officeDocument/2006/relationships/footer" Target="footer2.xml"/><Relationship Id="rId10" Type="http://schemas.openxmlformats.org/officeDocument/2006/relationships/image" Target="media/image7.png"/><Relationship Id="rId21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IHe/IEvDYzPyjpGPGw6IT1LnVw==">CgMxLjAaFAoBMBIPCg0IB0IJEgdHdW5nc3VoGhQKATESDwoNCAdCCRIHR3VuZ3N1aBoUCgEyEg8KDQgHQgkSB0d1bmdzdWgyDmguM2piZXByMzBhY3RmMghoLmdqZGd4czIJaC4xZm9iOXRlMgloLjN6bnlzaDcyDmguazMwMzg4NmlqMm53Mg5oLjU4OXU3aXc1Z2JvYjIOaC4ydXd0NzB4MTF3M3MyDWguMjZsYnIzY2h6Y3AyDmguamhvdzByMmhlbndlMg5oLnlsZzdnZmRlbTIzYzIOaC41ODl1N2l3NWdib2I4AHIhMXBhRXAxSjJ3b0JBdE1LeTI0S3J1T2ZMRGtCWUVQMV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