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1FE" w:rsidRPr="00F92E00" w:rsidRDefault="003D00A1" w:rsidP="003D00A1">
      <w:pPr>
        <w:pStyle w:val="Heading1"/>
        <w:jc w:val="center"/>
      </w:pPr>
      <w:r>
        <w:t>Guía de implementación de</w:t>
      </w:r>
      <w:r w:rsidR="009F13CB">
        <w:t xml:space="preserve"> formulario ODK para</w:t>
      </w:r>
      <w:r w:rsidR="00BE4635">
        <w:t xml:space="preserve"> colecta de datos sobre eventos productivos</w:t>
      </w:r>
    </w:p>
    <w:p w:rsidR="0019060F" w:rsidRPr="00F92E00" w:rsidRDefault="0019060F" w:rsidP="00E27082">
      <w:pPr>
        <w:pStyle w:val="NoSpacing"/>
        <w:jc w:val="both"/>
      </w:pPr>
    </w:p>
    <w:p w:rsidR="0019060F" w:rsidRPr="00F92E00" w:rsidRDefault="00B22760" w:rsidP="00E27082">
      <w:pPr>
        <w:pStyle w:val="NoSpacing"/>
        <w:jc w:val="both"/>
      </w:pPr>
      <w:r w:rsidRPr="00F92E00">
        <w:t>Este documento describe</w:t>
      </w:r>
      <w:r w:rsidR="00BC58FD" w:rsidRPr="00F92E00">
        <w:t xml:space="preserve"> como realizar la configuración en ODK</w:t>
      </w:r>
      <w:r w:rsidR="009F13CB">
        <w:t xml:space="preserve"> para poder colectar información </w:t>
      </w:r>
      <w:r w:rsidR="00263D83">
        <w:t>sobre eventos productos con el enfoque de agricultura especifica por sitio (AEPS)</w:t>
      </w:r>
      <w:r w:rsidR="00D21CC9" w:rsidRPr="00F92E00">
        <w:t>.</w:t>
      </w:r>
    </w:p>
    <w:p w:rsidR="00271B6F" w:rsidRDefault="00271B6F" w:rsidP="000D0EDC">
      <w:pPr>
        <w:pStyle w:val="NoSpacing"/>
        <w:jc w:val="both"/>
      </w:pPr>
    </w:p>
    <w:p w:rsidR="00F314B0" w:rsidRDefault="00F314B0" w:rsidP="00F314B0">
      <w:pPr>
        <w:pStyle w:val="NoSpacing"/>
        <w:jc w:val="both"/>
      </w:pPr>
    </w:p>
    <w:p w:rsidR="00F314B0" w:rsidRDefault="00562927" w:rsidP="00F314B0">
      <w:pPr>
        <w:pStyle w:val="Heading2"/>
        <w:numPr>
          <w:ilvl w:val="0"/>
          <w:numId w:val="1"/>
        </w:numPr>
      </w:pPr>
      <w:r>
        <w:t>Precarga</w:t>
      </w:r>
      <w:r w:rsidR="00F314B0">
        <w:t xml:space="preserve"> de información </w:t>
      </w:r>
      <w:r w:rsidR="00F314B0">
        <w:t>para ODK</w:t>
      </w:r>
    </w:p>
    <w:p w:rsidR="00F314B0" w:rsidRDefault="00562927" w:rsidP="00F314B0">
      <w:pPr>
        <w:pStyle w:val="NoSpacing"/>
        <w:jc w:val="both"/>
      </w:pPr>
      <w:r>
        <w:t xml:space="preserve">La colecta de algunos datos generales puede ser repetitiva y esto conlleva a errores de digitación por parte de los usuarios. </w:t>
      </w:r>
      <w:r w:rsidR="00F314B0">
        <w:t>ODK Collect permite preparar un archivo</w:t>
      </w:r>
      <w:r w:rsidR="00DA3667">
        <w:t xml:space="preserve"> separado por comas</w:t>
      </w:r>
      <w:r w:rsidR="00F314B0">
        <w:t xml:space="preserve"> </w:t>
      </w:r>
      <w:r w:rsidR="00DA3667">
        <w:t>(</w:t>
      </w:r>
      <w:r w:rsidR="00F314B0">
        <w:t>CSV</w:t>
      </w:r>
      <w:r w:rsidR="00DA3667">
        <w:t>)</w:t>
      </w:r>
      <w:r w:rsidR="00F314B0">
        <w:t xml:space="preserve"> con</w:t>
      </w:r>
      <w:r>
        <w:t xml:space="preserve"> este tipo de</w:t>
      </w:r>
      <w:r w:rsidR="00F314B0">
        <w:t xml:space="preserve"> información</w:t>
      </w:r>
      <w:r>
        <w:t xml:space="preserve"> para optimizar la captura de datos en los formularios.</w:t>
      </w:r>
      <w:r w:rsidR="00F314B0">
        <w:t xml:space="preserve"> </w:t>
      </w:r>
      <w:r>
        <w:t xml:space="preserve">En el caso específico de colecta de datos para AEPS sobre eventos productos la información que se repite por cada uno de estos son los datos de </w:t>
      </w:r>
      <w:r w:rsidRPr="00562927">
        <w:rPr>
          <w:b/>
        </w:rPr>
        <w:t>asistente técnico</w:t>
      </w:r>
      <w:r>
        <w:t xml:space="preserve">, </w:t>
      </w:r>
      <w:r w:rsidRPr="00562927">
        <w:rPr>
          <w:b/>
        </w:rPr>
        <w:t>agricultor</w:t>
      </w:r>
      <w:r>
        <w:t xml:space="preserve"> y </w:t>
      </w:r>
      <w:r w:rsidRPr="00562927">
        <w:rPr>
          <w:b/>
        </w:rPr>
        <w:t>finca</w:t>
      </w:r>
      <w:r>
        <w:t xml:space="preserve">. </w:t>
      </w:r>
      <w:r w:rsidR="00F65B4C">
        <w:t xml:space="preserve">Cada archivo contiene un campo que servirá como clave para que ODK pueda autocompletar el resto de campos, en caso de que no encuentre el valor clave en el </w:t>
      </w:r>
      <w:r w:rsidR="00272D6E">
        <w:t>archivo, el usuario deberá diligenciar los campos requeridos</w:t>
      </w:r>
      <w:r w:rsidR="00F65B4C">
        <w:t xml:space="preserve">. </w:t>
      </w:r>
      <w:r>
        <w:t xml:space="preserve">En esta sección vamos a detallar como crear </w:t>
      </w:r>
      <w:r w:rsidR="00272D6E">
        <w:t>los</w:t>
      </w:r>
      <w:r>
        <w:t xml:space="preserve"> archivo</w:t>
      </w:r>
      <w:r w:rsidR="00272D6E">
        <w:t>s</w:t>
      </w:r>
      <w:r>
        <w:t xml:space="preserve"> en formato CSV para</w:t>
      </w:r>
      <w:r w:rsidR="00272D6E">
        <w:t xml:space="preserve"> optimizar</w:t>
      </w:r>
      <w:r>
        <w:t xml:space="preserve"> la digitación de información</w:t>
      </w:r>
      <w:r w:rsidR="00A748A7">
        <w:t xml:space="preserve"> en cada uno de los eventos productivos a registrar.</w:t>
      </w:r>
    </w:p>
    <w:p w:rsidR="00562927" w:rsidRDefault="00562927" w:rsidP="00F314B0">
      <w:pPr>
        <w:pStyle w:val="NoSpacing"/>
        <w:jc w:val="both"/>
      </w:pPr>
    </w:p>
    <w:p w:rsidR="00A748A7" w:rsidRDefault="00A748A7" w:rsidP="00A748A7">
      <w:pPr>
        <w:pStyle w:val="Heading2"/>
        <w:numPr>
          <w:ilvl w:val="1"/>
          <w:numId w:val="1"/>
        </w:numPr>
      </w:pPr>
      <w:r>
        <w:t>Asistente técnico</w:t>
      </w:r>
    </w:p>
    <w:p w:rsidR="00562927" w:rsidRDefault="00A748A7" w:rsidP="00F314B0">
      <w:pPr>
        <w:pStyle w:val="NoSpacing"/>
        <w:jc w:val="both"/>
      </w:pPr>
      <w:r>
        <w:t xml:space="preserve">Este archivo permite cargar la información de los asistentes técnicos que brindan </w:t>
      </w:r>
      <w:r w:rsidR="0047086E">
        <w:t>apoyo a los agricultores en los cultivos</w:t>
      </w:r>
      <w:r w:rsidR="006200C3">
        <w:t>. E</w:t>
      </w:r>
      <w:r w:rsidR="00272D6E">
        <w:t>l</w:t>
      </w:r>
      <w:r w:rsidR="006200C3">
        <w:t xml:space="preserve"> campo número de documento </w:t>
      </w:r>
      <w:r w:rsidR="00272D6E">
        <w:t>es la</w:t>
      </w:r>
      <w:r w:rsidR="006200C3">
        <w:t xml:space="preserve"> clave para buscar los datos restantes del asistente</w:t>
      </w:r>
      <w:r w:rsidR="00F65B4C">
        <w:t>.</w:t>
      </w:r>
      <w:r w:rsidR="00272D6E">
        <w:t xml:space="preserve"> </w:t>
      </w:r>
      <w:bookmarkStart w:id="0" w:name="_GoBack"/>
      <w:bookmarkEnd w:id="0"/>
    </w:p>
    <w:p w:rsidR="00F314B0" w:rsidRDefault="00F314B0" w:rsidP="00F314B0">
      <w:pPr>
        <w:pStyle w:val="NoSpacing"/>
        <w:jc w:val="both"/>
      </w:pPr>
    </w:p>
    <w:p w:rsidR="00F314B0" w:rsidRDefault="00F314B0" w:rsidP="00F314B0">
      <w:pPr>
        <w:pStyle w:val="NoSpacing"/>
        <w:jc w:val="both"/>
      </w:pPr>
      <w:r>
        <w:rPr>
          <w:noProof/>
          <w:lang w:eastAsia="es-CO"/>
        </w:rPr>
        <w:drawing>
          <wp:inline distT="0" distB="0" distL="0" distR="0" wp14:anchorId="535EA3B7" wp14:editId="70BB7DFE">
            <wp:extent cx="5943600" cy="1135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B0" w:rsidRDefault="00F314B0" w:rsidP="00F314B0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Estructura del archivo alertas.csv</w:t>
      </w:r>
    </w:p>
    <w:p w:rsidR="00F314B0" w:rsidRDefault="00F314B0" w:rsidP="00F314B0">
      <w:pPr>
        <w:pStyle w:val="NoSpacing"/>
        <w:jc w:val="both"/>
      </w:pPr>
      <w:r>
        <w:t>El anterior archivo se debe ubicar en el dispositivo móvil en una carpeta específica, por lo que recomendamos revisar el siguiente capítulo.</w:t>
      </w:r>
    </w:p>
    <w:p w:rsidR="00263D83" w:rsidRDefault="00263D83" w:rsidP="000D0EDC">
      <w:pPr>
        <w:pStyle w:val="NoSpacing"/>
        <w:jc w:val="both"/>
      </w:pPr>
    </w:p>
    <w:p w:rsidR="00263D83" w:rsidRDefault="00263D83" w:rsidP="00263D83">
      <w:pPr>
        <w:pStyle w:val="NoSpacing"/>
        <w:jc w:val="both"/>
      </w:pPr>
    </w:p>
    <w:p w:rsidR="00263D83" w:rsidRDefault="00263D83" w:rsidP="00263D83">
      <w:pPr>
        <w:pStyle w:val="Heading2"/>
        <w:numPr>
          <w:ilvl w:val="0"/>
          <w:numId w:val="1"/>
        </w:numPr>
      </w:pPr>
      <w:r>
        <w:t>Configuración del dispositivo móvil</w:t>
      </w:r>
    </w:p>
    <w:p w:rsidR="00263D83" w:rsidRDefault="00263D83" w:rsidP="00263D83">
      <w:pPr>
        <w:pStyle w:val="NoSpacing"/>
        <w:jc w:val="both"/>
      </w:pPr>
      <w:r>
        <w:t>En este capítulo se detalla cómo se debe configurar el dispositivo móvil para implementar el formulario de captura</w:t>
      </w:r>
      <w:r w:rsidR="002B13ED">
        <w:t xml:space="preserve"> de información</w:t>
      </w:r>
      <w:r>
        <w:t xml:space="preserve">. Se requiere que el dispositivo tenga instalado </w:t>
      </w:r>
      <w:r w:rsidRPr="003965F3">
        <w:rPr>
          <w:b/>
        </w:rPr>
        <w:t>ODK Collect</w:t>
      </w:r>
      <w:r w:rsidR="002B13ED">
        <w:rPr>
          <w:rStyle w:val="FootnoteReference"/>
          <w:b/>
        </w:rPr>
        <w:footnoteReference w:id="1"/>
      </w:r>
      <w:r w:rsidR="00F314B0">
        <w:t>, este se puede realizar desde la Play store de Google directamente</w:t>
      </w:r>
      <w:r>
        <w:t>.</w:t>
      </w:r>
    </w:p>
    <w:p w:rsidR="00263D83" w:rsidRDefault="00263D83" w:rsidP="00263D83">
      <w:pPr>
        <w:pStyle w:val="NoSpacing"/>
        <w:jc w:val="both"/>
      </w:pPr>
    </w:p>
    <w:p w:rsidR="00263D83" w:rsidRDefault="00263D83" w:rsidP="00263D83">
      <w:pPr>
        <w:pStyle w:val="NoSpacing"/>
        <w:jc w:val="both"/>
      </w:pPr>
      <w:r>
        <w:t xml:space="preserve">Se debe conectar el dispositivo al computador e ir la carpeta </w:t>
      </w:r>
      <w:r w:rsidRPr="003965F3">
        <w:rPr>
          <w:b/>
        </w:rPr>
        <w:t>/odk/forms</w:t>
      </w:r>
      <w:r w:rsidR="002B13ED">
        <w:t xml:space="preserve"> dentro de este</w:t>
      </w:r>
      <w:r>
        <w:t xml:space="preserve">. </w:t>
      </w:r>
      <w:r w:rsidR="002B13ED">
        <w:t>Una vez ya se encuentre dentro del folder</w:t>
      </w:r>
      <w:r>
        <w:t xml:space="preserve"> se debe crear una carpeta llamada </w:t>
      </w:r>
      <w:r w:rsidR="002B13ED" w:rsidRPr="002B13ED">
        <w:rPr>
          <w:b/>
        </w:rPr>
        <w:t>aeps_production_event</w:t>
      </w:r>
      <w:r w:rsidRPr="003965F3">
        <w:rPr>
          <w:b/>
        </w:rPr>
        <w:t>-media</w:t>
      </w:r>
      <w:r>
        <w:t xml:space="preserve">. </w:t>
      </w:r>
    </w:p>
    <w:sectPr w:rsidR="00263D8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517" w:rsidRDefault="00B80517" w:rsidP="00F25423">
      <w:pPr>
        <w:spacing w:after="0" w:line="240" w:lineRule="auto"/>
      </w:pPr>
      <w:r>
        <w:separator/>
      </w:r>
    </w:p>
  </w:endnote>
  <w:endnote w:type="continuationSeparator" w:id="0">
    <w:p w:rsidR="00B80517" w:rsidRDefault="00B80517" w:rsidP="00F2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278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423" w:rsidRDefault="00F254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D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5423" w:rsidRDefault="00F254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517" w:rsidRDefault="00B80517" w:rsidP="00F25423">
      <w:pPr>
        <w:spacing w:after="0" w:line="240" w:lineRule="auto"/>
      </w:pPr>
      <w:r>
        <w:separator/>
      </w:r>
    </w:p>
  </w:footnote>
  <w:footnote w:type="continuationSeparator" w:id="0">
    <w:p w:rsidR="00B80517" w:rsidRDefault="00B80517" w:rsidP="00F25423">
      <w:pPr>
        <w:spacing w:after="0" w:line="240" w:lineRule="auto"/>
      </w:pPr>
      <w:r>
        <w:continuationSeparator/>
      </w:r>
    </w:p>
  </w:footnote>
  <w:footnote w:id="1">
    <w:p w:rsidR="002B13ED" w:rsidRPr="002B13ED" w:rsidRDefault="002B13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13ED">
        <w:t xml:space="preserve">ODK Collect puede ser descargada desde </w:t>
      </w:r>
      <w:hyperlink r:id="rId1" w:history="1">
        <w:r w:rsidRPr="00524D1B">
          <w:rPr>
            <w:rStyle w:val="Hyperlink"/>
          </w:rPr>
          <w:t>https://play.google.com/store/apps/details?id=org.odk.collect.android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3D" w:rsidRPr="00BE4635" w:rsidRDefault="009F13CB">
    <w:pPr>
      <w:pStyle w:val="Header"/>
      <w:rPr>
        <w:sz w:val="18"/>
        <w:szCs w:val="18"/>
      </w:rPr>
    </w:pPr>
    <w:r w:rsidRPr="00BE4635">
      <w:rPr>
        <w:sz w:val="18"/>
        <w:szCs w:val="18"/>
      </w:rPr>
      <w:t xml:space="preserve">Guía de implementación de formulario </w:t>
    </w:r>
    <w:r w:rsidR="00F25423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5D14641C" wp14:editId="72516388">
          <wp:simplePos x="0" y="0"/>
          <wp:positionH relativeFrom="column">
            <wp:posOffset>-914400</wp:posOffset>
          </wp:positionH>
          <wp:positionV relativeFrom="paragraph">
            <wp:posOffset>-450272</wp:posOffset>
          </wp:positionV>
          <wp:extent cx="1080770" cy="540385"/>
          <wp:effectExtent l="0" t="0" r="5080" b="0"/>
          <wp:wrapNone/>
          <wp:docPr id="2" name="Picture 2" descr="CIAT-Logo-255x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AT-Logo-255x1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770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4635">
      <w:rPr>
        <w:sz w:val="18"/>
        <w:szCs w:val="18"/>
      </w:rPr>
      <w:t xml:space="preserve">ODK para </w:t>
    </w:r>
    <w:r w:rsidR="00BE4635" w:rsidRPr="00BE4635">
      <w:rPr>
        <w:sz w:val="18"/>
        <w:szCs w:val="18"/>
      </w:rPr>
      <w:t>colecta de datos sobre eventos productivos</w:t>
    </w:r>
  </w:p>
  <w:p w:rsidR="00F25423" w:rsidRPr="00BE4635" w:rsidRDefault="00F25423">
    <w:pPr>
      <w:pStyle w:val="Header"/>
      <w:rPr>
        <w:sz w:val="18"/>
        <w:szCs w:val="18"/>
      </w:rPr>
    </w:pPr>
    <w:r w:rsidRPr="00BE4635">
      <w:rPr>
        <w:sz w:val="18"/>
        <w:szCs w:val="18"/>
      </w:rPr>
      <w:t>Steven Sotelo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37CBB"/>
    <w:multiLevelType w:val="multilevel"/>
    <w:tmpl w:val="3E104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0F"/>
    <w:rsid w:val="000A1077"/>
    <w:rsid w:val="000D0EDC"/>
    <w:rsid w:val="000D161B"/>
    <w:rsid w:val="0019060F"/>
    <w:rsid w:val="001A2325"/>
    <w:rsid w:val="00263D83"/>
    <w:rsid w:val="00271B6F"/>
    <w:rsid w:val="00272D6E"/>
    <w:rsid w:val="002B13ED"/>
    <w:rsid w:val="002D6702"/>
    <w:rsid w:val="00373D59"/>
    <w:rsid w:val="003965F3"/>
    <w:rsid w:val="003D00A1"/>
    <w:rsid w:val="0047086E"/>
    <w:rsid w:val="0048143D"/>
    <w:rsid w:val="00562927"/>
    <w:rsid w:val="0058516B"/>
    <w:rsid w:val="006200C3"/>
    <w:rsid w:val="00634F80"/>
    <w:rsid w:val="007114FD"/>
    <w:rsid w:val="00835F39"/>
    <w:rsid w:val="008771FE"/>
    <w:rsid w:val="00904329"/>
    <w:rsid w:val="00916210"/>
    <w:rsid w:val="009F13CB"/>
    <w:rsid w:val="00A303A2"/>
    <w:rsid w:val="00A748A7"/>
    <w:rsid w:val="00B22760"/>
    <w:rsid w:val="00B46F4F"/>
    <w:rsid w:val="00B80517"/>
    <w:rsid w:val="00BC58FD"/>
    <w:rsid w:val="00BE4635"/>
    <w:rsid w:val="00C60CAB"/>
    <w:rsid w:val="00D03A26"/>
    <w:rsid w:val="00D2062D"/>
    <w:rsid w:val="00D21CC9"/>
    <w:rsid w:val="00DA3667"/>
    <w:rsid w:val="00E27082"/>
    <w:rsid w:val="00F25423"/>
    <w:rsid w:val="00F314B0"/>
    <w:rsid w:val="00F65B4C"/>
    <w:rsid w:val="00F9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3302C-6A43-4CEC-B8EE-2EBED2A0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6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0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C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0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2E0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92E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5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23"/>
  </w:style>
  <w:style w:type="paragraph" w:styleId="Footer">
    <w:name w:val="footer"/>
    <w:basedOn w:val="Normal"/>
    <w:link w:val="FooterChar"/>
    <w:uiPriority w:val="99"/>
    <w:unhideWhenUsed/>
    <w:rsid w:val="00F25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423"/>
  </w:style>
  <w:style w:type="paragraph" w:styleId="FootnoteText">
    <w:name w:val="footnote text"/>
    <w:basedOn w:val="Normal"/>
    <w:link w:val="FootnoteTextChar"/>
    <w:uiPriority w:val="99"/>
    <w:semiHidden/>
    <w:unhideWhenUsed/>
    <w:rsid w:val="002B13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3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13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ay.google.com/store/apps/details?id=org.odk.collect.andro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76953-6848-49F7-8050-2A231F8E1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Humberto (CIAT)</dc:creator>
  <cp:keywords/>
  <dc:description/>
  <cp:lastModifiedBy>Sotelo, Humberto (CIAT)</cp:lastModifiedBy>
  <cp:revision>26</cp:revision>
  <cp:lastPrinted>2018-06-22T16:31:00Z</cp:lastPrinted>
  <dcterms:created xsi:type="dcterms:W3CDTF">2018-06-21T20:51:00Z</dcterms:created>
  <dcterms:modified xsi:type="dcterms:W3CDTF">2018-07-04T19:17:00Z</dcterms:modified>
</cp:coreProperties>
</file>