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1FE" w:rsidRPr="00F92E00" w:rsidRDefault="003D00A1" w:rsidP="003D00A1">
      <w:pPr>
        <w:pStyle w:val="Heading1"/>
        <w:jc w:val="center"/>
      </w:pPr>
      <w:r>
        <w:t xml:space="preserve">Guía de implementación </w:t>
      </w:r>
      <w:r w:rsidR="001B3FE0">
        <w:t>F</w:t>
      </w:r>
      <w:r w:rsidR="009F13CB">
        <w:t>ormulario ODK para</w:t>
      </w:r>
      <w:r w:rsidR="00BE4635">
        <w:t xml:space="preserve"> colecta de datos </w:t>
      </w:r>
      <w:r w:rsidR="001B3FE0">
        <w:t xml:space="preserve">en </w:t>
      </w:r>
      <w:r w:rsidR="00BE4635">
        <w:t xml:space="preserve"> eventos productivos</w:t>
      </w:r>
      <w:r w:rsidR="00ED526C">
        <w:t xml:space="preserve"> AEPS</w:t>
      </w:r>
      <w:r w:rsidR="001B3FE0">
        <w:t xml:space="preserve"> - Administrador</w:t>
      </w:r>
    </w:p>
    <w:p w:rsidR="0019060F" w:rsidRPr="00F92E00" w:rsidRDefault="0019060F" w:rsidP="00E27082">
      <w:pPr>
        <w:pStyle w:val="NoSpacing"/>
        <w:jc w:val="both"/>
      </w:pPr>
    </w:p>
    <w:p w:rsidR="0019060F" w:rsidRPr="00F92E00" w:rsidRDefault="00B22760" w:rsidP="00E27082">
      <w:pPr>
        <w:pStyle w:val="NoSpacing"/>
        <w:jc w:val="both"/>
      </w:pPr>
      <w:r w:rsidRPr="00F92E00">
        <w:t>Este documento describe</w:t>
      </w:r>
      <w:r w:rsidR="00BC58FD" w:rsidRPr="00F92E00">
        <w:t xml:space="preserve"> como realizar la configuración en ODK</w:t>
      </w:r>
      <w:r w:rsidR="009F13CB">
        <w:t xml:space="preserve"> para poder colectar información </w:t>
      </w:r>
      <w:r w:rsidR="001B3FE0">
        <w:t>de</w:t>
      </w:r>
      <w:r w:rsidR="00263D83">
        <w:t xml:space="preserve"> eventos productos</w:t>
      </w:r>
      <w:r w:rsidR="001B3FE0">
        <w:t xml:space="preserve"> de arroz</w:t>
      </w:r>
      <w:r w:rsidR="00263D83">
        <w:t xml:space="preserve"> con enfoque de agricultura especifica por sitio (AEPS)</w:t>
      </w:r>
      <w:r w:rsidR="00D21CC9" w:rsidRPr="00F92E00">
        <w:t>.</w:t>
      </w:r>
      <w:r w:rsidR="001B3FE0">
        <w:t xml:space="preserve"> Esta guía está diseñada para las personas que tienen el roll </w:t>
      </w:r>
      <w:bookmarkStart w:id="0" w:name="_GoBack"/>
      <w:bookmarkEnd w:id="0"/>
      <w:r w:rsidR="001B3FE0">
        <w:t>de administrador.</w:t>
      </w:r>
      <w:r w:rsidR="009560FB">
        <w:t xml:space="preserve"> Un administrador es la persona encargada de distri</w:t>
      </w:r>
      <w:r w:rsidR="002C1B79">
        <w:t xml:space="preserve">buir los formularios a los digitadores </w:t>
      </w:r>
      <w:r w:rsidR="009560FB">
        <w:t>y centralizar los datos colectados por los usuarios.</w:t>
      </w:r>
      <w:r w:rsidR="00DC7380">
        <w:t xml:space="preserve"> </w:t>
      </w:r>
    </w:p>
    <w:p w:rsidR="00F54FC7" w:rsidRDefault="00F54FC7" w:rsidP="00F54FC7">
      <w:pPr>
        <w:pStyle w:val="NoSpacing"/>
        <w:jc w:val="both"/>
      </w:pPr>
    </w:p>
    <w:p w:rsidR="00F54FC7" w:rsidRDefault="00845BE3" w:rsidP="00F54FC7">
      <w:pPr>
        <w:pStyle w:val="Heading2"/>
        <w:numPr>
          <w:ilvl w:val="0"/>
          <w:numId w:val="4"/>
        </w:numPr>
      </w:pPr>
      <w:r>
        <w:t>Recursos</w:t>
      </w:r>
    </w:p>
    <w:p w:rsidR="00F54FC7" w:rsidRDefault="00845BE3" w:rsidP="00F54FC7">
      <w:pPr>
        <w:pStyle w:val="NoSpacing"/>
        <w:jc w:val="both"/>
      </w:pPr>
      <w:r>
        <w:t xml:space="preserve">Todos los recursos pueden ser descargados desde el repositorio de </w:t>
      </w:r>
      <w:proofErr w:type="spellStart"/>
      <w:r>
        <w:t>Github</w:t>
      </w:r>
      <w:proofErr w:type="spellEnd"/>
      <w:r>
        <w:t xml:space="preserve"> en: </w:t>
      </w:r>
      <w:hyperlink r:id="rId8" w:history="1">
        <w:r w:rsidRPr="00EE5237">
          <w:rPr>
            <w:rStyle w:val="Hyperlink"/>
          </w:rPr>
          <w:t>https://github.com/CIAT-DAPA/aeps_platform_forms</w:t>
        </w:r>
      </w:hyperlink>
      <w:r w:rsidR="00F54FC7">
        <w:t>.</w:t>
      </w:r>
      <w:r>
        <w:t xml:space="preserve"> Dentro del folder de </w:t>
      </w:r>
      <w:proofErr w:type="spellStart"/>
      <w:r w:rsidRPr="00845BE3">
        <w:rPr>
          <w:b/>
        </w:rPr>
        <w:t>odk</w:t>
      </w:r>
      <w:proofErr w:type="spellEnd"/>
      <w:r>
        <w:t xml:space="preserve"> está todo lo</w:t>
      </w:r>
      <w:r w:rsidR="00B118C5">
        <w:t xml:space="preserve"> necesario para realizar una implementación de captura de datos</w:t>
      </w:r>
      <w:r w:rsidR="00C443F5">
        <w:t>.</w:t>
      </w:r>
    </w:p>
    <w:p w:rsidR="00240EA9" w:rsidRDefault="00240EA9" w:rsidP="00F54FC7">
      <w:pPr>
        <w:pStyle w:val="NoSpacing"/>
        <w:jc w:val="both"/>
      </w:pPr>
    </w:p>
    <w:p w:rsidR="00240EA9" w:rsidRDefault="00240EA9" w:rsidP="00F54FC7">
      <w:pPr>
        <w:pStyle w:val="NoSpacing"/>
        <w:jc w:val="both"/>
      </w:pPr>
      <w:r>
        <w:t xml:space="preserve">El formulario que es distribuido a los usuarios que colectan la información es </w:t>
      </w:r>
      <w:r w:rsidRPr="00240EA9">
        <w:rPr>
          <w:b/>
        </w:rPr>
        <w:t>aeps_production_event.xml</w:t>
      </w:r>
      <w:r>
        <w:t xml:space="preserve">. Este archivo es interpretado por ODK </w:t>
      </w:r>
      <w:proofErr w:type="spellStart"/>
      <w:r>
        <w:t>Collect</w:t>
      </w:r>
      <w:proofErr w:type="spellEnd"/>
      <w:r>
        <w:t xml:space="preserve"> para desplegar los controles y permitirle a los usuarios colectar los datos.</w:t>
      </w:r>
    </w:p>
    <w:p w:rsidR="001020CB" w:rsidRDefault="001020CB" w:rsidP="00F54FC7">
      <w:pPr>
        <w:pStyle w:val="NoSpacing"/>
        <w:jc w:val="both"/>
      </w:pPr>
    </w:p>
    <w:p w:rsidR="001020CB" w:rsidRDefault="001020CB" w:rsidP="00F54FC7">
      <w:pPr>
        <w:pStyle w:val="NoSpacing"/>
        <w:jc w:val="both"/>
      </w:pPr>
      <w:r>
        <w:t xml:space="preserve">La estructura del formulario se encuentra en el documento </w:t>
      </w:r>
      <w:r w:rsidRPr="001020CB">
        <w:rPr>
          <w:b/>
        </w:rPr>
        <w:t>aeps_production_event.xlsx</w:t>
      </w:r>
      <w:r>
        <w:t xml:space="preserve">. El formulario puede ser editado según las necesidades de cada implementación modificando este archivo siguiendo las reglas de </w:t>
      </w:r>
      <w:hyperlink r:id="rId9" w:history="1">
        <w:r w:rsidRPr="00EE5237">
          <w:rPr>
            <w:rStyle w:val="Hyperlink"/>
          </w:rPr>
          <w:t>http://xlsform.org/en/</w:t>
        </w:r>
      </w:hyperlink>
      <w:r>
        <w:t xml:space="preserve">. Este archivo se transforma en </w:t>
      </w:r>
      <w:proofErr w:type="spellStart"/>
      <w:r>
        <w:t>xml</w:t>
      </w:r>
      <w:proofErr w:type="spellEnd"/>
      <w:r>
        <w:t xml:space="preserve"> usando la herramienta en línea </w:t>
      </w:r>
      <w:hyperlink r:id="rId10" w:history="1">
        <w:r w:rsidRPr="00EE5237">
          <w:rPr>
            <w:rStyle w:val="Hyperlink"/>
          </w:rPr>
          <w:t>https://opendatakit.org/xlsform/</w:t>
        </w:r>
      </w:hyperlink>
      <w:r w:rsidR="00240EA9">
        <w:t>.</w:t>
      </w:r>
      <w:r>
        <w:t xml:space="preserve"> </w:t>
      </w:r>
    </w:p>
    <w:p w:rsidR="00F54FC7" w:rsidRDefault="00F54FC7" w:rsidP="001144F0">
      <w:pPr>
        <w:pStyle w:val="NoSpacing"/>
        <w:jc w:val="both"/>
      </w:pPr>
    </w:p>
    <w:p w:rsidR="006C1A7E" w:rsidRDefault="006C1A7E" w:rsidP="001144F0">
      <w:pPr>
        <w:pStyle w:val="NoSpacing"/>
        <w:jc w:val="both"/>
      </w:pPr>
      <w:r>
        <w:t xml:space="preserve">Si desea obtener más información sobre Open Data Kit (ODK) puede consultar en la documentación oficial en: </w:t>
      </w:r>
      <w:hyperlink r:id="rId11" w:history="1">
        <w:r w:rsidRPr="00EE5237">
          <w:rPr>
            <w:rStyle w:val="Hyperlink"/>
          </w:rPr>
          <w:t>https://docs.opendatakit.org/</w:t>
        </w:r>
      </w:hyperlink>
      <w:r>
        <w:t xml:space="preserve">. </w:t>
      </w:r>
    </w:p>
    <w:p w:rsidR="006C1A7E" w:rsidRDefault="006C1A7E" w:rsidP="001144F0">
      <w:pPr>
        <w:pStyle w:val="NoSpacing"/>
        <w:jc w:val="both"/>
      </w:pPr>
    </w:p>
    <w:p w:rsidR="001144F0" w:rsidRDefault="001144F0" w:rsidP="00A92CE9">
      <w:pPr>
        <w:pStyle w:val="Heading2"/>
        <w:numPr>
          <w:ilvl w:val="0"/>
          <w:numId w:val="4"/>
        </w:numPr>
      </w:pPr>
      <w:r>
        <w:t>Distribución del formulario de captura de datos</w:t>
      </w:r>
    </w:p>
    <w:p w:rsidR="001144F0" w:rsidRDefault="00A92CE9" w:rsidP="001144F0">
      <w:pPr>
        <w:pStyle w:val="NoSpacing"/>
        <w:jc w:val="both"/>
      </w:pPr>
      <w:r>
        <w:t>En esta sección se describen los pasos para distribuir el formulario de captura desarrollado por él CIAT a los usuarios que van a realizar la colecta de datos</w:t>
      </w:r>
      <w:r w:rsidR="00457064">
        <w:t>.</w:t>
      </w:r>
      <w:r>
        <w:t xml:space="preserve"> Existen diferentes formas para compartir el formulario a estos usuarios</w:t>
      </w:r>
      <w:r w:rsidR="008E3C1B">
        <w:t xml:space="preserve"> tales como: Implementar un servidor ODK </w:t>
      </w:r>
      <w:proofErr w:type="spellStart"/>
      <w:r w:rsidR="008E3C1B">
        <w:t>Aggregate</w:t>
      </w:r>
      <w:proofErr w:type="spellEnd"/>
      <w:r w:rsidR="008E3C1B">
        <w:t xml:space="preserve">, usar Google Drive, </w:t>
      </w:r>
      <w:r w:rsidR="00D35390">
        <w:t>distribución</w:t>
      </w:r>
      <w:r w:rsidR="008E3C1B">
        <w:t xml:space="preserve"> </w:t>
      </w:r>
      <w:r w:rsidR="001A145D">
        <w:t>por medio de un archivo</w:t>
      </w:r>
      <w:r w:rsidR="008E3C1B">
        <w:t xml:space="preserve">, entre otras. </w:t>
      </w:r>
      <w:r w:rsidR="00DC7380">
        <w:t>En esta</w:t>
      </w:r>
      <w:r w:rsidR="00F54FC7">
        <w:t xml:space="preserve"> guía </w:t>
      </w:r>
      <w:r w:rsidR="00DC7380">
        <w:t>se recomienda utilizar alguna de las siguientes estrategias.</w:t>
      </w:r>
    </w:p>
    <w:p w:rsidR="00457064" w:rsidRDefault="00457064" w:rsidP="001144F0">
      <w:pPr>
        <w:pStyle w:val="NoSpacing"/>
        <w:jc w:val="both"/>
      </w:pPr>
    </w:p>
    <w:p w:rsidR="00457064" w:rsidRDefault="00457064" w:rsidP="00A92CE9">
      <w:pPr>
        <w:pStyle w:val="Heading3"/>
        <w:numPr>
          <w:ilvl w:val="1"/>
          <w:numId w:val="4"/>
        </w:numPr>
      </w:pPr>
      <w:bookmarkStart w:id="1" w:name="_Distribución_por_medio"/>
      <w:bookmarkEnd w:id="1"/>
      <w:r>
        <w:t xml:space="preserve">Distribución por medio de Google </w:t>
      </w:r>
      <w:r w:rsidR="0097361C">
        <w:t>Drive</w:t>
      </w:r>
    </w:p>
    <w:p w:rsidR="00A65F12" w:rsidRDefault="003B7E29" w:rsidP="00E46143">
      <w:pPr>
        <w:pStyle w:val="NoSpacing"/>
        <w:jc w:val="both"/>
      </w:pPr>
      <w:r>
        <w:t>Esta manera de distribución permite de manera</w:t>
      </w:r>
      <w:r w:rsidR="00A65F12">
        <w:t xml:space="preserve"> rápida y sencilla</w:t>
      </w:r>
      <w:r w:rsidR="00DC7380">
        <w:t xml:space="preserve"> enviar</w:t>
      </w:r>
      <w:r w:rsidR="00A65F12">
        <w:t xml:space="preserve"> el formulario a través de la plataforma de ofimática de Google. </w:t>
      </w:r>
      <w:r w:rsidR="00DC7380">
        <w:t xml:space="preserve">Este método requiere que él administrador y todos los usuarios tengan un correo en </w:t>
      </w:r>
      <w:hyperlink r:id="rId12" w:history="1">
        <w:r w:rsidR="00DC7380" w:rsidRPr="00DC7380">
          <w:rPr>
            <w:rStyle w:val="Hyperlink"/>
          </w:rPr>
          <w:t>Gmail</w:t>
        </w:r>
      </w:hyperlink>
      <w:r w:rsidR="00DC7380">
        <w:t xml:space="preserve">. </w:t>
      </w:r>
      <w:r w:rsidR="00A65F12">
        <w:t>Para realizar este proceso se deben seguir las siguientes indicaciones:</w:t>
      </w:r>
    </w:p>
    <w:p w:rsidR="008B1105" w:rsidRDefault="008B1105" w:rsidP="00F54FC7">
      <w:pPr>
        <w:pStyle w:val="NoSpacing"/>
        <w:jc w:val="both"/>
      </w:pPr>
    </w:p>
    <w:p w:rsidR="00DC7380" w:rsidRDefault="00D35390" w:rsidP="00A65F12">
      <w:pPr>
        <w:pStyle w:val="NoSpacing"/>
        <w:numPr>
          <w:ilvl w:val="0"/>
          <w:numId w:val="2"/>
        </w:numPr>
        <w:jc w:val="both"/>
      </w:pPr>
      <w:r>
        <w:t xml:space="preserve">Crear una carpeta dentro de </w:t>
      </w:r>
      <w:hyperlink r:id="rId13" w:history="1">
        <w:r w:rsidRPr="00D35390">
          <w:rPr>
            <w:rStyle w:val="Hyperlink"/>
          </w:rPr>
          <w:t>Google Drive</w:t>
        </w:r>
      </w:hyperlink>
      <w:r w:rsidR="00F54FC7">
        <w:t xml:space="preserve"> </w:t>
      </w:r>
    </w:p>
    <w:p w:rsidR="00D35390" w:rsidRDefault="00D35390" w:rsidP="00D35390">
      <w:pPr>
        <w:pStyle w:val="NoSpacing"/>
        <w:ind w:left="720"/>
        <w:jc w:val="both"/>
      </w:pPr>
    </w:p>
    <w:p w:rsidR="00D35390" w:rsidRDefault="00D35390" w:rsidP="00D35390">
      <w:pPr>
        <w:pStyle w:val="NoSpacing"/>
        <w:jc w:val="center"/>
      </w:pPr>
      <w:r>
        <w:rPr>
          <w:noProof/>
          <w:lang w:eastAsia="es-CO"/>
        </w:rPr>
        <w:lastRenderedPageBreak/>
        <w:drawing>
          <wp:inline distT="0" distB="0" distL="0" distR="0">
            <wp:extent cx="5936615" cy="2286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6615" cy="2286000"/>
                    </a:xfrm>
                    <a:prstGeom prst="rect">
                      <a:avLst/>
                    </a:prstGeom>
                    <a:noFill/>
                    <a:ln>
                      <a:noFill/>
                    </a:ln>
                  </pic:spPr>
                </pic:pic>
              </a:graphicData>
            </a:graphic>
          </wp:inline>
        </w:drawing>
      </w:r>
    </w:p>
    <w:p w:rsidR="00D35390" w:rsidRDefault="00D35390" w:rsidP="00D35390">
      <w:pPr>
        <w:pStyle w:val="Caption"/>
      </w:pPr>
      <w:r>
        <w:t xml:space="preserve">Ilustración </w:t>
      </w:r>
      <w:fldSimple w:instr=" SEQ Ilustración \* ARABIC ">
        <w:r w:rsidR="005E1581">
          <w:rPr>
            <w:noProof/>
          </w:rPr>
          <w:t>1</w:t>
        </w:r>
      </w:fldSimple>
      <w:r>
        <w:t xml:space="preserve"> Crear carpeta en Google Drive</w:t>
      </w:r>
    </w:p>
    <w:p w:rsidR="00D35390" w:rsidRDefault="00D35390" w:rsidP="00000A72">
      <w:pPr>
        <w:pStyle w:val="NoSpacing"/>
        <w:jc w:val="both"/>
      </w:pPr>
    </w:p>
    <w:p w:rsidR="008E0E89" w:rsidRDefault="00F54FC7" w:rsidP="00A65F12">
      <w:pPr>
        <w:pStyle w:val="NoSpacing"/>
        <w:numPr>
          <w:ilvl w:val="0"/>
          <w:numId w:val="2"/>
        </w:numPr>
        <w:jc w:val="both"/>
      </w:pPr>
      <w:r>
        <w:t>Se debe ingresar a la carpeta creada anteriormente</w:t>
      </w:r>
      <w:r w:rsidR="00117B47">
        <w:t xml:space="preserve"> y en esta subir el formulario (</w:t>
      </w:r>
      <w:r w:rsidR="00117B47" w:rsidRPr="009E7B62">
        <w:rPr>
          <w:b/>
        </w:rPr>
        <w:t>aeps_production_event.xml</w:t>
      </w:r>
      <w:r w:rsidR="00117B47">
        <w:t>)</w:t>
      </w:r>
    </w:p>
    <w:p w:rsidR="00117B47" w:rsidRDefault="00117B47" w:rsidP="00117B47">
      <w:pPr>
        <w:pStyle w:val="NoSpacing"/>
        <w:jc w:val="both"/>
      </w:pPr>
    </w:p>
    <w:p w:rsidR="001C1146" w:rsidRDefault="001C1146" w:rsidP="001C1146">
      <w:pPr>
        <w:pStyle w:val="NoSpacing"/>
        <w:jc w:val="center"/>
      </w:pPr>
      <w:r>
        <w:rPr>
          <w:noProof/>
          <w:lang w:eastAsia="es-CO"/>
        </w:rPr>
        <w:drawing>
          <wp:inline distT="0" distB="0" distL="0" distR="0" wp14:anchorId="70A3F135" wp14:editId="5C697F94">
            <wp:extent cx="5936615" cy="29718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6615" cy="2971800"/>
                    </a:xfrm>
                    <a:prstGeom prst="rect">
                      <a:avLst/>
                    </a:prstGeom>
                    <a:noFill/>
                    <a:ln>
                      <a:noFill/>
                    </a:ln>
                  </pic:spPr>
                </pic:pic>
              </a:graphicData>
            </a:graphic>
          </wp:inline>
        </w:drawing>
      </w:r>
    </w:p>
    <w:p w:rsidR="00117B47" w:rsidRDefault="001C1146" w:rsidP="001C1146">
      <w:pPr>
        <w:pStyle w:val="Caption"/>
      </w:pPr>
      <w:r>
        <w:t xml:space="preserve">Ilustración </w:t>
      </w:r>
      <w:fldSimple w:instr=" SEQ Ilustración \* ARABIC ">
        <w:r w:rsidR="005E1581">
          <w:rPr>
            <w:noProof/>
          </w:rPr>
          <w:t>2</w:t>
        </w:r>
      </w:fldSimple>
      <w:r>
        <w:t xml:space="preserve"> Importación de formulario en Google Drive</w:t>
      </w:r>
    </w:p>
    <w:p w:rsidR="0021458E" w:rsidRDefault="007B6F79" w:rsidP="0021458E">
      <w:pPr>
        <w:pStyle w:val="NoSpacing"/>
        <w:numPr>
          <w:ilvl w:val="0"/>
          <w:numId w:val="2"/>
        </w:numPr>
        <w:jc w:val="both"/>
      </w:pPr>
      <w:r>
        <w:t>El siguiente paso consiste en compartir el formulario con los usuarios</w:t>
      </w:r>
      <w:r w:rsidR="00C1064A">
        <w:t xml:space="preserve">. Para realizar esto presionamos </w:t>
      </w:r>
      <w:proofErr w:type="spellStart"/>
      <w:r w:rsidR="00C1064A">
        <w:t>click</w:t>
      </w:r>
      <w:proofErr w:type="spellEnd"/>
      <w:r w:rsidR="00C1064A">
        <w:t xml:space="preserve"> derecho sobre el formulario y presionamos en la opción </w:t>
      </w:r>
      <w:r w:rsidR="00C1064A" w:rsidRPr="00C1064A">
        <w:rPr>
          <w:b/>
        </w:rPr>
        <w:t>Share</w:t>
      </w:r>
      <w:r w:rsidR="00C1064A">
        <w:t xml:space="preserve"> (</w:t>
      </w:r>
      <w:r w:rsidR="00C1064A" w:rsidRPr="00C1064A">
        <w:rPr>
          <w:b/>
        </w:rPr>
        <w:t>Compartir</w:t>
      </w:r>
      <w:r w:rsidR="00C1064A">
        <w:t>), esto nos abrirá una nueva ventana en la cual debemos digitar cada uno de los correos de los usuarios colectores de datos.</w:t>
      </w:r>
    </w:p>
    <w:p w:rsidR="007B6F79" w:rsidRDefault="007B6F79" w:rsidP="007B6F79">
      <w:pPr>
        <w:pStyle w:val="NoSpacing"/>
        <w:jc w:val="both"/>
      </w:pPr>
    </w:p>
    <w:p w:rsidR="007B6F79" w:rsidRDefault="007B6F79" w:rsidP="007B6F79">
      <w:pPr>
        <w:pStyle w:val="NoSpacing"/>
        <w:jc w:val="both"/>
      </w:pPr>
      <w:r>
        <w:rPr>
          <w:noProof/>
          <w:lang w:eastAsia="es-CO"/>
        </w:rPr>
        <w:lastRenderedPageBreak/>
        <w:drawing>
          <wp:inline distT="0" distB="0" distL="0" distR="0">
            <wp:extent cx="5943600" cy="2694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94940"/>
                    </a:xfrm>
                    <a:prstGeom prst="rect">
                      <a:avLst/>
                    </a:prstGeom>
                    <a:noFill/>
                    <a:ln>
                      <a:noFill/>
                    </a:ln>
                  </pic:spPr>
                </pic:pic>
              </a:graphicData>
            </a:graphic>
          </wp:inline>
        </w:drawing>
      </w:r>
    </w:p>
    <w:p w:rsidR="007B6F79" w:rsidRDefault="00C1064A" w:rsidP="00C1064A">
      <w:pPr>
        <w:pStyle w:val="Caption"/>
      </w:pPr>
      <w:r>
        <w:t xml:space="preserve">Ilustración </w:t>
      </w:r>
      <w:fldSimple w:instr=" SEQ Ilustración \* ARABIC ">
        <w:r w:rsidR="005E1581">
          <w:rPr>
            <w:noProof/>
          </w:rPr>
          <w:t>3</w:t>
        </w:r>
      </w:fldSimple>
      <w:r>
        <w:t xml:space="preserve"> Compartir formulario en Google Drive</w:t>
      </w:r>
    </w:p>
    <w:p w:rsidR="009E7B62" w:rsidRDefault="009E7B62" w:rsidP="009E7B62">
      <w:pPr>
        <w:pStyle w:val="NoSpacing"/>
        <w:jc w:val="both"/>
      </w:pPr>
    </w:p>
    <w:p w:rsidR="009E7B62" w:rsidRDefault="009E7B62" w:rsidP="000F785A">
      <w:pPr>
        <w:pStyle w:val="Heading3"/>
        <w:numPr>
          <w:ilvl w:val="1"/>
          <w:numId w:val="4"/>
        </w:numPr>
      </w:pPr>
      <w:r>
        <w:t>Distribución por medio de archivo</w:t>
      </w:r>
    </w:p>
    <w:p w:rsidR="009E7B62" w:rsidRDefault="000F785A" w:rsidP="001A145D">
      <w:pPr>
        <w:pStyle w:val="NoSpacing"/>
        <w:jc w:val="both"/>
      </w:pPr>
      <w:r>
        <w:t>Este tipo de distribución consiste en enviar el formulario (</w:t>
      </w:r>
      <w:r w:rsidRPr="009E7B62">
        <w:rPr>
          <w:b/>
        </w:rPr>
        <w:t>aeps_production_event.xml</w:t>
      </w:r>
      <w:r>
        <w:t>) a los usuarios que colectan los datos. Algunas formas de transferir el formulario pueden ser por medio de un correo electrónico, por medio de un dispositivo de almacenamiento como una memoria USB o un disco duro.</w:t>
      </w:r>
    </w:p>
    <w:p w:rsidR="003866E9" w:rsidRDefault="003866E9" w:rsidP="003866E9">
      <w:pPr>
        <w:pStyle w:val="NoSpacing"/>
        <w:jc w:val="both"/>
      </w:pPr>
    </w:p>
    <w:p w:rsidR="003866E9" w:rsidRDefault="003866E9" w:rsidP="000F785A">
      <w:pPr>
        <w:pStyle w:val="Heading2"/>
        <w:numPr>
          <w:ilvl w:val="0"/>
          <w:numId w:val="4"/>
        </w:numPr>
      </w:pPr>
      <w:r>
        <w:t>Centralización de respuestas de formularios</w:t>
      </w:r>
    </w:p>
    <w:p w:rsidR="003866E9" w:rsidRDefault="00D0640E" w:rsidP="003866E9">
      <w:pPr>
        <w:pStyle w:val="NoSpacing"/>
        <w:jc w:val="both"/>
      </w:pPr>
      <w:r>
        <w:t>El administrador del sistema cuenta con distintas formas de permitir a los usuarios sincronizar la información colectada</w:t>
      </w:r>
      <w:r w:rsidR="00550870">
        <w:t xml:space="preserve"> al igual que en la distribución de los formularios.</w:t>
      </w:r>
      <w:r w:rsidR="00577D9D">
        <w:t xml:space="preserve"> Los datos pueden ser colectados por medio de la implementación de un servidor con ODK </w:t>
      </w:r>
      <w:proofErr w:type="spellStart"/>
      <w:r w:rsidR="00577D9D">
        <w:t>Aggregate</w:t>
      </w:r>
      <w:proofErr w:type="spellEnd"/>
      <w:r w:rsidR="00577D9D">
        <w:t xml:space="preserve"> o por medio de Google Drive.</w:t>
      </w:r>
      <w:r w:rsidR="00550870">
        <w:t xml:space="preserve"> </w:t>
      </w:r>
      <w:r w:rsidR="00577D9D">
        <w:t>La siguiente alternativa es la colecta de datos por medio de Google Drive</w:t>
      </w:r>
      <w:r w:rsidR="00C75ECE">
        <w:t>.</w:t>
      </w:r>
    </w:p>
    <w:p w:rsidR="00C75ECE" w:rsidRDefault="00C75ECE" w:rsidP="003866E9">
      <w:pPr>
        <w:pStyle w:val="NoSpacing"/>
        <w:jc w:val="both"/>
      </w:pPr>
    </w:p>
    <w:p w:rsidR="00C75ECE" w:rsidRDefault="00C75ECE" w:rsidP="000F785A">
      <w:pPr>
        <w:pStyle w:val="Heading3"/>
        <w:numPr>
          <w:ilvl w:val="1"/>
          <w:numId w:val="4"/>
        </w:numPr>
      </w:pPr>
      <w:r>
        <w:t>Sincronización de respuestas con Google Drive</w:t>
      </w:r>
    </w:p>
    <w:p w:rsidR="00E46143" w:rsidRDefault="00361112" w:rsidP="00F314B0">
      <w:pPr>
        <w:pStyle w:val="NoSpacing"/>
        <w:jc w:val="both"/>
      </w:pPr>
      <w:r>
        <w:t>Esta opción permite enviar los formularios diligenciados y tabulados a un</w:t>
      </w:r>
      <w:r w:rsidR="00577D9D">
        <w:t>a hoja de cálculo</w:t>
      </w:r>
      <w:r>
        <w:t xml:space="preserve"> de Google </w:t>
      </w:r>
      <w:r w:rsidR="00577D9D">
        <w:t xml:space="preserve">(Google </w:t>
      </w:r>
      <w:proofErr w:type="spellStart"/>
      <w:r w:rsidR="00577D9D">
        <w:t>Sheets</w:t>
      </w:r>
      <w:proofErr w:type="spellEnd"/>
      <w:r w:rsidR="00577D9D">
        <w:t>)</w:t>
      </w:r>
      <w:r>
        <w:t xml:space="preserve"> por los usuarios.</w:t>
      </w:r>
      <w:r w:rsidR="005067ED">
        <w:t xml:space="preserve"> Para realizar este proceso se deben seguir los siguientes pasos:</w:t>
      </w:r>
    </w:p>
    <w:p w:rsidR="008A6364" w:rsidRDefault="008A6364" w:rsidP="00F314B0">
      <w:pPr>
        <w:pStyle w:val="NoSpacing"/>
        <w:jc w:val="both"/>
      </w:pPr>
    </w:p>
    <w:p w:rsidR="008A6364" w:rsidRDefault="008A6364" w:rsidP="008A6364">
      <w:pPr>
        <w:pStyle w:val="NoSpacing"/>
        <w:numPr>
          <w:ilvl w:val="0"/>
          <w:numId w:val="2"/>
        </w:numPr>
        <w:jc w:val="both"/>
      </w:pPr>
      <w:r>
        <w:t xml:space="preserve">Crear una carpeta dentro de </w:t>
      </w:r>
      <w:hyperlink r:id="rId17" w:history="1">
        <w:r w:rsidRPr="00D35390">
          <w:rPr>
            <w:rStyle w:val="Hyperlink"/>
          </w:rPr>
          <w:t>Google Drive</w:t>
        </w:r>
      </w:hyperlink>
      <w:r>
        <w:t xml:space="preserve"> </w:t>
      </w:r>
    </w:p>
    <w:p w:rsidR="008A6364" w:rsidRDefault="008A6364" w:rsidP="008A6364">
      <w:pPr>
        <w:pStyle w:val="NoSpacing"/>
        <w:ind w:left="720"/>
        <w:jc w:val="both"/>
      </w:pPr>
    </w:p>
    <w:p w:rsidR="008A6364" w:rsidRDefault="008A6364" w:rsidP="008A6364">
      <w:pPr>
        <w:pStyle w:val="NoSpacing"/>
        <w:jc w:val="center"/>
      </w:pPr>
      <w:r>
        <w:rPr>
          <w:noProof/>
          <w:lang w:eastAsia="es-CO"/>
        </w:rPr>
        <w:lastRenderedPageBreak/>
        <w:drawing>
          <wp:inline distT="0" distB="0" distL="0" distR="0" wp14:anchorId="4316A6FE" wp14:editId="57113364">
            <wp:extent cx="5936615" cy="2286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6615" cy="2286000"/>
                    </a:xfrm>
                    <a:prstGeom prst="rect">
                      <a:avLst/>
                    </a:prstGeom>
                    <a:noFill/>
                    <a:ln>
                      <a:noFill/>
                    </a:ln>
                  </pic:spPr>
                </pic:pic>
              </a:graphicData>
            </a:graphic>
          </wp:inline>
        </w:drawing>
      </w:r>
    </w:p>
    <w:p w:rsidR="008A6364" w:rsidRDefault="008A6364" w:rsidP="008A6364">
      <w:pPr>
        <w:pStyle w:val="Caption"/>
      </w:pPr>
      <w:r>
        <w:t xml:space="preserve">Ilustración </w:t>
      </w:r>
      <w:fldSimple w:instr=" SEQ Ilustración \* ARABIC ">
        <w:r w:rsidR="005E1581">
          <w:rPr>
            <w:noProof/>
          </w:rPr>
          <w:t>4</w:t>
        </w:r>
      </w:fldSimple>
      <w:r>
        <w:t xml:space="preserve"> Crear carpeta en Google Drive</w:t>
      </w:r>
    </w:p>
    <w:p w:rsidR="008A6364" w:rsidRDefault="008A6364" w:rsidP="008A6364">
      <w:pPr>
        <w:pStyle w:val="NoSpacing"/>
        <w:numPr>
          <w:ilvl w:val="0"/>
          <w:numId w:val="2"/>
        </w:numPr>
        <w:jc w:val="both"/>
      </w:pPr>
      <w:r>
        <w:t>Se debe ingresar a la carpeta creada anteriormente y crear un</w:t>
      </w:r>
      <w:r w:rsidR="0043391A">
        <w:t>a nueva hoja de cálculo</w:t>
      </w:r>
      <w:r>
        <w:t xml:space="preserve"> </w:t>
      </w:r>
      <w:r w:rsidR="0043391A">
        <w:t>(Google</w:t>
      </w:r>
      <w:r>
        <w:t xml:space="preserve"> </w:t>
      </w:r>
      <w:proofErr w:type="spellStart"/>
      <w:r>
        <w:t>Sheets</w:t>
      </w:r>
      <w:proofErr w:type="spellEnd"/>
      <w:r w:rsidR="0043391A">
        <w:t>)</w:t>
      </w:r>
      <w:r>
        <w:t xml:space="preserve"> en blanco</w:t>
      </w:r>
    </w:p>
    <w:p w:rsidR="008A6364" w:rsidRDefault="008A6364" w:rsidP="008A6364">
      <w:pPr>
        <w:pStyle w:val="NoSpacing"/>
        <w:jc w:val="both"/>
      </w:pPr>
    </w:p>
    <w:p w:rsidR="008A6364" w:rsidRDefault="008A6364" w:rsidP="008A6364">
      <w:pPr>
        <w:pStyle w:val="NoSpacing"/>
        <w:jc w:val="center"/>
      </w:pPr>
      <w:r>
        <w:rPr>
          <w:noProof/>
          <w:lang w:eastAsia="es-CO"/>
        </w:rPr>
        <w:drawing>
          <wp:inline distT="0" distB="0" distL="0" distR="0">
            <wp:extent cx="59436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8A6364" w:rsidRDefault="008A6364" w:rsidP="008A6364">
      <w:pPr>
        <w:pStyle w:val="Caption"/>
      </w:pPr>
      <w:r>
        <w:t xml:space="preserve">Ilustración </w:t>
      </w:r>
      <w:fldSimple w:instr=" SEQ Ilustración \* ARABIC ">
        <w:r w:rsidR="005E1581">
          <w:rPr>
            <w:noProof/>
          </w:rPr>
          <w:t>5</w:t>
        </w:r>
      </w:fldSimple>
      <w:r>
        <w:t xml:space="preserve"> Crear documento Google </w:t>
      </w:r>
      <w:proofErr w:type="spellStart"/>
      <w:r>
        <w:t>Sheets</w:t>
      </w:r>
      <w:proofErr w:type="spellEnd"/>
    </w:p>
    <w:p w:rsidR="005067ED" w:rsidRDefault="005067ED" w:rsidP="00F314B0">
      <w:pPr>
        <w:pStyle w:val="NoSpacing"/>
        <w:jc w:val="both"/>
      </w:pPr>
    </w:p>
    <w:p w:rsidR="005067ED" w:rsidRDefault="0043391A" w:rsidP="005067ED">
      <w:pPr>
        <w:pStyle w:val="NoSpacing"/>
        <w:numPr>
          <w:ilvl w:val="0"/>
          <w:numId w:val="2"/>
        </w:numPr>
        <w:jc w:val="both"/>
      </w:pPr>
      <w:r>
        <w:t>Se debe colocar un nombre al documento</w:t>
      </w:r>
    </w:p>
    <w:p w:rsidR="0043391A" w:rsidRDefault="0043391A" w:rsidP="0043391A">
      <w:pPr>
        <w:pStyle w:val="NoSpacing"/>
        <w:jc w:val="both"/>
      </w:pPr>
    </w:p>
    <w:p w:rsidR="0043391A" w:rsidRDefault="0043391A" w:rsidP="0043391A">
      <w:pPr>
        <w:pStyle w:val="NoSpacing"/>
        <w:jc w:val="both"/>
      </w:pPr>
      <w:r>
        <w:rPr>
          <w:noProof/>
          <w:lang w:eastAsia="es-CO"/>
        </w:rPr>
        <w:drawing>
          <wp:inline distT="0" distB="0" distL="0" distR="0">
            <wp:extent cx="5943600" cy="14617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461770"/>
                    </a:xfrm>
                    <a:prstGeom prst="rect">
                      <a:avLst/>
                    </a:prstGeom>
                    <a:noFill/>
                    <a:ln>
                      <a:noFill/>
                    </a:ln>
                  </pic:spPr>
                </pic:pic>
              </a:graphicData>
            </a:graphic>
          </wp:inline>
        </w:drawing>
      </w:r>
    </w:p>
    <w:p w:rsidR="0043391A" w:rsidRDefault="0043391A" w:rsidP="0043391A">
      <w:pPr>
        <w:pStyle w:val="Caption"/>
      </w:pPr>
      <w:r>
        <w:t xml:space="preserve">Ilustración </w:t>
      </w:r>
      <w:fldSimple w:instr=" SEQ Ilustración \* ARABIC ">
        <w:r w:rsidR="005E1581">
          <w:rPr>
            <w:noProof/>
          </w:rPr>
          <w:t>6</w:t>
        </w:r>
      </w:fldSimple>
      <w:r>
        <w:t xml:space="preserve"> Nombre de la hoja de cálculo</w:t>
      </w:r>
    </w:p>
    <w:p w:rsidR="0043391A" w:rsidRDefault="0043391A" w:rsidP="0043391A">
      <w:pPr>
        <w:pStyle w:val="NoSpacing"/>
        <w:jc w:val="both"/>
      </w:pPr>
    </w:p>
    <w:p w:rsidR="005067ED" w:rsidRDefault="00850681" w:rsidP="005067ED">
      <w:pPr>
        <w:pStyle w:val="NoSpacing"/>
        <w:numPr>
          <w:ilvl w:val="0"/>
          <w:numId w:val="2"/>
        </w:numPr>
        <w:jc w:val="both"/>
      </w:pPr>
      <w:r>
        <w:lastRenderedPageBreak/>
        <w:t xml:space="preserve">Para compartir el documento se debe dar </w:t>
      </w:r>
      <w:proofErr w:type="spellStart"/>
      <w:r>
        <w:t>click</w:t>
      </w:r>
      <w:proofErr w:type="spellEnd"/>
      <w:r>
        <w:t xml:space="preserve"> en el botón </w:t>
      </w:r>
      <w:r w:rsidRPr="00850681">
        <w:rPr>
          <w:b/>
        </w:rPr>
        <w:t>Compartir</w:t>
      </w:r>
      <w:r>
        <w:t xml:space="preserve"> (</w:t>
      </w:r>
      <w:r w:rsidRPr="00850681">
        <w:rPr>
          <w:b/>
        </w:rPr>
        <w:t>Share</w:t>
      </w:r>
      <w:r>
        <w:t>)</w:t>
      </w:r>
      <w:r w:rsidR="00000A72">
        <w:t>. Una vez allí se les abrirá una ventana en la cual se deben escribir los correos de los usuarios a los que se les va a compartir el documento. Se debe asegurar de que el usuario tenga permisos de edición.</w:t>
      </w:r>
    </w:p>
    <w:p w:rsidR="005067ED" w:rsidRDefault="005067ED" w:rsidP="00850681">
      <w:pPr>
        <w:pStyle w:val="NoSpacing"/>
        <w:jc w:val="both"/>
      </w:pPr>
    </w:p>
    <w:p w:rsidR="00850681" w:rsidRDefault="00850681" w:rsidP="00850681">
      <w:pPr>
        <w:pStyle w:val="NoSpacing"/>
        <w:jc w:val="both"/>
      </w:pPr>
      <w:r>
        <w:rPr>
          <w:noProof/>
          <w:lang w:eastAsia="es-CO"/>
        </w:rPr>
        <w:drawing>
          <wp:inline distT="0" distB="0" distL="0" distR="0">
            <wp:extent cx="5929630" cy="2174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9630" cy="2174875"/>
                    </a:xfrm>
                    <a:prstGeom prst="rect">
                      <a:avLst/>
                    </a:prstGeom>
                    <a:noFill/>
                    <a:ln>
                      <a:noFill/>
                    </a:ln>
                  </pic:spPr>
                </pic:pic>
              </a:graphicData>
            </a:graphic>
          </wp:inline>
        </w:drawing>
      </w:r>
    </w:p>
    <w:p w:rsidR="00850681" w:rsidRDefault="00000A72" w:rsidP="00000A72">
      <w:pPr>
        <w:pStyle w:val="Caption"/>
      </w:pPr>
      <w:r>
        <w:t xml:space="preserve">Ilustración </w:t>
      </w:r>
      <w:fldSimple w:instr=" SEQ Ilustración \* ARABIC ">
        <w:r w:rsidR="005E1581">
          <w:rPr>
            <w:noProof/>
          </w:rPr>
          <w:t>7</w:t>
        </w:r>
      </w:fldSimple>
      <w:r>
        <w:t xml:space="preserve"> Compartir el documento de Google </w:t>
      </w:r>
      <w:proofErr w:type="spellStart"/>
      <w:r>
        <w:t>Sheets</w:t>
      </w:r>
      <w:proofErr w:type="spellEnd"/>
    </w:p>
    <w:p w:rsidR="00000A72" w:rsidRDefault="00000A72" w:rsidP="00850681">
      <w:pPr>
        <w:pStyle w:val="NoSpacing"/>
        <w:jc w:val="both"/>
      </w:pPr>
    </w:p>
    <w:p w:rsidR="00C807E6" w:rsidRDefault="00DE5E0D" w:rsidP="00000A72">
      <w:pPr>
        <w:pStyle w:val="NoSpacing"/>
        <w:numPr>
          <w:ilvl w:val="0"/>
          <w:numId w:val="2"/>
        </w:numPr>
        <w:jc w:val="both"/>
      </w:pPr>
      <w:r>
        <w:t xml:space="preserve">Otra alternativa para compartir el documento es </w:t>
      </w:r>
      <w:r w:rsidRPr="00F35F25">
        <w:rPr>
          <w:b/>
        </w:rPr>
        <w:t>obtener un link para compartir</w:t>
      </w:r>
      <w:r>
        <w:t xml:space="preserve"> (</w:t>
      </w:r>
      <w:proofErr w:type="spellStart"/>
      <w:r w:rsidRPr="00F35F25">
        <w:rPr>
          <w:b/>
        </w:rPr>
        <w:t>Get</w:t>
      </w:r>
      <w:proofErr w:type="spellEnd"/>
      <w:r w:rsidRPr="00F35F25">
        <w:rPr>
          <w:b/>
        </w:rPr>
        <w:t xml:space="preserve"> </w:t>
      </w:r>
      <w:proofErr w:type="spellStart"/>
      <w:r w:rsidRPr="00F35F25">
        <w:rPr>
          <w:b/>
        </w:rPr>
        <w:t>shareable</w:t>
      </w:r>
      <w:proofErr w:type="spellEnd"/>
      <w:r w:rsidRPr="00F35F25">
        <w:rPr>
          <w:b/>
        </w:rPr>
        <w:t xml:space="preserve"> link</w:t>
      </w:r>
      <w:r>
        <w:t>). Con esta opción, se debe enviar el link a los usuarios manualmente.</w:t>
      </w:r>
    </w:p>
    <w:p w:rsidR="00DE5E0D" w:rsidRDefault="00DE5E0D" w:rsidP="00DE5E0D">
      <w:pPr>
        <w:pStyle w:val="NoSpacing"/>
        <w:jc w:val="both"/>
      </w:pPr>
    </w:p>
    <w:p w:rsidR="00DE5E0D" w:rsidRDefault="00DE5E0D" w:rsidP="00DE5E0D">
      <w:pPr>
        <w:pStyle w:val="NoSpacing"/>
        <w:jc w:val="both"/>
        <w:rPr>
          <w:b/>
        </w:rPr>
      </w:pPr>
      <w:r>
        <w:rPr>
          <w:b/>
          <w:noProof/>
          <w:lang w:eastAsia="es-CO"/>
        </w:rPr>
        <w:drawing>
          <wp:inline distT="0" distB="0" distL="0" distR="0">
            <wp:extent cx="5936615" cy="26670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6615" cy="2667000"/>
                    </a:xfrm>
                    <a:prstGeom prst="rect">
                      <a:avLst/>
                    </a:prstGeom>
                    <a:noFill/>
                    <a:ln>
                      <a:noFill/>
                    </a:ln>
                  </pic:spPr>
                </pic:pic>
              </a:graphicData>
            </a:graphic>
          </wp:inline>
        </w:drawing>
      </w:r>
    </w:p>
    <w:p w:rsidR="00240EA9" w:rsidRDefault="00240EA9" w:rsidP="00240EA9">
      <w:pPr>
        <w:pStyle w:val="Caption"/>
      </w:pPr>
      <w:r>
        <w:t xml:space="preserve">Ilustración </w:t>
      </w:r>
      <w:fldSimple w:instr=" SEQ Ilustración \* ARABIC ">
        <w:r w:rsidR="005E1581">
          <w:rPr>
            <w:noProof/>
          </w:rPr>
          <w:t>8</w:t>
        </w:r>
      </w:fldSimple>
      <w:r>
        <w:t xml:space="preserve"> Obtener un link para compartir Google </w:t>
      </w:r>
      <w:proofErr w:type="spellStart"/>
      <w:r>
        <w:t>Sheets</w:t>
      </w:r>
      <w:proofErr w:type="spellEnd"/>
    </w:p>
    <w:p w:rsidR="00F35F25" w:rsidRDefault="00F35F25" w:rsidP="00F35F25">
      <w:pPr>
        <w:pStyle w:val="NoSpacing"/>
        <w:jc w:val="both"/>
      </w:pPr>
    </w:p>
    <w:p w:rsidR="00F35F25" w:rsidRDefault="00064BFF" w:rsidP="00F35F25">
      <w:pPr>
        <w:pStyle w:val="NoSpacing"/>
        <w:jc w:val="both"/>
      </w:pPr>
      <w:r>
        <w:t xml:space="preserve">La siguiente es una alternativa para incluir el link de envío de información directamente en el formulario de colecta. </w:t>
      </w:r>
      <w:r w:rsidR="009B256C">
        <w:t>Para realizar este proceso se debe realizar una modificación en el archivo de estructura del formulario (</w:t>
      </w:r>
      <w:r w:rsidR="009B256C" w:rsidRPr="001020CB">
        <w:rPr>
          <w:b/>
        </w:rPr>
        <w:t>aeps_production_event.xlsx</w:t>
      </w:r>
      <w:r w:rsidR="009B256C">
        <w:t xml:space="preserve">). En la hoja llamada </w:t>
      </w:r>
      <w:proofErr w:type="spellStart"/>
      <w:r w:rsidR="009B256C" w:rsidRPr="009B256C">
        <w:rPr>
          <w:b/>
        </w:rPr>
        <w:t>settings</w:t>
      </w:r>
      <w:proofErr w:type="spellEnd"/>
      <w:r w:rsidR="009B256C">
        <w:t xml:space="preserve">, se debe ubicar la columna que tiene como encabezado </w:t>
      </w:r>
      <w:proofErr w:type="spellStart"/>
      <w:r w:rsidR="009B256C" w:rsidRPr="009B256C">
        <w:rPr>
          <w:b/>
        </w:rPr>
        <w:t>submission_url</w:t>
      </w:r>
      <w:proofErr w:type="spellEnd"/>
      <w:r w:rsidR="009B256C">
        <w:t xml:space="preserve">, en la fila siguiente se debe colocar la </w:t>
      </w:r>
      <w:proofErr w:type="spellStart"/>
      <w:r w:rsidR="009B256C">
        <w:t>url</w:t>
      </w:r>
      <w:proofErr w:type="spellEnd"/>
      <w:r w:rsidR="009B256C">
        <w:t xml:space="preserve"> del archivo de la</w:t>
      </w:r>
      <w:r w:rsidR="009B256C" w:rsidRPr="005E1581">
        <w:rPr>
          <w:b/>
        </w:rPr>
        <w:t xml:space="preserve"> hoja de cálculo de Google </w:t>
      </w:r>
      <w:proofErr w:type="spellStart"/>
      <w:r w:rsidR="009B256C" w:rsidRPr="005E1581">
        <w:rPr>
          <w:b/>
        </w:rPr>
        <w:t>Sheets</w:t>
      </w:r>
      <w:proofErr w:type="spellEnd"/>
      <w:r w:rsidR="005E1581">
        <w:t>.</w:t>
      </w:r>
    </w:p>
    <w:p w:rsidR="007512CC" w:rsidRDefault="007512CC" w:rsidP="00F35F25">
      <w:pPr>
        <w:pStyle w:val="NoSpacing"/>
        <w:jc w:val="both"/>
      </w:pPr>
    </w:p>
    <w:p w:rsidR="007512CC" w:rsidRDefault="009B256C" w:rsidP="00F35F25">
      <w:pPr>
        <w:pStyle w:val="NoSpacing"/>
        <w:jc w:val="both"/>
      </w:pPr>
      <w:r>
        <w:rPr>
          <w:noProof/>
          <w:lang w:eastAsia="es-CO"/>
        </w:rPr>
        <w:lastRenderedPageBreak/>
        <w:drawing>
          <wp:inline distT="0" distB="0" distL="0" distR="0">
            <wp:extent cx="5943600" cy="307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075940"/>
                    </a:xfrm>
                    <a:prstGeom prst="rect">
                      <a:avLst/>
                    </a:prstGeom>
                    <a:noFill/>
                    <a:ln>
                      <a:noFill/>
                    </a:ln>
                  </pic:spPr>
                </pic:pic>
              </a:graphicData>
            </a:graphic>
          </wp:inline>
        </w:drawing>
      </w:r>
    </w:p>
    <w:p w:rsidR="005E1581" w:rsidRDefault="005E1581" w:rsidP="005E1581">
      <w:pPr>
        <w:pStyle w:val="Caption"/>
      </w:pPr>
      <w:r>
        <w:t xml:space="preserve">Ilustración </w:t>
      </w:r>
      <w:r w:rsidR="001368EE">
        <w:fldChar w:fldCharType="begin"/>
      </w:r>
      <w:r w:rsidR="001368EE">
        <w:instrText xml:space="preserve"> SEQ Ilustración \* ARABIC </w:instrText>
      </w:r>
      <w:r w:rsidR="001368EE">
        <w:fldChar w:fldCharType="separate"/>
      </w:r>
      <w:r>
        <w:rPr>
          <w:noProof/>
        </w:rPr>
        <w:t>9</w:t>
      </w:r>
      <w:r w:rsidR="001368EE">
        <w:rPr>
          <w:noProof/>
        </w:rPr>
        <w:fldChar w:fldCharType="end"/>
      </w:r>
      <w:r>
        <w:t xml:space="preserve"> Cambio de </w:t>
      </w:r>
      <w:proofErr w:type="spellStart"/>
      <w:r>
        <w:t>url</w:t>
      </w:r>
      <w:proofErr w:type="spellEnd"/>
      <w:r>
        <w:t xml:space="preserve"> de envío de información</w:t>
      </w:r>
    </w:p>
    <w:p w:rsidR="005E1581" w:rsidRDefault="005E1581" w:rsidP="005E1581">
      <w:pPr>
        <w:pStyle w:val="NoSpacing"/>
        <w:jc w:val="both"/>
      </w:pPr>
    </w:p>
    <w:p w:rsidR="005E1581" w:rsidRDefault="005E1581" w:rsidP="005E1581">
      <w:pPr>
        <w:pStyle w:val="NoSpacing"/>
        <w:jc w:val="both"/>
      </w:pPr>
      <w:r>
        <w:t xml:space="preserve">Una vez modificado este archivo se debe utilizar la herramienta online </w:t>
      </w:r>
      <w:hyperlink r:id="rId23" w:history="1">
        <w:r w:rsidRPr="00CF09F1">
          <w:rPr>
            <w:rStyle w:val="Hyperlink"/>
          </w:rPr>
          <w:t>https://opendatakit.org/xlsform/</w:t>
        </w:r>
      </w:hyperlink>
      <w:r>
        <w:t xml:space="preserve"> para subir el archivo </w:t>
      </w:r>
      <w:proofErr w:type="spellStart"/>
      <w:r w:rsidRPr="005E1581">
        <w:rPr>
          <w:b/>
        </w:rPr>
        <w:t>xlsx</w:t>
      </w:r>
      <w:proofErr w:type="spellEnd"/>
      <w:r>
        <w:t xml:space="preserve"> y transformarlo en </w:t>
      </w:r>
      <w:proofErr w:type="spellStart"/>
      <w:r w:rsidRPr="005E1581">
        <w:rPr>
          <w:b/>
        </w:rPr>
        <w:t>xlm</w:t>
      </w:r>
      <w:proofErr w:type="spellEnd"/>
      <w:r>
        <w:t>:</w:t>
      </w:r>
    </w:p>
    <w:p w:rsidR="005E1581" w:rsidRDefault="005E1581" w:rsidP="005E1581">
      <w:pPr>
        <w:pStyle w:val="NoSpacing"/>
        <w:jc w:val="both"/>
      </w:pPr>
    </w:p>
    <w:p w:rsidR="005E1581" w:rsidRDefault="005E1581" w:rsidP="005E1581">
      <w:pPr>
        <w:pStyle w:val="NoSpacing"/>
        <w:jc w:val="both"/>
      </w:pPr>
      <w:r>
        <w:rPr>
          <w:noProof/>
          <w:lang w:eastAsia="es-CO"/>
        </w:rPr>
        <w:drawing>
          <wp:inline distT="0" distB="0" distL="0" distR="0">
            <wp:extent cx="5936615" cy="23761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6615" cy="2376170"/>
                    </a:xfrm>
                    <a:prstGeom prst="rect">
                      <a:avLst/>
                    </a:prstGeom>
                    <a:noFill/>
                    <a:ln>
                      <a:noFill/>
                    </a:ln>
                  </pic:spPr>
                </pic:pic>
              </a:graphicData>
            </a:graphic>
          </wp:inline>
        </w:drawing>
      </w:r>
    </w:p>
    <w:p w:rsidR="005E1581" w:rsidRDefault="005E1581" w:rsidP="005E1581">
      <w:pPr>
        <w:pStyle w:val="Caption"/>
      </w:pPr>
      <w:r>
        <w:t xml:space="preserve">Ilustración </w:t>
      </w:r>
      <w:r w:rsidR="001368EE">
        <w:fldChar w:fldCharType="begin"/>
      </w:r>
      <w:r w:rsidR="001368EE">
        <w:instrText xml:space="preserve"> SEQ Ilustración \* ARABIC </w:instrText>
      </w:r>
      <w:r w:rsidR="001368EE">
        <w:fldChar w:fldCharType="separate"/>
      </w:r>
      <w:r>
        <w:rPr>
          <w:noProof/>
        </w:rPr>
        <w:t>10</w:t>
      </w:r>
      <w:r w:rsidR="001368EE">
        <w:rPr>
          <w:noProof/>
        </w:rPr>
        <w:fldChar w:fldCharType="end"/>
      </w:r>
      <w:r>
        <w:t xml:space="preserve"> Transformación de archivo </w:t>
      </w:r>
      <w:proofErr w:type="spellStart"/>
      <w:r>
        <w:t>xlsx</w:t>
      </w:r>
      <w:proofErr w:type="spellEnd"/>
      <w:r>
        <w:t xml:space="preserve"> en </w:t>
      </w:r>
      <w:proofErr w:type="spellStart"/>
      <w:r>
        <w:t>xml</w:t>
      </w:r>
      <w:proofErr w:type="spellEnd"/>
    </w:p>
    <w:p w:rsidR="005E1581" w:rsidRPr="005E1581" w:rsidRDefault="005E1581" w:rsidP="005E1581">
      <w:pPr>
        <w:pStyle w:val="NoSpacing"/>
        <w:jc w:val="both"/>
      </w:pPr>
      <w:r>
        <w:t xml:space="preserve">Ya luego de transformarlo se debe descargar el archivo </w:t>
      </w:r>
      <w:proofErr w:type="spellStart"/>
      <w:r w:rsidRPr="005E1581">
        <w:rPr>
          <w:b/>
        </w:rPr>
        <w:t>xml</w:t>
      </w:r>
      <w:proofErr w:type="spellEnd"/>
      <w:r>
        <w:t xml:space="preserve"> y enviarlo a los usuarios.</w:t>
      </w:r>
    </w:p>
    <w:sectPr w:rsidR="005E1581" w:rsidRPr="005E1581">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8EE" w:rsidRDefault="001368EE" w:rsidP="00F25423">
      <w:pPr>
        <w:spacing w:after="0" w:line="240" w:lineRule="auto"/>
      </w:pPr>
      <w:r>
        <w:separator/>
      </w:r>
    </w:p>
  </w:endnote>
  <w:endnote w:type="continuationSeparator" w:id="0">
    <w:p w:rsidR="001368EE" w:rsidRDefault="001368EE" w:rsidP="00F2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78306"/>
      <w:docPartObj>
        <w:docPartGallery w:val="Page Numbers (Bottom of Page)"/>
        <w:docPartUnique/>
      </w:docPartObj>
    </w:sdtPr>
    <w:sdtEndPr>
      <w:rPr>
        <w:noProof/>
      </w:rPr>
    </w:sdtEndPr>
    <w:sdtContent>
      <w:p w:rsidR="00F25423" w:rsidRDefault="00F25423">
        <w:pPr>
          <w:pStyle w:val="Footer"/>
          <w:jc w:val="center"/>
        </w:pPr>
        <w:r>
          <w:fldChar w:fldCharType="begin"/>
        </w:r>
        <w:r>
          <w:instrText xml:space="preserve"> PAGE   \* MERGEFORMAT </w:instrText>
        </w:r>
        <w:r>
          <w:fldChar w:fldCharType="separate"/>
        </w:r>
        <w:r w:rsidR="00091CB7">
          <w:rPr>
            <w:noProof/>
          </w:rPr>
          <w:t>5</w:t>
        </w:r>
        <w:r>
          <w:rPr>
            <w:noProof/>
          </w:rPr>
          <w:fldChar w:fldCharType="end"/>
        </w:r>
      </w:p>
    </w:sdtContent>
  </w:sdt>
  <w:p w:rsidR="00F25423" w:rsidRDefault="00F25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8EE" w:rsidRDefault="001368EE" w:rsidP="00F25423">
      <w:pPr>
        <w:spacing w:after="0" w:line="240" w:lineRule="auto"/>
      </w:pPr>
      <w:r>
        <w:separator/>
      </w:r>
    </w:p>
  </w:footnote>
  <w:footnote w:type="continuationSeparator" w:id="0">
    <w:p w:rsidR="001368EE" w:rsidRDefault="001368EE" w:rsidP="00F25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43D" w:rsidRPr="00BE4635" w:rsidRDefault="009F13CB">
    <w:pPr>
      <w:pStyle w:val="Header"/>
      <w:rPr>
        <w:sz w:val="18"/>
        <w:szCs w:val="18"/>
      </w:rPr>
    </w:pPr>
    <w:r w:rsidRPr="00BE4635">
      <w:rPr>
        <w:sz w:val="18"/>
        <w:szCs w:val="18"/>
      </w:rPr>
      <w:t xml:space="preserve">Guía de implementación </w:t>
    </w:r>
    <w:r w:rsidR="001B3FE0">
      <w:rPr>
        <w:sz w:val="18"/>
        <w:szCs w:val="18"/>
      </w:rPr>
      <w:t>F</w:t>
    </w:r>
    <w:r w:rsidRPr="00BE4635">
      <w:rPr>
        <w:sz w:val="18"/>
        <w:szCs w:val="18"/>
      </w:rPr>
      <w:t xml:space="preserve">ormulario </w:t>
    </w:r>
    <w:r w:rsidR="00F25423">
      <w:rPr>
        <w:noProof/>
        <w:lang w:eastAsia="es-CO"/>
      </w:rPr>
      <w:drawing>
        <wp:anchor distT="0" distB="0" distL="114300" distR="114300" simplePos="0" relativeHeight="251659264" behindDoc="1" locked="0" layoutInCell="1" allowOverlap="1" wp14:anchorId="5D14641C" wp14:editId="72516388">
          <wp:simplePos x="0" y="0"/>
          <wp:positionH relativeFrom="column">
            <wp:posOffset>-914400</wp:posOffset>
          </wp:positionH>
          <wp:positionV relativeFrom="paragraph">
            <wp:posOffset>-450272</wp:posOffset>
          </wp:positionV>
          <wp:extent cx="1080770" cy="540385"/>
          <wp:effectExtent l="0" t="0" r="5080" b="0"/>
          <wp:wrapNone/>
          <wp:docPr id="2" name="Picture 2" descr="CIAT-Logo-255x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T-Logo-255x1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770" cy="540385"/>
                  </a:xfrm>
                  <a:prstGeom prst="rect">
                    <a:avLst/>
                  </a:prstGeom>
                  <a:noFill/>
                </pic:spPr>
              </pic:pic>
            </a:graphicData>
          </a:graphic>
          <wp14:sizeRelH relativeFrom="page">
            <wp14:pctWidth>0</wp14:pctWidth>
          </wp14:sizeRelH>
          <wp14:sizeRelV relativeFrom="page">
            <wp14:pctHeight>0</wp14:pctHeight>
          </wp14:sizeRelV>
        </wp:anchor>
      </w:drawing>
    </w:r>
    <w:r w:rsidRPr="00BE4635">
      <w:rPr>
        <w:sz w:val="18"/>
        <w:szCs w:val="18"/>
      </w:rPr>
      <w:t xml:space="preserve">ODK para </w:t>
    </w:r>
    <w:r w:rsidR="00BE4635" w:rsidRPr="00BE4635">
      <w:rPr>
        <w:sz w:val="18"/>
        <w:szCs w:val="18"/>
      </w:rPr>
      <w:t xml:space="preserve">colecta de datos </w:t>
    </w:r>
    <w:r w:rsidR="001B3FE0">
      <w:rPr>
        <w:sz w:val="18"/>
        <w:szCs w:val="18"/>
      </w:rPr>
      <w:t>en</w:t>
    </w:r>
    <w:r w:rsidR="00BE4635" w:rsidRPr="00BE4635">
      <w:rPr>
        <w:sz w:val="18"/>
        <w:szCs w:val="18"/>
      </w:rPr>
      <w:t xml:space="preserve"> eventos productivos</w:t>
    </w:r>
    <w:r w:rsidR="00ED526C">
      <w:rPr>
        <w:sz w:val="18"/>
        <w:szCs w:val="18"/>
      </w:rPr>
      <w:t xml:space="preserve"> AEPS</w:t>
    </w:r>
    <w:r w:rsidR="001B3FE0">
      <w:rPr>
        <w:sz w:val="18"/>
        <w:szCs w:val="18"/>
      </w:rPr>
      <w:t xml:space="preserve"> - Administrador</w:t>
    </w:r>
  </w:p>
  <w:p w:rsidR="00F25423" w:rsidRPr="00BE4635" w:rsidRDefault="00091CB7">
    <w:pPr>
      <w:pStyle w:val="Header"/>
      <w:rPr>
        <w:sz w:val="18"/>
        <w:szCs w:val="18"/>
      </w:rPr>
    </w:pPr>
    <w:r>
      <w:rPr>
        <w:sz w:val="18"/>
        <w:szCs w:val="18"/>
      </w:rPr>
      <w:t>CIAT-DAPA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85407"/>
    <w:multiLevelType w:val="multilevel"/>
    <w:tmpl w:val="AD68FD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54B1244"/>
    <w:multiLevelType w:val="hybridMultilevel"/>
    <w:tmpl w:val="4ECE892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7A0859B5"/>
    <w:multiLevelType w:val="hybridMultilevel"/>
    <w:tmpl w:val="47C6C2FC"/>
    <w:lvl w:ilvl="0" w:tplc="BEA2F14A">
      <w:start w:val="1"/>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F437CBB"/>
    <w:multiLevelType w:val="multilevel"/>
    <w:tmpl w:val="3E1040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0F"/>
    <w:rsid w:val="00000A72"/>
    <w:rsid w:val="00010383"/>
    <w:rsid w:val="00063C46"/>
    <w:rsid w:val="00064BFF"/>
    <w:rsid w:val="00091CB7"/>
    <w:rsid w:val="000A1077"/>
    <w:rsid w:val="000D0EDC"/>
    <w:rsid w:val="000D161B"/>
    <w:rsid w:val="000F785A"/>
    <w:rsid w:val="001020CB"/>
    <w:rsid w:val="001144F0"/>
    <w:rsid w:val="00117B47"/>
    <w:rsid w:val="001368EE"/>
    <w:rsid w:val="00137935"/>
    <w:rsid w:val="0019060F"/>
    <w:rsid w:val="001A145D"/>
    <w:rsid w:val="001A2325"/>
    <w:rsid w:val="001B3FE0"/>
    <w:rsid w:val="001C1146"/>
    <w:rsid w:val="001F67E5"/>
    <w:rsid w:val="0021458E"/>
    <w:rsid w:val="00230F42"/>
    <w:rsid w:val="002361BA"/>
    <w:rsid w:val="00240EA9"/>
    <w:rsid w:val="00263D83"/>
    <w:rsid w:val="00271B6F"/>
    <w:rsid w:val="00272D6E"/>
    <w:rsid w:val="00292C71"/>
    <w:rsid w:val="002B13ED"/>
    <w:rsid w:val="002C1B79"/>
    <w:rsid w:val="002C3360"/>
    <w:rsid w:val="002D6702"/>
    <w:rsid w:val="00317FBA"/>
    <w:rsid w:val="00361112"/>
    <w:rsid w:val="00373D59"/>
    <w:rsid w:val="003866E9"/>
    <w:rsid w:val="003965F3"/>
    <w:rsid w:val="003B7E29"/>
    <w:rsid w:val="003D00A1"/>
    <w:rsid w:val="003E1C8F"/>
    <w:rsid w:val="0043391A"/>
    <w:rsid w:val="00457064"/>
    <w:rsid w:val="00462B19"/>
    <w:rsid w:val="0047086E"/>
    <w:rsid w:val="0048143D"/>
    <w:rsid w:val="004C11B2"/>
    <w:rsid w:val="00506550"/>
    <w:rsid w:val="005067ED"/>
    <w:rsid w:val="00550870"/>
    <w:rsid w:val="00562927"/>
    <w:rsid w:val="00577D9D"/>
    <w:rsid w:val="0058516B"/>
    <w:rsid w:val="00596B01"/>
    <w:rsid w:val="005C5150"/>
    <w:rsid w:val="005C7CED"/>
    <w:rsid w:val="005E1581"/>
    <w:rsid w:val="006200C3"/>
    <w:rsid w:val="00634F80"/>
    <w:rsid w:val="006A1F89"/>
    <w:rsid w:val="006C1A7E"/>
    <w:rsid w:val="007114FD"/>
    <w:rsid w:val="007512CC"/>
    <w:rsid w:val="00775BA1"/>
    <w:rsid w:val="007B6F79"/>
    <w:rsid w:val="00835F39"/>
    <w:rsid w:val="00845BE3"/>
    <w:rsid w:val="00850681"/>
    <w:rsid w:val="008771FE"/>
    <w:rsid w:val="0088559E"/>
    <w:rsid w:val="00886C47"/>
    <w:rsid w:val="008A6364"/>
    <w:rsid w:val="008B1105"/>
    <w:rsid w:val="008E0E89"/>
    <w:rsid w:val="008E3C1B"/>
    <w:rsid w:val="008F084F"/>
    <w:rsid w:val="00904329"/>
    <w:rsid w:val="00916210"/>
    <w:rsid w:val="009560FB"/>
    <w:rsid w:val="0097361C"/>
    <w:rsid w:val="00973878"/>
    <w:rsid w:val="009B256C"/>
    <w:rsid w:val="009D6C73"/>
    <w:rsid w:val="009E7B62"/>
    <w:rsid w:val="009F13CB"/>
    <w:rsid w:val="00A01486"/>
    <w:rsid w:val="00A303A2"/>
    <w:rsid w:val="00A470D8"/>
    <w:rsid w:val="00A65F12"/>
    <w:rsid w:val="00A748A7"/>
    <w:rsid w:val="00A92CE9"/>
    <w:rsid w:val="00AA58A0"/>
    <w:rsid w:val="00B118C5"/>
    <w:rsid w:val="00B22760"/>
    <w:rsid w:val="00B46F4F"/>
    <w:rsid w:val="00B95E96"/>
    <w:rsid w:val="00BC1CCA"/>
    <w:rsid w:val="00BC58FD"/>
    <w:rsid w:val="00BE367A"/>
    <w:rsid w:val="00BE4635"/>
    <w:rsid w:val="00BF5B13"/>
    <w:rsid w:val="00C01ECC"/>
    <w:rsid w:val="00C1064A"/>
    <w:rsid w:val="00C443F5"/>
    <w:rsid w:val="00C45B01"/>
    <w:rsid w:val="00C60CAB"/>
    <w:rsid w:val="00C75ECE"/>
    <w:rsid w:val="00C807E6"/>
    <w:rsid w:val="00CA77BD"/>
    <w:rsid w:val="00D03A26"/>
    <w:rsid w:val="00D0640E"/>
    <w:rsid w:val="00D2062D"/>
    <w:rsid w:val="00D21CC9"/>
    <w:rsid w:val="00D35390"/>
    <w:rsid w:val="00D71F27"/>
    <w:rsid w:val="00DA3667"/>
    <w:rsid w:val="00DC7380"/>
    <w:rsid w:val="00DE5E0D"/>
    <w:rsid w:val="00DF53BE"/>
    <w:rsid w:val="00E27082"/>
    <w:rsid w:val="00E43B74"/>
    <w:rsid w:val="00E46143"/>
    <w:rsid w:val="00ED526C"/>
    <w:rsid w:val="00F25423"/>
    <w:rsid w:val="00F27AF3"/>
    <w:rsid w:val="00F314B0"/>
    <w:rsid w:val="00F35F25"/>
    <w:rsid w:val="00F54FC7"/>
    <w:rsid w:val="00F65B4C"/>
    <w:rsid w:val="00F92E00"/>
    <w:rsid w:val="00FA408D"/>
    <w:rsid w:val="00FB4E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3302C-6A43-4CEC-B8EE-2EBED2A0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C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70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570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60F"/>
    <w:pPr>
      <w:spacing w:after="0" w:line="240" w:lineRule="auto"/>
    </w:pPr>
  </w:style>
  <w:style w:type="character" w:customStyle="1" w:styleId="Heading1Char">
    <w:name w:val="Heading 1 Char"/>
    <w:basedOn w:val="DefaultParagraphFont"/>
    <w:link w:val="Heading1"/>
    <w:uiPriority w:val="9"/>
    <w:rsid w:val="00190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1C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708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92E00"/>
    <w:rPr>
      <w:color w:val="0563C1" w:themeColor="hyperlink"/>
      <w:u w:val="single"/>
    </w:rPr>
  </w:style>
  <w:style w:type="paragraph" w:styleId="Caption">
    <w:name w:val="caption"/>
    <w:basedOn w:val="Normal"/>
    <w:next w:val="Normal"/>
    <w:uiPriority w:val="35"/>
    <w:unhideWhenUsed/>
    <w:qFormat/>
    <w:rsid w:val="00F92E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25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23"/>
  </w:style>
  <w:style w:type="paragraph" w:styleId="Footer">
    <w:name w:val="footer"/>
    <w:basedOn w:val="Normal"/>
    <w:link w:val="FooterChar"/>
    <w:uiPriority w:val="99"/>
    <w:unhideWhenUsed/>
    <w:rsid w:val="00F25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23"/>
  </w:style>
  <w:style w:type="paragraph" w:styleId="FootnoteText">
    <w:name w:val="footnote text"/>
    <w:basedOn w:val="Normal"/>
    <w:link w:val="FootnoteTextChar"/>
    <w:uiPriority w:val="99"/>
    <w:semiHidden/>
    <w:unhideWhenUsed/>
    <w:rsid w:val="002B13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3ED"/>
    <w:rPr>
      <w:sz w:val="20"/>
      <w:szCs w:val="20"/>
    </w:rPr>
  </w:style>
  <w:style w:type="character" w:styleId="FootnoteReference">
    <w:name w:val="footnote reference"/>
    <w:basedOn w:val="DefaultParagraphFont"/>
    <w:uiPriority w:val="99"/>
    <w:semiHidden/>
    <w:unhideWhenUsed/>
    <w:rsid w:val="002B13ED"/>
    <w:rPr>
      <w:vertAlign w:val="superscript"/>
    </w:rPr>
  </w:style>
  <w:style w:type="character" w:customStyle="1" w:styleId="Heading4Char">
    <w:name w:val="Heading 4 Char"/>
    <w:basedOn w:val="DefaultParagraphFont"/>
    <w:link w:val="Heading4"/>
    <w:uiPriority w:val="9"/>
    <w:rsid w:val="0045706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AT-DAPA/aeps_platform_forms" TargetMode="External"/><Relationship Id="rId13" Type="http://schemas.openxmlformats.org/officeDocument/2006/relationships/hyperlink" Target="https://drive.google.com/drive/my-drive"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google.com/gmail" TargetMode="External"/><Relationship Id="rId17" Type="http://schemas.openxmlformats.org/officeDocument/2006/relationships/hyperlink" Target="https://drive.google.com/drive/my-driv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datakit.org/"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opendatakit.org/xlsform/" TargetMode="External"/><Relationship Id="rId28" Type="http://schemas.openxmlformats.org/officeDocument/2006/relationships/theme" Target="theme/theme1.xml"/><Relationship Id="rId10" Type="http://schemas.openxmlformats.org/officeDocument/2006/relationships/hyperlink" Target="https://opendatakit.org/xlsfor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xlsform.org/en/"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FD148-F1EA-4DA9-81A5-56AB107A1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7252</TotalTime>
  <Pages>6</Pages>
  <Words>968</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Sotelo, Humberto (CIAT)</dc:creator>
  <cp:keywords/>
  <dc:description/>
  <cp:lastModifiedBy>Sotelo, Humberto (CIAT)</cp:lastModifiedBy>
  <cp:revision>73</cp:revision>
  <cp:lastPrinted>2018-06-22T16:31:00Z</cp:lastPrinted>
  <dcterms:created xsi:type="dcterms:W3CDTF">2018-06-21T20:51:00Z</dcterms:created>
  <dcterms:modified xsi:type="dcterms:W3CDTF">2018-08-27T14:12:00Z</dcterms:modified>
</cp:coreProperties>
</file>