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BB6D9" w14:textId="12A9FEB0" w:rsidR="0040639C" w:rsidRDefault="0040639C">
      <w:bookmarkStart w:id="0" w:name="_GoBack"/>
      <w:bookmarkEnd w:id="0"/>
      <w:r>
        <w:t xml:space="preserve">Target submission deadline: </w:t>
      </w:r>
      <w:r w:rsidR="00E91E13">
        <w:t xml:space="preserve">original R01, </w:t>
      </w:r>
      <w:r>
        <w:t xml:space="preserve">7/15, actual RFA </w:t>
      </w:r>
      <w:r w:rsidR="00E91E13">
        <w:t xml:space="preserve">due </w:t>
      </w:r>
      <w:r>
        <w:t>10/5/2021</w:t>
      </w:r>
    </w:p>
    <w:p w14:paraId="52CE7A01" w14:textId="7E371468" w:rsidR="001B52E1" w:rsidRDefault="00302F57">
      <w:r>
        <w:t>Statistical analysis plan</w:t>
      </w:r>
      <w:r w:rsidR="0040639C">
        <w:t xml:space="preserve"> for Aim 3</w:t>
      </w:r>
      <w:r>
        <w:t>:</w:t>
      </w:r>
    </w:p>
    <w:p w14:paraId="2BA9574F" w14:textId="66FA42B0" w:rsidR="00302F57" w:rsidRDefault="00302F57"/>
    <w:p w14:paraId="7ADAC67B" w14:textId="5BB93031" w:rsidR="00893C00" w:rsidRDefault="00302F57">
      <w:r>
        <w:t xml:space="preserve">The primary outcome, </w:t>
      </w:r>
      <w:r w:rsidR="0000152C">
        <w:t xml:space="preserve">the mean of the </w:t>
      </w:r>
      <w:r w:rsidR="00665231">
        <w:t xml:space="preserve">4-item </w:t>
      </w:r>
      <w:r>
        <w:t>PROMIS</w:t>
      </w:r>
      <w:r w:rsidR="0000152C">
        <w:t xml:space="preserve"> survey,</w:t>
      </w:r>
      <w:r>
        <w:t xml:space="preserve"> will be modeled in a linear mixed model (LMM) with fixed effects for intervention group and time (3, 6, 12 months). The primary </w:t>
      </w:r>
      <w:proofErr w:type="spellStart"/>
      <w:r>
        <w:t>estimand</w:t>
      </w:r>
      <w:proofErr w:type="spellEnd"/>
      <w:r>
        <w:t xml:space="preserve"> of interest </w:t>
      </w:r>
      <w:r w:rsidR="005D1091">
        <w:t>is</w:t>
      </w:r>
      <w:r>
        <w:t xml:space="preserve"> the difference in the expected value for the outcome at 12-month between the two intervention groups, controlling for subject-specific intercepts and trends. Additionally, we will assess secondarily whether changes are observed at other time points or in the rate of change in the outcome over time. The LMM will include </w:t>
      </w:r>
      <w:r w:rsidR="00EE4AD5">
        <w:t xml:space="preserve">hierarchical </w:t>
      </w:r>
      <w:r>
        <w:t xml:space="preserve">random </w:t>
      </w:r>
      <w:r w:rsidR="00EE4AD5">
        <w:t xml:space="preserve">effects; specifically, random </w:t>
      </w:r>
      <w:r>
        <w:t>intercepts and slopes for each study participant</w:t>
      </w:r>
      <w:r w:rsidR="005D1091">
        <w:t xml:space="preserve"> </w:t>
      </w:r>
      <w:r w:rsidR="0036028A">
        <w:t>nested within random school</w:t>
      </w:r>
      <w:r w:rsidR="00062DE9">
        <w:t xml:space="preserve">-wide intercepts </w:t>
      </w:r>
      <w:r w:rsidR="005D1091">
        <w:t xml:space="preserve">to account for within-subject and within-school correlation. </w:t>
      </w:r>
      <w:r w:rsidR="00AC4871">
        <w:t xml:space="preserve">If this LMM is over-specified/unidentifiable and </w:t>
      </w:r>
      <w:r w:rsidR="00893C00">
        <w:t>causes convergence issues</w:t>
      </w:r>
      <w:r w:rsidR="00AC4871">
        <w:t xml:space="preserve">, </w:t>
      </w:r>
      <w:r w:rsidR="00893C00">
        <w:t xml:space="preserve">an alternat </w:t>
      </w:r>
      <w:r w:rsidR="00062DE9">
        <w:t xml:space="preserve">variance structure will be </w:t>
      </w:r>
      <w:r w:rsidR="00AC4871">
        <w:t xml:space="preserve">selected </w:t>
      </w:r>
      <w:r w:rsidR="003E1A41">
        <w:t>based on</w:t>
      </w:r>
      <w:r w:rsidR="00AC4871">
        <w:t xml:space="preserve"> </w:t>
      </w:r>
      <w:r w:rsidR="003E1A41">
        <w:t xml:space="preserve">minimizing </w:t>
      </w:r>
      <w:r w:rsidR="00AC4871">
        <w:t xml:space="preserve">Akaike’s Information Criterion. </w:t>
      </w:r>
    </w:p>
    <w:p w14:paraId="52B92F75" w14:textId="77777777" w:rsidR="00893C00" w:rsidRDefault="00893C00"/>
    <w:p w14:paraId="576C6849" w14:textId="732CC1AE" w:rsidR="00302F57" w:rsidRDefault="00302F57">
      <w:r>
        <w:t xml:space="preserve">Secondary and exploratory outcomes will be modeled using a similar mixed modeling framework, except that for binary/non-normal outcomes, a generalized linear mixed model with the appropriate family and link will be utilized. Since subjects will be randomly allocated into intervention groups, we will not include other covariates in the primary models unless they are deemed to be </w:t>
      </w:r>
      <w:r w:rsidR="00893C00">
        <w:t xml:space="preserve">important </w:t>
      </w:r>
      <w:r>
        <w:t>precision variables. However, in exploratory analyses, we will investigate whether certain covariates or combinations thereof predict better or worse response to the intervention using LMMs with treatment-covariate interactions; these exploratory hypotheses will not be considered confirmatory</w:t>
      </w:r>
      <w:r w:rsidR="00791006">
        <w:t xml:space="preserve">, rather they will provide useful preliminary data for future studies. </w:t>
      </w:r>
    </w:p>
    <w:p w14:paraId="7788A153" w14:textId="77777777" w:rsidR="00302F57" w:rsidRDefault="00302F57"/>
    <w:p w14:paraId="4FDD67AC" w14:textId="0D9462D0" w:rsidR="00302F57" w:rsidRDefault="00302F57">
      <w:r>
        <w:t xml:space="preserve">Power calculation: </w:t>
      </w:r>
      <w:r w:rsidR="00791006">
        <w:t xml:space="preserve">This power calculation assumes conservatively that we use a two-sample t-test </w:t>
      </w:r>
      <w:r w:rsidR="0024106F">
        <w:t xml:space="preserve">for the </w:t>
      </w:r>
      <w:r w:rsidR="006C039F">
        <w:t xml:space="preserve">within-participant </w:t>
      </w:r>
      <w:r w:rsidR="00791006">
        <w:t>12-month change</w:t>
      </w:r>
      <w:r w:rsidR="0024106F">
        <w:t xml:space="preserve"> in the primary outcome</w:t>
      </w:r>
      <w:r w:rsidR="00791006">
        <w:t xml:space="preserve">. We plan to recruit n=75 subjects per group. If 15% of these drop-out by the 12-month time point, we will have 80% power to detect a difference of Cohen’s d = 0.50 (a medium-sized effect) at a 5% significance level. </w:t>
      </w:r>
      <w:commentRangeStart w:id="1"/>
      <w:r w:rsidR="00D92770" w:rsidRPr="00D92770">
        <w:t>This corresponds to a difference of</w:t>
      </w:r>
      <w:r w:rsidR="00D92770">
        <w:t xml:space="preserve"> </w:t>
      </w:r>
      <w:r w:rsidR="005A2B01">
        <w:t>1.92</w:t>
      </w:r>
      <w:r w:rsidR="00D92770" w:rsidRPr="00D92770">
        <w:t xml:space="preserve"> points in the </w:t>
      </w:r>
      <w:r w:rsidR="00665231">
        <w:t xml:space="preserve">4-item </w:t>
      </w:r>
      <w:r w:rsidR="00D92770">
        <w:t>PROMIS</w:t>
      </w:r>
      <w:r w:rsidR="00D92770" w:rsidRPr="00D92770">
        <w:t xml:space="preserve"> score, assuming the standard deviation in our population is </w:t>
      </w:r>
      <w:r w:rsidR="005A2B01">
        <w:t>3.84</w:t>
      </w:r>
      <w:r w:rsidR="00D92770">
        <w:t xml:space="preserve"> </w:t>
      </w:r>
      <w:r w:rsidR="00D92770" w:rsidRPr="00D92770">
        <w:t>points as observed in a similar population of adolescent e-cigarette users (</w:t>
      </w:r>
      <w:commentRangeStart w:id="2"/>
      <w:proofErr w:type="spellStart"/>
      <w:r w:rsidR="005A2B01">
        <w:t>Morean</w:t>
      </w:r>
      <w:proofErr w:type="spellEnd"/>
      <w:r w:rsidR="005A2B01">
        <w:t xml:space="preserve"> et al. 2018</w:t>
      </w:r>
      <w:commentRangeEnd w:id="2"/>
      <w:r w:rsidR="005A2B01">
        <w:rPr>
          <w:rStyle w:val="CommentReference"/>
        </w:rPr>
        <w:commentReference w:id="2"/>
      </w:r>
      <w:r w:rsidR="00D92770" w:rsidRPr="00D92770">
        <w:t>).</w:t>
      </w:r>
      <w:commentRangeEnd w:id="1"/>
      <w:r w:rsidR="0000152C">
        <w:rPr>
          <w:rStyle w:val="CommentReference"/>
        </w:rPr>
        <w:commentReference w:id="1"/>
      </w:r>
    </w:p>
    <w:p w14:paraId="109F7572" w14:textId="50694C83" w:rsidR="0000152C" w:rsidRDefault="0000152C"/>
    <w:p w14:paraId="72A91CF9" w14:textId="77777777" w:rsidR="0000152C" w:rsidRDefault="0000152C"/>
    <w:sectPr w:rsidR="0000152C" w:rsidSect="008F3B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eterson, Ryan" w:date="2021-07-01T15:47:00Z" w:initials="PR">
    <w:p w14:paraId="07B750F8" w14:textId="102F36CC" w:rsidR="005A2B01" w:rsidRDefault="005A2B01">
      <w:pPr>
        <w:pStyle w:val="CommentText"/>
      </w:pPr>
      <w:r>
        <w:rPr>
          <w:rStyle w:val="CommentReference"/>
        </w:rPr>
        <w:annotationRef/>
      </w:r>
      <w:hyperlink r:id="rId1" w:history="1">
        <w:r w:rsidRPr="00F4694E">
          <w:rPr>
            <w:rStyle w:val="Hyperlink"/>
          </w:rPr>
          <w:t>https://www.ncbi.nlm.nih.gov/pmc/articles/PMC6983293/</w:t>
        </w:r>
      </w:hyperlink>
      <w:r>
        <w:t xml:space="preserve"> </w:t>
      </w:r>
    </w:p>
  </w:comment>
  <w:comment w:id="1" w:author="Peterson, Ryan" w:date="2021-07-02T09:34:00Z" w:initials="PR">
    <w:p w14:paraId="278EE974" w14:textId="77777777" w:rsidR="0000152C" w:rsidRDefault="0000152C">
      <w:pPr>
        <w:pStyle w:val="CommentText"/>
      </w:pPr>
      <w:r>
        <w:rPr>
          <w:rStyle w:val="CommentReference"/>
        </w:rPr>
        <w:annotationRef/>
      </w:r>
      <w:r>
        <w:t xml:space="preserve">Alternately, </w:t>
      </w:r>
    </w:p>
    <w:p w14:paraId="55DA0084" w14:textId="77777777" w:rsidR="0000152C" w:rsidRDefault="0000152C">
      <w:pPr>
        <w:pStyle w:val="CommentText"/>
      </w:pPr>
    </w:p>
    <w:p w14:paraId="6536A44E" w14:textId="309EC435" w:rsidR="0000152C" w:rsidRDefault="0000152C">
      <w:pPr>
        <w:pStyle w:val="CommentText"/>
      </w:pPr>
      <w:r w:rsidRPr="0000152C">
        <w:t>This corresponds to a difference of 11.45 points in the EASI score, assuming the standard deviation of the outcome in our population is 22.9 points as observed in a similar population of adolescent e-cigarette users (Vogel et al., 2019</w:t>
      </w:r>
      <w:r w:rsidRPr="0000152C">
        <w:annotationRef/>
      </w:r>
      <w:r w:rsidRPr="0000152C">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B750F8" w15:done="0"/>
  <w15:commentEx w15:paraId="6536A4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86211" w16cex:dateUtc="2021-07-01T21:47:00Z"/>
  <w16cex:commentExtensible w16cex:durableId="24895C14" w16cex:dateUtc="2021-07-02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B750F8" w16cid:durableId="24886211"/>
  <w16cid:commentId w16cid:paraId="6536A44E" w16cid:durableId="24895C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erson, Ryan">
    <w15:presenceInfo w15:providerId="AD" w15:userId="S::ryan.a.peterson@cuanschutz.edu::cfa0423d-7394-4b51-867b-6097501ff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57"/>
    <w:rsid w:val="0000152C"/>
    <w:rsid w:val="00004D2E"/>
    <w:rsid w:val="00005B43"/>
    <w:rsid w:val="000079DC"/>
    <w:rsid w:val="0003335A"/>
    <w:rsid w:val="000359DC"/>
    <w:rsid w:val="00035FDF"/>
    <w:rsid w:val="00054AC8"/>
    <w:rsid w:val="000569CF"/>
    <w:rsid w:val="00062DE9"/>
    <w:rsid w:val="0009212D"/>
    <w:rsid w:val="00093F9F"/>
    <w:rsid w:val="000A3763"/>
    <w:rsid w:val="000A5291"/>
    <w:rsid w:val="000A7BC4"/>
    <w:rsid w:val="000C3F89"/>
    <w:rsid w:val="000D4B77"/>
    <w:rsid w:val="000E54FB"/>
    <w:rsid w:val="000F595C"/>
    <w:rsid w:val="000F6A94"/>
    <w:rsid w:val="001036BA"/>
    <w:rsid w:val="00103E97"/>
    <w:rsid w:val="00142EC3"/>
    <w:rsid w:val="0015333B"/>
    <w:rsid w:val="00163B94"/>
    <w:rsid w:val="00164306"/>
    <w:rsid w:val="00165BA2"/>
    <w:rsid w:val="00172B8E"/>
    <w:rsid w:val="001825FF"/>
    <w:rsid w:val="00182CA5"/>
    <w:rsid w:val="001865F5"/>
    <w:rsid w:val="0019607F"/>
    <w:rsid w:val="001A5D02"/>
    <w:rsid w:val="001B01A6"/>
    <w:rsid w:val="001B1A39"/>
    <w:rsid w:val="001B6F1A"/>
    <w:rsid w:val="001C1D95"/>
    <w:rsid w:val="001C6D27"/>
    <w:rsid w:val="001D20BB"/>
    <w:rsid w:val="001D5BFE"/>
    <w:rsid w:val="001E3A03"/>
    <w:rsid w:val="001E5C14"/>
    <w:rsid w:val="001E7609"/>
    <w:rsid w:val="001F151D"/>
    <w:rsid w:val="001F278B"/>
    <w:rsid w:val="001F4289"/>
    <w:rsid w:val="00201C57"/>
    <w:rsid w:val="00201F99"/>
    <w:rsid w:val="00237031"/>
    <w:rsid w:val="0024106F"/>
    <w:rsid w:val="00242223"/>
    <w:rsid w:val="0025646B"/>
    <w:rsid w:val="00265B5A"/>
    <w:rsid w:val="00272917"/>
    <w:rsid w:val="00275808"/>
    <w:rsid w:val="002905BD"/>
    <w:rsid w:val="00294E06"/>
    <w:rsid w:val="002966B5"/>
    <w:rsid w:val="002A7E52"/>
    <w:rsid w:val="002B39E6"/>
    <w:rsid w:val="002B4B29"/>
    <w:rsid w:val="002B6F03"/>
    <w:rsid w:val="002D066A"/>
    <w:rsid w:val="002D523C"/>
    <w:rsid w:val="002E2FA6"/>
    <w:rsid w:val="002E3EA5"/>
    <w:rsid w:val="00302F57"/>
    <w:rsid w:val="00305873"/>
    <w:rsid w:val="00315599"/>
    <w:rsid w:val="00315F42"/>
    <w:rsid w:val="00326D88"/>
    <w:rsid w:val="0034283D"/>
    <w:rsid w:val="0034401B"/>
    <w:rsid w:val="0036028A"/>
    <w:rsid w:val="00360382"/>
    <w:rsid w:val="0037405C"/>
    <w:rsid w:val="00382436"/>
    <w:rsid w:val="003A0260"/>
    <w:rsid w:val="003A107D"/>
    <w:rsid w:val="003A312B"/>
    <w:rsid w:val="003B5A6C"/>
    <w:rsid w:val="003B6DB6"/>
    <w:rsid w:val="003C2AC3"/>
    <w:rsid w:val="003D7181"/>
    <w:rsid w:val="003E1A41"/>
    <w:rsid w:val="003E5E9F"/>
    <w:rsid w:val="003F2112"/>
    <w:rsid w:val="003F54F9"/>
    <w:rsid w:val="0040639C"/>
    <w:rsid w:val="004076B3"/>
    <w:rsid w:val="00423420"/>
    <w:rsid w:val="0042356E"/>
    <w:rsid w:val="0043116B"/>
    <w:rsid w:val="00431693"/>
    <w:rsid w:val="004445B9"/>
    <w:rsid w:val="004457C4"/>
    <w:rsid w:val="00451E56"/>
    <w:rsid w:val="00457B9E"/>
    <w:rsid w:val="004601A2"/>
    <w:rsid w:val="0046313D"/>
    <w:rsid w:val="004765EE"/>
    <w:rsid w:val="004A47F2"/>
    <w:rsid w:val="004C0F17"/>
    <w:rsid w:val="004C1A2F"/>
    <w:rsid w:val="004C2248"/>
    <w:rsid w:val="004D0BDF"/>
    <w:rsid w:val="004F469B"/>
    <w:rsid w:val="004F584D"/>
    <w:rsid w:val="005164DD"/>
    <w:rsid w:val="00516C6C"/>
    <w:rsid w:val="00523F4C"/>
    <w:rsid w:val="00525509"/>
    <w:rsid w:val="0053554C"/>
    <w:rsid w:val="00550F20"/>
    <w:rsid w:val="0055234F"/>
    <w:rsid w:val="005673F7"/>
    <w:rsid w:val="0058146F"/>
    <w:rsid w:val="005865E5"/>
    <w:rsid w:val="005971DB"/>
    <w:rsid w:val="005A0600"/>
    <w:rsid w:val="005A2B01"/>
    <w:rsid w:val="005A3093"/>
    <w:rsid w:val="005A6B7E"/>
    <w:rsid w:val="005A77D5"/>
    <w:rsid w:val="005B0A14"/>
    <w:rsid w:val="005B0FA5"/>
    <w:rsid w:val="005B3699"/>
    <w:rsid w:val="005C1C66"/>
    <w:rsid w:val="005C5FA0"/>
    <w:rsid w:val="005D1091"/>
    <w:rsid w:val="005D1BC6"/>
    <w:rsid w:val="005E6855"/>
    <w:rsid w:val="005F498A"/>
    <w:rsid w:val="005F50D6"/>
    <w:rsid w:val="005F6782"/>
    <w:rsid w:val="00616002"/>
    <w:rsid w:val="00630E89"/>
    <w:rsid w:val="00665231"/>
    <w:rsid w:val="00677457"/>
    <w:rsid w:val="006808D1"/>
    <w:rsid w:val="006826EA"/>
    <w:rsid w:val="0068714C"/>
    <w:rsid w:val="0068755F"/>
    <w:rsid w:val="00691965"/>
    <w:rsid w:val="006954A8"/>
    <w:rsid w:val="006971FF"/>
    <w:rsid w:val="006C039F"/>
    <w:rsid w:val="006C470C"/>
    <w:rsid w:val="006C6A2C"/>
    <w:rsid w:val="006D4025"/>
    <w:rsid w:val="006D54FA"/>
    <w:rsid w:val="006E6593"/>
    <w:rsid w:val="006F302A"/>
    <w:rsid w:val="00700DAF"/>
    <w:rsid w:val="00707C08"/>
    <w:rsid w:val="007118EE"/>
    <w:rsid w:val="00711F30"/>
    <w:rsid w:val="0072643A"/>
    <w:rsid w:val="00746540"/>
    <w:rsid w:val="00766749"/>
    <w:rsid w:val="00771D9C"/>
    <w:rsid w:val="007747F4"/>
    <w:rsid w:val="00784CA9"/>
    <w:rsid w:val="00791006"/>
    <w:rsid w:val="00794159"/>
    <w:rsid w:val="00796F6B"/>
    <w:rsid w:val="007A599C"/>
    <w:rsid w:val="007B02C0"/>
    <w:rsid w:val="007B27F7"/>
    <w:rsid w:val="007B6AAB"/>
    <w:rsid w:val="007C3C35"/>
    <w:rsid w:val="007C449D"/>
    <w:rsid w:val="007C6B68"/>
    <w:rsid w:val="007E420F"/>
    <w:rsid w:val="007F17C8"/>
    <w:rsid w:val="007F51C5"/>
    <w:rsid w:val="00815DF5"/>
    <w:rsid w:val="00834A43"/>
    <w:rsid w:val="008479E0"/>
    <w:rsid w:val="00857AA8"/>
    <w:rsid w:val="00877DE5"/>
    <w:rsid w:val="00893C00"/>
    <w:rsid w:val="00897730"/>
    <w:rsid w:val="008A118E"/>
    <w:rsid w:val="008A74FC"/>
    <w:rsid w:val="008A7E7C"/>
    <w:rsid w:val="008B6EA9"/>
    <w:rsid w:val="008D44AE"/>
    <w:rsid w:val="008E4406"/>
    <w:rsid w:val="008E5402"/>
    <w:rsid w:val="008E672F"/>
    <w:rsid w:val="008E78E7"/>
    <w:rsid w:val="008F3BD5"/>
    <w:rsid w:val="00900153"/>
    <w:rsid w:val="0090175A"/>
    <w:rsid w:val="00904654"/>
    <w:rsid w:val="009117D8"/>
    <w:rsid w:val="0091751F"/>
    <w:rsid w:val="00922129"/>
    <w:rsid w:val="00922EB1"/>
    <w:rsid w:val="00923148"/>
    <w:rsid w:val="00924A41"/>
    <w:rsid w:val="00942875"/>
    <w:rsid w:val="00946111"/>
    <w:rsid w:val="009533E5"/>
    <w:rsid w:val="00954CB5"/>
    <w:rsid w:val="00965CCD"/>
    <w:rsid w:val="00966FFA"/>
    <w:rsid w:val="00967B0D"/>
    <w:rsid w:val="00980366"/>
    <w:rsid w:val="00983A5F"/>
    <w:rsid w:val="00995420"/>
    <w:rsid w:val="009B0B99"/>
    <w:rsid w:val="009B1EA8"/>
    <w:rsid w:val="009B3A11"/>
    <w:rsid w:val="009B51DC"/>
    <w:rsid w:val="009B76BA"/>
    <w:rsid w:val="009C196C"/>
    <w:rsid w:val="009C7896"/>
    <w:rsid w:val="009D4FCA"/>
    <w:rsid w:val="009E239C"/>
    <w:rsid w:val="009E523E"/>
    <w:rsid w:val="009E6890"/>
    <w:rsid w:val="009F3AF6"/>
    <w:rsid w:val="009F4AB6"/>
    <w:rsid w:val="009F5254"/>
    <w:rsid w:val="00A0432D"/>
    <w:rsid w:val="00A11559"/>
    <w:rsid w:val="00A13A6F"/>
    <w:rsid w:val="00A34CBD"/>
    <w:rsid w:val="00A427E0"/>
    <w:rsid w:val="00A4771E"/>
    <w:rsid w:val="00A5686A"/>
    <w:rsid w:val="00A624E0"/>
    <w:rsid w:val="00A66A8A"/>
    <w:rsid w:val="00A865B9"/>
    <w:rsid w:val="00AA20F2"/>
    <w:rsid w:val="00AC1743"/>
    <w:rsid w:val="00AC4871"/>
    <w:rsid w:val="00AD1409"/>
    <w:rsid w:val="00AD57ED"/>
    <w:rsid w:val="00AD7EC8"/>
    <w:rsid w:val="00AE0C9C"/>
    <w:rsid w:val="00AE76F4"/>
    <w:rsid w:val="00AF469B"/>
    <w:rsid w:val="00AF5C16"/>
    <w:rsid w:val="00AF7A53"/>
    <w:rsid w:val="00B00E7B"/>
    <w:rsid w:val="00B17720"/>
    <w:rsid w:val="00B244BE"/>
    <w:rsid w:val="00B31CEE"/>
    <w:rsid w:val="00B3473C"/>
    <w:rsid w:val="00B34D70"/>
    <w:rsid w:val="00B51DEE"/>
    <w:rsid w:val="00B52824"/>
    <w:rsid w:val="00B52B9C"/>
    <w:rsid w:val="00B94024"/>
    <w:rsid w:val="00BA476F"/>
    <w:rsid w:val="00BA5DCE"/>
    <w:rsid w:val="00BB7FDC"/>
    <w:rsid w:val="00BD7AAA"/>
    <w:rsid w:val="00BE18DF"/>
    <w:rsid w:val="00BE1B7C"/>
    <w:rsid w:val="00BE1F86"/>
    <w:rsid w:val="00BE29D2"/>
    <w:rsid w:val="00C00332"/>
    <w:rsid w:val="00C05628"/>
    <w:rsid w:val="00C11C5E"/>
    <w:rsid w:val="00C21B69"/>
    <w:rsid w:val="00C22EAB"/>
    <w:rsid w:val="00C25256"/>
    <w:rsid w:val="00C318B6"/>
    <w:rsid w:val="00C33701"/>
    <w:rsid w:val="00C33B6E"/>
    <w:rsid w:val="00C33D42"/>
    <w:rsid w:val="00C437B9"/>
    <w:rsid w:val="00C60078"/>
    <w:rsid w:val="00C645E0"/>
    <w:rsid w:val="00C65895"/>
    <w:rsid w:val="00C7059A"/>
    <w:rsid w:val="00C82134"/>
    <w:rsid w:val="00C83E5B"/>
    <w:rsid w:val="00C873C9"/>
    <w:rsid w:val="00C923D6"/>
    <w:rsid w:val="00C92985"/>
    <w:rsid w:val="00C94724"/>
    <w:rsid w:val="00CA3403"/>
    <w:rsid w:val="00CA3E3C"/>
    <w:rsid w:val="00CB7DF1"/>
    <w:rsid w:val="00CF13DC"/>
    <w:rsid w:val="00D010F6"/>
    <w:rsid w:val="00D34A0C"/>
    <w:rsid w:val="00D44B84"/>
    <w:rsid w:val="00D513BF"/>
    <w:rsid w:val="00D519A0"/>
    <w:rsid w:val="00D74133"/>
    <w:rsid w:val="00D90DDD"/>
    <w:rsid w:val="00D92770"/>
    <w:rsid w:val="00DA3EB9"/>
    <w:rsid w:val="00DB324F"/>
    <w:rsid w:val="00DB5952"/>
    <w:rsid w:val="00DB605F"/>
    <w:rsid w:val="00DC1626"/>
    <w:rsid w:val="00DC55FF"/>
    <w:rsid w:val="00DC5B04"/>
    <w:rsid w:val="00DD716F"/>
    <w:rsid w:val="00DE03FC"/>
    <w:rsid w:val="00DF40DD"/>
    <w:rsid w:val="00E0171C"/>
    <w:rsid w:val="00E12CA9"/>
    <w:rsid w:val="00E204D0"/>
    <w:rsid w:val="00E211FD"/>
    <w:rsid w:val="00E31131"/>
    <w:rsid w:val="00E37E1C"/>
    <w:rsid w:val="00E45364"/>
    <w:rsid w:val="00E7687A"/>
    <w:rsid w:val="00E80CF6"/>
    <w:rsid w:val="00E836C8"/>
    <w:rsid w:val="00E90601"/>
    <w:rsid w:val="00E91E13"/>
    <w:rsid w:val="00EA6325"/>
    <w:rsid w:val="00EA77EC"/>
    <w:rsid w:val="00EB0E0C"/>
    <w:rsid w:val="00EB1129"/>
    <w:rsid w:val="00EC206E"/>
    <w:rsid w:val="00EC33BE"/>
    <w:rsid w:val="00ED52E4"/>
    <w:rsid w:val="00EE131A"/>
    <w:rsid w:val="00EE4AD5"/>
    <w:rsid w:val="00EF1A30"/>
    <w:rsid w:val="00F1103D"/>
    <w:rsid w:val="00F14DD8"/>
    <w:rsid w:val="00F17E0C"/>
    <w:rsid w:val="00F27A09"/>
    <w:rsid w:val="00F34938"/>
    <w:rsid w:val="00F34B48"/>
    <w:rsid w:val="00F36C15"/>
    <w:rsid w:val="00F42F68"/>
    <w:rsid w:val="00F4449D"/>
    <w:rsid w:val="00F46F75"/>
    <w:rsid w:val="00F51C33"/>
    <w:rsid w:val="00F52468"/>
    <w:rsid w:val="00F53534"/>
    <w:rsid w:val="00F57CE9"/>
    <w:rsid w:val="00F71056"/>
    <w:rsid w:val="00F7242E"/>
    <w:rsid w:val="00F747A5"/>
    <w:rsid w:val="00FA2AD3"/>
    <w:rsid w:val="00FB0DE1"/>
    <w:rsid w:val="00FC6733"/>
    <w:rsid w:val="00FC7C52"/>
    <w:rsid w:val="00FD0680"/>
    <w:rsid w:val="00FD1320"/>
    <w:rsid w:val="00FD3E64"/>
    <w:rsid w:val="00FD6040"/>
    <w:rsid w:val="00FE1671"/>
    <w:rsid w:val="00FE24AA"/>
    <w:rsid w:val="00FF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FA2FAC"/>
  <w15:chartTrackingRefBased/>
  <w15:docId w15:val="{E438BD6C-ABC6-FD4E-80FB-ED8F0382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112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112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A2B01"/>
    <w:rPr>
      <w:sz w:val="16"/>
      <w:szCs w:val="16"/>
    </w:rPr>
  </w:style>
  <w:style w:type="paragraph" w:styleId="CommentText">
    <w:name w:val="annotation text"/>
    <w:basedOn w:val="Normal"/>
    <w:link w:val="CommentTextChar"/>
    <w:uiPriority w:val="99"/>
    <w:semiHidden/>
    <w:unhideWhenUsed/>
    <w:rsid w:val="005A2B01"/>
    <w:rPr>
      <w:sz w:val="20"/>
      <w:szCs w:val="20"/>
    </w:rPr>
  </w:style>
  <w:style w:type="character" w:customStyle="1" w:styleId="CommentTextChar">
    <w:name w:val="Comment Text Char"/>
    <w:basedOn w:val="DefaultParagraphFont"/>
    <w:link w:val="CommentText"/>
    <w:uiPriority w:val="99"/>
    <w:semiHidden/>
    <w:rsid w:val="005A2B01"/>
    <w:rPr>
      <w:sz w:val="20"/>
      <w:szCs w:val="20"/>
    </w:rPr>
  </w:style>
  <w:style w:type="paragraph" w:styleId="CommentSubject">
    <w:name w:val="annotation subject"/>
    <w:basedOn w:val="CommentText"/>
    <w:next w:val="CommentText"/>
    <w:link w:val="CommentSubjectChar"/>
    <w:uiPriority w:val="99"/>
    <w:semiHidden/>
    <w:unhideWhenUsed/>
    <w:rsid w:val="005A2B01"/>
    <w:rPr>
      <w:b/>
      <w:bCs/>
    </w:rPr>
  </w:style>
  <w:style w:type="character" w:customStyle="1" w:styleId="CommentSubjectChar">
    <w:name w:val="Comment Subject Char"/>
    <w:basedOn w:val="CommentTextChar"/>
    <w:link w:val="CommentSubject"/>
    <w:uiPriority w:val="99"/>
    <w:semiHidden/>
    <w:rsid w:val="005A2B01"/>
    <w:rPr>
      <w:b/>
      <w:bCs/>
      <w:sz w:val="20"/>
      <w:szCs w:val="20"/>
    </w:rPr>
  </w:style>
  <w:style w:type="character" w:styleId="Hyperlink">
    <w:name w:val="Hyperlink"/>
    <w:basedOn w:val="DefaultParagraphFont"/>
    <w:uiPriority w:val="99"/>
    <w:unhideWhenUsed/>
    <w:rsid w:val="005A2B01"/>
    <w:rPr>
      <w:color w:val="0563C1" w:themeColor="hyperlink"/>
      <w:u w:val="single"/>
    </w:rPr>
  </w:style>
  <w:style w:type="character" w:styleId="UnresolvedMention">
    <w:name w:val="Unresolved Mention"/>
    <w:basedOn w:val="DefaultParagraphFont"/>
    <w:uiPriority w:val="99"/>
    <w:semiHidden/>
    <w:unhideWhenUsed/>
    <w:rsid w:val="005A2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6983293/"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Ryan</dc:creator>
  <cp:keywords/>
  <dc:description/>
  <cp:lastModifiedBy>Peterson, Ryan</cp:lastModifiedBy>
  <cp:revision>23</cp:revision>
  <dcterms:created xsi:type="dcterms:W3CDTF">2021-07-01T21:09:00Z</dcterms:created>
  <dcterms:modified xsi:type="dcterms:W3CDTF">2021-07-02T15:34:00Z</dcterms:modified>
</cp:coreProperties>
</file>