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759" w:rsidRPr="003B7C6B" w:rsidRDefault="00A57FB7" w:rsidP="003B7C6B">
      <w:pPr>
        <w:jc w:val="center"/>
        <w:rPr>
          <w:sz w:val="28"/>
          <w:szCs w:val="28"/>
        </w:rPr>
      </w:pPr>
      <w:r w:rsidRPr="003B7C6B">
        <w:rPr>
          <w:b/>
          <w:sz w:val="28"/>
          <w:szCs w:val="28"/>
        </w:rPr>
        <w:t>s70_scanner.pl</w:t>
      </w:r>
    </w:p>
    <w:p w:rsidR="003B7C6B" w:rsidRDefault="003B7C6B"/>
    <w:p w:rsidR="00A57FB7" w:rsidRDefault="00A57FB7" w:rsidP="00F74DA0">
      <w:pPr>
        <w:spacing w:after="120"/>
      </w:pPr>
      <w:r>
        <w:t>A sigma 70 promoter finding algorithm</w:t>
      </w:r>
      <w:r w:rsidR="003B7C6B">
        <w:t xml:space="preserve"> using PWMs and UP-element scoring systems derived for ECF sigma promoters based on </w:t>
      </w:r>
      <w:r w:rsidR="00367ED5">
        <w:fldChar w:fldCharType="begin"/>
      </w:r>
      <w:r w:rsidR="002823DF">
        <w:instrText xml:space="preserve"> ADDIN EN.CITE &lt;EndNote&gt;&lt;Cite&gt;&lt;Author&gt;Rhodius&lt;/Author&gt;&lt;Year&gt;2011&lt;/Year&gt;&lt;RecNum&gt;1033&lt;/RecNum&gt;&lt;record&gt;&lt;rec-number&gt;1033&lt;/rec-number&gt;&lt;foreign-keys&gt;&lt;key app="EN" db-id="tee2rtvtv29zt1ezs9qvs5vo0tr2ptxtdxsx"&gt;1033&lt;/key&gt;&lt;/foreign-keys&gt;&lt;ref-type name="Journal Article"&gt;17&lt;/ref-type&gt;&lt;contributors&gt;&lt;authors&gt;&lt;author&gt;Rhodius, V. A.&lt;/author&gt;&lt;author&gt;Mutalik, V. K.&lt;/author&gt;&lt;author&gt;Gross, C. A.&lt;/author&gt;&lt;/authors&gt;&lt;/contributors&gt;&lt;auth-address&gt;Department of Microbiology and Immunology and Department of Cell and Tissue Biology, University of California at San Francisco, 600 16th Street, San Francisco, CA 94158, USA.&lt;/auth-address&gt;&lt;titles&gt;&lt;title&gt;Predicting the strength of UP-elements and full-length E. coli sigmaE promoters&lt;/title&gt;&lt;secondary-title&gt;Nucleic Acids Res&lt;/secondary-title&gt;&lt;/titles&gt;&lt;periodical&gt;&lt;full-title&gt;Nucleic Acids Res&lt;/full-title&gt;&lt;/periodical&gt;&lt;edition&gt;2011/12/14&lt;/edition&gt;&lt;dates&gt;&lt;year&gt;2011&lt;/year&gt;&lt;pub-dates&gt;&lt;date&gt;Dec 8&lt;/date&gt;&lt;/pub-dates&gt;&lt;/dates&gt;&lt;isbn&gt;1362-4962 (Electronic)&amp;#xD;0305-1048 (Linking)&lt;/isbn&gt;&lt;accession-num&gt;22156164&lt;/accession-num&gt;&lt;urls&gt;&lt;related-urls&gt;&lt;url&gt;http://www.ncbi.nlm.nih.gov/entrez/query.fcgi?cmd=Retrieve&amp;amp;db=PubMed&amp;amp;dopt=Citation&amp;amp;list_uids=22156164&lt;/url&gt;&lt;/related-urls&gt;&lt;/urls&gt;&lt;electronic-resource-num&gt;gkr1190 [pii]&amp;#xD;10.1093/nar/gkr1190&lt;/electronic-resource-num&gt;&lt;language&gt;Eng&lt;/language&gt;&lt;/record&gt;&lt;/Cite&gt;&lt;/EndNote&gt;</w:instrText>
      </w:r>
      <w:r w:rsidR="00367ED5">
        <w:fldChar w:fldCharType="separate"/>
      </w:r>
      <w:r w:rsidR="002823DF">
        <w:rPr>
          <w:noProof/>
        </w:rPr>
        <w:t>(Rhodius et al. 2011)</w:t>
      </w:r>
      <w:r w:rsidR="00367ED5">
        <w:fldChar w:fldCharType="end"/>
      </w:r>
      <w:r w:rsidR="003D423D">
        <w:t>.</w:t>
      </w:r>
    </w:p>
    <w:p w:rsidR="00A57FB7" w:rsidRDefault="00A57FB7" w:rsidP="00F74DA0">
      <w:pPr>
        <w:spacing w:after="120"/>
      </w:pPr>
    </w:p>
    <w:p w:rsidR="00A57FB7" w:rsidRDefault="00F91408" w:rsidP="00F74DA0">
      <w:pPr>
        <w:spacing w:after="120"/>
      </w:pPr>
      <w:r w:rsidRPr="003B7C6B">
        <w:rPr>
          <w:b/>
        </w:rPr>
        <w:t>Usage</w:t>
      </w:r>
      <w:r>
        <w:t xml:space="preserve"> (Perl script; requires Perl):</w:t>
      </w:r>
    </w:p>
    <w:p w:rsidR="00F91408" w:rsidRDefault="00F91408" w:rsidP="00F74DA0">
      <w:pPr>
        <w:spacing w:after="120"/>
      </w:pPr>
      <w:r>
        <w:t>s70_scanner.pl -f &lt;</w:t>
      </w:r>
      <w:proofErr w:type="spellStart"/>
      <w:r>
        <w:t>seqfile</w:t>
      </w:r>
      <w:proofErr w:type="spellEnd"/>
      <w:r>
        <w:t>&gt; -o &lt;</w:t>
      </w:r>
      <w:proofErr w:type="spellStart"/>
      <w:r>
        <w:t>outputfile</w:t>
      </w:r>
      <w:proofErr w:type="spellEnd"/>
      <w:r>
        <w:t>&gt; -z &lt;z-score&gt; (options)</w:t>
      </w:r>
    </w:p>
    <w:p w:rsidR="00F91408" w:rsidRDefault="00F91408" w:rsidP="00F74DA0">
      <w:pPr>
        <w:spacing w:after="120"/>
      </w:pPr>
    </w:p>
    <w:p w:rsidR="00F91408" w:rsidRDefault="003B7C6B" w:rsidP="00F74DA0">
      <w:pPr>
        <w:spacing w:after="120"/>
      </w:pPr>
      <w:r>
        <w:rPr>
          <w:b/>
        </w:rPr>
        <w:t>Required options with values:</w:t>
      </w:r>
    </w:p>
    <w:p w:rsidR="003B7C6B" w:rsidRDefault="003B7C6B" w:rsidP="00F74DA0">
      <w:pPr>
        <w:spacing w:after="120"/>
        <w:ind w:left="2160" w:hanging="2160"/>
      </w:pPr>
      <w:r>
        <w:t>-f &lt;</w:t>
      </w:r>
      <w:proofErr w:type="spellStart"/>
      <w:r>
        <w:t>seqfile</w:t>
      </w:r>
      <w:proofErr w:type="spellEnd"/>
      <w:r>
        <w:t>&gt;</w:t>
      </w:r>
      <w:r>
        <w:tab/>
        <w:t>Input sequence file name. Sequence input either FASTA format or as a single line of sequence.</w:t>
      </w:r>
    </w:p>
    <w:p w:rsidR="003B7C6B" w:rsidRDefault="003B7C6B" w:rsidP="00F74DA0">
      <w:pPr>
        <w:spacing w:after="120"/>
        <w:ind w:left="2160" w:hanging="2160"/>
      </w:pPr>
      <w:r>
        <w:t>-o &lt;</w:t>
      </w:r>
      <w:proofErr w:type="spellStart"/>
      <w:r>
        <w:t>outputfile</w:t>
      </w:r>
      <w:proofErr w:type="spellEnd"/>
      <w:r>
        <w:t>&gt;</w:t>
      </w:r>
      <w:r>
        <w:tab/>
        <w:t>Output filename. Outputs as a tab delimited text file. Best viewed in Excel.</w:t>
      </w:r>
    </w:p>
    <w:p w:rsidR="003B7C6B" w:rsidRDefault="003B7C6B" w:rsidP="00F74DA0">
      <w:pPr>
        <w:spacing w:after="120"/>
        <w:ind w:left="2160" w:hanging="2160"/>
      </w:pPr>
      <w:r>
        <w:t>-z &lt;z-score&gt;</w:t>
      </w:r>
      <w:r>
        <w:tab/>
        <w:t xml:space="preserve">Motif search cutoff threshold (must be a number, e.g. -1). </w:t>
      </w:r>
      <w:r w:rsidR="003E131C">
        <w:t xml:space="preserve">This ensures a minimum match for the core -10 and -35 motifs, based on the average and standard deviation </w:t>
      </w:r>
      <w:r w:rsidR="00307F4D">
        <w:t xml:space="preserve">(z-score) </w:t>
      </w:r>
      <w:r w:rsidR="003E131C">
        <w:t>PWM scores of these motifs in 674 experimentally determined sigma 70 promoters. Using a z-score of -1 (recommended) identifies 75% of known sigma 70 promoters. Given that many sigma 70 promoters are activator-dependent, this is probably a reasonable cutoff to identify constitutive sigma 70 promoters.</w:t>
      </w:r>
    </w:p>
    <w:p w:rsidR="003E131C" w:rsidRDefault="003E131C" w:rsidP="00F74DA0">
      <w:pPr>
        <w:spacing w:after="120"/>
        <w:ind w:left="2160" w:hanging="2160"/>
      </w:pPr>
    </w:p>
    <w:p w:rsidR="00307F4D" w:rsidRDefault="00307F4D" w:rsidP="00F74DA0">
      <w:pPr>
        <w:spacing w:after="120"/>
        <w:ind w:left="2160" w:hanging="2160"/>
      </w:pPr>
      <w:r>
        <w:rPr>
          <w:b/>
        </w:rPr>
        <w:t>Options with values:</w:t>
      </w:r>
    </w:p>
    <w:p w:rsidR="00307F4D" w:rsidRDefault="00307F4D" w:rsidP="00F74DA0">
      <w:pPr>
        <w:spacing w:after="120"/>
        <w:ind w:left="2160" w:hanging="2160"/>
      </w:pPr>
      <w:r>
        <w:t>-p &lt;z-score&gt;</w:t>
      </w:r>
      <w:r>
        <w:tab/>
        <w:t xml:space="preserve">Promoter cutoff threshold (must be a number, e.g. -1). Ensures a minimum score for the whole promoter. This will reduce false-positives and likely restrict hits to just constitutive promoters. Using a value of -1 </w:t>
      </w:r>
      <w:r w:rsidR="00BB5FFE">
        <w:t>identifies 84% of known sigma 70 promoters (that have a minimum -10 and -35 scores of -1 [-z -1]).</w:t>
      </w:r>
    </w:p>
    <w:p w:rsidR="00572F6E" w:rsidRDefault="00572F6E" w:rsidP="00F74DA0">
      <w:pPr>
        <w:spacing w:after="120"/>
        <w:ind w:left="2160" w:hanging="2160"/>
      </w:pPr>
    </w:p>
    <w:p w:rsidR="00BB5FFE" w:rsidRDefault="00572F6E" w:rsidP="00F74DA0">
      <w:pPr>
        <w:spacing w:after="120"/>
        <w:ind w:left="2160" w:hanging="2160"/>
      </w:pPr>
      <w:r>
        <w:rPr>
          <w:b/>
        </w:rPr>
        <w:t>Options with no values:</w:t>
      </w:r>
    </w:p>
    <w:p w:rsidR="00572F6E" w:rsidRDefault="00572F6E" w:rsidP="00F74DA0">
      <w:pPr>
        <w:spacing w:after="120"/>
        <w:ind w:left="2160" w:hanging="2160"/>
      </w:pPr>
      <w:r>
        <w:t>-b</w:t>
      </w:r>
      <w:r>
        <w:tab/>
        <w:t xml:space="preserve">Search both strands (default is forward strand only). In output file, hits on the reverse strand are denoted by "_r" after the sequence name. </w:t>
      </w:r>
    </w:p>
    <w:p w:rsidR="00572F6E" w:rsidRDefault="00572F6E" w:rsidP="00F74DA0">
      <w:pPr>
        <w:spacing w:after="120"/>
        <w:ind w:left="2160" w:hanging="2160"/>
      </w:pPr>
      <w:r>
        <w:t>-h</w:t>
      </w:r>
      <w:r>
        <w:tab/>
        <w:t>Output highest score only for each sequence. Useful If you only want to identify the highest scoring promoter on a particular sequence.</w:t>
      </w:r>
    </w:p>
    <w:p w:rsidR="00D84714" w:rsidRDefault="00572F6E" w:rsidP="00F74DA0">
      <w:pPr>
        <w:spacing w:after="120"/>
        <w:ind w:left="2160" w:hanging="2160"/>
      </w:pPr>
      <w:r>
        <w:t>-u</w:t>
      </w:r>
      <w:r>
        <w:tab/>
        <w:t xml:space="preserve">Scores upstream sequence for UP-element (default only scores core promoter motifs [-35, spacer, -10, discriminator and start]). </w:t>
      </w:r>
      <w:r w:rsidR="00D84714">
        <w:t xml:space="preserve">Scores UP-element as a 22 </w:t>
      </w:r>
      <w:proofErr w:type="spellStart"/>
      <w:r w:rsidR="00D84714">
        <w:t>nt</w:t>
      </w:r>
      <w:proofErr w:type="spellEnd"/>
      <w:r w:rsidR="00D84714">
        <w:t xml:space="preserve"> window directly upstream of the -35 (approx -57 to -36) by counting the number of overlapping 3 </w:t>
      </w:r>
      <w:proofErr w:type="spellStart"/>
      <w:r w:rsidR="00D84714">
        <w:t>nt</w:t>
      </w:r>
      <w:proofErr w:type="spellEnd"/>
      <w:r w:rsidR="00D84714">
        <w:t xml:space="preserve"> A- or T-tracts. Scoring the UP-element will more accurately stimulate promoter strength.</w:t>
      </w:r>
    </w:p>
    <w:p w:rsidR="00D84714" w:rsidRDefault="00D84714" w:rsidP="00F74DA0">
      <w:pPr>
        <w:spacing w:after="120"/>
        <w:ind w:left="2160" w:hanging="2160"/>
      </w:pPr>
      <w:r>
        <w:lastRenderedPageBreak/>
        <w:t xml:space="preserve">-a </w:t>
      </w:r>
      <w:r>
        <w:tab/>
        <w:t>Outputs all predictions (default removes lower scoring predictions that share -10 or -35 motifs). Sigma 70 predictions often identify multiple overlapping sites that often share one motif. Therefore to simplify the predictions the default setting only outputs the highest scoring overlapping prediction. However, if the aim is to re-engineer a sequence to remove all potential sigma 70 promoters, it is useful to output all predictions so that adjacent overlapping weaker promoters are also removed.</w:t>
      </w:r>
    </w:p>
    <w:p w:rsidR="00D84714" w:rsidRDefault="00D84714" w:rsidP="00F74DA0">
      <w:pPr>
        <w:spacing w:after="120"/>
        <w:ind w:left="2160" w:hanging="2160"/>
      </w:pPr>
    </w:p>
    <w:p w:rsidR="00151EC5" w:rsidRDefault="00151EC5" w:rsidP="00F74DA0">
      <w:pPr>
        <w:spacing w:after="120"/>
        <w:ind w:left="2160" w:hanging="2160"/>
      </w:pPr>
      <w:r>
        <w:rPr>
          <w:b/>
        </w:rPr>
        <w:t>Recommended settings to identify constitutive promoters:</w:t>
      </w:r>
    </w:p>
    <w:p w:rsidR="00151EC5" w:rsidRDefault="00151EC5" w:rsidP="00151EC5">
      <w:pPr>
        <w:spacing w:after="120"/>
      </w:pPr>
      <w:r>
        <w:t>s70_scanner.pl -f &lt;</w:t>
      </w:r>
      <w:proofErr w:type="spellStart"/>
      <w:r>
        <w:t>seqfile</w:t>
      </w:r>
      <w:proofErr w:type="spellEnd"/>
      <w:r>
        <w:t>&gt; -o &lt;</w:t>
      </w:r>
      <w:proofErr w:type="spellStart"/>
      <w:r>
        <w:t>outputfile</w:t>
      </w:r>
      <w:proofErr w:type="spellEnd"/>
      <w:r>
        <w:t>&gt; -z -1 -p -1 -u</w:t>
      </w:r>
    </w:p>
    <w:p w:rsidR="00084F6B" w:rsidRDefault="00084F6B" w:rsidP="00F74DA0">
      <w:pPr>
        <w:spacing w:after="120"/>
        <w:ind w:left="2160" w:hanging="2160"/>
      </w:pPr>
    </w:p>
    <w:p w:rsidR="008B6A51" w:rsidRDefault="008B6A51" w:rsidP="00F74DA0">
      <w:pPr>
        <w:spacing w:after="120"/>
        <w:ind w:left="2160" w:hanging="2160"/>
      </w:pPr>
      <w:r>
        <w:rPr>
          <w:b/>
        </w:rPr>
        <w:t>Output file:</w:t>
      </w:r>
    </w:p>
    <w:p w:rsidR="008B6A51" w:rsidRDefault="008B6A51" w:rsidP="004D2302">
      <w:pPr>
        <w:spacing w:after="120"/>
      </w:pPr>
      <w:r>
        <w:t xml:space="preserve">Tab delimited text file, best viewed in Excel or equivalent. </w:t>
      </w:r>
      <w:r w:rsidR="00115AE1">
        <w:t xml:space="preserve">Header section (proceeded by #) summarizes input settings. </w:t>
      </w:r>
      <w:r>
        <w:t>Column headers as follows:</w:t>
      </w:r>
    </w:p>
    <w:p w:rsidR="008B6A51" w:rsidRDefault="008B6A51" w:rsidP="00F74DA0">
      <w:pPr>
        <w:spacing w:after="120"/>
        <w:ind w:left="2160" w:hanging="2160"/>
      </w:pPr>
      <w:r>
        <w:t>#Sequence</w:t>
      </w:r>
      <w:r>
        <w:tab/>
        <w:t xml:space="preserve">Sequence name (if FASTA input file) or file name (if single line sequence input). &lt;Sequence </w:t>
      </w:r>
      <w:proofErr w:type="spellStart"/>
      <w:r>
        <w:t>name_r</w:t>
      </w:r>
      <w:proofErr w:type="spellEnd"/>
      <w:r>
        <w:t>&gt; denotes reverse strand if -b option selected.</w:t>
      </w:r>
    </w:p>
    <w:p w:rsidR="004318B7" w:rsidRDefault="00115AE1" w:rsidP="00F74DA0">
      <w:pPr>
        <w:spacing w:after="120"/>
        <w:ind w:left="2160" w:hanging="2160"/>
      </w:pPr>
      <w:r>
        <w:t>UP</w:t>
      </w:r>
      <w:r w:rsidR="004318B7">
        <w:t xml:space="preserve"> sequence</w:t>
      </w:r>
      <w:r w:rsidR="004318B7">
        <w:tab/>
        <w:t>Upstream sequence from -57 to -3</w:t>
      </w:r>
      <w:r w:rsidR="00AF1698">
        <w:t>7</w:t>
      </w:r>
      <w:r w:rsidR="004318B7">
        <w:t>. Sequence only displayed if -u option selected.</w:t>
      </w:r>
    </w:p>
    <w:p w:rsidR="004318B7" w:rsidRDefault="004318B7" w:rsidP="00F74DA0">
      <w:pPr>
        <w:spacing w:after="120"/>
        <w:ind w:left="2160" w:hanging="2160"/>
      </w:pPr>
      <w:r>
        <w:t>UP-s</w:t>
      </w:r>
      <w:r w:rsidR="007B1A11">
        <w:t>core</w:t>
      </w:r>
      <w:r w:rsidR="007B1A11">
        <w:tab/>
        <w:t>Score of upstream sequence (</w:t>
      </w:r>
      <w:r>
        <w:t xml:space="preserve">counts of overlapping 3 </w:t>
      </w:r>
      <w:proofErr w:type="spellStart"/>
      <w:r>
        <w:t>nt</w:t>
      </w:r>
      <w:proofErr w:type="spellEnd"/>
      <w:r>
        <w:t xml:space="preserve"> A- and T-tracts</w:t>
      </w:r>
      <w:r w:rsidR="007B1A11">
        <w:t>)</w:t>
      </w:r>
      <w:r>
        <w:t>. Only displayed if -u option selected.</w:t>
      </w:r>
    </w:p>
    <w:p w:rsidR="008B6A51" w:rsidRDefault="004318B7" w:rsidP="00F74DA0">
      <w:pPr>
        <w:spacing w:after="120"/>
        <w:ind w:left="2160" w:hanging="2160"/>
      </w:pPr>
      <w:r>
        <w:t>-35 pos</w:t>
      </w:r>
      <w:r>
        <w:tab/>
        <w:t>Distance (</w:t>
      </w:r>
      <w:proofErr w:type="spellStart"/>
      <w:r>
        <w:t>nt</w:t>
      </w:r>
      <w:proofErr w:type="spellEnd"/>
      <w:r>
        <w:t>) of 5' end of -35 element from 5' end of sequence</w:t>
      </w:r>
      <w:r w:rsidR="00AF1698">
        <w:t>. Note for reverse strand sites (-b option) this is distance from 5' end of reverse strand.</w:t>
      </w:r>
    </w:p>
    <w:p w:rsidR="00AF1698" w:rsidRDefault="00AF1698" w:rsidP="00F74DA0">
      <w:pPr>
        <w:spacing w:after="120"/>
        <w:ind w:left="2160" w:hanging="2160"/>
      </w:pPr>
      <w:r>
        <w:t xml:space="preserve">-35 </w:t>
      </w:r>
      <w:proofErr w:type="spellStart"/>
      <w:r>
        <w:t>seq</w:t>
      </w:r>
      <w:proofErr w:type="spellEnd"/>
      <w:r>
        <w:tab/>
        <w:t xml:space="preserve">Sequence of -35 element (-36 to -30: consensus </w:t>
      </w:r>
      <w:proofErr w:type="spellStart"/>
      <w:r>
        <w:t>aTTGaca</w:t>
      </w:r>
      <w:proofErr w:type="spellEnd"/>
      <w:r>
        <w:t>).</w:t>
      </w:r>
    </w:p>
    <w:p w:rsidR="00AF1698" w:rsidRDefault="00AF1698" w:rsidP="00F74DA0">
      <w:pPr>
        <w:spacing w:after="120"/>
        <w:ind w:left="2160" w:hanging="2160"/>
      </w:pPr>
      <w:r>
        <w:t>-35 score</w:t>
      </w:r>
      <w:r>
        <w:tab/>
        <w:t>PWM score of -35 element.</w:t>
      </w:r>
    </w:p>
    <w:p w:rsidR="00AF1698" w:rsidRDefault="00AF1698" w:rsidP="00F74DA0">
      <w:pPr>
        <w:spacing w:after="120"/>
        <w:ind w:left="2160" w:hanging="2160"/>
      </w:pPr>
      <w:r>
        <w:t>spacer sequence</w:t>
      </w:r>
      <w:r>
        <w:tab/>
        <w:t xml:space="preserve">Sequence of spacer region (-21 to -13; consensus </w:t>
      </w:r>
      <w:proofErr w:type="spellStart"/>
      <w:r>
        <w:t>tttatntGg</w:t>
      </w:r>
      <w:proofErr w:type="spellEnd"/>
      <w:r>
        <w:t xml:space="preserve">). This includes the putative </w:t>
      </w:r>
      <w:r>
        <w:sym w:font="Symbol" w:char="F062"/>
      </w:r>
      <w:r>
        <w:t>' zipper contact (-21 to -18) and the extended -10 (TG) motif at -15/-14.</w:t>
      </w:r>
      <w:r w:rsidR="009E1E0C">
        <w:t xml:space="preserve"> The remainder of the spacer sequence has not been included since this has not been implicated in RNAP contacts.</w:t>
      </w:r>
    </w:p>
    <w:p w:rsidR="009E1E0C" w:rsidRDefault="009E1E0C" w:rsidP="00F74DA0">
      <w:pPr>
        <w:spacing w:after="120"/>
        <w:ind w:left="2160" w:hanging="2160"/>
      </w:pPr>
      <w:r>
        <w:t>spacer score</w:t>
      </w:r>
      <w:r>
        <w:tab/>
        <w:t>PWM score of spacer sequence.</w:t>
      </w:r>
    </w:p>
    <w:p w:rsidR="009E1E0C" w:rsidRDefault="009E1E0C" w:rsidP="00F74DA0">
      <w:pPr>
        <w:spacing w:after="120"/>
        <w:ind w:left="2160" w:hanging="2160"/>
      </w:pPr>
      <w:r>
        <w:t>-10 pos</w:t>
      </w:r>
      <w:r>
        <w:tab/>
        <w:t>Distance (</w:t>
      </w:r>
      <w:proofErr w:type="spellStart"/>
      <w:r>
        <w:t>nt</w:t>
      </w:r>
      <w:proofErr w:type="spellEnd"/>
      <w:r>
        <w:t>) of 5' end of -10 element from 5' end of sequence. Note for reverse strand sites (-b option) this is distance from 5' end of reverse strand.</w:t>
      </w:r>
    </w:p>
    <w:p w:rsidR="009E1E0C" w:rsidRDefault="009E1E0C" w:rsidP="00F74DA0">
      <w:pPr>
        <w:spacing w:after="120"/>
        <w:ind w:left="2160" w:hanging="2160"/>
      </w:pPr>
      <w:r>
        <w:t xml:space="preserve">-10 </w:t>
      </w:r>
      <w:proofErr w:type="spellStart"/>
      <w:r>
        <w:t>seq</w:t>
      </w:r>
      <w:proofErr w:type="spellEnd"/>
      <w:r>
        <w:tab/>
        <w:t xml:space="preserve">Sequence of -10 element (-12 to -7: consensus </w:t>
      </w:r>
      <w:proofErr w:type="spellStart"/>
      <w:r>
        <w:t>TAtaaT</w:t>
      </w:r>
      <w:proofErr w:type="spellEnd"/>
      <w:r>
        <w:t>).</w:t>
      </w:r>
    </w:p>
    <w:p w:rsidR="009E1E0C" w:rsidRDefault="009E1E0C" w:rsidP="00F74DA0">
      <w:pPr>
        <w:spacing w:after="120"/>
        <w:ind w:left="2160" w:hanging="2160"/>
      </w:pPr>
      <w:r>
        <w:t>-10 score</w:t>
      </w:r>
      <w:r>
        <w:tab/>
        <w:t>PWM score of -10 element.</w:t>
      </w:r>
    </w:p>
    <w:p w:rsidR="007B1A11" w:rsidRDefault="007B1A11" w:rsidP="00F74DA0">
      <w:pPr>
        <w:spacing w:after="120"/>
        <w:ind w:left="2160" w:hanging="2160"/>
      </w:pPr>
      <w:r>
        <w:lastRenderedPageBreak/>
        <w:t xml:space="preserve">spacer </w:t>
      </w:r>
      <w:proofErr w:type="spellStart"/>
      <w:r>
        <w:t>len</w:t>
      </w:r>
      <w:proofErr w:type="spellEnd"/>
      <w:r>
        <w:tab/>
        <w:t>Distance (</w:t>
      </w:r>
      <w:proofErr w:type="spellStart"/>
      <w:r>
        <w:t>nt</w:t>
      </w:r>
      <w:proofErr w:type="spellEnd"/>
      <w:r>
        <w:t>) between -35 and -10 element</w:t>
      </w:r>
      <w:r w:rsidR="009B65DA">
        <w:t xml:space="preserve"> (spacer length)</w:t>
      </w:r>
      <w:r>
        <w:t>. Most common distance is 17 nt.</w:t>
      </w:r>
    </w:p>
    <w:p w:rsidR="007B1A11" w:rsidRDefault="007B1A11" w:rsidP="00F74DA0">
      <w:pPr>
        <w:spacing w:after="120"/>
        <w:ind w:left="2160" w:hanging="2160"/>
      </w:pPr>
      <w:r>
        <w:t>spacer pen</w:t>
      </w:r>
      <w:r>
        <w:tab/>
        <w:t>Penalty score for</w:t>
      </w:r>
      <w:r w:rsidR="00DF7D04">
        <w:t xml:space="preserve"> suboptimal spacer lengths. Based on observed frequencies of spacer lengths.</w:t>
      </w:r>
    </w:p>
    <w:p w:rsidR="00DF7D04" w:rsidRDefault="00DF7D04" w:rsidP="00F74DA0">
      <w:pPr>
        <w:spacing w:after="120"/>
        <w:ind w:left="2160" w:hanging="2160"/>
      </w:pPr>
      <w:r>
        <w:t xml:space="preserve">start </w:t>
      </w:r>
      <w:proofErr w:type="spellStart"/>
      <w:r>
        <w:t>seq</w:t>
      </w:r>
      <w:proofErr w:type="spellEnd"/>
      <w:r>
        <w:tab/>
        <w:t xml:space="preserve">Sequence of start motif (-1/+1: consensus c/t(-1) </w:t>
      </w:r>
      <w:proofErr w:type="spellStart"/>
      <w:r>
        <w:t>a/g</w:t>
      </w:r>
      <w:proofErr w:type="spellEnd"/>
      <w:r>
        <w:t>(+1)).</w:t>
      </w:r>
    </w:p>
    <w:p w:rsidR="009B65DA" w:rsidRDefault="009B65DA" w:rsidP="00F74DA0">
      <w:pPr>
        <w:spacing w:after="120"/>
        <w:ind w:left="2160" w:hanging="2160"/>
      </w:pPr>
      <w:r>
        <w:t>start score</w:t>
      </w:r>
      <w:r>
        <w:tab/>
        <w:t>PWM score of start motif.</w:t>
      </w:r>
    </w:p>
    <w:p w:rsidR="009B65DA" w:rsidRDefault="009B65DA" w:rsidP="00F74DA0">
      <w:pPr>
        <w:spacing w:after="120"/>
        <w:ind w:left="2160" w:hanging="2160"/>
      </w:pPr>
      <w:r>
        <w:t xml:space="preserve">disc </w:t>
      </w:r>
      <w:proofErr w:type="spellStart"/>
      <w:r>
        <w:t>len</w:t>
      </w:r>
      <w:proofErr w:type="spellEnd"/>
      <w:r>
        <w:tab/>
        <w:t>Distance (</w:t>
      </w:r>
      <w:proofErr w:type="spellStart"/>
      <w:r>
        <w:t>nt</w:t>
      </w:r>
      <w:proofErr w:type="spellEnd"/>
      <w:r>
        <w:t xml:space="preserve">) between -10 element and start motif (discriminator length). Most common distance is 5 nt. Note this is 1 </w:t>
      </w:r>
      <w:proofErr w:type="spellStart"/>
      <w:r>
        <w:t>nt</w:t>
      </w:r>
      <w:proofErr w:type="spellEnd"/>
      <w:r>
        <w:t xml:space="preserve"> shorter than in the literature, which calculates discriminator length from the -10 to +1.</w:t>
      </w:r>
    </w:p>
    <w:p w:rsidR="009B65DA" w:rsidRDefault="009B65DA" w:rsidP="00F74DA0">
      <w:pPr>
        <w:spacing w:after="120"/>
        <w:ind w:left="2160" w:hanging="2160"/>
      </w:pPr>
      <w:r>
        <w:t>disc pen</w:t>
      </w:r>
      <w:r>
        <w:tab/>
        <w:t>Penalty score for suboptimal discriminator lengths. Based on observed frequencies of discriminator lengths.</w:t>
      </w:r>
    </w:p>
    <w:p w:rsidR="009B65DA" w:rsidRDefault="009B65DA" w:rsidP="00F74DA0">
      <w:pPr>
        <w:spacing w:after="120"/>
        <w:ind w:left="2160" w:hanging="2160"/>
      </w:pPr>
      <w:r>
        <w:t>Total score</w:t>
      </w:r>
      <w:r>
        <w:tab/>
        <w:t>Total promoter score. Calculated as:</w:t>
      </w:r>
    </w:p>
    <w:p w:rsidR="00135423" w:rsidRDefault="00135423" w:rsidP="00F74DA0">
      <w:pPr>
        <w:spacing w:after="120"/>
        <w:ind w:left="2160" w:hanging="2160"/>
      </w:pPr>
    </w:p>
    <w:p w:rsidR="00135423" w:rsidRDefault="00135423" w:rsidP="00F74DA0">
      <w:pPr>
        <w:spacing w:after="120"/>
        <w:ind w:left="2160" w:hanging="2160"/>
      </w:pPr>
      <w:r>
        <w:t>Total score = (UP model) + (PWM</w:t>
      </w:r>
      <w:r>
        <w:rPr>
          <w:vertAlign w:val="subscript"/>
        </w:rPr>
        <w:t>-35</w:t>
      </w:r>
      <w:r>
        <w:t>) + (</w:t>
      </w:r>
      <w:proofErr w:type="spellStart"/>
      <w:r>
        <w:t>PWM</w:t>
      </w:r>
      <w:r>
        <w:rPr>
          <w:vertAlign w:val="subscript"/>
        </w:rPr>
        <w:t>spacer</w:t>
      </w:r>
      <w:proofErr w:type="spellEnd"/>
      <w:r>
        <w:rPr>
          <w:vertAlign w:val="subscript"/>
        </w:rPr>
        <w:t xml:space="preserve"> (-21 to -13)</w:t>
      </w:r>
      <w:r>
        <w:t>) + (PWM</w:t>
      </w:r>
      <w:r>
        <w:softHyphen/>
      </w:r>
      <w:r>
        <w:rPr>
          <w:vertAlign w:val="subscript"/>
        </w:rPr>
        <w:t>-10</w:t>
      </w:r>
      <w:r>
        <w:t>) + (</w:t>
      </w:r>
      <w:proofErr w:type="spellStart"/>
      <w:r>
        <w:t>PWM</w:t>
      </w:r>
      <w:r>
        <w:rPr>
          <w:vertAlign w:val="subscript"/>
        </w:rPr>
        <w:t>start</w:t>
      </w:r>
      <w:proofErr w:type="spellEnd"/>
      <w:r>
        <w:rPr>
          <w:vertAlign w:val="subscript"/>
        </w:rPr>
        <w:t>(-1/+1)</w:t>
      </w:r>
      <w:r>
        <w:t>) + (Spacer penalty) + (Disc penalty)</w:t>
      </w:r>
    </w:p>
    <w:p w:rsidR="00E1536F" w:rsidRDefault="00E1536F" w:rsidP="00F74DA0">
      <w:pPr>
        <w:spacing w:after="120"/>
        <w:ind w:left="2160" w:hanging="2160"/>
      </w:pPr>
    </w:p>
    <w:p w:rsidR="00E1536F" w:rsidRDefault="00E1536F" w:rsidP="00F74DA0">
      <w:pPr>
        <w:spacing w:after="120"/>
        <w:ind w:left="2160" w:hanging="2160"/>
      </w:pPr>
      <w:r>
        <w:tab/>
        <w:t>Note, UP model score is only included if -u option selected.</w:t>
      </w:r>
    </w:p>
    <w:p w:rsidR="00135423" w:rsidRDefault="00135423" w:rsidP="00F74DA0">
      <w:pPr>
        <w:spacing w:after="120"/>
        <w:ind w:left="2160" w:hanging="2160"/>
      </w:pPr>
    </w:p>
    <w:p w:rsidR="00135423" w:rsidRDefault="00135423" w:rsidP="00F74DA0">
      <w:pPr>
        <w:spacing w:after="120"/>
        <w:ind w:left="2160" w:hanging="2160"/>
      </w:pPr>
      <w:r>
        <w:t xml:space="preserve">Total </w:t>
      </w:r>
      <w:proofErr w:type="spellStart"/>
      <w:r>
        <w:t>zscore</w:t>
      </w:r>
      <w:proofErr w:type="spellEnd"/>
      <w:r>
        <w:tab/>
        <w:t>Z-score of total promoter score, based on mean (</w:t>
      </w:r>
      <w:r>
        <w:rPr>
          <w:rFonts w:ascii="Symbol" w:hAnsi="Symbol"/>
        </w:rPr>
        <w:t></w:t>
      </w:r>
      <w:r>
        <w:t xml:space="preserve">) and standard deviation </w:t>
      </w:r>
      <w:r w:rsidR="00E1536F">
        <w:t>(</w:t>
      </w:r>
      <w:r w:rsidR="00E1536F">
        <w:sym w:font="Symbol" w:char="F073"/>
      </w:r>
      <w:r w:rsidR="00E1536F">
        <w:t xml:space="preserve">) </w:t>
      </w:r>
      <w:r>
        <w:t xml:space="preserve">scores of experimentally determined promoters. </w:t>
      </w:r>
      <w:r w:rsidR="00E1536F">
        <w:t xml:space="preserve">The z-score provides a relative measure of promoter score (e.g. -1 is considered a weak hit; +1 a strong hit). Only promoters that contained -35 and -10 elements &gt; </w:t>
      </w:r>
      <w:proofErr w:type="spellStart"/>
      <w:r w:rsidR="00E1536F">
        <w:t>zscore</w:t>
      </w:r>
      <w:proofErr w:type="spellEnd"/>
      <w:r w:rsidR="00E1536F">
        <w:t xml:space="preserve"> -1 were used to calculate z-scores (506 in total). For core promoters (no UP-element score): </w:t>
      </w:r>
      <w:r w:rsidR="00E1536F">
        <w:rPr>
          <w:rFonts w:ascii="Symbol" w:hAnsi="Symbol"/>
        </w:rPr>
        <w:t></w:t>
      </w:r>
      <w:r w:rsidR="00E1536F">
        <w:t xml:space="preserve"> = 5.75, </w:t>
      </w:r>
      <w:r w:rsidR="00E1536F">
        <w:sym w:font="Symbol" w:char="F073"/>
      </w:r>
      <w:r w:rsidR="00E1536F">
        <w:t xml:space="preserve"> = 1.86. For complete promoters (including UP element score -u option): </w:t>
      </w:r>
      <w:r w:rsidR="00E1536F">
        <w:rPr>
          <w:rFonts w:ascii="Symbol" w:hAnsi="Symbol"/>
        </w:rPr>
        <w:t></w:t>
      </w:r>
      <w:r w:rsidR="00E1536F">
        <w:t xml:space="preserve"> = 7.70, </w:t>
      </w:r>
      <w:r w:rsidR="00E1536F">
        <w:sym w:font="Symbol" w:char="F073"/>
      </w:r>
      <w:r w:rsidR="00E1536F">
        <w:t xml:space="preserve"> = 2.80.</w:t>
      </w:r>
    </w:p>
    <w:p w:rsidR="00367ED5" w:rsidRDefault="00367ED5" w:rsidP="00F74DA0">
      <w:pPr>
        <w:spacing w:after="120"/>
        <w:ind w:left="2160" w:hanging="2160"/>
      </w:pPr>
    </w:p>
    <w:p w:rsidR="00367ED5" w:rsidRPr="00367ED5" w:rsidRDefault="00367ED5" w:rsidP="00367ED5">
      <w:pPr>
        <w:spacing w:after="120"/>
      </w:pPr>
      <w:r w:rsidRPr="00367ED5">
        <w:rPr>
          <w:u w:val="single"/>
        </w:rPr>
        <w:t>Note</w:t>
      </w:r>
      <w:r>
        <w:rPr>
          <w:u w:val="single"/>
        </w:rPr>
        <w:t>:</w:t>
      </w:r>
      <w:r>
        <w:t xml:space="preserve"> The motif positions are </w:t>
      </w:r>
      <w:r w:rsidRPr="00367ED5">
        <w:rPr>
          <w:i/>
        </w:rPr>
        <w:t>relative</w:t>
      </w:r>
      <w:r>
        <w:t xml:space="preserve"> due to the flexible spacer and discriminator lengths. E.g., the -35 element described as -36 to -30 is assuming the most common spacer and discriminator lengths (17 </w:t>
      </w:r>
      <w:proofErr w:type="spellStart"/>
      <w:r>
        <w:t>nt</w:t>
      </w:r>
      <w:proofErr w:type="spellEnd"/>
      <w:r>
        <w:t xml:space="preserve"> and 5 </w:t>
      </w:r>
      <w:proofErr w:type="spellStart"/>
      <w:r>
        <w:t>nt</w:t>
      </w:r>
      <w:proofErr w:type="spellEnd"/>
      <w:r>
        <w:t>, respectively).</w:t>
      </w:r>
    </w:p>
    <w:p w:rsidR="009E1E0C" w:rsidRDefault="009E1E0C" w:rsidP="00F74DA0">
      <w:pPr>
        <w:spacing w:after="120"/>
        <w:ind w:left="2160" w:hanging="2160"/>
      </w:pPr>
    </w:p>
    <w:p w:rsidR="00084F6B" w:rsidRDefault="00084F6B" w:rsidP="00F74DA0">
      <w:pPr>
        <w:spacing w:after="120"/>
        <w:ind w:left="2160" w:hanging="2160"/>
      </w:pPr>
      <w:r>
        <w:rPr>
          <w:b/>
        </w:rPr>
        <w:t>Brief model notes:</w:t>
      </w:r>
    </w:p>
    <w:p w:rsidR="00084F6B" w:rsidRPr="00084F6B" w:rsidRDefault="00084F6B" w:rsidP="00084F6B">
      <w:pPr>
        <w:spacing w:after="120"/>
      </w:pPr>
      <w:r w:rsidRPr="00084F6B">
        <w:rPr>
          <w:u w:val="single"/>
        </w:rPr>
        <w:t>Sigma 70 promoter database</w:t>
      </w:r>
      <w:r w:rsidRPr="00084F6B">
        <w:t xml:space="preserve"> from </w:t>
      </w:r>
      <w:proofErr w:type="spellStart"/>
      <w:r w:rsidRPr="00084F6B">
        <w:t>RegulonDB</w:t>
      </w:r>
      <w:proofErr w:type="spellEnd"/>
      <w:r w:rsidRPr="00084F6B">
        <w:t xml:space="preserve"> 11-28-07. Contains 674 experimentally confirmed sigma 70 promoters (mapped +1 starts). Used </w:t>
      </w:r>
      <w:r w:rsidR="002823DF">
        <w:fldChar w:fldCharType="begin">
          <w:fldData xml:space="preserve">PEVuZE5vdGU+PENpdGU+PEF1dGhvcj5TaHVsdHphYmVyZ2VyPC9BdXRob3I+PFllYXI+MjAwNzwv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==
</w:fldData>
        </w:fldChar>
      </w:r>
      <w:r w:rsidR="002823DF">
        <w:instrText xml:space="preserve"> ADDIN EN.CITE </w:instrText>
      </w:r>
      <w:r w:rsidR="002823DF">
        <w:fldChar w:fldCharType="begin">
          <w:fldData xml:space="preserve">PEVuZE5vdGU+PENpdGU+PEF1dGhvcj5TaHVsdHphYmVyZ2VyPC9BdXRob3I+PFllYXI+MjAwNzwv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==
</w:fldData>
        </w:fldChar>
      </w:r>
      <w:r w:rsidR="002823DF">
        <w:instrText xml:space="preserve"> ADDIN EN.CITE.DATA </w:instrText>
      </w:r>
      <w:r w:rsidR="002823DF">
        <w:fldChar w:fldCharType="end"/>
      </w:r>
      <w:r w:rsidR="002823DF">
        <w:fldChar w:fldCharType="separate"/>
      </w:r>
      <w:r w:rsidR="002823DF">
        <w:rPr>
          <w:noProof/>
        </w:rPr>
        <w:t>(Shultzaberger et al. 2007)</w:t>
      </w:r>
      <w:r w:rsidR="002823DF">
        <w:fldChar w:fldCharType="end"/>
      </w:r>
      <w:r w:rsidR="002823DF">
        <w:t xml:space="preserve"> </w:t>
      </w:r>
      <w:r w:rsidRPr="00084F6B">
        <w:t xml:space="preserve">as a guide for fitting -10 and -35 </w:t>
      </w:r>
      <w:proofErr w:type="spellStart"/>
      <w:r w:rsidRPr="00084F6B">
        <w:t>hexamers</w:t>
      </w:r>
      <w:proofErr w:type="spellEnd"/>
      <w:r w:rsidRPr="00084F6B">
        <w:t xml:space="preserve">. Performed independent searches for -10 and -35 using </w:t>
      </w:r>
      <w:proofErr w:type="spellStart"/>
      <w:r w:rsidRPr="00084F6B">
        <w:t>Bioprospector</w:t>
      </w:r>
      <w:proofErr w:type="spellEnd"/>
      <w:r w:rsidRPr="00084F6B">
        <w:t xml:space="preserve"> 1 block function: -10 searched as a 6mer within window -16 to -5 (allows for discriminators from 4-10, allowing for start site mapping errors). -35 searched for 6 </w:t>
      </w:r>
      <w:proofErr w:type="spellStart"/>
      <w:r w:rsidRPr="00084F6B">
        <w:t>mer</w:t>
      </w:r>
      <w:proofErr w:type="spellEnd"/>
      <w:r w:rsidRPr="00084F6B">
        <w:t xml:space="preserve"> 15-20 </w:t>
      </w:r>
      <w:proofErr w:type="spellStart"/>
      <w:r w:rsidRPr="00084F6B">
        <w:t>nt</w:t>
      </w:r>
      <w:proofErr w:type="spellEnd"/>
      <w:r w:rsidRPr="00084F6B">
        <w:t xml:space="preserve"> upstream of spacer</w:t>
      </w:r>
    </w:p>
    <w:p w:rsidR="00084F6B" w:rsidRDefault="00084F6B" w:rsidP="00084F6B">
      <w:pPr>
        <w:spacing w:after="120"/>
      </w:pPr>
    </w:p>
    <w:p w:rsidR="008A4908" w:rsidRPr="00084F6B" w:rsidRDefault="008A4908" w:rsidP="00084F6B">
      <w:pPr>
        <w:spacing w:after="120"/>
      </w:pPr>
      <w:proofErr w:type="spellStart"/>
      <w:r>
        <w:rPr>
          <w:b/>
        </w:rPr>
        <w:t>Datafiles</w:t>
      </w:r>
      <w:proofErr w:type="spellEnd"/>
      <w:r>
        <w:rPr>
          <w:b/>
        </w:rPr>
        <w:t>:</w:t>
      </w:r>
    </w:p>
    <w:p w:rsidR="00084F6B" w:rsidRPr="00084F6B" w:rsidRDefault="00084F6B" w:rsidP="00084F6B">
      <w:pPr>
        <w:spacing w:after="120"/>
        <w:rPr>
          <w:u w:val="single"/>
        </w:rPr>
      </w:pPr>
      <w:r w:rsidRPr="00084F6B">
        <w:rPr>
          <w:u w:val="single"/>
        </w:rPr>
        <w:t>PWMs</w:t>
      </w:r>
    </w:p>
    <w:p w:rsidR="00084F6B" w:rsidRPr="00084F6B" w:rsidRDefault="00084F6B" w:rsidP="00084F6B">
      <w:pPr>
        <w:spacing w:after="120"/>
      </w:pPr>
      <w:r w:rsidRPr="00084F6B">
        <w:t>35PWM</w:t>
      </w:r>
      <w:r w:rsidR="008A4908">
        <w:t>.txt is PWM scores for</w:t>
      </w:r>
      <w:r w:rsidRPr="00084F6B">
        <w:t xml:space="preserve"> 7mer block of -35 motif (</w:t>
      </w:r>
      <w:proofErr w:type="spellStart"/>
      <w:r w:rsidRPr="00084F6B">
        <w:t>aTTGaca</w:t>
      </w:r>
      <w:proofErr w:type="spellEnd"/>
      <w:r w:rsidRPr="00084F6B">
        <w:t>). 2.77 bits</w:t>
      </w:r>
    </w:p>
    <w:p w:rsidR="008A4908" w:rsidRPr="00084F6B" w:rsidRDefault="008A4908" w:rsidP="008A4908">
      <w:pPr>
        <w:spacing w:after="120"/>
      </w:pPr>
      <w:r w:rsidRPr="00084F6B">
        <w:t>10PWM</w:t>
      </w:r>
      <w:r>
        <w:t>.txt is PWM scores for</w:t>
      </w:r>
      <w:r w:rsidRPr="00084F6B">
        <w:t xml:space="preserve"> 6mer block of -10 motif (</w:t>
      </w:r>
      <w:proofErr w:type="spellStart"/>
      <w:r w:rsidRPr="00084F6B">
        <w:t>TAtaaT</w:t>
      </w:r>
      <w:proofErr w:type="spellEnd"/>
      <w:r w:rsidRPr="00084F6B">
        <w:t>). 4.52 bits</w:t>
      </w:r>
    </w:p>
    <w:p w:rsidR="00084F6B" w:rsidRPr="00084F6B" w:rsidRDefault="00084F6B" w:rsidP="00084F6B">
      <w:pPr>
        <w:spacing w:after="120"/>
      </w:pPr>
      <w:r w:rsidRPr="00084F6B">
        <w:t>SpPWM</w:t>
      </w:r>
      <w:r w:rsidR="008A4908">
        <w:t>.txt is PWM scores for</w:t>
      </w:r>
      <w:r w:rsidRPr="00084F6B">
        <w:t xml:space="preserve"> 10 </w:t>
      </w:r>
      <w:proofErr w:type="spellStart"/>
      <w:r w:rsidRPr="00084F6B">
        <w:t>mer</w:t>
      </w:r>
      <w:proofErr w:type="spellEnd"/>
      <w:r w:rsidRPr="00084F6B">
        <w:t xml:space="preserve"> block from -21 to -13 and is aligned with the -10. Includes putative Zn finger contact (-21 to -18;</w:t>
      </w:r>
      <w:r w:rsidR="002823DF">
        <w:t xml:space="preserve"> </w:t>
      </w:r>
      <w:r w:rsidR="002823DF">
        <w:fldChar w:fldCharType="begin"/>
      </w:r>
      <w:r w:rsidR="002823DF">
        <w:instrText xml:space="preserve"> ADDIN EN.CITE &lt;EndNote&gt;&lt;Cite&gt;&lt;Author&gt;Yuzenkova&lt;/Author&gt;&lt;Year&gt;2011&lt;/Year&gt;&lt;RecNum&gt;1034&lt;/RecNum&gt;&lt;record&gt;&lt;rec-number&gt;1034&lt;/rec-number&gt;&lt;foreign-keys&gt;&lt;key app="EN" db-id="tee2rtvtv29zt1ezs9qvs5vo0tr2ptxtdxsx"&gt;1034&lt;/key&gt;&lt;/foreign-keys&gt;&lt;ref-type name="Journal Article"&gt;17&lt;/ref-type&gt;&lt;contributors&gt;&lt;authors&gt;&lt;author&gt;Yuzenkova, Y.&lt;/author&gt;&lt;author&gt;Tadigotla, V. R.&lt;/author&gt;&lt;author&gt;Severinov, K.&lt;/author&gt;&lt;author&gt;Zenkin, N.&lt;/author&gt;&lt;/authors&gt;&lt;/contributors&gt;&lt;auth-address&gt;Centre for Bacterial Cell Biology, Institute for Cell and Molecular Biosciences, Newcastle University, UK.&lt;/auth-address&gt;&lt;titles&gt;&lt;title&gt;A new basal promoter element recognized by RNA polymerase core enzyme&lt;/title&gt;&lt;secondary-title&gt;EMBO J&lt;/secondary-title&gt;&lt;/titles&gt;&lt;periodical&gt;&lt;full-title&gt;Embo J&lt;/full-title&gt;&lt;/periodical&gt;&lt;pages&gt;3766-75&lt;/pages&gt;&lt;volume&gt;30&lt;/volume&gt;&lt;number&gt;18&lt;/number&gt;&lt;edition&gt;2011/07/28&lt;/edition&gt;&lt;keywords&gt;&lt;keyword&gt;*Binding Sites&lt;/keyword&gt;&lt;keyword&gt;DNA-Directed RNA Polymerases/*metabolism&lt;/keyword&gt;&lt;keyword&gt;*Promoter Regions, Genetic&lt;/keyword&gt;&lt;keyword&gt;Protein Binding&lt;/keyword&gt;&lt;keyword&gt;Thermus/*enzymology/genetics/metabolism&lt;/keyword&gt;&lt;/keywords&gt;&lt;dates&gt;&lt;year&gt;2011&lt;/year&gt;&lt;pub-dates&gt;&lt;date&gt;Sep 14&lt;/date&gt;&lt;/pub-dates&gt;&lt;/dates&gt;&lt;isbn&gt;1460-2075 (Electronic)&amp;#xD;0261-4189 (Linking)&lt;/isbn&gt;&lt;accession-num&gt;21792175&lt;/accession-num&gt;&lt;urls&gt;&lt;related-urls&gt;&lt;url&gt;http://www.ncbi.nlm.nih.gov/entrez/query.fcgi?cmd=Retrieve&amp;amp;db=PubMed&amp;amp;dopt=Citation&amp;amp;list_uids=21792175&lt;/url&gt;&lt;/related-urls&gt;&lt;/urls&gt;&lt;custom2&gt;3173786&lt;/custom2&gt;&lt;electronic-resource-num&gt;emboj2011252 [pii]&amp;#xD;10.1038/emboj.2011.252&lt;/electronic-resource-num&gt;&lt;language&gt;eng&lt;/language&gt;&lt;/record&gt;&lt;/Cite&gt;&lt;/EndNote&gt;</w:instrText>
      </w:r>
      <w:r w:rsidR="002823DF">
        <w:fldChar w:fldCharType="separate"/>
      </w:r>
      <w:r w:rsidR="002823DF">
        <w:rPr>
          <w:noProof/>
        </w:rPr>
        <w:t>(Yuzenkova et al. 2011)</w:t>
      </w:r>
      <w:r w:rsidR="002823DF">
        <w:fldChar w:fldCharType="end"/>
      </w:r>
      <w:r w:rsidRPr="00084F6B">
        <w:t>), -17/-16 dyad and -15/-14 TG motif</w:t>
      </w:r>
      <w:r w:rsidR="002823DF">
        <w:t xml:space="preserve"> </w:t>
      </w:r>
      <w:r w:rsidR="002823DF">
        <w:fldChar w:fldCharType="begin">
          <w:fldData xml:space="preserve">PEVuZE5vdGU+PENpdGU+PEF1dGhvcj5CdXJyPC9BdXRob3I+PFllYXI+MjAwMDwvWWVhcj48UmVj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</w:fldData>
        </w:fldChar>
      </w:r>
      <w:r w:rsidR="002823DF">
        <w:instrText xml:space="preserve"> ADDIN EN.CITE </w:instrText>
      </w:r>
      <w:r w:rsidR="002823DF">
        <w:fldChar w:fldCharType="begin">
          <w:fldData xml:space="preserve">PEVuZE5vdGU+PENpdGU+PEF1dGhvcj5CdXJyPC9BdXRob3I+PFllYXI+MjAwMDwvWWVhcj48UmVj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</w:fldData>
        </w:fldChar>
      </w:r>
      <w:r w:rsidR="002823DF">
        <w:instrText xml:space="preserve"> ADDIN EN.CITE.DATA </w:instrText>
      </w:r>
      <w:r w:rsidR="002823DF">
        <w:fldChar w:fldCharType="end"/>
      </w:r>
      <w:r w:rsidR="002823DF">
        <w:fldChar w:fldCharType="separate"/>
      </w:r>
      <w:r w:rsidR="002823DF">
        <w:rPr>
          <w:noProof/>
        </w:rPr>
        <w:t>(Burr et al. 2000; Mitchell et al. 2003)</w:t>
      </w:r>
      <w:r w:rsidR="002823DF">
        <w:fldChar w:fldCharType="end"/>
      </w:r>
      <w:r w:rsidRPr="00084F6B">
        <w:t>. 0.32 bits</w:t>
      </w:r>
    </w:p>
    <w:p w:rsidR="00084F6B" w:rsidRPr="00084F6B" w:rsidRDefault="008A4908" w:rsidP="00084F6B">
      <w:pPr>
        <w:spacing w:after="120"/>
      </w:pPr>
      <w:r>
        <w:t>S</w:t>
      </w:r>
      <w:r w:rsidR="00084F6B" w:rsidRPr="00084F6B">
        <w:t>tartPWM</w:t>
      </w:r>
      <w:r>
        <w:t>.txt is PWM scores for</w:t>
      </w:r>
      <w:r w:rsidR="00084F6B" w:rsidRPr="00084F6B">
        <w:t xml:space="preserve"> 2mer block of -1/+1. 0.23 bits</w:t>
      </w:r>
    </w:p>
    <w:p w:rsidR="00084F6B" w:rsidRPr="00084F6B" w:rsidRDefault="00084F6B" w:rsidP="00084F6B">
      <w:pPr>
        <w:spacing w:after="120"/>
      </w:pPr>
    </w:p>
    <w:p w:rsidR="00084F6B" w:rsidRPr="00084F6B" w:rsidRDefault="00084F6B" w:rsidP="00084F6B">
      <w:pPr>
        <w:spacing w:after="120"/>
        <w:rPr>
          <w:u w:val="single"/>
        </w:rPr>
      </w:pPr>
      <w:r w:rsidRPr="00084F6B">
        <w:rPr>
          <w:u w:val="single"/>
        </w:rPr>
        <w:t>Spacer histograms</w:t>
      </w:r>
    </w:p>
    <w:p w:rsidR="00084F6B" w:rsidRPr="00084F6B" w:rsidRDefault="008A4908" w:rsidP="00084F6B">
      <w:pPr>
        <w:spacing w:after="120"/>
      </w:pPr>
      <w:r>
        <w:t>Alls70_spacer_</w:t>
      </w:r>
      <w:r w:rsidR="00084F6B" w:rsidRPr="00084F6B">
        <w:t>his</w:t>
      </w:r>
      <w:r>
        <w:t>.txt</w:t>
      </w:r>
      <w:r w:rsidR="00084F6B" w:rsidRPr="00084F6B">
        <w:t xml:space="preserve"> is</w:t>
      </w:r>
      <w:r>
        <w:t xml:space="preserve"> a</w:t>
      </w:r>
      <w:r w:rsidR="00084F6B" w:rsidRPr="00084F6B">
        <w:t xml:space="preserve"> histogram of distances between -35 and -10 motifs</w:t>
      </w:r>
      <w:r>
        <w:t xml:space="preserve"> for 674 promoters. Column 1 is distance (</w:t>
      </w:r>
      <w:proofErr w:type="spellStart"/>
      <w:r>
        <w:t>nt</w:t>
      </w:r>
      <w:proofErr w:type="spellEnd"/>
      <w:r>
        <w:t>), column 2 is observed frequencies.</w:t>
      </w:r>
    </w:p>
    <w:p w:rsidR="00367ED5" w:rsidRDefault="008A4908" w:rsidP="00084F6B">
      <w:pPr>
        <w:spacing w:after="120"/>
      </w:pPr>
      <w:r>
        <w:t>Alls70_disc_his.txt</w:t>
      </w:r>
      <w:r w:rsidR="00084F6B" w:rsidRPr="00084F6B">
        <w:t xml:space="preserve"> is a histogram of distances between -10 and start (-1/+1) motifs</w:t>
      </w:r>
      <w:r>
        <w:t xml:space="preserve"> for 674 promoters. Column 1 is distance (</w:t>
      </w:r>
      <w:proofErr w:type="spellStart"/>
      <w:r>
        <w:t>nt</w:t>
      </w:r>
      <w:proofErr w:type="spellEnd"/>
      <w:r>
        <w:t>), column 2 is observed frequencies.</w:t>
      </w:r>
    </w:p>
    <w:p w:rsidR="00367ED5" w:rsidRDefault="00367ED5" w:rsidP="00084F6B">
      <w:pPr>
        <w:spacing w:after="120"/>
      </w:pPr>
    </w:p>
    <w:p w:rsidR="002823DF" w:rsidRPr="002823DF" w:rsidRDefault="002823DF" w:rsidP="00084F6B">
      <w:pPr>
        <w:spacing w:after="120"/>
        <w:rPr>
          <w:u w:val="single"/>
        </w:rPr>
      </w:pPr>
      <w:r>
        <w:rPr>
          <w:u w:val="single"/>
        </w:rPr>
        <w:t>References</w:t>
      </w:r>
    </w:p>
    <w:p w:rsidR="002823DF" w:rsidRDefault="00367ED5" w:rsidP="002823DF">
      <w:pPr>
        <w:spacing w:line="240" w:lineRule="auto"/>
        <w:ind w:left="720" w:hanging="720"/>
        <w:rPr>
          <w:noProof/>
        </w:rPr>
      </w:pPr>
      <w:r>
        <w:fldChar w:fldCharType="begin"/>
      </w:r>
      <w:r>
        <w:instrText xml:space="preserve"> ADDIN EN.REFLIST </w:instrText>
      </w:r>
      <w:r>
        <w:fldChar w:fldCharType="separate"/>
      </w:r>
      <w:r w:rsidR="002823DF">
        <w:rPr>
          <w:noProof/>
        </w:rPr>
        <w:t xml:space="preserve">Burr, T., J. Mitchell, et al. (2000). "DNA sequence elements located immediately upstream of the -10 hexamer in Escherichia coli promoters: a systematic study." </w:t>
      </w:r>
      <w:r w:rsidR="002823DF" w:rsidRPr="002823DF">
        <w:rPr>
          <w:noProof/>
          <w:u w:val="single"/>
        </w:rPr>
        <w:t>Nucleic Acids Res</w:t>
      </w:r>
      <w:r w:rsidR="002823DF">
        <w:rPr>
          <w:noProof/>
        </w:rPr>
        <w:t xml:space="preserve"> </w:t>
      </w:r>
      <w:r w:rsidR="002823DF" w:rsidRPr="002823DF">
        <w:rPr>
          <w:b/>
          <w:noProof/>
        </w:rPr>
        <w:t>28</w:t>
      </w:r>
      <w:r w:rsidR="002823DF">
        <w:rPr>
          <w:noProof/>
        </w:rPr>
        <w:t>(9): 1864-70.</w:t>
      </w:r>
    </w:p>
    <w:p w:rsidR="002823DF" w:rsidRDefault="002823DF" w:rsidP="002823DF">
      <w:pPr>
        <w:spacing w:line="240" w:lineRule="auto"/>
        <w:ind w:left="720" w:hanging="720"/>
        <w:rPr>
          <w:noProof/>
        </w:rPr>
      </w:pPr>
      <w:r>
        <w:rPr>
          <w:noProof/>
        </w:rPr>
        <w:t xml:space="preserve">Mitchell, J. E., D. Zheng, et al. (2003). "Identification and analysis of 'extended -10' promoters in Escherichia coli." </w:t>
      </w:r>
      <w:r w:rsidRPr="002823DF">
        <w:rPr>
          <w:noProof/>
          <w:u w:val="single"/>
        </w:rPr>
        <w:t>Nucleic Acids Res</w:t>
      </w:r>
      <w:r>
        <w:rPr>
          <w:noProof/>
        </w:rPr>
        <w:t xml:space="preserve"> </w:t>
      </w:r>
      <w:r w:rsidRPr="002823DF">
        <w:rPr>
          <w:b/>
          <w:noProof/>
        </w:rPr>
        <w:t>31</w:t>
      </w:r>
      <w:r>
        <w:rPr>
          <w:noProof/>
        </w:rPr>
        <w:t>(16): 4689-95.</w:t>
      </w:r>
    </w:p>
    <w:p w:rsidR="002823DF" w:rsidRDefault="002823DF" w:rsidP="002823DF">
      <w:pPr>
        <w:spacing w:line="240" w:lineRule="auto"/>
        <w:ind w:left="720" w:hanging="720"/>
        <w:rPr>
          <w:noProof/>
        </w:rPr>
      </w:pPr>
      <w:r>
        <w:rPr>
          <w:noProof/>
        </w:rPr>
        <w:t xml:space="preserve">Rhodius, V. A., V. K. Mutalik, et al. (2011). "Predicting the strength of UP-elements and full-length E. coli sigmaE promoters." </w:t>
      </w:r>
      <w:r w:rsidRPr="002823DF">
        <w:rPr>
          <w:noProof/>
          <w:u w:val="single"/>
        </w:rPr>
        <w:t>Nucleic Acids Res</w:t>
      </w:r>
      <w:r>
        <w:rPr>
          <w:noProof/>
        </w:rPr>
        <w:t>.</w:t>
      </w:r>
    </w:p>
    <w:p w:rsidR="002823DF" w:rsidRDefault="002823DF" w:rsidP="002823DF">
      <w:pPr>
        <w:spacing w:line="240" w:lineRule="auto"/>
        <w:ind w:left="720" w:hanging="720"/>
        <w:rPr>
          <w:noProof/>
        </w:rPr>
      </w:pPr>
      <w:r>
        <w:rPr>
          <w:noProof/>
        </w:rPr>
        <w:t xml:space="preserve">Shultzaberger, R. K., Z. Chen, et al. (2007). "Anatomy of Escherichia coli sigma70 promoters." </w:t>
      </w:r>
      <w:r w:rsidRPr="002823DF">
        <w:rPr>
          <w:noProof/>
          <w:u w:val="single"/>
        </w:rPr>
        <w:t>Nucleic Acids Res</w:t>
      </w:r>
      <w:r>
        <w:rPr>
          <w:noProof/>
        </w:rPr>
        <w:t xml:space="preserve"> </w:t>
      </w:r>
      <w:r w:rsidRPr="002823DF">
        <w:rPr>
          <w:b/>
          <w:noProof/>
        </w:rPr>
        <w:t>35</w:t>
      </w:r>
      <w:r>
        <w:rPr>
          <w:noProof/>
        </w:rPr>
        <w:t>(3): 771-88.</w:t>
      </w:r>
    </w:p>
    <w:p w:rsidR="002823DF" w:rsidRDefault="002823DF" w:rsidP="002823DF">
      <w:pPr>
        <w:spacing w:line="240" w:lineRule="auto"/>
        <w:ind w:left="720" w:hanging="720"/>
        <w:rPr>
          <w:noProof/>
        </w:rPr>
      </w:pPr>
      <w:r>
        <w:rPr>
          <w:noProof/>
        </w:rPr>
        <w:t xml:space="preserve">Yuzenkova, Y., V. R. Tadigotla, et al. (2011). "A new basal promoter element recognized by RNA polymerase core enzyme." </w:t>
      </w:r>
      <w:r w:rsidRPr="002823DF">
        <w:rPr>
          <w:noProof/>
          <w:u w:val="single"/>
        </w:rPr>
        <w:t>EMBO J</w:t>
      </w:r>
      <w:r>
        <w:rPr>
          <w:noProof/>
        </w:rPr>
        <w:t xml:space="preserve"> </w:t>
      </w:r>
      <w:r w:rsidRPr="002823DF">
        <w:rPr>
          <w:b/>
          <w:noProof/>
        </w:rPr>
        <w:t>30</w:t>
      </w:r>
      <w:r>
        <w:rPr>
          <w:noProof/>
        </w:rPr>
        <w:t>(18): 3766-75.</w:t>
      </w:r>
    </w:p>
    <w:p w:rsidR="002823DF" w:rsidRDefault="002823DF" w:rsidP="002823DF">
      <w:pPr>
        <w:spacing w:line="240" w:lineRule="auto"/>
        <w:ind w:left="720" w:hanging="720"/>
        <w:rPr>
          <w:noProof/>
        </w:rPr>
      </w:pPr>
    </w:p>
    <w:p w:rsidR="00084F6B" w:rsidRPr="00084F6B" w:rsidRDefault="00367ED5" w:rsidP="00084F6B">
      <w:pPr>
        <w:spacing w:after="120"/>
      </w:pPr>
      <w:r>
        <w:fldChar w:fldCharType="end"/>
      </w:r>
    </w:p>
    <w:sectPr w:rsidR="00084F6B" w:rsidRPr="00084F6B" w:rsidSect="002B4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defaultTabStop w:val="720"/>
  <w:characterSpacingControl w:val="doNotCompress"/>
  <w:compat/>
  <w:docVars>
    <w:docVar w:name="EN.InstantFormat" w:val="&lt;ENInstantFormat&gt;&lt;Enabled&gt;1&lt;/Enabled&gt;&lt;ScanUnformatted&gt;1&lt;/ScanUnformatted&gt;&lt;ScanChanges&gt;1&lt;/ScanChanges&gt;&lt;/ENInstantFormat&gt;"/>
    <w:docVar w:name="EN.Layout" w:val="&lt;ENLayout&gt;&lt;Style&gt;Author-Date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hodius-Converted.enl&lt;/item&gt;&lt;/Libraries&gt;&lt;/ENLibraries&gt;"/>
  </w:docVars>
  <w:rsids>
    <w:rsidRoot w:val="00A57FB7"/>
    <w:rsid w:val="00067B80"/>
    <w:rsid w:val="00084F6B"/>
    <w:rsid w:val="00115AE1"/>
    <w:rsid w:val="00135423"/>
    <w:rsid w:val="00151EC5"/>
    <w:rsid w:val="0021040C"/>
    <w:rsid w:val="002823DF"/>
    <w:rsid w:val="00293FC2"/>
    <w:rsid w:val="002B4759"/>
    <w:rsid w:val="00307F4D"/>
    <w:rsid w:val="00367ED5"/>
    <w:rsid w:val="003B7C6B"/>
    <w:rsid w:val="003D423D"/>
    <w:rsid w:val="003E131C"/>
    <w:rsid w:val="004318B7"/>
    <w:rsid w:val="004D2302"/>
    <w:rsid w:val="004E6D27"/>
    <w:rsid w:val="00572F6E"/>
    <w:rsid w:val="005A013A"/>
    <w:rsid w:val="00700C1F"/>
    <w:rsid w:val="00793358"/>
    <w:rsid w:val="007B1A11"/>
    <w:rsid w:val="007C45FF"/>
    <w:rsid w:val="00817BBB"/>
    <w:rsid w:val="00831892"/>
    <w:rsid w:val="008A4908"/>
    <w:rsid w:val="008B6A51"/>
    <w:rsid w:val="00907F8D"/>
    <w:rsid w:val="00934C6F"/>
    <w:rsid w:val="00935C74"/>
    <w:rsid w:val="00943BCD"/>
    <w:rsid w:val="009B65DA"/>
    <w:rsid w:val="009E1E0C"/>
    <w:rsid w:val="00A57FB7"/>
    <w:rsid w:val="00AA6A5D"/>
    <w:rsid w:val="00AF1698"/>
    <w:rsid w:val="00B70EBB"/>
    <w:rsid w:val="00BA0838"/>
    <w:rsid w:val="00BB5FFE"/>
    <w:rsid w:val="00C96E9B"/>
    <w:rsid w:val="00D84714"/>
    <w:rsid w:val="00D92B7E"/>
    <w:rsid w:val="00DF7D04"/>
    <w:rsid w:val="00E1536F"/>
    <w:rsid w:val="00E3033D"/>
    <w:rsid w:val="00E744E2"/>
    <w:rsid w:val="00F23E03"/>
    <w:rsid w:val="00F74DA0"/>
    <w:rsid w:val="00F91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7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4</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Rhodius</dc:creator>
  <cp:keywords/>
  <dc:description/>
  <cp:lastModifiedBy>Virgil Rhodius</cp:lastModifiedBy>
  <cp:revision>23</cp:revision>
  <dcterms:created xsi:type="dcterms:W3CDTF">2012-01-27T18:35:00Z</dcterms:created>
  <dcterms:modified xsi:type="dcterms:W3CDTF">2012-02-02T19:20:00Z</dcterms:modified>
</cp:coreProperties>
</file>