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93431" w14:textId="77777777" w:rsidR="007B2E50" w:rsidRDefault="007B2E50" w:rsidP="0097161A">
      <w:pPr>
        <w:spacing w:line="360" w:lineRule="auto"/>
        <w:rPr>
          <w:rFonts w:ascii="Arial" w:hAnsi="Arial"/>
          <w:b/>
          <w:sz w:val="36"/>
          <w:szCs w:val="36"/>
        </w:rPr>
      </w:pPr>
    </w:p>
    <w:p w14:paraId="69E6F794" w14:textId="127D6C99" w:rsidR="009E4087" w:rsidRPr="00A4439A" w:rsidRDefault="00032CA0" w:rsidP="00A4439A">
      <w:pPr>
        <w:spacing w:after="120" w:line="360" w:lineRule="auto"/>
        <w:rPr>
          <w:rFonts w:ascii="Arial" w:hAnsi="Arial"/>
          <w:b/>
          <w:sz w:val="36"/>
          <w:szCs w:val="36"/>
        </w:rPr>
      </w:pPr>
      <w:r>
        <w:rPr>
          <w:rFonts w:ascii="Arial" w:hAnsi="Arial"/>
          <w:b/>
          <w:sz w:val="36"/>
          <w:szCs w:val="36"/>
        </w:rPr>
        <w:t xml:space="preserve">Understanding </w:t>
      </w:r>
      <w:r w:rsidR="00B15C3B">
        <w:rPr>
          <w:rFonts w:ascii="Arial" w:hAnsi="Arial"/>
          <w:b/>
          <w:sz w:val="36"/>
          <w:szCs w:val="36"/>
        </w:rPr>
        <w:t xml:space="preserve">the </w:t>
      </w:r>
      <w:r>
        <w:rPr>
          <w:rFonts w:ascii="Arial" w:hAnsi="Arial"/>
          <w:b/>
          <w:sz w:val="36"/>
          <w:szCs w:val="36"/>
        </w:rPr>
        <w:t>t</w:t>
      </w:r>
      <w:r w:rsidR="004F7A65">
        <w:rPr>
          <w:rFonts w:ascii="Arial" w:hAnsi="Arial"/>
          <w:b/>
          <w:sz w:val="36"/>
          <w:szCs w:val="36"/>
        </w:rPr>
        <w:t xml:space="preserve">oxicity effects </w:t>
      </w:r>
      <w:r w:rsidR="00FA0247">
        <w:rPr>
          <w:rFonts w:ascii="Arial" w:hAnsi="Arial"/>
          <w:b/>
          <w:sz w:val="36"/>
          <w:szCs w:val="36"/>
        </w:rPr>
        <w:t xml:space="preserve">of </w:t>
      </w:r>
      <w:r w:rsidR="006D02F9">
        <w:rPr>
          <w:rFonts w:ascii="Arial" w:hAnsi="Arial"/>
          <w:b/>
          <w:sz w:val="36"/>
          <w:szCs w:val="36"/>
        </w:rPr>
        <w:t xml:space="preserve">synthetic </w:t>
      </w:r>
      <w:r w:rsidR="004F7A65">
        <w:rPr>
          <w:rFonts w:ascii="Arial" w:hAnsi="Arial"/>
          <w:b/>
          <w:sz w:val="36"/>
          <w:szCs w:val="36"/>
        </w:rPr>
        <w:t>repressor</w:t>
      </w:r>
      <w:r w:rsidR="0046318D">
        <w:rPr>
          <w:rFonts w:ascii="Arial" w:hAnsi="Arial"/>
          <w:b/>
          <w:sz w:val="36"/>
          <w:szCs w:val="36"/>
        </w:rPr>
        <w:t xml:space="preserve">s </w:t>
      </w:r>
      <w:r w:rsidR="00CC236B">
        <w:rPr>
          <w:rFonts w:ascii="Arial" w:hAnsi="Arial"/>
          <w:b/>
          <w:sz w:val="36"/>
          <w:szCs w:val="36"/>
        </w:rPr>
        <w:t>by an</w:t>
      </w:r>
      <w:bookmarkStart w:id="0" w:name="_GoBack"/>
      <w:bookmarkEnd w:id="0"/>
      <w:r w:rsidR="00CC236B">
        <w:rPr>
          <w:rFonts w:ascii="Arial" w:hAnsi="Arial"/>
          <w:b/>
          <w:sz w:val="36"/>
          <w:szCs w:val="36"/>
        </w:rPr>
        <w:t>alysis of</w:t>
      </w:r>
      <w:r w:rsidR="0050773B">
        <w:rPr>
          <w:rFonts w:ascii="Arial" w:hAnsi="Arial"/>
          <w:b/>
          <w:sz w:val="36"/>
          <w:szCs w:val="36"/>
        </w:rPr>
        <w:t xml:space="preserve"> off-target </w:t>
      </w:r>
      <w:r w:rsidR="00A47F2C">
        <w:rPr>
          <w:rFonts w:ascii="Arial" w:hAnsi="Arial"/>
          <w:b/>
          <w:sz w:val="36"/>
          <w:szCs w:val="36"/>
        </w:rPr>
        <w:t xml:space="preserve">genomic </w:t>
      </w:r>
      <w:r w:rsidR="00FC0318">
        <w:rPr>
          <w:rFonts w:ascii="Arial" w:hAnsi="Arial"/>
          <w:b/>
          <w:sz w:val="36"/>
          <w:szCs w:val="36"/>
        </w:rPr>
        <w:t>binding</w:t>
      </w:r>
    </w:p>
    <w:p w14:paraId="142AC7CF" w14:textId="78005E98" w:rsidR="00A4727E" w:rsidRDefault="00A4727E" w:rsidP="0097161A">
      <w:pPr>
        <w:spacing w:line="360" w:lineRule="auto"/>
        <w:rPr>
          <w:rFonts w:ascii="Arial" w:hAnsi="Arial"/>
        </w:rPr>
      </w:pPr>
      <w:r>
        <w:rPr>
          <w:rFonts w:ascii="Arial" w:hAnsi="Arial"/>
        </w:rPr>
        <w:t>T</w:t>
      </w:r>
      <w:r w:rsidR="009F52F3">
        <w:rPr>
          <w:rFonts w:ascii="Arial" w:hAnsi="Arial"/>
        </w:rPr>
        <w:t>.</w:t>
      </w:r>
      <w:r>
        <w:rPr>
          <w:rFonts w:ascii="Arial" w:hAnsi="Arial"/>
        </w:rPr>
        <w:t>E. Gorochowski</w:t>
      </w:r>
      <w:r w:rsidR="0097161A" w:rsidRPr="00184CAA">
        <w:rPr>
          <w:rFonts w:ascii="Arial" w:hAnsi="Arial"/>
          <w:vertAlign w:val="superscript"/>
        </w:rPr>
        <w:t>1</w:t>
      </w:r>
      <w:r w:rsidR="009F52F3">
        <w:rPr>
          <w:rFonts w:ascii="Arial" w:hAnsi="Arial"/>
        </w:rPr>
        <w:t xml:space="preserve">, </w:t>
      </w:r>
      <w:r w:rsidR="000330A1">
        <w:rPr>
          <w:rFonts w:ascii="Arial" w:hAnsi="Arial"/>
        </w:rPr>
        <w:t>J</w:t>
      </w:r>
      <w:r w:rsidR="00C647CB">
        <w:rPr>
          <w:rFonts w:ascii="Arial" w:hAnsi="Arial"/>
        </w:rPr>
        <w:t xml:space="preserve">. </w:t>
      </w:r>
      <w:r w:rsidR="000330A1">
        <w:rPr>
          <w:rFonts w:ascii="Arial" w:hAnsi="Arial"/>
        </w:rPr>
        <w:t>Zhang</w:t>
      </w:r>
      <w:r w:rsidR="00C647CB" w:rsidRPr="00184CAA">
        <w:rPr>
          <w:rFonts w:ascii="Arial" w:hAnsi="Arial"/>
          <w:vertAlign w:val="superscript"/>
        </w:rPr>
        <w:t>1</w:t>
      </w:r>
      <w:r w:rsidR="00D45438">
        <w:rPr>
          <w:rFonts w:ascii="Arial" w:hAnsi="Arial"/>
        </w:rPr>
        <w:t xml:space="preserve"> and</w:t>
      </w:r>
      <w:r w:rsidR="009F52F3">
        <w:rPr>
          <w:rFonts w:ascii="Arial" w:hAnsi="Arial"/>
        </w:rPr>
        <w:t xml:space="preserve"> C.</w:t>
      </w:r>
      <w:r>
        <w:rPr>
          <w:rFonts w:ascii="Arial" w:hAnsi="Arial"/>
        </w:rPr>
        <w:t>A. Voigt</w:t>
      </w:r>
      <w:r w:rsidR="003C779F">
        <w:rPr>
          <w:rFonts w:ascii="Arial" w:hAnsi="Arial"/>
          <w:vertAlign w:val="superscript"/>
        </w:rPr>
        <w:t>1</w:t>
      </w:r>
    </w:p>
    <w:p w14:paraId="5CB4CE38" w14:textId="77777777" w:rsidR="009E4087" w:rsidRDefault="009E4087" w:rsidP="0097161A">
      <w:pPr>
        <w:spacing w:line="360" w:lineRule="auto"/>
        <w:rPr>
          <w:rFonts w:ascii="Arial" w:hAnsi="Arial"/>
        </w:rPr>
      </w:pPr>
    </w:p>
    <w:p w14:paraId="0804FD9F" w14:textId="16D0165A" w:rsidR="0097161A" w:rsidRDefault="0097161A" w:rsidP="002E5961">
      <w:pPr>
        <w:spacing w:after="120" w:line="360" w:lineRule="auto"/>
        <w:rPr>
          <w:rFonts w:ascii="Arial" w:hAnsi="Arial"/>
        </w:rPr>
      </w:pPr>
      <w:r w:rsidRPr="00A04623">
        <w:rPr>
          <w:rFonts w:ascii="Arial" w:hAnsi="Arial"/>
          <w:vertAlign w:val="superscript"/>
        </w:rPr>
        <w:t>1</w:t>
      </w:r>
      <w:r w:rsidRPr="001C6281">
        <w:rPr>
          <w:rFonts w:ascii="Arial" w:hAnsi="Arial"/>
          <w:sz w:val="16"/>
          <w:szCs w:val="16"/>
        </w:rPr>
        <w:t xml:space="preserve"> </w:t>
      </w:r>
      <w:r w:rsidR="00184CAA" w:rsidRPr="00184CAA">
        <w:rPr>
          <w:rFonts w:ascii="Arial" w:hAnsi="Arial"/>
        </w:rPr>
        <w:t>Synthetic Biology Center, Department of Biological Engineering, Massachusetts Institute of Technology, Cambridge, Massachusetts, USA.</w:t>
      </w:r>
    </w:p>
    <w:p w14:paraId="2B1773F5" w14:textId="77777777" w:rsidR="0036529F" w:rsidRDefault="0036529F" w:rsidP="0097161A">
      <w:pPr>
        <w:spacing w:line="360" w:lineRule="auto"/>
        <w:rPr>
          <w:rFonts w:ascii="Arial" w:hAnsi="Arial"/>
        </w:rPr>
      </w:pPr>
    </w:p>
    <w:p w14:paraId="7AE406D6" w14:textId="561A61C5" w:rsidR="00983FAE" w:rsidRDefault="00983FAE" w:rsidP="0097161A">
      <w:pPr>
        <w:spacing w:line="360" w:lineRule="auto"/>
        <w:rPr>
          <w:rFonts w:ascii="Arial" w:hAnsi="Arial"/>
        </w:rPr>
      </w:pPr>
      <w:r w:rsidRPr="00BB4FB3">
        <w:rPr>
          <w:rFonts w:ascii="Arial" w:hAnsi="Arial"/>
          <w:b/>
        </w:rPr>
        <w:t>Keywords</w:t>
      </w:r>
      <w:r>
        <w:rPr>
          <w:rFonts w:ascii="Arial" w:hAnsi="Arial"/>
        </w:rPr>
        <w:t>: repressor;</w:t>
      </w:r>
      <w:r w:rsidR="00D7039E">
        <w:rPr>
          <w:rFonts w:ascii="Arial" w:hAnsi="Arial"/>
        </w:rPr>
        <w:t xml:space="preserve"> toxicity</w:t>
      </w:r>
      <w:r>
        <w:rPr>
          <w:rFonts w:ascii="Arial" w:hAnsi="Arial"/>
        </w:rPr>
        <w:t>; off-target binding</w:t>
      </w:r>
      <w:r w:rsidR="004D1CA6">
        <w:rPr>
          <w:rFonts w:ascii="Arial" w:hAnsi="Arial"/>
        </w:rPr>
        <w:t>; gene regulation</w:t>
      </w:r>
    </w:p>
    <w:p w14:paraId="5E6FAD84" w14:textId="77777777" w:rsidR="007565E1" w:rsidRDefault="007565E1" w:rsidP="0097161A">
      <w:pPr>
        <w:spacing w:line="360" w:lineRule="auto"/>
        <w:rPr>
          <w:rFonts w:ascii="Arial" w:hAnsi="Arial"/>
        </w:rPr>
      </w:pPr>
    </w:p>
    <w:p w14:paraId="386FC4DB" w14:textId="77777777" w:rsidR="00F50A8B" w:rsidRDefault="00F50A8B" w:rsidP="0097161A">
      <w:pPr>
        <w:spacing w:line="360" w:lineRule="auto"/>
        <w:rPr>
          <w:rFonts w:ascii="Arial" w:hAnsi="Arial"/>
        </w:rPr>
      </w:pPr>
    </w:p>
    <w:p w14:paraId="0C89DDC6" w14:textId="77777777" w:rsidR="003F29A6" w:rsidRDefault="003F29A6" w:rsidP="0097161A">
      <w:pPr>
        <w:spacing w:line="360" w:lineRule="auto"/>
        <w:rPr>
          <w:rFonts w:ascii="Arial" w:hAnsi="Arial"/>
        </w:rPr>
      </w:pPr>
    </w:p>
    <w:p w14:paraId="7A4224AE" w14:textId="4F226A76" w:rsidR="00CF358E" w:rsidRDefault="00CF358E" w:rsidP="0097161A">
      <w:pPr>
        <w:spacing w:line="360" w:lineRule="auto"/>
        <w:rPr>
          <w:rFonts w:ascii="Arial" w:hAnsi="Arial"/>
        </w:rPr>
      </w:pPr>
      <w:r>
        <w:rPr>
          <w:rFonts w:ascii="Arial" w:hAnsi="Arial"/>
        </w:rPr>
        <w:br w:type="page"/>
      </w:r>
    </w:p>
    <w:p w14:paraId="56B8547B" w14:textId="5C5BAE6A" w:rsidR="00B968D2" w:rsidRPr="005A41B4" w:rsidRDefault="00B968D2" w:rsidP="00B968D2">
      <w:pPr>
        <w:spacing w:line="360" w:lineRule="auto"/>
        <w:jc w:val="both"/>
        <w:rPr>
          <w:rFonts w:ascii="Arial" w:hAnsi="Arial"/>
          <w:b/>
          <w:sz w:val="28"/>
          <w:szCs w:val="28"/>
        </w:rPr>
      </w:pPr>
      <w:r>
        <w:rPr>
          <w:rFonts w:ascii="Arial" w:hAnsi="Arial"/>
          <w:b/>
          <w:sz w:val="28"/>
          <w:szCs w:val="28"/>
        </w:rPr>
        <w:lastRenderedPageBreak/>
        <w:t>Abstract</w:t>
      </w:r>
    </w:p>
    <w:p w14:paraId="539D5AFC" w14:textId="1B0B4D04" w:rsidR="00B968D2" w:rsidRDefault="00A9218E" w:rsidP="00770823">
      <w:pPr>
        <w:spacing w:line="360" w:lineRule="auto"/>
        <w:jc w:val="both"/>
        <w:rPr>
          <w:rFonts w:ascii="Arial" w:hAnsi="Arial"/>
          <w:b/>
          <w:sz w:val="22"/>
          <w:szCs w:val="22"/>
        </w:rPr>
      </w:pPr>
      <w:r>
        <w:rPr>
          <w:rFonts w:ascii="Arial" w:hAnsi="Arial"/>
          <w:b/>
          <w:sz w:val="22"/>
          <w:szCs w:val="22"/>
        </w:rPr>
        <w:t xml:space="preserve">Repressors have </w:t>
      </w:r>
    </w:p>
    <w:p w14:paraId="3D5A088F" w14:textId="77777777" w:rsidR="00B968D2" w:rsidRPr="00B968D2" w:rsidRDefault="00B968D2" w:rsidP="00770823">
      <w:pPr>
        <w:spacing w:line="360" w:lineRule="auto"/>
        <w:jc w:val="both"/>
        <w:rPr>
          <w:rFonts w:ascii="Arial" w:hAnsi="Arial"/>
          <w:b/>
          <w:sz w:val="22"/>
          <w:szCs w:val="22"/>
        </w:rPr>
      </w:pPr>
    </w:p>
    <w:p w14:paraId="29DADD62" w14:textId="77777777" w:rsidR="00B968D2" w:rsidRDefault="00B968D2">
      <w:pPr>
        <w:rPr>
          <w:rFonts w:ascii="Arial" w:hAnsi="Arial"/>
          <w:b/>
          <w:sz w:val="28"/>
          <w:szCs w:val="28"/>
        </w:rPr>
      </w:pPr>
      <w:r>
        <w:rPr>
          <w:rFonts w:ascii="Arial" w:hAnsi="Arial"/>
          <w:b/>
          <w:sz w:val="28"/>
          <w:szCs w:val="28"/>
        </w:rPr>
        <w:br w:type="page"/>
      </w:r>
    </w:p>
    <w:p w14:paraId="765B0FF3" w14:textId="42073722" w:rsidR="007565E1" w:rsidRPr="005A41B4" w:rsidRDefault="0097518C" w:rsidP="00770823">
      <w:pPr>
        <w:spacing w:line="360" w:lineRule="auto"/>
        <w:jc w:val="both"/>
        <w:rPr>
          <w:rFonts w:ascii="Arial" w:hAnsi="Arial"/>
          <w:b/>
          <w:sz w:val="28"/>
          <w:szCs w:val="28"/>
        </w:rPr>
      </w:pPr>
      <w:r w:rsidRPr="005A41B4">
        <w:rPr>
          <w:rFonts w:ascii="Arial" w:hAnsi="Arial"/>
          <w:b/>
          <w:sz w:val="28"/>
          <w:szCs w:val="28"/>
        </w:rPr>
        <w:t>Introduction</w:t>
      </w:r>
    </w:p>
    <w:p w14:paraId="4E9C031A" w14:textId="4C0BECD8" w:rsidR="0097518C" w:rsidRDefault="0069594C" w:rsidP="0069594C">
      <w:pPr>
        <w:pStyle w:val="ListParagraph"/>
        <w:numPr>
          <w:ilvl w:val="0"/>
          <w:numId w:val="3"/>
        </w:numPr>
        <w:spacing w:line="360" w:lineRule="auto"/>
        <w:jc w:val="both"/>
        <w:rPr>
          <w:rFonts w:ascii="Arial" w:hAnsi="Arial"/>
          <w:sz w:val="22"/>
          <w:szCs w:val="22"/>
        </w:rPr>
      </w:pPr>
      <w:r>
        <w:rPr>
          <w:rFonts w:ascii="Arial" w:hAnsi="Arial"/>
          <w:sz w:val="22"/>
          <w:szCs w:val="22"/>
        </w:rPr>
        <w:t>Repressors are a common regulatory component found naturally and used extensively in synthetic biology to control gene expression.</w:t>
      </w:r>
    </w:p>
    <w:p w14:paraId="63018303" w14:textId="79EDB793" w:rsidR="0069594C" w:rsidRDefault="0069594C" w:rsidP="0069594C">
      <w:pPr>
        <w:pStyle w:val="ListParagraph"/>
        <w:numPr>
          <w:ilvl w:val="0"/>
          <w:numId w:val="3"/>
        </w:numPr>
        <w:spacing w:line="360" w:lineRule="auto"/>
        <w:jc w:val="both"/>
        <w:rPr>
          <w:rFonts w:ascii="Arial" w:hAnsi="Arial"/>
          <w:sz w:val="22"/>
          <w:szCs w:val="22"/>
        </w:rPr>
      </w:pPr>
      <w:r>
        <w:rPr>
          <w:rFonts w:ascii="Arial" w:hAnsi="Arial"/>
          <w:sz w:val="22"/>
          <w:szCs w:val="22"/>
        </w:rPr>
        <w:t>As circuits and systems scale in size</w:t>
      </w:r>
      <w:r w:rsidR="009F740B">
        <w:rPr>
          <w:rFonts w:ascii="Arial" w:hAnsi="Arial"/>
          <w:sz w:val="22"/>
          <w:szCs w:val="22"/>
        </w:rPr>
        <w:t>,</w:t>
      </w:r>
      <w:r>
        <w:rPr>
          <w:rFonts w:ascii="Arial" w:hAnsi="Arial"/>
          <w:sz w:val="22"/>
          <w:szCs w:val="22"/>
        </w:rPr>
        <w:t xml:space="preserve"> issues </w:t>
      </w:r>
      <w:r w:rsidR="009F740B">
        <w:rPr>
          <w:rFonts w:ascii="Arial" w:hAnsi="Arial"/>
          <w:sz w:val="22"/>
          <w:szCs w:val="22"/>
        </w:rPr>
        <w:t>arise</w:t>
      </w:r>
      <w:r>
        <w:rPr>
          <w:rFonts w:ascii="Arial" w:hAnsi="Arial"/>
          <w:sz w:val="22"/>
          <w:szCs w:val="22"/>
        </w:rPr>
        <w:t xml:space="preserve"> due to the toxic effects often </w:t>
      </w:r>
      <w:r w:rsidR="000A30C4">
        <w:rPr>
          <w:rFonts w:ascii="Arial" w:hAnsi="Arial"/>
          <w:sz w:val="22"/>
          <w:szCs w:val="22"/>
        </w:rPr>
        <w:t>displayed</w:t>
      </w:r>
      <w:r>
        <w:rPr>
          <w:rFonts w:ascii="Arial" w:hAnsi="Arial"/>
          <w:sz w:val="22"/>
          <w:szCs w:val="22"/>
        </w:rPr>
        <w:t xml:space="preserve"> </w:t>
      </w:r>
      <w:r w:rsidR="000A30C4">
        <w:rPr>
          <w:rFonts w:ascii="Arial" w:hAnsi="Arial"/>
          <w:sz w:val="22"/>
          <w:szCs w:val="22"/>
        </w:rPr>
        <w:t>after</w:t>
      </w:r>
      <w:r>
        <w:rPr>
          <w:rFonts w:ascii="Arial" w:hAnsi="Arial"/>
          <w:sz w:val="22"/>
          <w:szCs w:val="22"/>
        </w:rPr>
        <w:t xml:space="preserve"> expression of large numbers of repressors.</w:t>
      </w:r>
    </w:p>
    <w:p w14:paraId="0EBB5151" w14:textId="6F87F330" w:rsidR="002522E3" w:rsidRDefault="002522E3" w:rsidP="0069594C">
      <w:pPr>
        <w:pStyle w:val="ListParagraph"/>
        <w:numPr>
          <w:ilvl w:val="0"/>
          <w:numId w:val="3"/>
        </w:numPr>
        <w:spacing w:line="360" w:lineRule="auto"/>
        <w:jc w:val="both"/>
        <w:rPr>
          <w:rFonts w:ascii="Arial" w:hAnsi="Arial"/>
          <w:sz w:val="22"/>
          <w:szCs w:val="22"/>
        </w:rPr>
      </w:pPr>
      <w:r>
        <w:rPr>
          <w:rFonts w:ascii="Arial" w:hAnsi="Arial"/>
          <w:sz w:val="22"/>
          <w:szCs w:val="22"/>
        </w:rPr>
        <w:t>These toxicity effects are not well understood.</w:t>
      </w:r>
    </w:p>
    <w:p w14:paraId="04666E95" w14:textId="688B7C31" w:rsidR="0069594C" w:rsidRDefault="002522E3" w:rsidP="00770823">
      <w:pPr>
        <w:pStyle w:val="ListParagraph"/>
        <w:numPr>
          <w:ilvl w:val="0"/>
          <w:numId w:val="3"/>
        </w:numPr>
        <w:spacing w:line="360" w:lineRule="auto"/>
        <w:jc w:val="both"/>
        <w:rPr>
          <w:rFonts w:ascii="Arial" w:hAnsi="Arial"/>
          <w:sz w:val="22"/>
          <w:szCs w:val="22"/>
        </w:rPr>
      </w:pPr>
      <w:r>
        <w:rPr>
          <w:rFonts w:ascii="Arial" w:hAnsi="Arial"/>
          <w:sz w:val="22"/>
          <w:szCs w:val="22"/>
        </w:rPr>
        <w:t xml:space="preserve">We use RNA-Seq data </w:t>
      </w:r>
      <w:r w:rsidR="00431B95">
        <w:rPr>
          <w:rFonts w:ascii="Arial" w:hAnsi="Arial"/>
          <w:sz w:val="22"/>
          <w:szCs w:val="22"/>
        </w:rPr>
        <w:t>combined with</w:t>
      </w:r>
      <w:r>
        <w:rPr>
          <w:rFonts w:ascii="Arial" w:hAnsi="Arial"/>
          <w:sz w:val="22"/>
          <w:szCs w:val="22"/>
        </w:rPr>
        <w:t xml:space="preserve"> bioinformatics analysis of potential binding sites across the host genome to assess the potential for off-target binding and the functional groups of genes </w:t>
      </w:r>
      <w:r w:rsidR="00260F60">
        <w:rPr>
          <w:rFonts w:ascii="Arial" w:hAnsi="Arial"/>
          <w:sz w:val="22"/>
          <w:szCs w:val="22"/>
        </w:rPr>
        <w:t>affected</w:t>
      </w:r>
      <w:r>
        <w:rPr>
          <w:rFonts w:ascii="Arial" w:hAnsi="Arial"/>
          <w:sz w:val="22"/>
          <w:szCs w:val="22"/>
        </w:rPr>
        <w:t xml:space="preserve"> by such interference.</w:t>
      </w:r>
    </w:p>
    <w:p w14:paraId="1C9B8A38" w14:textId="49F7AC3B" w:rsidR="0098693A" w:rsidRPr="007A5EAF" w:rsidRDefault="0098693A" w:rsidP="00770823">
      <w:pPr>
        <w:pStyle w:val="ListParagraph"/>
        <w:numPr>
          <w:ilvl w:val="0"/>
          <w:numId w:val="3"/>
        </w:numPr>
        <w:spacing w:line="360" w:lineRule="auto"/>
        <w:jc w:val="both"/>
        <w:rPr>
          <w:rFonts w:ascii="Arial" w:hAnsi="Arial"/>
          <w:sz w:val="22"/>
          <w:szCs w:val="22"/>
        </w:rPr>
      </w:pPr>
      <w:r>
        <w:rPr>
          <w:rFonts w:ascii="Arial" w:hAnsi="Arial"/>
          <w:sz w:val="22"/>
          <w:szCs w:val="22"/>
        </w:rPr>
        <w:t>Critical to make the point that binding of a repressor may not necessarily lead to a down regulation of the target gene</w:t>
      </w:r>
      <w:r w:rsidR="00292260">
        <w:rPr>
          <w:rFonts w:ascii="Arial" w:hAnsi="Arial"/>
          <w:sz w:val="22"/>
          <w:szCs w:val="22"/>
        </w:rPr>
        <w:t>. For example, NOR gates in syn</w:t>
      </w:r>
      <w:r>
        <w:rPr>
          <w:rFonts w:ascii="Arial" w:hAnsi="Arial"/>
          <w:sz w:val="22"/>
          <w:szCs w:val="22"/>
        </w:rPr>
        <w:t>th</w:t>
      </w:r>
      <w:r w:rsidR="00292260">
        <w:rPr>
          <w:rFonts w:ascii="Arial" w:hAnsi="Arial"/>
          <w:sz w:val="22"/>
          <w:szCs w:val="22"/>
        </w:rPr>
        <w:t>et</w:t>
      </w:r>
      <w:r>
        <w:rPr>
          <w:rFonts w:ascii="Arial" w:hAnsi="Arial"/>
          <w:sz w:val="22"/>
          <w:szCs w:val="22"/>
        </w:rPr>
        <w:t>ic biology rely on the ability to concatenate promoters.</w:t>
      </w:r>
      <w:r w:rsidR="00292260">
        <w:rPr>
          <w:rFonts w:ascii="Arial" w:hAnsi="Arial"/>
          <w:sz w:val="22"/>
          <w:szCs w:val="22"/>
        </w:rPr>
        <w:t xml:space="preserve"> Only initiation is hindered, not the transcriptional process once it has started (only exception may be “road-blocking” repressors).</w:t>
      </w:r>
    </w:p>
    <w:p w14:paraId="68AD04F2" w14:textId="77777777" w:rsidR="0069594C" w:rsidRPr="00611B27" w:rsidRDefault="0069594C" w:rsidP="00770823">
      <w:pPr>
        <w:spacing w:line="360" w:lineRule="auto"/>
        <w:jc w:val="both"/>
        <w:rPr>
          <w:rFonts w:ascii="Arial" w:hAnsi="Arial"/>
          <w:sz w:val="22"/>
          <w:szCs w:val="22"/>
        </w:rPr>
      </w:pPr>
    </w:p>
    <w:p w14:paraId="522FD190" w14:textId="72767B7A" w:rsidR="0097518C" w:rsidRPr="005A41B4" w:rsidRDefault="0097518C" w:rsidP="00770823">
      <w:pPr>
        <w:spacing w:line="360" w:lineRule="auto"/>
        <w:jc w:val="both"/>
        <w:rPr>
          <w:rFonts w:ascii="Arial" w:hAnsi="Arial"/>
          <w:b/>
          <w:sz w:val="28"/>
          <w:szCs w:val="28"/>
        </w:rPr>
      </w:pPr>
      <w:r w:rsidRPr="005A41B4">
        <w:rPr>
          <w:rFonts w:ascii="Arial" w:hAnsi="Arial"/>
          <w:b/>
          <w:sz w:val="28"/>
          <w:szCs w:val="28"/>
        </w:rPr>
        <w:t>Results</w:t>
      </w:r>
    </w:p>
    <w:p w14:paraId="6A75386C" w14:textId="6A801196" w:rsidR="005A41B4" w:rsidRDefault="00044B29" w:rsidP="00044B29">
      <w:pPr>
        <w:pStyle w:val="ListParagraph"/>
        <w:numPr>
          <w:ilvl w:val="0"/>
          <w:numId w:val="5"/>
        </w:numPr>
        <w:spacing w:line="360" w:lineRule="auto"/>
        <w:jc w:val="both"/>
        <w:rPr>
          <w:rFonts w:ascii="Arial" w:hAnsi="Arial"/>
          <w:sz w:val="22"/>
          <w:szCs w:val="22"/>
        </w:rPr>
      </w:pPr>
      <w:r>
        <w:rPr>
          <w:rFonts w:ascii="Arial" w:hAnsi="Arial"/>
          <w:sz w:val="22"/>
          <w:szCs w:val="22"/>
        </w:rPr>
        <w:t>Off target binding across the genome (use known experimental data on binding motifs)</w:t>
      </w:r>
      <w:r w:rsidR="001D7FC8">
        <w:rPr>
          <w:rFonts w:ascii="Arial" w:hAnsi="Arial"/>
          <w:sz w:val="22"/>
          <w:szCs w:val="22"/>
        </w:rPr>
        <w:t>.</w:t>
      </w:r>
    </w:p>
    <w:p w14:paraId="0ED1FDED" w14:textId="4E2F85D4" w:rsidR="00044B29" w:rsidRDefault="00044B29" w:rsidP="00044B29">
      <w:pPr>
        <w:pStyle w:val="ListParagraph"/>
        <w:numPr>
          <w:ilvl w:val="1"/>
          <w:numId w:val="5"/>
        </w:numPr>
        <w:spacing w:line="360" w:lineRule="auto"/>
        <w:jc w:val="both"/>
        <w:rPr>
          <w:rFonts w:ascii="Arial" w:hAnsi="Arial"/>
          <w:sz w:val="22"/>
          <w:szCs w:val="22"/>
        </w:rPr>
      </w:pPr>
      <w:r>
        <w:rPr>
          <w:rFonts w:ascii="Arial" w:hAnsi="Arial"/>
          <w:sz w:val="22"/>
          <w:szCs w:val="22"/>
        </w:rPr>
        <w:t>Characterization of binding profiles in regulatory and coding regions</w:t>
      </w:r>
      <w:r w:rsidR="001D7FC8">
        <w:rPr>
          <w:rFonts w:ascii="Arial" w:hAnsi="Arial"/>
          <w:sz w:val="22"/>
          <w:szCs w:val="22"/>
        </w:rPr>
        <w:t>.</w:t>
      </w:r>
    </w:p>
    <w:p w14:paraId="1A93CDE2" w14:textId="102DE3CB" w:rsidR="00044B29" w:rsidRDefault="00044B29" w:rsidP="00044B29">
      <w:pPr>
        <w:pStyle w:val="ListParagraph"/>
        <w:numPr>
          <w:ilvl w:val="1"/>
          <w:numId w:val="5"/>
        </w:numPr>
        <w:spacing w:line="360" w:lineRule="auto"/>
        <w:jc w:val="both"/>
        <w:rPr>
          <w:rFonts w:ascii="Arial" w:hAnsi="Arial"/>
          <w:sz w:val="22"/>
          <w:szCs w:val="22"/>
        </w:rPr>
      </w:pPr>
      <w:r>
        <w:rPr>
          <w:rFonts w:ascii="Arial" w:hAnsi="Arial"/>
          <w:sz w:val="22"/>
          <w:szCs w:val="22"/>
        </w:rPr>
        <w:t>Profiles of average binding and individual profiles for some genes</w:t>
      </w:r>
      <w:r w:rsidR="001D7FC8">
        <w:rPr>
          <w:rFonts w:ascii="Arial" w:hAnsi="Arial"/>
          <w:sz w:val="22"/>
          <w:szCs w:val="22"/>
        </w:rPr>
        <w:t>.</w:t>
      </w:r>
    </w:p>
    <w:p w14:paraId="689DA038" w14:textId="283CC69A" w:rsidR="00044B29" w:rsidRDefault="00044B29" w:rsidP="00044B29">
      <w:pPr>
        <w:pStyle w:val="ListParagraph"/>
        <w:numPr>
          <w:ilvl w:val="1"/>
          <w:numId w:val="5"/>
        </w:numPr>
        <w:spacing w:line="360" w:lineRule="auto"/>
        <w:jc w:val="both"/>
        <w:rPr>
          <w:rFonts w:ascii="Arial" w:hAnsi="Arial"/>
          <w:sz w:val="22"/>
          <w:szCs w:val="22"/>
        </w:rPr>
      </w:pPr>
      <w:r>
        <w:rPr>
          <w:rFonts w:ascii="Arial" w:hAnsi="Arial"/>
          <w:sz w:val="22"/>
          <w:szCs w:val="22"/>
        </w:rPr>
        <w:t xml:space="preserve">Statistical analysis into binding characteristics for different </w:t>
      </w:r>
      <w:r w:rsidR="001D7FC8">
        <w:rPr>
          <w:rFonts w:ascii="Arial" w:hAnsi="Arial"/>
          <w:sz w:val="22"/>
          <w:szCs w:val="22"/>
        </w:rPr>
        <w:t>functional groups of genes, e.g., do essential genes have less binding sites on average to non-essential genes, are some functional groups</w:t>
      </w:r>
      <w:r w:rsidR="00CF30FD">
        <w:rPr>
          <w:rFonts w:ascii="Arial" w:hAnsi="Arial"/>
          <w:sz w:val="22"/>
          <w:szCs w:val="22"/>
        </w:rPr>
        <w:t xml:space="preserve"> (TFs, metabolism, etc)</w:t>
      </w:r>
      <w:r w:rsidR="001D7FC8">
        <w:rPr>
          <w:rFonts w:ascii="Arial" w:hAnsi="Arial"/>
          <w:sz w:val="22"/>
          <w:szCs w:val="22"/>
        </w:rPr>
        <w:t xml:space="preserve"> of genes particularly susceptible to binding by the repressors?</w:t>
      </w:r>
    </w:p>
    <w:p w14:paraId="334E10A6" w14:textId="07E2C1BA" w:rsidR="00044B29" w:rsidRDefault="00B05B86" w:rsidP="00044B29">
      <w:pPr>
        <w:pStyle w:val="ListParagraph"/>
        <w:numPr>
          <w:ilvl w:val="0"/>
          <w:numId w:val="5"/>
        </w:numPr>
        <w:spacing w:line="360" w:lineRule="auto"/>
        <w:jc w:val="both"/>
        <w:rPr>
          <w:rFonts w:ascii="Arial" w:hAnsi="Arial"/>
          <w:sz w:val="22"/>
          <w:szCs w:val="22"/>
        </w:rPr>
      </w:pPr>
      <w:r>
        <w:rPr>
          <w:rFonts w:ascii="Arial" w:hAnsi="Arial"/>
          <w:sz w:val="22"/>
          <w:szCs w:val="22"/>
        </w:rPr>
        <w:t>Combining binding profiles with RNA-Seq data to assess down-re</w:t>
      </w:r>
      <w:r w:rsidR="002E5C69">
        <w:rPr>
          <w:rFonts w:ascii="Arial" w:hAnsi="Arial"/>
          <w:sz w:val="22"/>
          <w:szCs w:val="22"/>
        </w:rPr>
        <w:t>gulation of gene expression (subset of repressors that are included in the circuits data).</w:t>
      </w:r>
    </w:p>
    <w:p w14:paraId="3C8322E7" w14:textId="3A880981" w:rsidR="00416F7C" w:rsidRDefault="00416F7C" w:rsidP="00416F7C">
      <w:pPr>
        <w:pStyle w:val="ListParagraph"/>
        <w:numPr>
          <w:ilvl w:val="1"/>
          <w:numId w:val="5"/>
        </w:numPr>
        <w:spacing w:line="360" w:lineRule="auto"/>
        <w:jc w:val="both"/>
        <w:rPr>
          <w:rFonts w:ascii="Arial" w:hAnsi="Arial"/>
          <w:sz w:val="22"/>
          <w:szCs w:val="22"/>
        </w:rPr>
      </w:pPr>
      <w:r>
        <w:rPr>
          <w:rFonts w:ascii="Arial" w:hAnsi="Arial"/>
          <w:sz w:val="22"/>
          <w:szCs w:val="22"/>
        </w:rPr>
        <w:t>Assess if there are any general trends for binding location and change in expression.</w:t>
      </w:r>
    </w:p>
    <w:p w14:paraId="5F11E7A2" w14:textId="19523089" w:rsidR="00416F7C" w:rsidRDefault="0015611A" w:rsidP="00416F7C">
      <w:pPr>
        <w:pStyle w:val="ListParagraph"/>
        <w:numPr>
          <w:ilvl w:val="1"/>
          <w:numId w:val="5"/>
        </w:numPr>
        <w:spacing w:line="360" w:lineRule="auto"/>
        <w:jc w:val="both"/>
        <w:rPr>
          <w:rFonts w:ascii="Arial" w:hAnsi="Arial"/>
          <w:sz w:val="22"/>
          <w:szCs w:val="22"/>
        </w:rPr>
      </w:pPr>
      <w:r>
        <w:rPr>
          <w:rFonts w:ascii="Arial" w:hAnsi="Arial"/>
          <w:sz w:val="22"/>
          <w:szCs w:val="22"/>
        </w:rPr>
        <w:t xml:space="preserve">Do we see additive effects (i.e., </w:t>
      </w:r>
      <w:r w:rsidR="0053729C">
        <w:rPr>
          <w:rFonts w:ascii="Arial" w:hAnsi="Arial"/>
          <w:sz w:val="22"/>
          <w:szCs w:val="22"/>
        </w:rPr>
        <w:t xml:space="preserve">does </w:t>
      </w:r>
      <w:r>
        <w:rPr>
          <w:rFonts w:ascii="Arial" w:hAnsi="Arial"/>
          <w:sz w:val="22"/>
          <w:szCs w:val="22"/>
        </w:rPr>
        <w:t>expression of multiple repressors leads to sum of effects?)</w:t>
      </w:r>
    </w:p>
    <w:p w14:paraId="70BD57E5" w14:textId="52FDF4D1" w:rsidR="00B05B86" w:rsidRDefault="00831E6E" w:rsidP="00044B29">
      <w:pPr>
        <w:pStyle w:val="ListParagraph"/>
        <w:numPr>
          <w:ilvl w:val="0"/>
          <w:numId w:val="5"/>
        </w:numPr>
        <w:spacing w:line="360" w:lineRule="auto"/>
        <w:jc w:val="both"/>
        <w:rPr>
          <w:rFonts w:ascii="Arial" w:hAnsi="Arial"/>
          <w:sz w:val="22"/>
          <w:szCs w:val="22"/>
        </w:rPr>
      </w:pPr>
      <w:r>
        <w:rPr>
          <w:rFonts w:ascii="Arial" w:hAnsi="Arial"/>
          <w:sz w:val="22"/>
          <w:szCs w:val="22"/>
        </w:rPr>
        <w:t>Modeling of binding types and predicted impact on expression of gene and therefore toxicity profiles (Bryan’s list of difference responses by the host)</w:t>
      </w:r>
    </w:p>
    <w:p w14:paraId="6EAF37D6" w14:textId="3CDB0FF6" w:rsidR="00831E6E" w:rsidRDefault="00831E6E" w:rsidP="00831E6E">
      <w:pPr>
        <w:pStyle w:val="ListParagraph"/>
        <w:numPr>
          <w:ilvl w:val="1"/>
          <w:numId w:val="5"/>
        </w:numPr>
        <w:spacing w:line="360" w:lineRule="auto"/>
        <w:jc w:val="both"/>
        <w:rPr>
          <w:rFonts w:ascii="Arial" w:hAnsi="Arial"/>
          <w:sz w:val="22"/>
          <w:szCs w:val="22"/>
        </w:rPr>
      </w:pPr>
      <w:r>
        <w:rPr>
          <w:rFonts w:ascii="Arial" w:hAnsi="Arial"/>
          <w:sz w:val="22"/>
          <w:szCs w:val="22"/>
        </w:rPr>
        <w:t>Could we predict the response of a host based on the binding motif of the repressor?</w:t>
      </w:r>
    </w:p>
    <w:p w14:paraId="73A5DB4D" w14:textId="54AEDCA0" w:rsidR="00831E6E" w:rsidRDefault="00831E6E" w:rsidP="00831E6E">
      <w:pPr>
        <w:pStyle w:val="ListParagraph"/>
        <w:numPr>
          <w:ilvl w:val="0"/>
          <w:numId w:val="5"/>
        </w:numPr>
        <w:spacing w:line="360" w:lineRule="auto"/>
        <w:jc w:val="both"/>
        <w:rPr>
          <w:rFonts w:ascii="Arial" w:hAnsi="Arial"/>
          <w:sz w:val="22"/>
          <w:szCs w:val="22"/>
        </w:rPr>
      </w:pPr>
      <w:r>
        <w:rPr>
          <w:rFonts w:ascii="Arial" w:hAnsi="Arial"/>
          <w:sz w:val="22"/>
          <w:szCs w:val="22"/>
        </w:rPr>
        <w:t>Experimental validation (optional)</w:t>
      </w:r>
    </w:p>
    <w:p w14:paraId="7EAD2D46" w14:textId="2A72A332" w:rsidR="00831E6E" w:rsidRDefault="00831E6E" w:rsidP="00831E6E">
      <w:pPr>
        <w:pStyle w:val="ListParagraph"/>
        <w:numPr>
          <w:ilvl w:val="1"/>
          <w:numId w:val="5"/>
        </w:numPr>
        <w:spacing w:line="360" w:lineRule="auto"/>
        <w:jc w:val="both"/>
        <w:rPr>
          <w:rFonts w:ascii="Arial" w:hAnsi="Arial"/>
          <w:sz w:val="22"/>
          <w:szCs w:val="22"/>
        </w:rPr>
      </w:pPr>
      <w:r>
        <w:rPr>
          <w:rFonts w:ascii="Arial" w:hAnsi="Arial"/>
          <w:sz w:val="22"/>
          <w:szCs w:val="22"/>
        </w:rPr>
        <w:t>Further experiments for other repressors with known binding motifs to test response.</w:t>
      </w:r>
    </w:p>
    <w:p w14:paraId="5352CC40" w14:textId="0AEB76E1" w:rsidR="00831E6E" w:rsidRPr="00831E6E" w:rsidRDefault="00831E6E" w:rsidP="00831E6E">
      <w:pPr>
        <w:pStyle w:val="ListParagraph"/>
        <w:numPr>
          <w:ilvl w:val="1"/>
          <w:numId w:val="5"/>
        </w:numPr>
        <w:spacing w:line="360" w:lineRule="auto"/>
        <w:jc w:val="both"/>
        <w:rPr>
          <w:rFonts w:ascii="Arial" w:hAnsi="Arial"/>
          <w:sz w:val="22"/>
          <w:szCs w:val="22"/>
        </w:rPr>
      </w:pPr>
      <w:r>
        <w:rPr>
          <w:rFonts w:ascii="Arial" w:hAnsi="Arial"/>
          <w:sz w:val="22"/>
          <w:szCs w:val="22"/>
        </w:rPr>
        <w:t>Chip-Seq type assessment of binding in genome.</w:t>
      </w:r>
    </w:p>
    <w:p w14:paraId="1F5114D9" w14:textId="77777777" w:rsidR="005542E2" w:rsidRPr="00611B27" w:rsidRDefault="005542E2" w:rsidP="00770823">
      <w:pPr>
        <w:spacing w:line="360" w:lineRule="auto"/>
        <w:jc w:val="both"/>
        <w:rPr>
          <w:rFonts w:ascii="Arial" w:hAnsi="Arial"/>
          <w:sz w:val="22"/>
          <w:szCs w:val="22"/>
        </w:rPr>
      </w:pPr>
    </w:p>
    <w:p w14:paraId="466BFBA5" w14:textId="6D0DD026" w:rsidR="0097518C" w:rsidRPr="005A41B4" w:rsidRDefault="0097518C" w:rsidP="00770823">
      <w:pPr>
        <w:spacing w:line="360" w:lineRule="auto"/>
        <w:jc w:val="both"/>
        <w:rPr>
          <w:rFonts w:ascii="Arial" w:hAnsi="Arial"/>
          <w:b/>
          <w:sz w:val="28"/>
          <w:szCs w:val="28"/>
        </w:rPr>
      </w:pPr>
      <w:r w:rsidRPr="005A41B4">
        <w:rPr>
          <w:rFonts w:ascii="Arial" w:hAnsi="Arial"/>
          <w:b/>
          <w:sz w:val="28"/>
          <w:szCs w:val="28"/>
        </w:rPr>
        <w:t>Discussion</w:t>
      </w:r>
    </w:p>
    <w:p w14:paraId="73C59BC2" w14:textId="77777777" w:rsidR="005D5B11" w:rsidRPr="00611B27" w:rsidRDefault="005D5B11" w:rsidP="00770823">
      <w:pPr>
        <w:spacing w:line="360" w:lineRule="auto"/>
        <w:jc w:val="both"/>
        <w:rPr>
          <w:rFonts w:ascii="Arial" w:hAnsi="Arial"/>
          <w:sz w:val="22"/>
          <w:szCs w:val="22"/>
        </w:rPr>
      </w:pPr>
    </w:p>
    <w:p w14:paraId="2FDF525F" w14:textId="74815F03" w:rsidR="006A59FD" w:rsidRPr="005E1B91" w:rsidRDefault="005011BB" w:rsidP="00770823">
      <w:pPr>
        <w:spacing w:line="360" w:lineRule="auto"/>
        <w:jc w:val="both"/>
        <w:rPr>
          <w:rFonts w:ascii="Arial" w:hAnsi="Arial"/>
        </w:rPr>
      </w:pPr>
      <w:r>
        <w:rPr>
          <w:rFonts w:ascii="Arial" w:hAnsi="Arial"/>
          <w:b/>
          <w:sz w:val="28"/>
          <w:szCs w:val="28"/>
        </w:rPr>
        <w:t>M</w:t>
      </w:r>
      <w:r w:rsidR="006A59FD" w:rsidRPr="006A59FD">
        <w:rPr>
          <w:rFonts w:ascii="Arial" w:hAnsi="Arial"/>
          <w:b/>
          <w:sz w:val="28"/>
          <w:szCs w:val="28"/>
        </w:rPr>
        <w:t>ethods</w:t>
      </w:r>
    </w:p>
    <w:p w14:paraId="48F4456D" w14:textId="77777777" w:rsidR="00557B54" w:rsidRPr="00E121C2" w:rsidRDefault="00557B54" w:rsidP="00393819">
      <w:pPr>
        <w:spacing w:line="360" w:lineRule="auto"/>
        <w:rPr>
          <w:rFonts w:ascii="Arial" w:hAnsi="Arial"/>
          <w:sz w:val="22"/>
          <w:szCs w:val="22"/>
        </w:rPr>
      </w:pPr>
    </w:p>
    <w:p w14:paraId="2CE77630" w14:textId="1511C38E" w:rsidR="00E121C2" w:rsidRPr="00E121C2" w:rsidRDefault="00E121C2" w:rsidP="00393819">
      <w:pPr>
        <w:spacing w:line="360" w:lineRule="auto"/>
        <w:rPr>
          <w:rFonts w:ascii="Arial" w:hAnsi="Arial"/>
          <w:b/>
          <w:sz w:val="28"/>
          <w:szCs w:val="28"/>
        </w:rPr>
      </w:pPr>
      <w:r w:rsidRPr="00E121C2">
        <w:rPr>
          <w:rFonts w:ascii="Arial" w:hAnsi="Arial"/>
          <w:b/>
          <w:sz w:val="28"/>
          <w:szCs w:val="28"/>
        </w:rPr>
        <w:t>Tables</w:t>
      </w:r>
    </w:p>
    <w:p w14:paraId="0191ACED" w14:textId="20C06B30" w:rsidR="00FC1220" w:rsidRDefault="00FC1220" w:rsidP="00393819">
      <w:pPr>
        <w:spacing w:line="360" w:lineRule="auto"/>
        <w:rPr>
          <w:rFonts w:ascii="Arial" w:hAnsi="Arial"/>
          <w:sz w:val="22"/>
          <w:szCs w:val="22"/>
        </w:rPr>
      </w:pPr>
      <w:r>
        <w:rPr>
          <w:rFonts w:ascii="Arial" w:hAnsi="Arial"/>
          <w:sz w:val="22"/>
          <w:szCs w:val="22"/>
        </w:rPr>
        <w:t>QacR – Sharp toxicity at transition point</w:t>
      </w:r>
    </w:p>
    <w:p w14:paraId="78E26818" w14:textId="01C4CDAD" w:rsidR="00FC1220" w:rsidRDefault="00FC1220" w:rsidP="00393819">
      <w:pPr>
        <w:spacing w:line="360" w:lineRule="auto"/>
        <w:rPr>
          <w:rFonts w:ascii="Arial" w:hAnsi="Arial"/>
          <w:sz w:val="22"/>
          <w:szCs w:val="22"/>
        </w:rPr>
      </w:pPr>
      <w:r>
        <w:rPr>
          <w:rFonts w:ascii="Arial" w:hAnsi="Arial"/>
          <w:sz w:val="22"/>
          <w:szCs w:val="22"/>
        </w:rPr>
        <w:t>LitR – Gradually toxic (non-specific binding)</w:t>
      </w:r>
    </w:p>
    <w:p w14:paraId="03F5A4ED" w14:textId="6096ADE8" w:rsidR="00FC1220" w:rsidRDefault="00FC1220" w:rsidP="00393819">
      <w:pPr>
        <w:spacing w:line="360" w:lineRule="auto"/>
        <w:rPr>
          <w:rFonts w:ascii="Arial" w:hAnsi="Arial"/>
          <w:sz w:val="22"/>
          <w:szCs w:val="22"/>
        </w:rPr>
      </w:pPr>
      <w:r>
        <w:rPr>
          <w:rFonts w:ascii="Arial" w:hAnsi="Arial"/>
          <w:sz w:val="22"/>
          <w:szCs w:val="22"/>
        </w:rPr>
        <w:t>TarA – Very toxic (non-specific, critical genes)</w:t>
      </w:r>
    </w:p>
    <w:p w14:paraId="00D0AD58" w14:textId="7AA81974" w:rsidR="00FC1220" w:rsidRDefault="00FC1220" w:rsidP="00393819">
      <w:pPr>
        <w:spacing w:line="360" w:lineRule="auto"/>
        <w:rPr>
          <w:rFonts w:ascii="Arial" w:hAnsi="Arial"/>
          <w:sz w:val="22"/>
          <w:szCs w:val="22"/>
        </w:rPr>
      </w:pPr>
      <w:r>
        <w:rPr>
          <w:rFonts w:ascii="Arial" w:hAnsi="Arial"/>
          <w:sz w:val="22"/>
          <w:szCs w:val="22"/>
        </w:rPr>
        <w:t>IcaRA – Sharp toxicity at transition point</w:t>
      </w:r>
    </w:p>
    <w:p w14:paraId="1DE55DB8" w14:textId="55B5FF23" w:rsidR="00FC1220" w:rsidRDefault="00FC1220" w:rsidP="00393819">
      <w:pPr>
        <w:spacing w:line="360" w:lineRule="auto"/>
        <w:rPr>
          <w:rFonts w:ascii="Arial" w:hAnsi="Arial"/>
          <w:sz w:val="22"/>
          <w:szCs w:val="22"/>
        </w:rPr>
      </w:pPr>
      <w:r>
        <w:rPr>
          <w:rFonts w:ascii="Arial" w:hAnsi="Arial"/>
          <w:sz w:val="22"/>
          <w:szCs w:val="22"/>
        </w:rPr>
        <w:t>SrpR – Non-toxic</w:t>
      </w:r>
    </w:p>
    <w:p w14:paraId="5B1BD48D" w14:textId="4429D221" w:rsidR="00FC1220" w:rsidRPr="00E121C2" w:rsidRDefault="00FC1220" w:rsidP="00393819">
      <w:pPr>
        <w:spacing w:line="360" w:lineRule="auto"/>
        <w:rPr>
          <w:rFonts w:ascii="Arial" w:hAnsi="Arial"/>
          <w:sz w:val="22"/>
          <w:szCs w:val="22"/>
        </w:rPr>
      </w:pPr>
      <w:r>
        <w:rPr>
          <w:rFonts w:ascii="Arial" w:hAnsi="Arial"/>
          <w:sz w:val="22"/>
          <w:szCs w:val="22"/>
        </w:rPr>
        <w:t>AmtR – Toxic at high concentration</w:t>
      </w:r>
    </w:p>
    <w:p w14:paraId="46ADE1C9" w14:textId="77777777" w:rsidR="00E121C2" w:rsidRPr="00E121C2" w:rsidRDefault="00E121C2" w:rsidP="00393819">
      <w:pPr>
        <w:spacing w:line="360" w:lineRule="auto"/>
        <w:rPr>
          <w:rFonts w:ascii="Arial" w:hAnsi="Arial"/>
          <w:sz w:val="22"/>
          <w:szCs w:val="22"/>
        </w:rPr>
      </w:pPr>
    </w:p>
    <w:p w14:paraId="6ED4899D" w14:textId="48373FD6" w:rsidR="009F0604" w:rsidRDefault="005D5B11" w:rsidP="00393819">
      <w:pPr>
        <w:spacing w:line="360" w:lineRule="auto"/>
        <w:rPr>
          <w:rFonts w:ascii="Arial" w:hAnsi="Arial"/>
          <w:b/>
          <w:sz w:val="28"/>
          <w:szCs w:val="28"/>
        </w:rPr>
      </w:pPr>
      <w:r w:rsidRPr="00F946F5">
        <w:rPr>
          <w:rFonts w:ascii="Arial" w:hAnsi="Arial"/>
          <w:b/>
          <w:sz w:val="28"/>
          <w:szCs w:val="28"/>
        </w:rPr>
        <w:t>Figure</w:t>
      </w:r>
      <w:r w:rsidR="00016EF8">
        <w:rPr>
          <w:rFonts w:ascii="Arial" w:hAnsi="Arial"/>
          <w:b/>
          <w:sz w:val="28"/>
          <w:szCs w:val="28"/>
        </w:rPr>
        <w:t>s</w:t>
      </w:r>
      <w:r w:rsidR="00981C97">
        <w:rPr>
          <w:rFonts w:ascii="Arial" w:hAnsi="Arial"/>
          <w:b/>
          <w:sz w:val="28"/>
          <w:szCs w:val="28"/>
        </w:rPr>
        <w:t xml:space="preserve"> and captions</w:t>
      </w:r>
    </w:p>
    <w:p w14:paraId="51A30466" w14:textId="77777777" w:rsidR="00AB4952" w:rsidRDefault="00AB4952" w:rsidP="008978B0">
      <w:pPr>
        <w:spacing w:line="360" w:lineRule="auto"/>
        <w:rPr>
          <w:rFonts w:ascii="Arial" w:hAnsi="Arial"/>
          <w:sz w:val="22"/>
          <w:szCs w:val="22"/>
        </w:rPr>
      </w:pPr>
    </w:p>
    <w:p w14:paraId="75ECA294" w14:textId="2529D9A8" w:rsidR="00AB4952" w:rsidRDefault="00AB4952" w:rsidP="008978B0">
      <w:pPr>
        <w:spacing w:line="360" w:lineRule="auto"/>
        <w:rPr>
          <w:rFonts w:ascii="Arial" w:hAnsi="Arial"/>
          <w:sz w:val="22"/>
          <w:szCs w:val="22"/>
        </w:rPr>
      </w:pPr>
      <w:r w:rsidRPr="004D1781">
        <w:rPr>
          <w:rFonts w:ascii="Arial" w:hAnsi="Arial"/>
          <w:b/>
          <w:sz w:val="22"/>
          <w:szCs w:val="22"/>
          <w:u w:val="single"/>
        </w:rPr>
        <w:t>Figure 1</w:t>
      </w:r>
      <w:r w:rsidR="004D1781" w:rsidRPr="004D1781">
        <w:rPr>
          <w:rFonts w:ascii="Arial" w:hAnsi="Arial"/>
          <w:b/>
          <w:sz w:val="22"/>
          <w:szCs w:val="22"/>
          <w:u w:val="single"/>
        </w:rPr>
        <w:t>:</w:t>
      </w:r>
      <w:r w:rsidRPr="00391E33">
        <w:rPr>
          <w:rFonts w:ascii="Arial" w:hAnsi="Arial"/>
          <w:b/>
          <w:sz w:val="22"/>
          <w:szCs w:val="22"/>
        </w:rPr>
        <w:t xml:space="preserve"> </w:t>
      </w:r>
      <w:r w:rsidR="00391E33">
        <w:rPr>
          <w:rFonts w:ascii="Arial" w:hAnsi="Arial"/>
          <w:b/>
          <w:sz w:val="22"/>
          <w:szCs w:val="22"/>
        </w:rPr>
        <w:t>Overview of o</w:t>
      </w:r>
      <w:r w:rsidRPr="00391E33">
        <w:rPr>
          <w:rFonts w:ascii="Arial" w:hAnsi="Arial"/>
          <w:b/>
          <w:sz w:val="22"/>
          <w:szCs w:val="22"/>
        </w:rPr>
        <w:t xml:space="preserve">ff-target </w:t>
      </w:r>
      <w:r w:rsidR="0097743A">
        <w:rPr>
          <w:rFonts w:ascii="Arial" w:hAnsi="Arial"/>
          <w:b/>
          <w:sz w:val="22"/>
          <w:szCs w:val="22"/>
        </w:rPr>
        <w:t xml:space="preserve">repressor </w:t>
      </w:r>
      <w:r w:rsidRPr="00391E33">
        <w:rPr>
          <w:rFonts w:ascii="Arial" w:hAnsi="Arial"/>
          <w:b/>
          <w:sz w:val="22"/>
          <w:szCs w:val="22"/>
        </w:rPr>
        <w:t xml:space="preserve">binding </w:t>
      </w:r>
      <w:r w:rsidR="00391E33" w:rsidRPr="00391E33">
        <w:rPr>
          <w:rFonts w:ascii="Arial" w:hAnsi="Arial"/>
          <w:b/>
          <w:sz w:val="22"/>
          <w:szCs w:val="22"/>
        </w:rPr>
        <w:t>analysis.</w:t>
      </w:r>
      <w:r w:rsidR="00391E33">
        <w:rPr>
          <w:rFonts w:ascii="Arial" w:hAnsi="Arial"/>
          <w:sz w:val="22"/>
          <w:szCs w:val="22"/>
        </w:rPr>
        <w:t xml:space="preserve"> </w:t>
      </w:r>
      <w:r w:rsidR="00543C16">
        <w:rPr>
          <w:rFonts w:ascii="Arial" w:hAnsi="Arial"/>
          <w:sz w:val="22"/>
          <w:szCs w:val="22"/>
        </w:rPr>
        <w:t>Show the inputs and outputs from the analysis. It is important to highlight the experimental binding motifs. Don’t need to highlight actual scripts, but the steps in the process should be clear at a high level.</w:t>
      </w:r>
    </w:p>
    <w:p w14:paraId="5402115B" w14:textId="77777777" w:rsidR="0048141F" w:rsidRDefault="0048141F" w:rsidP="008978B0">
      <w:pPr>
        <w:spacing w:line="360" w:lineRule="auto"/>
        <w:rPr>
          <w:rFonts w:ascii="Arial" w:hAnsi="Arial"/>
          <w:sz w:val="22"/>
          <w:szCs w:val="22"/>
        </w:rPr>
      </w:pPr>
    </w:p>
    <w:p w14:paraId="313A2EF6" w14:textId="4C2A5EA3" w:rsidR="003D2F9F" w:rsidRPr="00EC6498" w:rsidRDefault="004D1781" w:rsidP="008978B0">
      <w:pPr>
        <w:spacing w:line="360" w:lineRule="auto"/>
        <w:rPr>
          <w:rFonts w:ascii="Arial" w:hAnsi="Arial"/>
          <w:sz w:val="22"/>
          <w:szCs w:val="22"/>
        </w:rPr>
      </w:pPr>
      <w:r>
        <w:rPr>
          <w:rFonts w:ascii="Arial" w:hAnsi="Arial"/>
          <w:b/>
          <w:sz w:val="22"/>
          <w:szCs w:val="22"/>
          <w:u w:val="single"/>
        </w:rPr>
        <w:t>Figure 2</w:t>
      </w:r>
      <w:r w:rsidRPr="004D1781">
        <w:rPr>
          <w:rFonts w:ascii="Arial" w:hAnsi="Arial"/>
          <w:b/>
          <w:sz w:val="22"/>
          <w:szCs w:val="22"/>
          <w:u w:val="single"/>
        </w:rPr>
        <w:t>:</w:t>
      </w:r>
      <w:r w:rsidR="0048141F" w:rsidRPr="00391E33">
        <w:rPr>
          <w:rFonts w:ascii="Arial" w:hAnsi="Arial"/>
          <w:b/>
          <w:sz w:val="22"/>
          <w:szCs w:val="22"/>
        </w:rPr>
        <w:t xml:space="preserve"> </w:t>
      </w:r>
      <w:r w:rsidR="00DD7253">
        <w:rPr>
          <w:rFonts w:ascii="Arial" w:hAnsi="Arial"/>
          <w:b/>
          <w:sz w:val="22"/>
          <w:szCs w:val="22"/>
        </w:rPr>
        <w:t>Repressor b</w:t>
      </w:r>
      <w:r w:rsidR="00575040">
        <w:rPr>
          <w:rFonts w:ascii="Arial" w:hAnsi="Arial"/>
          <w:b/>
          <w:sz w:val="22"/>
          <w:szCs w:val="22"/>
        </w:rPr>
        <w:t xml:space="preserve">inding profiles </w:t>
      </w:r>
      <w:r w:rsidR="0097743A">
        <w:rPr>
          <w:rFonts w:ascii="Arial" w:hAnsi="Arial"/>
          <w:b/>
          <w:sz w:val="22"/>
          <w:szCs w:val="22"/>
        </w:rPr>
        <w:t>at</w:t>
      </w:r>
      <w:r w:rsidR="00575040">
        <w:rPr>
          <w:rFonts w:ascii="Arial" w:hAnsi="Arial"/>
          <w:b/>
          <w:sz w:val="22"/>
          <w:szCs w:val="22"/>
        </w:rPr>
        <w:t xml:space="preserve"> </w:t>
      </w:r>
      <w:r w:rsidR="007E21A0">
        <w:rPr>
          <w:rFonts w:ascii="Arial" w:hAnsi="Arial"/>
          <w:b/>
          <w:sz w:val="22"/>
          <w:szCs w:val="22"/>
        </w:rPr>
        <w:t>genomic transcription start sites</w:t>
      </w:r>
      <w:r w:rsidR="0048141F" w:rsidRPr="00391E33">
        <w:rPr>
          <w:rFonts w:ascii="Arial" w:hAnsi="Arial"/>
          <w:b/>
          <w:sz w:val="22"/>
          <w:szCs w:val="22"/>
        </w:rPr>
        <w:t>.</w:t>
      </w:r>
      <w:r w:rsidR="0048141F">
        <w:rPr>
          <w:rFonts w:ascii="Arial" w:hAnsi="Arial"/>
          <w:sz w:val="22"/>
          <w:szCs w:val="22"/>
        </w:rPr>
        <w:t xml:space="preserve"> </w:t>
      </w:r>
      <w:r w:rsidR="00442984">
        <w:rPr>
          <w:rFonts w:ascii="Arial" w:hAnsi="Arial"/>
          <w:sz w:val="22"/>
          <w:szCs w:val="22"/>
        </w:rPr>
        <w:t xml:space="preserve">Would be nice to highlight </w:t>
      </w:r>
      <w:r w:rsidR="00310AFF">
        <w:rPr>
          <w:rFonts w:ascii="Arial" w:hAnsi="Arial"/>
          <w:sz w:val="22"/>
          <w:szCs w:val="22"/>
        </w:rPr>
        <w:t xml:space="preserve">at least </w:t>
      </w:r>
      <w:r w:rsidR="00442984">
        <w:rPr>
          <w:rFonts w:ascii="Arial" w:hAnsi="Arial"/>
          <w:sz w:val="22"/>
          <w:szCs w:val="22"/>
        </w:rPr>
        <w:t>3 repressors</w:t>
      </w:r>
      <w:r w:rsidR="001E54BA">
        <w:rPr>
          <w:rFonts w:ascii="Arial" w:hAnsi="Arial"/>
          <w:sz w:val="22"/>
          <w:szCs w:val="22"/>
        </w:rPr>
        <w:t xml:space="preserve"> (all would be better)</w:t>
      </w:r>
      <w:r w:rsidR="00442984">
        <w:rPr>
          <w:rFonts w:ascii="Arial" w:hAnsi="Arial"/>
          <w:sz w:val="22"/>
          <w:szCs w:val="22"/>
        </w:rPr>
        <w:t xml:space="preserve"> with very different </w:t>
      </w:r>
      <w:r w:rsidR="00891088">
        <w:rPr>
          <w:rFonts w:ascii="Arial" w:hAnsi="Arial"/>
          <w:sz w:val="22"/>
          <w:szCs w:val="22"/>
        </w:rPr>
        <w:t>binding profiles across the gen</w:t>
      </w:r>
      <w:r w:rsidR="00442984">
        <w:rPr>
          <w:rFonts w:ascii="Arial" w:hAnsi="Arial"/>
          <w:sz w:val="22"/>
          <w:szCs w:val="22"/>
        </w:rPr>
        <w:t>ome. Show all sites and then zoom in on a typical one. Would also like to include averaged (moving window) type plot of the binding frequency upstream and downstream of TSS. Again, hope to see similarity in general shape, but dif</w:t>
      </w:r>
      <w:r w:rsidR="003D2F9F">
        <w:rPr>
          <w:rFonts w:ascii="Arial" w:hAnsi="Arial"/>
          <w:sz w:val="22"/>
          <w:szCs w:val="22"/>
        </w:rPr>
        <w:t xml:space="preserve">ferences in the average extent (show </w:t>
      </w:r>
      <w:r w:rsidR="00043C99">
        <w:rPr>
          <w:rFonts w:ascii="Arial" w:hAnsi="Arial"/>
          <w:sz w:val="22"/>
          <w:szCs w:val="22"/>
        </w:rPr>
        <w:t>average</w:t>
      </w:r>
      <w:r w:rsidR="003D2F9F">
        <w:rPr>
          <w:rFonts w:ascii="Arial" w:hAnsi="Arial"/>
          <w:sz w:val="22"/>
          <w:szCs w:val="22"/>
        </w:rPr>
        <w:t xml:space="preserve"> +\- 75% interval).</w:t>
      </w:r>
    </w:p>
    <w:p w14:paraId="6E60A087" w14:textId="77777777" w:rsidR="0048141F" w:rsidRDefault="0048141F" w:rsidP="008978B0">
      <w:pPr>
        <w:spacing w:line="360" w:lineRule="auto"/>
        <w:rPr>
          <w:rFonts w:ascii="Arial" w:hAnsi="Arial"/>
          <w:sz w:val="22"/>
          <w:szCs w:val="22"/>
        </w:rPr>
      </w:pPr>
    </w:p>
    <w:p w14:paraId="3050AF7B" w14:textId="14A7E634" w:rsidR="004A270A" w:rsidRPr="00EC6498" w:rsidRDefault="00B93D62" w:rsidP="008978B0">
      <w:pPr>
        <w:spacing w:line="360" w:lineRule="auto"/>
        <w:rPr>
          <w:rFonts w:ascii="Arial" w:hAnsi="Arial"/>
          <w:sz w:val="22"/>
          <w:szCs w:val="22"/>
        </w:rPr>
      </w:pPr>
      <w:r>
        <w:rPr>
          <w:rFonts w:ascii="Arial" w:hAnsi="Arial"/>
          <w:b/>
          <w:sz w:val="22"/>
          <w:szCs w:val="22"/>
          <w:u w:val="single"/>
        </w:rPr>
        <w:t>Figure 3</w:t>
      </w:r>
      <w:r w:rsidRPr="004D1781">
        <w:rPr>
          <w:rFonts w:ascii="Arial" w:hAnsi="Arial"/>
          <w:b/>
          <w:sz w:val="22"/>
          <w:szCs w:val="22"/>
          <w:u w:val="single"/>
        </w:rPr>
        <w:t>:</w:t>
      </w:r>
      <w:r w:rsidR="004A270A" w:rsidRPr="00391E33">
        <w:rPr>
          <w:rFonts w:ascii="Arial" w:hAnsi="Arial"/>
          <w:b/>
          <w:sz w:val="22"/>
          <w:szCs w:val="22"/>
        </w:rPr>
        <w:t xml:space="preserve"> </w:t>
      </w:r>
      <w:r w:rsidR="008B2765">
        <w:rPr>
          <w:rFonts w:ascii="Arial" w:hAnsi="Arial"/>
          <w:b/>
          <w:sz w:val="22"/>
          <w:szCs w:val="22"/>
        </w:rPr>
        <w:t>Effects of</w:t>
      </w:r>
      <w:r w:rsidR="004E118E">
        <w:rPr>
          <w:rFonts w:ascii="Arial" w:hAnsi="Arial"/>
          <w:b/>
          <w:sz w:val="22"/>
          <w:szCs w:val="22"/>
        </w:rPr>
        <w:t xml:space="preserve"> repressor binding location </w:t>
      </w:r>
      <w:r w:rsidR="008B2765">
        <w:rPr>
          <w:rFonts w:ascii="Arial" w:hAnsi="Arial"/>
          <w:b/>
          <w:sz w:val="22"/>
          <w:szCs w:val="22"/>
        </w:rPr>
        <w:t>on</w:t>
      </w:r>
      <w:r w:rsidR="00B77158">
        <w:rPr>
          <w:rFonts w:ascii="Arial" w:hAnsi="Arial"/>
          <w:b/>
          <w:sz w:val="22"/>
          <w:szCs w:val="22"/>
        </w:rPr>
        <w:t xml:space="preserve"> gene expression</w:t>
      </w:r>
      <w:r w:rsidR="004A270A" w:rsidRPr="00391E33">
        <w:rPr>
          <w:rFonts w:ascii="Arial" w:hAnsi="Arial"/>
          <w:b/>
          <w:sz w:val="22"/>
          <w:szCs w:val="22"/>
        </w:rPr>
        <w:t>.</w:t>
      </w:r>
      <w:r w:rsidR="004A270A">
        <w:rPr>
          <w:rFonts w:ascii="Arial" w:hAnsi="Arial"/>
          <w:sz w:val="22"/>
          <w:szCs w:val="22"/>
        </w:rPr>
        <w:t xml:space="preserve"> </w:t>
      </w:r>
      <w:r w:rsidR="00C642FC">
        <w:rPr>
          <w:rFonts w:ascii="Arial" w:hAnsi="Arial"/>
          <w:sz w:val="22"/>
          <w:szCs w:val="22"/>
        </w:rPr>
        <w:t xml:space="preserve">This introduces the RNA-Seq data and tries to illustrate the region in the binding profile that actually </w:t>
      </w:r>
      <w:r w:rsidR="00DD2439">
        <w:rPr>
          <w:rFonts w:ascii="Arial" w:hAnsi="Arial"/>
          <w:sz w:val="22"/>
          <w:szCs w:val="22"/>
        </w:rPr>
        <w:t>affects</w:t>
      </w:r>
      <w:r w:rsidR="00C642FC">
        <w:rPr>
          <w:rFonts w:ascii="Arial" w:hAnsi="Arial"/>
          <w:sz w:val="22"/>
          <w:szCs w:val="22"/>
        </w:rPr>
        <w:t xml:space="preserve"> expression level.</w:t>
      </w:r>
      <w:r w:rsidR="004E118E">
        <w:rPr>
          <w:rFonts w:ascii="Arial" w:hAnsi="Arial"/>
          <w:sz w:val="22"/>
          <w:szCs w:val="22"/>
        </w:rPr>
        <w:t xml:space="preserve"> This will need a more intuitive plot to show the shift in correlation between repressor expression and target gene expression for binding strengths at specific locations in the TSS region.</w:t>
      </w:r>
      <w:r w:rsidR="00DC2C16">
        <w:rPr>
          <w:rFonts w:ascii="Arial" w:hAnsi="Arial"/>
          <w:sz w:val="22"/>
          <w:szCs w:val="22"/>
        </w:rPr>
        <w:t xml:space="preserve"> Need to have a really clear way of showing this, all scatter plots should be placed in the SI.</w:t>
      </w:r>
      <w:r w:rsidR="004E7B56">
        <w:rPr>
          <w:rFonts w:ascii="Arial" w:hAnsi="Arial"/>
          <w:sz w:val="22"/>
          <w:szCs w:val="22"/>
        </w:rPr>
        <w:t xml:space="preserve"> Idea would be to use the 3 repressors we have experimental binding data and RNA-Seq data for (AmtR, SrpR, LitR) and look for a subset of genes that see differential expression (be careful to consider additive effects, ignore to begin with). From these generate binding profiles to see if there are specific location enriched when changes in expression are observed.</w:t>
      </w:r>
    </w:p>
    <w:p w14:paraId="68DE397F" w14:textId="77777777" w:rsidR="004A270A" w:rsidRDefault="004A270A" w:rsidP="008978B0">
      <w:pPr>
        <w:spacing w:line="360" w:lineRule="auto"/>
        <w:rPr>
          <w:rFonts w:ascii="Arial" w:hAnsi="Arial"/>
          <w:sz w:val="22"/>
          <w:szCs w:val="22"/>
        </w:rPr>
      </w:pPr>
    </w:p>
    <w:p w14:paraId="31B02F8B" w14:textId="6D8BDFF3" w:rsidR="00623DBF" w:rsidRDefault="00B93D62" w:rsidP="008978B0">
      <w:pPr>
        <w:spacing w:line="360" w:lineRule="auto"/>
        <w:rPr>
          <w:rFonts w:ascii="Arial" w:hAnsi="Arial"/>
          <w:sz w:val="22"/>
          <w:szCs w:val="22"/>
        </w:rPr>
      </w:pPr>
      <w:r>
        <w:rPr>
          <w:rFonts w:ascii="Arial" w:hAnsi="Arial"/>
          <w:b/>
          <w:sz w:val="22"/>
          <w:szCs w:val="22"/>
          <w:u w:val="single"/>
        </w:rPr>
        <w:t>Figure 4</w:t>
      </w:r>
      <w:r w:rsidRPr="004D1781">
        <w:rPr>
          <w:rFonts w:ascii="Arial" w:hAnsi="Arial"/>
          <w:b/>
          <w:sz w:val="22"/>
          <w:szCs w:val="22"/>
          <w:u w:val="single"/>
        </w:rPr>
        <w:t>:</w:t>
      </w:r>
      <w:r w:rsidR="00623DBF" w:rsidRPr="00391E33">
        <w:rPr>
          <w:rFonts w:ascii="Arial" w:hAnsi="Arial"/>
          <w:b/>
          <w:sz w:val="22"/>
          <w:szCs w:val="22"/>
        </w:rPr>
        <w:t xml:space="preserve"> </w:t>
      </w:r>
      <w:r w:rsidR="00FC2867">
        <w:rPr>
          <w:rFonts w:ascii="Arial" w:hAnsi="Arial"/>
          <w:b/>
          <w:sz w:val="22"/>
          <w:szCs w:val="22"/>
        </w:rPr>
        <w:t>T</w:t>
      </w:r>
      <w:r w:rsidR="004E1755">
        <w:rPr>
          <w:rFonts w:ascii="Arial" w:hAnsi="Arial"/>
          <w:b/>
          <w:sz w:val="22"/>
          <w:szCs w:val="22"/>
        </w:rPr>
        <w:t>oxicity</w:t>
      </w:r>
      <w:r w:rsidR="003012A9">
        <w:rPr>
          <w:rFonts w:ascii="Arial" w:hAnsi="Arial"/>
          <w:b/>
          <w:sz w:val="22"/>
          <w:szCs w:val="22"/>
        </w:rPr>
        <w:t xml:space="preserve"> effects</w:t>
      </w:r>
      <w:r w:rsidR="004E1755">
        <w:rPr>
          <w:rFonts w:ascii="Arial" w:hAnsi="Arial"/>
          <w:b/>
          <w:sz w:val="22"/>
          <w:szCs w:val="22"/>
        </w:rPr>
        <w:t xml:space="preserve"> </w:t>
      </w:r>
      <w:r w:rsidR="003012A9">
        <w:rPr>
          <w:rFonts w:ascii="Arial" w:hAnsi="Arial"/>
          <w:b/>
          <w:sz w:val="22"/>
          <w:szCs w:val="22"/>
        </w:rPr>
        <w:t>linked</w:t>
      </w:r>
      <w:r w:rsidR="00FC2867">
        <w:rPr>
          <w:rFonts w:ascii="Arial" w:hAnsi="Arial"/>
          <w:b/>
          <w:sz w:val="22"/>
          <w:szCs w:val="22"/>
        </w:rPr>
        <w:t xml:space="preserve"> to</w:t>
      </w:r>
      <w:r w:rsidR="004E1755">
        <w:rPr>
          <w:rFonts w:ascii="Arial" w:hAnsi="Arial"/>
          <w:b/>
          <w:sz w:val="22"/>
          <w:szCs w:val="22"/>
        </w:rPr>
        <w:t xml:space="preserve"> gene</w:t>
      </w:r>
      <w:r w:rsidR="00624B31">
        <w:rPr>
          <w:rFonts w:ascii="Arial" w:hAnsi="Arial"/>
          <w:b/>
          <w:sz w:val="22"/>
          <w:szCs w:val="22"/>
        </w:rPr>
        <w:t xml:space="preserve"> f</w:t>
      </w:r>
      <w:r w:rsidR="007F73EF">
        <w:rPr>
          <w:rFonts w:ascii="Arial" w:hAnsi="Arial"/>
          <w:b/>
          <w:sz w:val="22"/>
          <w:szCs w:val="22"/>
        </w:rPr>
        <w:t>unction of off-target</w:t>
      </w:r>
      <w:r w:rsidR="004E1755">
        <w:rPr>
          <w:rFonts w:ascii="Arial" w:hAnsi="Arial"/>
          <w:b/>
          <w:sz w:val="22"/>
          <w:szCs w:val="22"/>
        </w:rPr>
        <w:t xml:space="preserve"> binding</w:t>
      </w:r>
      <w:r w:rsidR="00C7001C">
        <w:rPr>
          <w:rFonts w:ascii="Arial" w:hAnsi="Arial"/>
          <w:b/>
          <w:sz w:val="22"/>
          <w:szCs w:val="22"/>
        </w:rPr>
        <w:t xml:space="preserve"> sites</w:t>
      </w:r>
      <w:r w:rsidR="00623DBF" w:rsidRPr="00391E33">
        <w:rPr>
          <w:rFonts w:ascii="Arial" w:hAnsi="Arial"/>
          <w:b/>
          <w:sz w:val="22"/>
          <w:szCs w:val="22"/>
        </w:rPr>
        <w:t>.</w:t>
      </w:r>
      <w:r w:rsidR="00623DBF">
        <w:rPr>
          <w:rFonts w:ascii="Arial" w:hAnsi="Arial"/>
          <w:sz w:val="22"/>
          <w:szCs w:val="22"/>
        </w:rPr>
        <w:t xml:space="preserve"> </w:t>
      </w:r>
      <w:r w:rsidR="004A7A9B">
        <w:rPr>
          <w:rFonts w:ascii="Arial" w:hAnsi="Arial"/>
          <w:sz w:val="22"/>
          <w:szCs w:val="22"/>
        </w:rPr>
        <w:t>Analysis of the GO functional categories and pathways that are impacted by strong off-target effects. If this is done for repressors with different toxicity effects can we see clustering of functional groups</w:t>
      </w:r>
      <w:r w:rsidR="00F852FD">
        <w:rPr>
          <w:rFonts w:ascii="Arial" w:hAnsi="Arial"/>
          <w:sz w:val="22"/>
          <w:szCs w:val="22"/>
        </w:rPr>
        <w:t xml:space="preserve"> is present</w:t>
      </w:r>
      <w:r w:rsidR="004A7A9B">
        <w:rPr>
          <w:rFonts w:ascii="Arial" w:hAnsi="Arial"/>
          <w:sz w:val="22"/>
          <w:szCs w:val="22"/>
        </w:rPr>
        <w:t>.</w:t>
      </w:r>
      <w:r w:rsidR="00F852FD">
        <w:rPr>
          <w:rFonts w:ascii="Arial" w:hAnsi="Arial"/>
          <w:sz w:val="22"/>
          <w:szCs w:val="22"/>
        </w:rPr>
        <w:t xml:space="preserve"> If so then we have something really nice for predicting design constraints on using the r</w:t>
      </w:r>
      <w:r w:rsidR="000D0A59">
        <w:rPr>
          <w:rFonts w:ascii="Arial" w:hAnsi="Arial"/>
          <w:sz w:val="22"/>
          <w:szCs w:val="22"/>
        </w:rPr>
        <w:t>epressors in synthetic circuits and may even be able to say something evolutionarily about essential genes and potential differences in their sequence composition around the TSS.</w:t>
      </w:r>
    </w:p>
    <w:p w14:paraId="12A1C00A" w14:textId="77777777" w:rsidR="00173980" w:rsidRDefault="00173980" w:rsidP="00173980">
      <w:pPr>
        <w:spacing w:line="360" w:lineRule="auto"/>
        <w:rPr>
          <w:rFonts w:ascii="Arial" w:hAnsi="Arial"/>
          <w:sz w:val="22"/>
          <w:szCs w:val="22"/>
        </w:rPr>
      </w:pPr>
    </w:p>
    <w:p w14:paraId="6250F3C8" w14:textId="6773DF96" w:rsidR="00173980" w:rsidRDefault="00B93D62" w:rsidP="00173980">
      <w:pPr>
        <w:spacing w:line="360" w:lineRule="auto"/>
        <w:rPr>
          <w:rFonts w:ascii="Arial" w:hAnsi="Arial"/>
          <w:sz w:val="22"/>
          <w:szCs w:val="22"/>
        </w:rPr>
      </w:pPr>
      <w:r>
        <w:rPr>
          <w:rFonts w:ascii="Arial" w:hAnsi="Arial"/>
          <w:b/>
          <w:sz w:val="22"/>
          <w:szCs w:val="22"/>
          <w:u w:val="single"/>
        </w:rPr>
        <w:t>Figure 5</w:t>
      </w:r>
      <w:r w:rsidRPr="004D1781">
        <w:rPr>
          <w:rFonts w:ascii="Arial" w:hAnsi="Arial"/>
          <w:b/>
          <w:sz w:val="22"/>
          <w:szCs w:val="22"/>
          <w:u w:val="single"/>
        </w:rPr>
        <w:t>:</w:t>
      </w:r>
      <w:r w:rsidR="00173980" w:rsidRPr="00565712">
        <w:rPr>
          <w:rFonts w:ascii="Arial" w:hAnsi="Arial"/>
          <w:sz w:val="22"/>
          <w:szCs w:val="22"/>
        </w:rPr>
        <w:t xml:space="preserve"> </w:t>
      </w:r>
      <w:r w:rsidR="00462E15" w:rsidRPr="00565712">
        <w:rPr>
          <w:rFonts w:ascii="Arial" w:hAnsi="Arial"/>
          <w:b/>
          <w:sz w:val="22"/>
          <w:szCs w:val="22"/>
        </w:rPr>
        <w:t>Experimental validation (optional)</w:t>
      </w:r>
      <w:r w:rsidR="00565712" w:rsidRPr="00565712">
        <w:rPr>
          <w:rFonts w:ascii="Arial" w:hAnsi="Arial"/>
          <w:b/>
          <w:sz w:val="22"/>
          <w:szCs w:val="22"/>
        </w:rPr>
        <w:t>.</w:t>
      </w:r>
      <w:r w:rsidR="00565712">
        <w:rPr>
          <w:rFonts w:ascii="Arial" w:hAnsi="Arial"/>
          <w:sz w:val="22"/>
          <w:szCs w:val="22"/>
        </w:rPr>
        <w:t xml:space="preserve"> I am unsure if this is actually required of if we could merely extend to more circuit data that is available to see how well we can predict the toxicity of expression of various repressor combinations.</w:t>
      </w:r>
    </w:p>
    <w:p w14:paraId="3975F016" w14:textId="77777777" w:rsidR="00173980" w:rsidRPr="00EC6498" w:rsidRDefault="00173980" w:rsidP="00173980">
      <w:pPr>
        <w:spacing w:line="360" w:lineRule="auto"/>
        <w:rPr>
          <w:rFonts w:ascii="Arial" w:hAnsi="Arial"/>
          <w:sz w:val="22"/>
          <w:szCs w:val="22"/>
        </w:rPr>
      </w:pPr>
    </w:p>
    <w:p w14:paraId="172997C5" w14:textId="77777777" w:rsidR="00623DBF" w:rsidRDefault="00623DBF" w:rsidP="00173980">
      <w:pPr>
        <w:spacing w:line="360" w:lineRule="auto"/>
        <w:rPr>
          <w:rFonts w:ascii="Arial" w:hAnsi="Arial"/>
          <w:sz w:val="22"/>
          <w:szCs w:val="22"/>
        </w:rPr>
      </w:pPr>
    </w:p>
    <w:p w14:paraId="08935C3A" w14:textId="77777777" w:rsidR="00DC2CDF" w:rsidRDefault="00DC2CDF" w:rsidP="00173980">
      <w:pPr>
        <w:spacing w:line="360" w:lineRule="auto"/>
        <w:rPr>
          <w:rFonts w:ascii="Arial" w:hAnsi="Arial"/>
          <w:sz w:val="22"/>
          <w:szCs w:val="22"/>
        </w:rPr>
      </w:pPr>
    </w:p>
    <w:p w14:paraId="1314D4D3"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Conserved Sequences in Promoters</w:t>
      </w:r>
    </w:p>
    <w:p w14:paraId="21355083" w14:textId="77777777" w:rsidR="00DC2CDF" w:rsidRPr="00DC2CDF" w:rsidRDefault="00DC2CDF" w:rsidP="00DC2CDF">
      <w:pPr>
        <w:spacing w:line="360" w:lineRule="auto"/>
        <w:rPr>
          <w:rFonts w:ascii="Arial" w:hAnsi="Arial"/>
          <w:sz w:val="22"/>
          <w:szCs w:val="22"/>
        </w:rPr>
      </w:pPr>
    </w:p>
    <w:p w14:paraId="155E6B5D"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Cell Type</w:t>
      </w:r>
      <w:r w:rsidRPr="00DC2CDF">
        <w:rPr>
          <w:rFonts w:ascii="Arial" w:hAnsi="Arial"/>
          <w:sz w:val="22"/>
          <w:szCs w:val="22"/>
        </w:rPr>
        <w:tab/>
        <w:t>Location</w:t>
      </w:r>
      <w:r w:rsidRPr="00DC2CDF">
        <w:rPr>
          <w:rFonts w:ascii="Arial" w:hAnsi="Arial"/>
          <w:sz w:val="22"/>
          <w:szCs w:val="22"/>
        </w:rPr>
        <w:tab/>
        <w:t>Sequence</w:t>
      </w:r>
    </w:p>
    <w:p w14:paraId="624983FC"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Prokaryotic</w:t>
      </w:r>
      <w:r w:rsidRPr="00DC2CDF">
        <w:rPr>
          <w:rFonts w:ascii="Arial" w:hAnsi="Arial"/>
          <w:sz w:val="22"/>
          <w:szCs w:val="22"/>
        </w:rPr>
        <w:tab/>
        <w:t>-10</w:t>
      </w:r>
    </w:p>
    <w:p w14:paraId="3959330A"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-35</w:t>
      </w:r>
      <w:r w:rsidRPr="00DC2CDF">
        <w:rPr>
          <w:rFonts w:ascii="Arial" w:hAnsi="Arial"/>
          <w:sz w:val="22"/>
          <w:szCs w:val="22"/>
        </w:rPr>
        <w:tab/>
        <w:t>TATAAT</w:t>
      </w:r>
    </w:p>
    <w:p w14:paraId="2E07CDF7"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TTGACA</w:t>
      </w:r>
    </w:p>
    <w:p w14:paraId="7C755392"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Eukaryotic</w:t>
      </w:r>
      <w:r w:rsidRPr="00DC2CDF">
        <w:rPr>
          <w:rFonts w:ascii="Arial" w:hAnsi="Arial"/>
          <w:sz w:val="22"/>
          <w:szCs w:val="22"/>
        </w:rPr>
        <w:tab/>
        <w:t>about -25</w:t>
      </w:r>
    </w:p>
    <w:p w14:paraId="3C13F5E2"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about -80</w:t>
      </w:r>
      <w:r w:rsidRPr="00DC2CDF">
        <w:rPr>
          <w:rFonts w:ascii="Arial" w:hAnsi="Arial"/>
          <w:sz w:val="22"/>
          <w:szCs w:val="22"/>
        </w:rPr>
        <w:tab/>
        <w:t>TATA (TATA box)</w:t>
      </w:r>
    </w:p>
    <w:p w14:paraId="64CCC407"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CAAT (CAAT box)</w:t>
      </w:r>
    </w:p>
    <w:p w14:paraId="1E893416"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As DNA unwinds during bacterial transcription, the transcription apparatus occupies different sites in the gene during different steps of transcription.</w:t>
      </w:r>
    </w:p>
    <w:p w14:paraId="109FE6EB" w14:textId="77777777" w:rsidR="00DC2CDF" w:rsidRPr="00DC2CDF" w:rsidRDefault="00DC2CDF" w:rsidP="00DC2CDF">
      <w:pPr>
        <w:spacing w:line="360" w:lineRule="auto"/>
        <w:rPr>
          <w:rFonts w:ascii="Arial" w:hAnsi="Arial"/>
          <w:sz w:val="22"/>
          <w:szCs w:val="22"/>
        </w:rPr>
      </w:pPr>
    </w:p>
    <w:p w14:paraId="616A7E51"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Transcription Step</w:t>
      </w:r>
      <w:r w:rsidRPr="00DC2CDF">
        <w:rPr>
          <w:rFonts w:ascii="Arial" w:hAnsi="Arial"/>
          <w:sz w:val="22"/>
          <w:szCs w:val="22"/>
        </w:rPr>
        <w:tab/>
        <w:t>Distance Covered</w:t>
      </w:r>
      <w:r w:rsidRPr="00DC2CDF">
        <w:rPr>
          <w:rFonts w:ascii="Arial" w:hAnsi="Arial"/>
          <w:sz w:val="22"/>
          <w:szCs w:val="22"/>
        </w:rPr>
        <w:tab/>
        <w:t>Site</w:t>
      </w:r>
    </w:p>
    <w:p w14:paraId="4D7CC510"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Initial complex</w:t>
      </w:r>
      <w:r w:rsidRPr="00DC2CDF">
        <w:rPr>
          <w:rFonts w:ascii="Arial" w:hAnsi="Arial"/>
          <w:sz w:val="22"/>
          <w:szCs w:val="22"/>
        </w:rPr>
        <w:tab/>
        <w:t>75 bp</w:t>
      </w:r>
      <w:r w:rsidRPr="00DC2CDF">
        <w:rPr>
          <w:rFonts w:ascii="Arial" w:hAnsi="Arial"/>
          <w:sz w:val="22"/>
          <w:szCs w:val="22"/>
        </w:rPr>
        <w:tab/>
        <w:t>-55 to +20</w:t>
      </w:r>
    </w:p>
    <w:p w14:paraId="46A0D645" w14:textId="77777777" w:rsidR="00DC2CDF" w:rsidRPr="00DC2CDF" w:rsidRDefault="00DC2CDF" w:rsidP="00DC2CDF">
      <w:pPr>
        <w:spacing w:line="360" w:lineRule="auto"/>
        <w:rPr>
          <w:rFonts w:ascii="Arial" w:hAnsi="Arial"/>
          <w:sz w:val="22"/>
          <w:szCs w:val="22"/>
        </w:rPr>
      </w:pPr>
      <w:r w:rsidRPr="00DC2CDF">
        <w:rPr>
          <w:rFonts w:ascii="Arial" w:hAnsi="Arial"/>
          <w:sz w:val="22"/>
          <w:szCs w:val="22"/>
        </w:rPr>
        <w:t>Start of elongation</w:t>
      </w:r>
      <w:r w:rsidRPr="00DC2CDF">
        <w:rPr>
          <w:rFonts w:ascii="Arial" w:hAnsi="Arial"/>
          <w:sz w:val="22"/>
          <w:szCs w:val="22"/>
        </w:rPr>
        <w:tab/>
        <w:t>60 bp</w:t>
      </w:r>
      <w:r w:rsidRPr="00DC2CDF">
        <w:rPr>
          <w:rFonts w:ascii="Arial" w:hAnsi="Arial"/>
          <w:sz w:val="22"/>
          <w:szCs w:val="22"/>
        </w:rPr>
        <w:tab/>
        <w:t>-35 to +25</w:t>
      </w:r>
    </w:p>
    <w:p w14:paraId="1845C097" w14:textId="2348FEA4" w:rsidR="00DC2CDF" w:rsidRDefault="00DC2CDF" w:rsidP="00DC2CDF">
      <w:pPr>
        <w:spacing w:line="360" w:lineRule="auto"/>
        <w:rPr>
          <w:rFonts w:ascii="Arial" w:hAnsi="Arial"/>
          <w:sz w:val="22"/>
          <w:szCs w:val="22"/>
        </w:rPr>
      </w:pPr>
      <w:r w:rsidRPr="00DC2CDF">
        <w:rPr>
          <w:rFonts w:ascii="Arial" w:hAnsi="Arial"/>
          <w:sz w:val="22"/>
          <w:szCs w:val="22"/>
        </w:rPr>
        <w:t>During movement</w:t>
      </w:r>
      <w:r w:rsidRPr="00DC2CDF">
        <w:rPr>
          <w:rFonts w:ascii="Arial" w:hAnsi="Arial"/>
          <w:sz w:val="22"/>
          <w:szCs w:val="22"/>
        </w:rPr>
        <w:tab/>
        <w:t>30 bp</w:t>
      </w:r>
      <w:r w:rsidRPr="00DC2CDF">
        <w:rPr>
          <w:rFonts w:ascii="Arial" w:hAnsi="Arial"/>
          <w:sz w:val="22"/>
          <w:szCs w:val="22"/>
        </w:rPr>
        <w:tab/>
        <w:t>10 to +20 at start but moves as this size</w:t>
      </w:r>
    </w:p>
    <w:p w14:paraId="3D498E40" w14:textId="77777777" w:rsidR="00263E89" w:rsidRDefault="00263E89" w:rsidP="00DC2CDF">
      <w:pPr>
        <w:spacing w:line="360" w:lineRule="auto"/>
        <w:rPr>
          <w:rFonts w:ascii="Arial" w:hAnsi="Arial"/>
          <w:sz w:val="22"/>
          <w:szCs w:val="22"/>
        </w:rPr>
      </w:pPr>
    </w:p>
    <w:p w14:paraId="49E30A16" w14:textId="77777777" w:rsidR="00263E89" w:rsidRDefault="00263E89" w:rsidP="00DC2CDF">
      <w:pPr>
        <w:spacing w:line="360" w:lineRule="auto"/>
        <w:rPr>
          <w:rFonts w:ascii="Arial" w:hAnsi="Arial"/>
          <w:sz w:val="22"/>
          <w:szCs w:val="22"/>
        </w:rPr>
      </w:pPr>
    </w:p>
    <w:p w14:paraId="6A09003C" w14:textId="16F26FAC" w:rsidR="00263E89" w:rsidRPr="00263E89" w:rsidRDefault="00263E89" w:rsidP="003337C4">
      <w:pPr>
        <w:spacing w:line="360" w:lineRule="auto"/>
        <w:jc w:val="both"/>
        <w:rPr>
          <w:rFonts w:ascii="Arial" w:hAnsi="Arial"/>
          <w:b/>
          <w:sz w:val="28"/>
          <w:szCs w:val="28"/>
        </w:rPr>
      </w:pPr>
      <w:r w:rsidRPr="00263E89">
        <w:rPr>
          <w:rFonts w:ascii="Arial" w:hAnsi="Arial"/>
          <w:b/>
          <w:sz w:val="28"/>
          <w:szCs w:val="28"/>
        </w:rPr>
        <w:t>Introduction</w:t>
      </w:r>
    </w:p>
    <w:p w14:paraId="23E3AB15" w14:textId="3589AB30" w:rsidR="00371E6B" w:rsidRDefault="00371E6B" w:rsidP="003337C4">
      <w:pPr>
        <w:spacing w:line="360" w:lineRule="auto"/>
        <w:jc w:val="both"/>
        <w:rPr>
          <w:rFonts w:ascii="Arial" w:hAnsi="Arial"/>
          <w:sz w:val="22"/>
          <w:szCs w:val="22"/>
        </w:rPr>
      </w:pPr>
      <w:r>
        <w:rPr>
          <w:rFonts w:ascii="Arial" w:hAnsi="Arial"/>
          <w:sz w:val="22"/>
          <w:szCs w:val="22"/>
        </w:rPr>
        <w:t xml:space="preserve">Repressors are </w:t>
      </w:r>
      <w:r w:rsidR="0043251C">
        <w:rPr>
          <w:rFonts w:ascii="Arial" w:hAnsi="Arial"/>
          <w:sz w:val="22"/>
          <w:szCs w:val="22"/>
        </w:rPr>
        <w:t xml:space="preserve">pervasive </w:t>
      </w:r>
      <w:r>
        <w:rPr>
          <w:rFonts w:ascii="Arial" w:hAnsi="Arial"/>
          <w:sz w:val="22"/>
          <w:szCs w:val="22"/>
        </w:rPr>
        <w:t xml:space="preserve">DNA-binding proteins </w:t>
      </w:r>
      <w:r w:rsidR="0043251C">
        <w:rPr>
          <w:rFonts w:ascii="Arial" w:hAnsi="Arial"/>
          <w:sz w:val="22"/>
          <w:szCs w:val="22"/>
        </w:rPr>
        <w:t>found</w:t>
      </w:r>
      <w:r>
        <w:rPr>
          <w:rFonts w:ascii="Arial" w:hAnsi="Arial"/>
          <w:sz w:val="22"/>
          <w:szCs w:val="22"/>
        </w:rPr>
        <w:t xml:space="preserve"> throughout all forms of life. When binding near transcriptional initiation sites, they are capable of occluding RNA polymerase (RNAP) </w:t>
      </w:r>
      <w:r w:rsidR="00180E5A">
        <w:rPr>
          <w:rFonts w:ascii="Arial" w:hAnsi="Arial"/>
          <w:sz w:val="22"/>
          <w:szCs w:val="22"/>
        </w:rPr>
        <w:t>thereby</w:t>
      </w:r>
      <w:r w:rsidR="009D6173">
        <w:rPr>
          <w:rFonts w:ascii="Arial" w:hAnsi="Arial"/>
          <w:sz w:val="22"/>
          <w:szCs w:val="22"/>
        </w:rPr>
        <w:t xml:space="preserve"> </w:t>
      </w:r>
      <w:r w:rsidR="006604CB">
        <w:rPr>
          <w:rFonts w:ascii="Arial" w:hAnsi="Arial"/>
          <w:sz w:val="22"/>
          <w:szCs w:val="22"/>
        </w:rPr>
        <w:t>repressing</w:t>
      </w:r>
      <w:r>
        <w:rPr>
          <w:rFonts w:ascii="Arial" w:hAnsi="Arial"/>
          <w:sz w:val="22"/>
          <w:szCs w:val="22"/>
        </w:rPr>
        <w:t xml:space="preserve"> </w:t>
      </w:r>
      <w:r w:rsidR="007050C5">
        <w:rPr>
          <w:rFonts w:ascii="Arial" w:hAnsi="Arial"/>
          <w:sz w:val="22"/>
          <w:szCs w:val="22"/>
        </w:rPr>
        <w:t>transcription</w:t>
      </w:r>
      <w:r>
        <w:rPr>
          <w:rFonts w:ascii="Arial" w:hAnsi="Arial"/>
          <w:sz w:val="22"/>
          <w:szCs w:val="22"/>
        </w:rPr>
        <w:t xml:space="preserve"> of downstream genes. </w:t>
      </w:r>
      <w:r w:rsidR="003E1351">
        <w:rPr>
          <w:rFonts w:ascii="Arial" w:hAnsi="Arial"/>
          <w:sz w:val="22"/>
          <w:szCs w:val="22"/>
        </w:rPr>
        <w:t>This</w:t>
      </w:r>
      <w:r w:rsidR="009F49D8">
        <w:rPr>
          <w:rFonts w:ascii="Arial" w:hAnsi="Arial"/>
          <w:sz w:val="22"/>
          <w:szCs w:val="22"/>
        </w:rPr>
        <w:t xml:space="preserve"> </w:t>
      </w:r>
      <w:r w:rsidR="004143EA">
        <w:rPr>
          <w:rFonts w:ascii="Arial" w:hAnsi="Arial"/>
          <w:sz w:val="22"/>
          <w:szCs w:val="22"/>
        </w:rPr>
        <w:t>ability to</w:t>
      </w:r>
      <w:r w:rsidR="009F49D8">
        <w:rPr>
          <w:rFonts w:ascii="Arial" w:hAnsi="Arial"/>
          <w:sz w:val="22"/>
          <w:szCs w:val="22"/>
        </w:rPr>
        <w:t xml:space="preserve"> control gene expression </w:t>
      </w:r>
      <w:r w:rsidR="00391784">
        <w:rPr>
          <w:rFonts w:ascii="Arial" w:hAnsi="Arial"/>
          <w:sz w:val="22"/>
          <w:szCs w:val="22"/>
        </w:rPr>
        <w:t xml:space="preserve">has made them </w:t>
      </w:r>
      <w:r>
        <w:rPr>
          <w:rFonts w:ascii="Arial" w:hAnsi="Arial"/>
          <w:sz w:val="22"/>
          <w:szCs w:val="22"/>
        </w:rPr>
        <w:t xml:space="preserve">a </w:t>
      </w:r>
      <w:r w:rsidR="00A34CE6">
        <w:rPr>
          <w:rFonts w:ascii="Arial" w:hAnsi="Arial"/>
          <w:sz w:val="22"/>
          <w:szCs w:val="22"/>
        </w:rPr>
        <w:t>common</w:t>
      </w:r>
      <w:r>
        <w:rPr>
          <w:rFonts w:ascii="Arial" w:hAnsi="Arial"/>
          <w:sz w:val="22"/>
          <w:szCs w:val="22"/>
        </w:rPr>
        <w:t xml:space="preserve"> component </w:t>
      </w:r>
      <w:r w:rsidR="0040255C">
        <w:rPr>
          <w:rFonts w:ascii="Arial" w:hAnsi="Arial"/>
          <w:sz w:val="22"/>
          <w:szCs w:val="22"/>
        </w:rPr>
        <w:t>of</w:t>
      </w:r>
      <w:r>
        <w:rPr>
          <w:rFonts w:ascii="Arial" w:hAnsi="Arial"/>
          <w:sz w:val="22"/>
          <w:szCs w:val="22"/>
        </w:rPr>
        <w:t xml:space="preserve"> synthetic genetic circuits</w:t>
      </w:r>
      <w:r w:rsidR="005D22A3">
        <w:rPr>
          <w:rFonts w:ascii="Arial" w:hAnsi="Arial"/>
          <w:sz w:val="22"/>
          <w:szCs w:val="22"/>
        </w:rPr>
        <w:t>, but as these systems have grown in size, toxicity effects have been observed</w:t>
      </w:r>
      <w:r>
        <w:rPr>
          <w:rFonts w:ascii="Arial" w:hAnsi="Arial"/>
          <w:sz w:val="22"/>
          <w:szCs w:val="22"/>
        </w:rPr>
        <w:t>.</w:t>
      </w:r>
      <w:r w:rsidR="00DC4440">
        <w:rPr>
          <w:rFonts w:ascii="Arial" w:hAnsi="Arial"/>
          <w:sz w:val="22"/>
          <w:szCs w:val="22"/>
        </w:rPr>
        <w:t xml:space="preserve">  </w:t>
      </w:r>
    </w:p>
    <w:p w14:paraId="7026FBC6" w14:textId="7589F3B0" w:rsidR="00371E6B" w:rsidRDefault="00E02825" w:rsidP="003160E8">
      <w:pPr>
        <w:spacing w:line="360" w:lineRule="auto"/>
        <w:ind w:firstLine="720"/>
        <w:jc w:val="both"/>
        <w:rPr>
          <w:rFonts w:ascii="Arial" w:hAnsi="Arial"/>
          <w:sz w:val="22"/>
          <w:szCs w:val="22"/>
        </w:rPr>
      </w:pPr>
      <w:r>
        <w:rPr>
          <w:rFonts w:ascii="Arial" w:hAnsi="Arial"/>
          <w:sz w:val="22"/>
          <w:szCs w:val="22"/>
        </w:rPr>
        <w:t>Off-target binding of repressors is not thought to generally hinder progression of RNAPs that have started transcribing, binding near transcription start sites (TSSs) on the genome can potentially influence the expression of endogenous genes. If sufficiently strong, this can have major impact on cellular physiology and impact viability. Such effects can be compounded due to the high expression levels often required for synthetic genetic circuits to robustly function and the need to simultaneously express multiple types of repressor to capture the many intermediate states within a circuit.</w:t>
      </w:r>
    </w:p>
    <w:p w14:paraId="765ADD8D" w14:textId="0C819752" w:rsidR="00263E89" w:rsidRDefault="00263E89" w:rsidP="003160E8">
      <w:pPr>
        <w:spacing w:line="360" w:lineRule="auto"/>
        <w:ind w:firstLine="720"/>
        <w:jc w:val="both"/>
        <w:rPr>
          <w:rFonts w:ascii="Arial" w:hAnsi="Arial"/>
          <w:sz w:val="22"/>
          <w:szCs w:val="22"/>
        </w:rPr>
      </w:pPr>
      <w:r>
        <w:rPr>
          <w:rFonts w:ascii="Arial" w:hAnsi="Arial"/>
          <w:sz w:val="22"/>
          <w:szCs w:val="22"/>
        </w:rPr>
        <w:t xml:space="preserve">Here we </w:t>
      </w:r>
      <w:r w:rsidR="009C7A1D">
        <w:rPr>
          <w:rFonts w:ascii="Arial" w:hAnsi="Arial"/>
          <w:sz w:val="22"/>
          <w:szCs w:val="22"/>
        </w:rPr>
        <w:t xml:space="preserve">provide a detailed analysis of 11 repressors for which binding motifs have been experimentally validated. We use this binding information to predict off-target influences that occur in the host genome and show how characteristics of this binding have a close relationship to the response of the cell to repressor over expression. </w:t>
      </w:r>
      <w:r w:rsidR="00FC3AF2">
        <w:rPr>
          <w:rFonts w:ascii="Arial" w:hAnsi="Arial"/>
          <w:sz w:val="22"/>
          <w:szCs w:val="22"/>
        </w:rPr>
        <w:t xml:space="preserve">From a mechanistic perspective this score is also linked to repressor binding affinity, therefore higher scores will relate to repressors that will more likely bind at a strength capable of influencing expression. </w:t>
      </w:r>
    </w:p>
    <w:p w14:paraId="6D2A8917" w14:textId="77777777" w:rsidR="002A40BD" w:rsidRDefault="002A40BD" w:rsidP="003337C4">
      <w:pPr>
        <w:spacing w:line="360" w:lineRule="auto"/>
        <w:jc w:val="both"/>
        <w:rPr>
          <w:rFonts w:ascii="Arial" w:hAnsi="Arial"/>
          <w:sz w:val="22"/>
          <w:szCs w:val="22"/>
        </w:rPr>
      </w:pPr>
    </w:p>
    <w:p w14:paraId="13DA29ED" w14:textId="5FD356EB" w:rsidR="002A40BD" w:rsidRPr="002A40BD" w:rsidRDefault="002A40BD" w:rsidP="003337C4">
      <w:pPr>
        <w:spacing w:line="360" w:lineRule="auto"/>
        <w:jc w:val="both"/>
        <w:rPr>
          <w:rFonts w:ascii="Arial" w:hAnsi="Arial"/>
          <w:b/>
          <w:sz w:val="28"/>
          <w:szCs w:val="28"/>
        </w:rPr>
      </w:pPr>
      <w:r w:rsidRPr="002A40BD">
        <w:rPr>
          <w:rFonts w:ascii="Arial" w:hAnsi="Arial"/>
          <w:b/>
          <w:sz w:val="28"/>
          <w:szCs w:val="28"/>
        </w:rPr>
        <w:t>Results</w:t>
      </w:r>
    </w:p>
    <w:p w14:paraId="6B25D68A" w14:textId="234E2758" w:rsidR="00886016" w:rsidRPr="0079712D" w:rsidRDefault="0079712D" w:rsidP="003337C4">
      <w:pPr>
        <w:spacing w:line="360" w:lineRule="auto"/>
        <w:jc w:val="both"/>
        <w:rPr>
          <w:rFonts w:ascii="Arial" w:hAnsi="Arial"/>
          <w:b/>
          <w:sz w:val="22"/>
          <w:szCs w:val="22"/>
        </w:rPr>
      </w:pPr>
      <w:r w:rsidRPr="0079712D">
        <w:rPr>
          <w:rFonts w:ascii="Arial" w:hAnsi="Arial"/>
          <w:b/>
          <w:sz w:val="22"/>
          <w:szCs w:val="22"/>
        </w:rPr>
        <w:t xml:space="preserve">Predicting </w:t>
      </w:r>
      <w:r w:rsidR="00442165">
        <w:rPr>
          <w:rFonts w:ascii="Arial" w:hAnsi="Arial"/>
          <w:b/>
          <w:sz w:val="22"/>
          <w:szCs w:val="22"/>
        </w:rPr>
        <w:t xml:space="preserve">and classifying </w:t>
      </w:r>
      <w:r w:rsidRPr="0079712D">
        <w:rPr>
          <w:rFonts w:ascii="Arial" w:hAnsi="Arial"/>
          <w:b/>
          <w:sz w:val="22"/>
          <w:szCs w:val="22"/>
        </w:rPr>
        <w:t xml:space="preserve">off-target </w:t>
      </w:r>
      <w:r w:rsidR="00F746BC">
        <w:rPr>
          <w:rFonts w:ascii="Arial" w:hAnsi="Arial"/>
          <w:b/>
          <w:sz w:val="22"/>
          <w:szCs w:val="22"/>
        </w:rPr>
        <w:t xml:space="preserve">genomic </w:t>
      </w:r>
      <w:r w:rsidR="009D0F92">
        <w:rPr>
          <w:rFonts w:ascii="Arial" w:hAnsi="Arial"/>
          <w:b/>
          <w:sz w:val="22"/>
          <w:szCs w:val="22"/>
        </w:rPr>
        <w:t xml:space="preserve">binding </w:t>
      </w:r>
      <w:r w:rsidRPr="0079712D">
        <w:rPr>
          <w:rFonts w:ascii="Arial" w:hAnsi="Arial"/>
          <w:b/>
          <w:sz w:val="22"/>
          <w:szCs w:val="22"/>
        </w:rPr>
        <w:t>sites</w:t>
      </w:r>
    </w:p>
    <w:p w14:paraId="2E28ED69" w14:textId="3890DDC5" w:rsidR="00585240" w:rsidRDefault="002156D9" w:rsidP="003337C4">
      <w:pPr>
        <w:spacing w:line="360" w:lineRule="auto"/>
        <w:jc w:val="both"/>
        <w:rPr>
          <w:rFonts w:ascii="Arial" w:hAnsi="Arial"/>
          <w:sz w:val="22"/>
          <w:szCs w:val="22"/>
        </w:rPr>
      </w:pPr>
      <w:r>
        <w:rPr>
          <w:rFonts w:ascii="Arial" w:hAnsi="Arial"/>
          <w:sz w:val="22"/>
          <w:szCs w:val="22"/>
        </w:rPr>
        <w:t xml:space="preserve">We developed a computational pipeline to predict the off-target binding profiles a repressor for a given genome. </w:t>
      </w:r>
      <w:r w:rsidR="00AB3D0A">
        <w:rPr>
          <w:rFonts w:ascii="Arial" w:hAnsi="Arial"/>
          <w:sz w:val="22"/>
          <w:szCs w:val="22"/>
        </w:rPr>
        <w:t xml:space="preserve">As input </w:t>
      </w:r>
      <w:r w:rsidR="006D4A92">
        <w:rPr>
          <w:rFonts w:ascii="Arial" w:hAnsi="Arial"/>
          <w:sz w:val="22"/>
          <w:szCs w:val="22"/>
        </w:rPr>
        <w:t>this takes</w:t>
      </w:r>
      <w:r w:rsidR="00AB3D0A">
        <w:rPr>
          <w:rFonts w:ascii="Arial" w:hAnsi="Arial"/>
          <w:sz w:val="22"/>
          <w:szCs w:val="22"/>
        </w:rPr>
        <w:t xml:space="preserve"> a set of known </w:t>
      </w:r>
      <w:r w:rsidR="004372F3">
        <w:rPr>
          <w:rFonts w:ascii="Arial" w:hAnsi="Arial"/>
          <w:sz w:val="22"/>
          <w:szCs w:val="22"/>
        </w:rPr>
        <w:t xml:space="preserve">repressor </w:t>
      </w:r>
      <w:r w:rsidR="00AB3D0A">
        <w:rPr>
          <w:rFonts w:ascii="Arial" w:hAnsi="Arial"/>
          <w:sz w:val="22"/>
          <w:szCs w:val="22"/>
        </w:rPr>
        <w:t>binding motifs</w:t>
      </w:r>
      <w:r w:rsidR="004372F3">
        <w:rPr>
          <w:rFonts w:ascii="Arial" w:hAnsi="Arial"/>
          <w:sz w:val="22"/>
          <w:szCs w:val="22"/>
        </w:rPr>
        <w:t xml:space="preserve"> and the host genome with annotated TSSs and gene names. From the binding motifs </w:t>
      </w:r>
      <w:r w:rsidR="00AB3D0A">
        <w:rPr>
          <w:rFonts w:ascii="Arial" w:hAnsi="Arial"/>
          <w:sz w:val="22"/>
          <w:szCs w:val="22"/>
        </w:rPr>
        <w:t xml:space="preserve">a position </w:t>
      </w:r>
      <w:r w:rsidR="00D347AF">
        <w:rPr>
          <w:rFonts w:ascii="Arial" w:hAnsi="Arial"/>
          <w:sz w:val="22"/>
          <w:szCs w:val="22"/>
        </w:rPr>
        <w:t xml:space="preserve">specific score matrix (PSSM) </w:t>
      </w:r>
      <w:r w:rsidR="004372F3">
        <w:rPr>
          <w:rFonts w:ascii="Arial" w:hAnsi="Arial"/>
          <w:sz w:val="22"/>
          <w:szCs w:val="22"/>
        </w:rPr>
        <w:t>is</w:t>
      </w:r>
      <w:r w:rsidR="00D347AF">
        <w:rPr>
          <w:rFonts w:ascii="Arial" w:hAnsi="Arial"/>
          <w:sz w:val="22"/>
          <w:szCs w:val="22"/>
        </w:rPr>
        <w:t xml:space="preserve"> calculated [?]</w:t>
      </w:r>
      <w:r w:rsidR="004372F3">
        <w:rPr>
          <w:rFonts w:ascii="Arial" w:hAnsi="Arial"/>
          <w:sz w:val="22"/>
          <w:szCs w:val="22"/>
        </w:rPr>
        <w:t xml:space="preserve"> that then allows for binding</w:t>
      </w:r>
      <w:r w:rsidR="00F52C70">
        <w:rPr>
          <w:rFonts w:ascii="Arial" w:hAnsi="Arial"/>
          <w:sz w:val="22"/>
          <w:szCs w:val="22"/>
        </w:rPr>
        <w:t xml:space="preserve"> ‘scores’</w:t>
      </w:r>
      <w:r w:rsidR="004372F3">
        <w:rPr>
          <w:rFonts w:ascii="Arial" w:hAnsi="Arial"/>
          <w:sz w:val="22"/>
          <w:szCs w:val="22"/>
        </w:rPr>
        <w:t xml:space="preserve"> to be calculated.</w:t>
      </w:r>
    </w:p>
    <w:p w14:paraId="7328B0B4" w14:textId="77777777" w:rsidR="00585240" w:rsidRDefault="00585240" w:rsidP="003337C4">
      <w:pPr>
        <w:spacing w:line="360" w:lineRule="auto"/>
        <w:jc w:val="both"/>
        <w:rPr>
          <w:rFonts w:ascii="Arial" w:hAnsi="Arial"/>
          <w:sz w:val="22"/>
          <w:szCs w:val="22"/>
        </w:rPr>
      </w:pPr>
    </w:p>
    <w:p w14:paraId="6B44CB7A" w14:textId="493EFE3B" w:rsidR="002C6BA8" w:rsidRPr="002C6BA8" w:rsidRDefault="00D94F92" w:rsidP="00E02825">
      <w:pPr>
        <w:spacing w:line="360" w:lineRule="auto"/>
        <w:jc w:val="both"/>
        <w:rPr>
          <w:rFonts w:ascii="Arial" w:hAnsi="Arial"/>
          <w:b/>
          <w:sz w:val="22"/>
          <w:szCs w:val="22"/>
        </w:rPr>
      </w:pPr>
      <w:r>
        <w:rPr>
          <w:rFonts w:ascii="Arial" w:hAnsi="Arial"/>
          <w:b/>
          <w:sz w:val="22"/>
          <w:szCs w:val="22"/>
        </w:rPr>
        <w:t>O</w:t>
      </w:r>
      <w:r w:rsidR="005456E9" w:rsidRPr="005456E9">
        <w:rPr>
          <w:rFonts w:ascii="Arial" w:hAnsi="Arial"/>
          <w:b/>
          <w:sz w:val="22"/>
          <w:szCs w:val="22"/>
        </w:rPr>
        <w:t>ff-target</w:t>
      </w:r>
      <w:r w:rsidR="00B356F1">
        <w:rPr>
          <w:rFonts w:ascii="Arial" w:hAnsi="Arial"/>
          <w:b/>
          <w:sz w:val="22"/>
          <w:szCs w:val="22"/>
        </w:rPr>
        <w:t xml:space="preserve"> repressor</w:t>
      </w:r>
      <w:r w:rsidR="005456E9" w:rsidRPr="005456E9">
        <w:rPr>
          <w:rFonts w:ascii="Arial" w:hAnsi="Arial"/>
          <w:b/>
          <w:sz w:val="22"/>
          <w:szCs w:val="22"/>
        </w:rPr>
        <w:t xml:space="preserve"> binding </w:t>
      </w:r>
      <w:r w:rsidR="0028601A">
        <w:rPr>
          <w:rFonts w:ascii="Arial" w:hAnsi="Arial"/>
          <w:b/>
          <w:sz w:val="22"/>
          <w:szCs w:val="22"/>
        </w:rPr>
        <w:t>profiles</w:t>
      </w:r>
    </w:p>
    <w:p w14:paraId="10AC0177" w14:textId="242E4284" w:rsidR="002C6BA8" w:rsidRDefault="002C6BA8" w:rsidP="00E02825">
      <w:pPr>
        <w:spacing w:line="360" w:lineRule="auto"/>
        <w:jc w:val="both"/>
        <w:rPr>
          <w:rFonts w:ascii="Arial" w:hAnsi="Arial"/>
          <w:sz w:val="22"/>
          <w:szCs w:val="22"/>
        </w:rPr>
      </w:pPr>
      <w:r>
        <w:rPr>
          <w:rFonts w:ascii="Arial" w:hAnsi="Arial"/>
          <w:sz w:val="22"/>
          <w:szCs w:val="22"/>
        </w:rPr>
        <w:t xml:space="preserve">We applied this workflow to a set of repressors that have been mined from multiple organisms and proposed as a </w:t>
      </w:r>
    </w:p>
    <w:p w14:paraId="2C8247DC" w14:textId="77777777" w:rsidR="00954AA4" w:rsidRDefault="00954AA4" w:rsidP="00E02825">
      <w:pPr>
        <w:spacing w:line="360" w:lineRule="auto"/>
        <w:jc w:val="both"/>
        <w:rPr>
          <w:rFonts w:ascii="Arial" w:hAnsi="Arial"/>
          <w:sz w:val="22"/>
          <w:szCs w:val="22"/>
        </w:rPr>
      </w:pPr>
    </w:p>
    <w:p w14:paraId="4BBE5BF6" w14:textId="31C0F884" w:rsidR="00AE0FA6" w:rsidRDefault="00CD58D6" w:rsidP="00E02825">
      <w:pPr>
        <w:spacing w:line="360" w:lineRule="auto"/>
        <w:jc w:val="both"/>
        <w:rPr>
          <w:rFonts w:ascii="Arial" w:hAnsi="Arial"/>
          <w:sz w:val="22"/>
          <w:szCs w:val="22"/>
        </w:rPr>
      </w:pPr>
      <w:r>
        <w:rPr>
          <w:rFonts w:ascii="Arial" w:hAnsi="Arial"/>
          <w:sz w:val="22"/>
          <w:szCs w:val="22"/>
        </w:rPr>
        <w:t>At any given binding site of a repressor, the probability of a binding event</w:t>
      </w:r>
      <w:r w:rsidR="00827BBD">
        <w:rPr>
          <w:rFonts w:ascii="Arial" w:hAnsi="Arial"/>
          <w:sz w:val="22"/>
          <w:szCs w:val="22"/>
        </w:rPr>
        <w:t>,</w:t>
      </w:r>
      <w:r>
        <w:rPr>
          <w:rFonts w:ascii="Arial" w:hAnsi="Arial"/>
          <w:sz w:val="22"/>
          <w:szCs w:val="22"/>
        </w:rPr>
        <w:t xml:space="preserve"> and therefore expect</w:t>
      </w:r>
      <w:r w:rsidR="00827BBD">
        <w:rPr>
          <w:rFonts w:ascii="Arial" w:hAnsi="Arial"/>
          <w:sz w:val="22"/>
          <w:szCs w:val="22"/>
        </w:rPr>
        <w:t>ed</w:t>
      </w:r>
      <w:r>
        <w:rPr>
          <w:rFonts w:ascii="Arial" w:hAnsi="Arial"/>
          <w:sz w:val="22"/>
          <w:szCs w:val="22"/>
        </w:rPr>
        <w:t xml:space="preserve"> occupancy</w:t>
      </w:r>
      <w:r w:rsidR="00827BBD">
        <w:rPr>
          <w:rFonts w:ascii="Arial" w:hAnsi="Arial"/>
          <w:sz w:val="22"/>
          <w:szCs w:val="22"/>
        </w:rPr>
        <w:t>,</w:t>
      </w:r>
      <w:r>
        <w:rPr>
          <w:rFonts w:ascii="Arial" w:hAnsi="Arial"/>
          <w:sz w:val="22"/>
          <w:szCs w:val="22"/>
        </w:rPr>
        <w:t xml:space="preserve"> is governed by several key factors. </w:t>
      </w:r>
      <w:r w:rsidR="00084D37">
        <w:rPr>
          <w:rFonts w:ascii="Arial" w:hAnsi="Arial"/>
          <w:sz w:val="22"/>
          <w:szCs w:val="22"/>
        </w:rPr>
        <w:t>A</w:t>
      </w:r>
      <w:r w:rsidR="0048744A">
        <w:rPr>
          <w:rFonts w:ascii="Arial" w:hAnsi="Arial"/>
          <w:sz w:val="22"/>
          <w:szCs w:val="22"/>
        </w:rPr>
        <w:t xml:space="preserve">ssuming a </w:t>
      </w:r>
      <w:r w:rsidR="00463208">
        <w:rPr>
          <w:rFonts w:ascii="Arial" w:hAnsi="Arial"/>
          <w:sz w:val="22"/>
          <w:szCs w:val="22"/>
        </w:rPr>
        <w:t>well-mixed</w:t>
      </w:r>
      <w:r w:rsidR="0048744A">
        <w:rPr>
          <w:rFonts w:ascii="Arial" w:hAnsi="Arial"/>
          <w:sz w:val="22"/>
          <w:szCs w:val="22"/>
        </w:rPr>
        <w:t xml:space="preserve"> and isotropic environment, binding probability will be </w:t>
      </w:r>
      <w:r w:rsidR="00BD0507">
        <w:rPr>
          <w:rFonts w:ascii="Arial" w:hAnsi="Arial"/>
          <w:sz w:val="22"/>
          <w:szCs w:val="22"/>
        </w:rPr>
        <w:t xml:space="preserve">directly </w:t>
      </w:r>
      <w:r w:rsidR="0048744A">
        <w:rPr>
          <w:rFonts w:ascii="Arial" w:hAnsi="Arial"/>
          <w:sz w:val="22"/>
          <w:szCs w:val="22"/>
        </w:rPr>
        <w:t>proportional to the represso</w:t>
      </w:r>
      <w:r w:rsidR="00332366">
        <w:rPr>
          <w:rFonts w:ascii="Arial" w:hAnsi="Arial"/>
          <w:sz w:val="22"/>
          <w:szCs w:val="22"/>
        </w:rPr>
        <w:t xml:space="preserve">r concentration. This probability will also be modulated by other potential sites that will sequester repressors, therefore in the simplest case were all sites have equal affinity binding probability, </w:t>
      </w:r>
      <w:r w:rsidR="00332366" w:rsidRPr="00A46A6B">
        <w:rPr>
          <w:rFonts w:ascii="Arial" w:hAnsi="Arial"/>
          <w:i/>
          <w:sz w:val="22"/>
          <w:szCs w:val="22"/>
        </w:rPr>
        <w:t>P</w:t>
      </w:r>
      <w:r w:rsidR="00332366" w:rsidRPr="00A46A6B">
        <w:rPr>
          <w:rFonts w:ascii="Arial" w:hAnsi="Arial"/>
          <w:i/>
          <w:sz w:val="22"/>
          <w:szCs w:val="22"/>
          <w:vertAlign w:val="subscript"/>
        </w:rPr>
        <w:t>B</w:t>
      </w:r>
      <w:r w:rsidR="00332366">
        <w:rPr>
          <w:rFonts w:ascii="Arial" w:hAnsi="Arial"/>
          <w:sz w:val="22"/>
          <w:szCs w:val="22"/>
        </w:rPr>
        <w:t xml:space="preserve">, </w:t>
      </w:r>
      <w:r w:rsidR="00E71310">
        <w:rPr>
          <w:rFonts w:ascii="Arial" w:hAnsi="Arial"/>
          <w:sz w:val="22"/>
          <w:szCs w:val="22"/>
        </w:rPr>
        <w:t xml:space="preserve">will be given by, </w:t>
      </w:r>
    </w:p>
    <w:p w14:paraId="05C1735C" w14:textId="27B4331F" w:rsidR="00332366" w:rsidRDefault="00B15C3B" w:rsidP="00332366">
      <w:pPr>
        <w:spacing w:line="360" w:lineRule="auto"/>
        <w:jc w:val="center"/>
        <w:rPr>
          <w:rFonts w:ascii="Arial" w:hAnsi="Arial"/>
          <w:sz w:val="22"/>
          <w:szCs w:val="22"/>
        </w:rPr>
      </w:pP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B</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m:t>
                </m:r>
              </m:sub>
            </m:sSub>
          </m:den>
        </m:f>
      </m:oMath>
      <w:r w:rsidR="00332366">
        <w:rPr>
          <w:rFonts w:ascii="Arial" w:hAnsi="Arial"/>
          <w:sz w:val="22"/>
          <w:szCs w:val="22"/>
        </w:rPr>
        <w:t>,</w:t>
      </w:r>
    </w:p>
    <w:p w14:paraId="71D9C19D" w14:textId="45928A01" w:rsidR="00B40BEF" w:rsidRDefault="00332366" w:rsidP="003337C4">
      <w:pPr>
        <w:spacing w:line="360" w:lineRule="auto"/>
        <w:jc w:val="both"/>
        <w:rPr>
          <w:rFonts w:ascii="Arial" w:hAnsi="Arial"/>
          <w:sz w:val="22"/>
          <w:szCs w:val="22"/>
        </w:rPr>
      </w:pPr>
      <w:r>
        <w:rPr>
          <w:rFonts w:ascii="Arial" w:hAnsi="Arial"/>
          <w:sz w:val="22"/>
          <w:szCs w:val="22"/>
        </w:rPr>
        <w:t xml:space="preserve">where </w:t>
      </w:r>
      <w:r w:rsidRPr="00332366">
        <w:rPr>
          <w:rFonts w:ascii="Arial" w:hAnsi="Arial"/>
          <w:i/>
          <w:sz w:val="22"/>
          <w:szCs w:val="22"/>
        </w:rPr>
        <w:t>C</w:t>
      </w:r>
      <w:r>
        <w:rPr>
          <w:rFonts w:ascii="Arial" w:hAnsi="Arial"/>
          <w:sz w:val="22"/>
          <w:szCs w:val="22"/>
        </w:rPr>
        <w:t xml:space="preserve"> is the repressor concentration, and </w:t>
      </w:r>
      <w:r w:rsidRPr="00332366">
        <w:rPr>
          <w:rFonts w:ascii="Arial" w:hAnsi="Arial"/>
          <w:i/>
          <w:sz w:val="22"/>
          <w:szCs w:val="22"/>
        </w:rPr>
        <w:t>N</w:t>
      </w:r>
      <w:r w:rsidRPr="00332366">
        <w:rPr>
          <w:rFonts w:ascii="Arial" w:hAnsi="Arial"/>
          <w:i/>
          <w:sz w:val="22"/>
          <w:szCs w:val="22"/>
          <w:vertAlign w:val="subscript"/>
        </w:rPr>
        <w:t>S</w:t>
      </w:r>
      <w:r>
        <w:rPr>
          <w:rFonts w:ascii="Arial" w:hAnsi="Arial"/>
          <w:sz w:val="22"/>
          <w:szCs w:val="22"/>
        </w:rPr>
        <w:t xml:space="preserve"> is the </w:t>
      </w:r>
      <w:r w:rsidR="00A626CE">
        <w:rPr>
          <w:rFonts w:ascii="Arial" w:hAnsi="Arial"/>
          <w:sz w:val="22"/>
          <w:szCs w:val="22"/>
        </w:rPr>
        <w:t xml:space="preserve">total </w:t>
      </w:r>
      <w:r>
        <w:rPr>
          <w:rFonts w:ascii="Arial" w:hAnsi="Arial"/>
          <w:sz w:val="22"/>
          <w:szCs w:val="22"/>
        </w:rPr>
        <w:t>number of binding sites.</w:t>
      </w:r>
      <w:r w:rsidR="00A626CE">
        <w:rPr>
          <w:rFonts w:ascii="Arial" w:hAnsi="Arial"/>
          <w:sz w:val="22"/>
          <w:szCs w:val="22"/>
        </w:rPr>
        <w:t xml:space="preserve"> This ignores</w:t>
      </w:r>
      <w:r w:rsidR="00DD576C">
        <w:rPr>
          <w:rFonts w:ascii="Arial" w:hAnsi="Arial"/>
          <w:sz w:val="22"/>
          <w:szCs w:val="22"/>
        </w:rPr>
        <w:t xml:space="preserve"> the</w:t>
      </w:r>
      <w:r w:rsidR="00A626CE">
        <w:rPr>
          <w:rFonts w:ascii="Arial" w:hAnsi="Arial"/>
          <w:sz w:val="22"/>
          <w:szCs w:val="22"/>
        </w:rPr>
        <w:t xml:space="preserve"> intricacies of binding and potential ways </w:t>
      </w:r>
      <w:r w:rsidR="00790B71">
        <w:rPr>
          <w:rFonts w:ascii="Arial" w:hAnsi="Arial"/>
          <w:sz w:val="22"/>
          <w:szCs w:val="22"/>
        </w:rPr>
        <w:t>in which</w:t>
      </w:r>
      <w:r w:rsidR="00A626CE">
        <w:rPr>
          <w:rFonts w:ascii="Arial" w:hAnsi="Arial"/>
          <w:sz w:val="22"/>
          <w:szCs w:val="22"/>
        </w:rPr>
        <w:t xml:space="preserve"> repressors may act cooperatively</w:t>
      </w:r>
      <w:r w:rsidR="0021049C">
        <w:rPr>
          <w:rFonts w:ascii="Arial" w:hAnsi="Arial"/>
          <w:sz w:val="22"/>
          <w:szCs w:val="22"/>
        </w:rPr>
        <w:t xml:space="preserve"> (which will vary for each repressor type)</w:t>
      </w:r>
      <w:r w:rsidR="00A626CE">
        <w:rPr>
          <w:rFonts w:ascii="Arial" w:hAnsi="Arial"/>
          <w:sz w:val="22"/>
          <w:szCs w:val="22"/>
        </w:rPr>
        <w:t xml:space="preserve">, but highlights </w:t>
      </w:r>
      <w:r w:rsidR="00061BFB">
        <w:rPr>
          <w:rFonts w:ascii="Arial" w:hAnsi="Arial"/>
          <w:sz w:val="22"/>
          <w:szCs w:val="22"/>
        </w:rPr>
        <w:t>that</w:t>
      </w:r>
      <w:r w:rsidR="00A626CE">
        <w:rPr>
          <w:rFonts w:ascii="Arial" w:hAnsi="Arial"/>
          <w:sz w:val="22"/>
          <w:szCs w:val="22"/>
        </w:rPr>
        <w:t xml:space="preserve"> off-target binding can </w:t>
      </w:r>
      <w:r w:rsidR="003760D8">
        <w:rPr>
          <w:rFonts w:ascii="Arial" w:hAnsi="Arial"/>
          <w:sz w:val="22"/>
          <w:szCs w:val="22"/>
        </w:rPr>
        <w:t>directly impact</w:t>
      </w:r>
      <w:r w:rsidR="00A626CE">
        <w:rPr>
          <w:rFonts w:ascii="Arial" w:hAnsi="Arial"/>
          <w:sz w:val="22"/>
          <w:szCs w:val="22"/>
        </w:rPr>
        <w:t>.</w:t>
      </w:r>
    </w:p>
    <w:p w14:paraId="515AB68C" w14:textId="49E5964D" w:rsidR="00CD58D6" w:rsidRDefault="00CD58D6" w:rsidP="00B40BEF">
      <w:pPr>
        <w:spacing w:line="360" w:lineRule="auto"/>
        <w:ind w:firstLine="720"/>
        <w:jc w:val="both"/>
        <w:rPr>
          <w:rFonts w:ascii="Arial" w:hAnsi="Arial"/>
          <w:sz w:val="22"/>
          <w:szCs w:val="22"/>
        </w:rPr>
      </w:pPr>
      <w:r>
        <w:rPr>
          <w:rFonts w:ascii="Arial" w:hAnsi="Arial"/>
          <w:sz w:val="22"/>
          <w:szCs w:val="22"/>
        </w:rPr>
        <w:t xml:space="preserve">At the cellular-level a further aspect is critical in the effect observed on the cell – the essentiality of the gene. Impacts on non-essential genes will result in little if any impact on growth; however, reduced expression of critical metabolic genes will significantly hinder replication. </w:t>
      </w:r>
      <w:r w:rsidR="004803A2">
        <w:rPr>
          <w:rFonts w:ascii="Arial" w:hAnsi="Arial"/>
          <w:sz w:val="22"/>
          <w:szCs w:val="22"/>
        </w:rPr>
        <w:t xml:space="preserve">Thus, </w:t>
      </w:r>
    </w:p>
    <w:p w14:paraId="0AFB3CAB" w14:textId="64DDA9A4" w:rsidR="00772985" w:rsidRDefault="00772985" w:rsidP="00DE45D5">
      <w:pPr>
        <w:spacing w:line="360" w:lineRule="auto"/>
        <w:ind w:firstLine="720"/>
        <w:jc w:val="both"/>
        <w:rPr>
          <w:rFonts w:ascii="Arial" w:hAnsi="Arial"/>
          <w:sz w:val="22"/>
          <w:szCs w:val="22"/>
        </w:rPr>
      </w:pPr>
      <w:r>
        <w:rPr>
          <w:rFonts w:ascii="Arial" w:hAnsi="Arial"/>
          <w:sz w:val="22"/>
          <w:szCs w:val="22"/>
        </w:rPr>
        <w:t>Essentiality, and number of genes (multiple knock-outs also likely to have a larger effect).</w:t>
      </w:r>
    </w:p>
    <w:p w14:paraId="635310D6" w14:textId="77777777" w:rsidR="00772985" w:rsidRDefault="00772985" w:rsidP="003337C4">
      <w:pPr>
        <w:spacing w:line="360" w:lineRule="auto"/>
        <w:jc w:val="both"/>
        <w:rPr>
          <w:rFonts w:ascii="Arial" w:hAnsi="Arial"/>
          <w:sz w:val="22"/>
          <w:szCs w:val="22"/>
        </w:rPr>
      </w:pPr>
    </w:p>
    <w:p w14:paraId="33D67EEC" w14:textId="5E9D458F" w:rsidR="00B82251" w:rsidRPr="00B82251" w:rsidRDefault="00B82251" w:rsidP="003337C4">
      <w:pPr>
        <w:spacing w:line="360" w:lineRule="auto"/>
        <w:jc w:val="both"/>
        <w:rPr>
          <w:rFonts w:ascii="Arial" w:hAnsi="Arial"/>
          <w:b/>
          <w:sz w:val="22"/>
          <w:szCs w:val="22"/>
        </w:rPr>
      </w:pPr>
      <w:r w:rsidRPr="00B82251">
        <w:rPr>
          <w:rFonts w:ascii="Arial" w:hAnsi="Arial"/>
          <w:b/>
          <w:sz w:val="22"/>
          <w:szCs w:val="22"/>
        </w:rPr>
        <w:t>Linking off-target binding</w:t>
      </w:r>
      <w:r w:rsidR="00B53F89">
        <w:rPr>
          <w:rFonts w:ascii="Arial" w:hAnsi="Arial"/>
          <w:b/>
          <w:sz w:val="22"/>
          <w:szCs w:val="22"/>
        </w:rPr>
        <w:t xml:space="preserve"> </w:t>
      </w:r>
      <w:r w:rsidR="001168CC">
        <w:rPr>
          <w:rFonts w:ascii="Arial" w:hAnsi="Arial"/>
          <w:b/>
          <w:sz w:val="22"/>
          <w:szCs w:val="22"/>
        </w:rPr>
        <w:t>characteristics to toxicity</w:t>
      </w:r>
    </w:p>
    <w:p w14:paraId="303D903F" w14:textId="24BC21FB" w:rsidR="00B82251" w:rsidRDefault="00B82251" w:rsidP="003337C4">
      <w:pPr>
        <w:spacing w:line="360" w:lineRule="auto"/>
        <w:jc w:val="both"/>
        <w:rPr>
          <w:rFonts w:ascii="Arial" w:hAnsi="Arial"/>
          <w:sz w:val="22"/>
          <w:szCs w:val="22"/>
        </w:rPr>
      </w:pPr>
      <w:r>
        <w:rPr>
          <w:rFonts w:ascii="Arial" w:hAnsi="Arial"/>
          <w:sz w:val="22"/>
          <w:szCs w:val="22"/>
        </w:rPr>
        <w:t>To do.</w:t>
      </w:r>
    </w:p>
    <w:p w14:paraId="01152F16" w14:textId="77777777" w:rsidR="00B82251" w:rsidRDefault="00B82251" w:rsidP="003337C4">
      <w:pPr>
        <w:spacing w:line="360" w:lineRule="auto"/>
        <w:jc w:val="both"/>
        <w:rPr>
          <w:rFonts w:ascii="Arial" w:hAnsi="Arial"/>
          <w:sz w:val="22"/>
          <w:szCs w:val="22"/>
        </w:rPr>
      </w:pPr>
    </w:p>
    <w:p w14:paraId="46CFE2D3" w14:textId="77777777" w:rsidR="00B82251" w:rsidRDefault="00B82251" w:rsidP="003337C4">
      <w:pPr>
        <w:spacing w:line="360" w:lineRule="auto"/>
        <w:jc w:val="both"/>
        <w:rPr>
          <w:rFonts w:ascii="Arial" w:hAnsi="Arial"/>
          <w:sz w:val="22"/>
          <w:szCs w:val="22"/>
        </w:rPr>
      </w:pPr>
    </w:p>
    <w:p w14:paraId="09019ACC" w14:textId="77777777" w:rsidR="00B541BF" w:rsidRDefault="00B541BF" w:rsidP="003337C4">
      <w:pPr>
        <w:spacing w:line="360" w:lineRule="auto"/>
        <w:jc w:val="both"/>
        <w:rPr>
          <w:rFonts w:ascii="Arial" w:hAnsi="Arial"/>
          <w:sz w:val="22"/>
          <w:szCs w:val="22"/>
        </w:rPr>
      </w:pPr>
    </w:p>
    <w:p w14:paraId="1D9C4A2B" w14:textId="77777777" w:rsidR="00B541BF" w:rsidRDefault="00B541BF" w:rsidP="003337C4">
      <w:pPr>
        <w:spacing w:line="360" w:lineRule="auto"/>
        <w:jc w:val="both"/>
        <w:rPr>
          <w:rFonts w:ascii="Arial" w:hAnsi="Arial"/>
          <w:sz w:val="22"/>
          <w:szCs w:val="22"/>
        </w:rPr>
      </w:pPr>
    </w:p>
    <w:p w14:paraId="49BA6E61" w14:textId="77777777" w:rsidR="002A40BD" w:rsidRDefault="002A40BD" w:rsidP="003337C4">
      <w:pPr>
        <w:spacing w:line="360" w:lineRule="auto"/>
        <w:jc w:val="both"/>
        <w:rPr>
          <w:rFonts w:ascii="Arial" w:hAnsi="Arial"/>
          <w:sz w:val="22"/>
          <w:szCs w:val="22"/>
        </w:rPr>
      </w:pPr>
    </w:p>
    <w:p w14:paraId="6DB2E04A" w14:textId="77777777" w:rsidR="00263E89" w:rsidRPr="00EC6498" w:rsidRDefault="00263E89" w:rsidP="003337C4">
      <w:pPr>
        <w:spacing w:line="360" w:lineRule="auto"/>
        <w:jc w:val="both"/>
        <w:rPr>
          <w:rFonts w:ascii="Arial" w:hAnsi="Arial"/>
          <w:sz w:val="22"/>
          <w:szCs w:val="22"/>
        </w:rPr>
      </w:pPr>
    </w:p>
    <w:p w14:paraId="578A80BA" w14:textId="77777777" w:rsidR="003337C4" w:rsidRDefault="003337C4"/>
    <w:sectPr w:rsidR="003337C4" w:rsidSect="00C653FD">
      <w:footerReference w:type="even" r:id="rId8"/>
      <w:footerReference w:type="default" r:id="rId9"/>
      <w:pgSz w:w="12240" w:h="15840"/>
      <w:pgMar w:top="1440" w:right="1230" w:bottom="1440" w:left="123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F481B" w14:textId="77777777" w:rsidR="00AE0FA6" w:rsidRDefault="00AE0FA6" w:rsidP="0045429D">
      <w:r>
        <w:separator/>
      </w:r>
    </w:p>
  </w:endnote>
  <w:endnote w:type="continuationSeparator" w:id="0">
    <w:p w14:paraId="19AE2AF1" w14:textId="77777777" w:rsidR="00AE0FA6" w:rsidRDefault="00AE0FA6" w:rsidP="0045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9605" w14:textId="77777777" w:rsidR="00AE0FA6" w:rsidRDefault="00AE0FA6" w:rsidP="00C91B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A158" w14:textId="77777777" w:rsidR="00AE0FA6" w:rsidRDefault="00AE0F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702BD" w14:textId="77777777" w:rsidR="00AE0FA6" w:rsidRPr="0045429D" w:rsidRDefault="00AE0FA6" w:rsidP="00C91BA2">
    <w:pPr>
      <w:pStyle w:val="Footer"/>
      <w:framePr w:wrap="around" w:vAnchor="text" w:hAnchor="margin" w:xAlign="center" w:y="1"/>
      <w:rPr>
        <w:rStyle w:val="PageNumber"/>
        <w:rFonts w:ascii="Arial" w:hAnsi="Arial"/>
      </w:rPr>
    </w:pPr>
    <w:r w:rsidRPr="0045429D">
      <w:rPr>
        <w:rStyle w:val="PageNumber"/>
        <w:rFonts w:ascii="Arial" w:hAnsi="Arial"/>
      </w:rPr>
      <w:fldChar w:fldCharType="begin"/>
    </w:r>
    <w:r w:rsidRPr="0045429D">
      <w:rPr>
        <w:rStyle w:val="PageNumber"/>
        <w:rFonts w:ascii="Arial" w:hAnsi="Arial"/>
      </w:rPr>
      <w:instrText xml:space="preserve">PAGE  </w:instrText>
    </w:r>
    <w:r w:rsidRPr="0045429D">
      <w:rPr>
        <w:rStyle w:val="PageNumber"/>
        <w:rFonts w:ascii="Arial" w:hAnsi="Arial"/>
      </w:rPr>
      <w:fldChar w:fldCharType="separate"/>
    </w:r>
    <w:r w:rsidR="00B15C3B">
      <w:rPr>
        <w:rStyle w:val="PageNumber"/>
        <w:rFonts w:ascii="Arial" w:hAnsi="Arial"/>
        <w:noProof/>
      </w:rPr>
      <w:t>1</w:t>
    </w:r>
    <w:r w:rsidRPr="0045429D">
      <w:rPr>
        <w:rStyle w:val="PageNumber"/>
        <w:rFonts w:ascii="Arial" w:hAnsi="Arial"/>
      </w:rPr>
      <w:fldChar w:fldCharType="end"/>
    </w:r>
  </w:p>
  <w:p w14:paraId="4879EFF2" w14:textId="77777777" w:rsidR="00AE0FA6" w:rsidRDefault="00AE0F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4AE76" w14:textId="77777777" w:rsidR="00AE0FA6" w:rsidRDefault="00AE0FA6" w:rsidP="0045429D">
      <w:r>
        <w:separator/>
      </w:r>
    </w:p>
  </w:footnote>
  <w:footnote w:type="continuationSeparator" w:id="0">
    <w:p w14:paraId="1CB876A6" w14:textId="77777777" w:rsidR="00AE0FA6" w:rsidRDefault="00AE0FA6" w:rsidP="00454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0F98"/>
    <w:multiLevelType w:val="hybridMultilevel"/>
    <w:tmpl w:val="F29AC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6265D"/>
    <w:multiLevelType w:val="multilevel"/>
    <w:tmpl w:val="2EBE9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A3317C"/>
    <w:multiLevelType w:val="hybridMultilevel"/>
    <w:tmpl w:val="2B4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6208D"/>
    <w:multiLevelType w:val="hybridMultilevel"/>
    <w:tmpl w:val="0CA0C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007A9"/>
    <w:multiLevelType w:val="hybridMultilevel"/>
    <w:tmpl w:val="2EBE9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84"/>
    <w:rsid w:val="00001407"/>
    <w:rsid w:val="00003490"/>
    <w:rsid w:val="00003AF4"/>
    <w:rsid w:val="00003CE1"/>
    <w:rsid w:val="00005352"/>
    <w:rsid w:val="0000690D"/>
    <w:rsid w:val="00006D84"/>
    <w:rsid w:val="00010284"/>
    <w:rsid w:val="00011489"/>
    <w:rsid w:val="000123AA"/>
    <w:rsid w:val="00013464"/>
    <w:rsid w:val="00013B12"/>
    <w:rsid w:val="0001464B"/>
    <w:rsid w:val="00015C78"/>
    <w:rsid w:val="00016EF8"/>
    <w:rsid w:val="00021B0F"/>
    <w:rsid w:val="00022FA0"/>
    <w:rsid w:val="00025A39"/>
    <w:rsid w:val="0002721B"/>
    <w:rsid w:val="00030BCE"/>
    <w:rsid w:val="000312E2"/>
    <w:rsid w:val="00032CA0"/>
    <w:rsid w:val="00032F50"/>
    <w:rsid w:val="000330A1"/>
    <w:rsid w:val="00035FB5"/>
    <w:rsid w:val="00037DF8"/>
    <w:rsid w:val="00040C92"/>
    <w:rsid w:val="00043AEE"/>
    <w:rsid w:val="00043C99"/>
    <w:rsid w:val="00044B29"/>
    <w:rsid w:val="0004578D"/>
    <w:rsid w:val="00047178"/>
    <w:rsid w:val="00047E17"/>
    <w:rsid w:val="000501D9"/>
    <w:rsid w:val="00050B61"/>
    <w:rsid w:val="000515D2"/>
    <w:rsid w:val="00051A77"/>
    <w:rsid w:val="00054F8C"/>
    <w:rsid w:val="00055177"/>
    <w:rsid w:val="00055220"/>
    <w:rsid w:val="00060614"/>
    <w:rsid w:val="00060D02"/>
    <w:rsid w:val="00061067"/>
    <w:rsid w:val="00061186"/>
    <w:rsid w:val="0006130E"/>
    <w:rsid w:val="00061BFB"/>
    <w:rsid w:val="0006233F"/>
    <w:rsid w:val="00062CA8"/>
    <w:rsid w:val="0006411D"/>
    <w:rsid w:val="0006542D"/>
    <w:rsid w:val="000662A0"/>
    <w:rsid w:val="00070400"/>
    <w:rsid w:val="0007085A"/>
    <w:rsid w:val="00071840"/>
    <w:rsid w:val="00071CD0"/>
    <w:rsid w:val="00072D2F"/>
    <w:rsid w:val="000739E2"/>
    <w:rsid w:val="000742AE"/>
    <w:rsid w:val="00074852"/>
    <w:rsid w:val="00075227"/>
    <w:rsid w:val="00076228"/>
    <w:rsid w:val="00076DEE"/>
    <w:rsid w:val="00077B3E"/>
    <w:rsid w:val="00082C5B"/>
    <w:rsid w:val="00084D37"/>
    <w:rsid w:val="00085F64"/>
    <w:rsid w:val="00086AC6"/>
    <w:rsid w:val="00086C1A"/>
    <w:rsid w:val="000904C4"/>
    <w:rsid w:val="00090651"/>
    <w:rsid w:val="00090AA8"/>
    <w:rsid w:val="000910C8"/>
    <w:rsid w:val="00091C1F"/>
    <w:rsid w:val="00092F8F"/>
    <w:rsid w:val="00094111"/>
    <w:rsid w:val="000958EA"/>
    <w:rsid w:val="0009593D"/>
    <w:rsid w:val="00095D32"/>
    <w:rsid w:val="00096144"/>
    <w:rsid w:val="00096449"/>
    <w:rsid w:val="00097038"/>
    <w:rsid w:val="000A2919"/>
    <w:rsid w:val="000A30C4"/>
    <w:rsid w:val="000A3B4E"/>
    <w:rsid w:val="000A41D8"/>
    <w:rsid w:val="000A53DE"/>
    <w:rsid w:val="000A7025"/>
    <w:rsid w:val="000B0446"/>
    <w:rsid w:val="000B2625"/>
    <w:rsid w:val="000B2E79"/>
    <w:rsid w:val="000B5CBF"/>
    <w:rsid w:val="000B6625"/>
    <w:rsid w:val="000B6630"/>
    <w:rsid w:val="000B71E5"/>
    <w:rsid w:val="000B7295"/>
    <w:rsid w:val="000B7BA4"/>
    <w:rsid w:val="000C07A8"/>
    <w:rsid w:val="000C08E2"/>
    <w:rsid w:val="000C0DD2"/>
    <w:rsid w:val="000C1E95"/>
    <w:rsid w:val="000C28E0"/>
    <w:rsid w:val="000C30B3"/>
    <w:rsid w:val="000C5BDD"/>
    <w:rsid w:val="000C6277"/>
    <w:rsid w:val="000D0301"/>
    <w:rsid w:val="000D0330"/>
    <w:rsid w:val="000D07A4"/>
    <w:rsid w:val="000D0A59"/>
    <w:rsid w:val="000D2F5A"/>
    <w:rsid w:val="000D4B52"/>
    <w:rsid w:val="000D5B8B"/>
    <w:rsid w:val="000D632A"/>
    <w:rsid w:val="000D7F09"/>
    <w:rsid w:val="000E1826"/>
    <w:rsid w:val="000E3B3A"/>
    <w:rsid w:val="000E63A3"/>
    <w:rsid w:val="000F0499"/>
    <w:rsid w:val="000F0979"/>
    <w:rsid w:val="000F35CE"/>
    <w:rsid w:val="000F3F84"/>
    <w:rsid w:val="000F4708"/>
    <w:rsid w:val="000F5A5D"/>
    <w:rsid w:val="000F71FE"/>
    <w:rsid w:val="000F739B"/>
    <w:rsid w:val="000F79E3"/>
    <w:rsid w:val="00104057"/>
    <w:rsid w:val="0010759E"/>
    <w:rsid w:val="00110BF2"/>
    <w:rsid w:val="00112D71"/>
    <w:rsid w:val="001151A6"/>
    <w:rsid w:val="001161FD"/>
    <w:rsid w:val="00116402"/>
    <w:rsid w:val="001168CC"/>
    <w:rsid w:val="00116E00"/>
    <w:rsid w:val="00116E8F"/>
    <w:rsid w:val="00117368"/>
    <w:rsid w:val="00117469"/>
    <w:rsid w:val="001202A9"/>
    <w:rsid w:val="001205C7"/>
    <w:rsid w:val="001205EE"/>
    <w:rsid w:val="00120B21"/>
    <w:rsid w:val="00120D37"/>
    <w:rsid w:val="00122C7B"/>
    <w:rsid w:val="0012369B"/>
    <w:rsid w:val="001246C7"/>
    <w:rsid w:val="00124D0E"/>
    <w:rsid w:val="001261A6"/>
    <w:rsid w:val="001267DF"/>
    <w:rsid w:val="0012710A"/>
    <w:rsid w:val="0013015B"/>
    <w:rsid w:val="001312F9"/>
    <w:rsid w:val="0013303F"/>
    <w:rsid w:val="00133BCB"/>
    <w:rsid w:val="00133EF4"/>
    <w:rsid w:val="0013475B"/>
    <w:rsid w:val="00135AA4"/>
    <w:rsid w:val="00136026"/>
    <w:rsid w:val="00136A7D"/>
    <w:rsid w:val="0014051B"/>
    <w:rsid w:val="001407F1"/>
    <w:rsid w:val="001429EA"/>
    <w:rsid w:val="00144372"/>
    <w:rsid w:val="00144AF1"/>
    <w:rsid w:val="00146294"/>
    <w:rsid w:val="00151D70"/>
    <w:rsid w:val="001522DA"/>
    <w:rsid w:val="001527F8"/>
    <w:rsid w:val="001533B6"/>
    <w:rsid w:val="001550F7"/>
    <w:rsid w:val="001552E3"/>
    <w:rsid w:val="0015550C"/>
    <w:rsid w:val="00155606"/>
    <w:rsid w:val="0015611A"/>
    <w:rsid w:val="00160889"/>
    <w:rsid w:val="00160DDF"/>
    <w:rsid w:val="00161C70"/>
    <w:rsid w:val="00162936"/>
    <w:rsid w:val="0016541D"/>
    <w:rsid w:val="001655FF"/>
    <w:rsid w:val="0016702E"/>
    <w:rsid w:val="00170503"/>
    <w:rsid w:val="001711D9"/>
    <w:rsid w:val="00172CD6"/>
    <w:rsid w:val="0017300A"/>
    <w:rsid w:val="001732BE"/>
    <w:rsid w:val="00173980"/>
    <w:rsid w:val="00175FB6"/>
    <w:rsid w:val="0017615B"/>
    <w:rsid w:val="00176E36"/>
    <w:rsid w:val="001806F8"/>
    <w:rsid w:val="00180E5A"/>
    <w:rsid w:val="00184894"/>
    <w:rsid w:val="00184CAA"/>
    <w:rsid w:val="00185932"/>
    <w:rsid w:val="00190410"/>
    <w:rsid w:val="00192F03"/>
    <w:rsid w:val="00193998"/>
    <w:rsid w:val="001940CF"/>
    <w:rsid w:val="00195ACD"/>
    <w:rsid w:val="00196E78"/>
    <w:rsid w:val="00196F5B"/>
    <w:rsid w:val="00197CB9"/>
    <w:rsid w:val="001A0402"/>
    <w:rsid w:val="001A3893"/>
    <w:rsid w:val="001A4A7B"/>
    <w:rsid w:val="001A529C"/>
    <w:rsid w:val="001A5A98"/>
    <w:rsid w:val="001A7698"/>
    <w:rsid w:val="001B12DD"/>
    <w:rsid w:val="001B2EF4"/>
    <w:rsid w:val="001B3157"/>
    <w:rsid w:val="001B366F"/>
    <w:rsid w:val="001B3F6B"/>
    <w:rsid w:val="001B447B"/>
    <w:rsid w:val="001B54F5"/>
    <w:rsid w:val="001B6EE4"/>
    <w:rsid w:val="001C1BF8"/>
    <w:rsid w:val="001C220F"/>
    <w:rsid w:val="001C251C"/>
    <w:rsid w:val="001C2A51"/>
    <w:rsid w:val="001C2B6A"/>
    <w:rsid w:val="001C5797"/>
    <w:rsid w:val="001C5C93"/>
    <w:rsid w:val="001C5D91"/>
    <w:rsid w:val="001C6281"/>
    <w:rsid w:val="001C7CF9"/>
    <w:rsid w:val="001D0F40"/>
    <w:rsid w:val="001D2D3B"/>
    <w:rsid w:val="001D352D"/>
    <w:rsid w:val="001D42B4"/>
    <w:rsid w:val="001D4916"/>
    <w:rsid w:val="001D6DD5"/>
    <w:rsid w:val="001D731A"/>
    <w:rsid w:val="001D7FC8"/>
    <w:rsid w:val="001E0063"/>
    <w:rsid w:val="001E54BA"/>
    <w:rsid w:val="001E5D57"/>
    <w:rsid w:val="001E6394"/>
    <w:rsid w:val="001E7159"/>
    <w:rsid w:val="001E7957"/>
    <w:rsid w:val="001F12A4"/>
    <w:rsid w:val="001F1646"/>
    <w:rsid w:val="001F3634"/>
    <w:rsid w:val="001F3C94"/>
    <w:rsid w:val="001F3ECA"/>
    <w:rsid w:val="001F4AB2"/>
    <w:rsid w:val="001F530F"/>
    <w:rsid w:val="001F7457"/>
    <w:rsid w:val="001F75C2"/>
    <w:rsid w:val="00201AEF"/>
    <w:rsid w:val="00205B00"/>
    <w:rsid w:val="00206D5D"/>
    <w:rsid w:val="00207175"/>
    <w:rsid w:val="0021049C"/>
    <w:rsid w:val="0021106D"/>
    <w:rsid w:val="002156D9"/>
    <w:rsid w:val="002170D2"/>
    <w:rsid w:val="00220E83"/>
    <w:rsid w:val="002213B4"/>
    <w:rsid w:val="00221E2D"/>
    <w:rsid w:val="00222627"/>
    <w:rsid w:val="00222F8D"/>
    <w:rsid w:val="002230F1"/>
    <w:rsid w:val="002240FE"/>
    <w:rsid w:val="00224B9D"/>
    <w:rsid w:val="002306CD"/>
    <w:rsid w:val="00231911"/>
    <w:rsid w:val="0023384E"/>
    <w:rsid w:val="0023389B"/>
    <w:rsid w:val="00233C2C"/>
    <w:rsid w:val="002358AA"/>
    <w:rsid w:val="00237A05"/>
    <w:rsid w:val="00241B16"/>
    <w:rsid w:val="00241B84"/>
    <w:rsid w:val="00241DDB"/>
    <w:rsid w:val="002424EA"/>
    <w:rsid w:val="00242BAA"/>
    <w:rsid w:val="00242E5C"/>
    <w:rsid w:val="0024685E"/>
    <w:rsid w:val="00246B4A"/>
    <w:rsid w:val="00246E2D"/>
    <w:rsid w:val="00247833"/>
    <w:rsid w:val="00250E07"/>
    <w:rsid w:val="002522E3"/>
    <w:rsid w:val="0025261A"/>
    <w:rsid w:val="00252CE6"/>
    <w:rsid w:val="0025744E"/>
    <w:rsid w:val="00260F60"/>
    <w:rsid w:val="002615BE"/>
    <w:rsid w:val="002631B9"/>
    <w:rsid w:val="00263E89"/>
    <w:rsid w:val="00264BFF"/>
    <w:rsid w:val="00267918"/>
    <w:rsid w:val="00267D37"/>
    <w:rsid w:val="00270DE0"/>
    <w:rsid w:val="00271DEE"/>
    <w:rsid w:val="00274CA9"/>
    <w:rsid w:val="0027507C"/>
    <w:rsid w:val="002753A1"/>
    <w:rsid w:val="00277563"/>
    <w:rsid w:val="00280DF2"/>
    <w:rsid w:val="002820F2"/>
    <w:rsid w:val="00282B87"/>
    <w:rsid w:val="0028601A"/>
    <w:rsid w:val="00287638"/>
    <w:rsid w:val="00292260"/>
    <w:rsid w:val="00292D7D"/>
    <w:rsid w:val="00292E37"/>
    <w:rsid w:val="00292EC3"/>
    <w:rsid w:val="0029354C"/>
    <w:rsid w:val="002936C3"/>
    <w:rsid w:val="002951AF"/>
    <w:rsid w:val="002965DF"/>
    <w:rsid w:val="002A40BD"/>
    <w:rsid w:val="002A67C5"/>
    <w:rsid w:val="002A6B26"/>
    <w:rsid w:val="002B2381"/>
    <w:rsid w:val="002B2C7C"/>
    <w:rsid w:val="002B3E17"/>
    <w:rsid w:val="002B5956"/>
    <w:rsid w:val="002B5E38"/>
    <w:rsid w:val="002B7F2F"/>
    <w:rsid w:val="002C1412"/>
    <w:rsid w:val="002C2A4B"/>
    <w:rsid w:val="002C3E58"/>
    <w:rsid w:val="002C3FF1"/>
    <w:rsid w:val="002C4CBF"/>
    <w:rsid w:val="002C65CF"/>
    <w:rsid w:val="002C6BA8"/>
    <w:rsid w:val="002C6C36"/>
    <w:rsid w:val="002D1E03"/>
    <w:rsid w:val="002D417D"/>
    <w:rsid w:val="002D49CD"/>
    <w:rsid w:val="002D5606"/>
    <w:rsid w:val="002D605A"/>
    <w:rsid w:val="002D6B1D"/>
    <w:rsid w:val="002D6EE0"/>
    <w:rsid w:val="002D77C2"/>
    <w:rsid w:val="002E5961"/>
    <w:rsid w:val="002E5C69"/>
    <w:rsid w:val="002E6B09"/>
    <w:rsid w:val="002F0A4E"/>
    <w:rsid w:val="002F3C37"/>
    <w:rsid w:val="002F3D09"/>
    <w:rsid w:val="00300CAB"/>
    <w:rsid w:val="003012A9"/>
    <w:rsid w:val="00301F3F"/>
    <w:rsid w:val="00302D35"/>
    <w:rsid w:val="00302E36"/>
    <w:rsid w:val="00303349"/>
    <w:rsid w:val="00303411"/>
    <w:rsid w:val="0030757A"/>
    <w:rsid w:val="00310AFF"/>
    <w:rsid w:val="00311EE9"/>
    <w:rsid w:val="00312FE2"/>
    <w:rsid w:val="00314EE0"/>
    <w:rsid w:val="003160E8"/>
    <w:rsid w:val="003169AE"/>
    <w:rsid w:val="00316A45"/>
    <w:rsid w:val="003241A0"/>
    <w:rsid w:val="003243B3"/>
    <w:rsid w:val="00325EA8"/>
    <w:rsid w:val="00326D88"/>
    <w:rsid w:val="00330587"/>
    <w:rsid w:val="00330E63"/>
    <w:rsid w:val="00331CD1"/>
    <w:rsid w:val="00332366"/>
    <w:rsid w:val="003337C4"/>
    <w:rsid w:val="00335375"/>
    <w:rsid w:val="00335CBD"/>
    <w:rsid w:val="00340292"/>
    <w:rsid w:val="003402CD"/>
    <w:rsid w:val="00340E3D"/>
    <w:rsid w:val="00341595"/>
    <w:rsid w:val="0034184A"/>
    <w:rsid w:val="00342782"/>
    <w:rsid w:val="00345051"/>
    <w:rsid w:val="0034564E"/>
    <w:rsid w:val="00345731"/>
    <w:rsid w:val="00346C20"/>
    <w:rsid w:val="0034786B"/>
    <w:rsid w:val="00350760"/>
    <w:rsid w:val="00351788"/>
    <w:rsid w:val="00351F2E"/>
    <w:rsid w:val="00353167"/>
    <w:rsid w:val="00360002"/>
    <w:rsid w:val="00360921"/>
    <w:rsid w:val="00360BF6"/>
    <w:rsid w:val="00363433"/>
    <w:rsid w:val="00363735"/>
    <w:rsid w:val="0036529F"/>
    <w:rsid w:val="003653B0"/>
    <w:rsid w:val="003660B1"/>
    <w:rsid w:val="003666AE"/>
    <w:rsid w:val="00366F6A"/>
    <w:rsid w:val="00366FB6"/>
    <w:rsid w:val="00370082"/>
    <w:rsid w:val="003700F3"/>
    <w:rsid w:val="00370811"/>
    <w:rsid w:val="00370ADF"/>
    <w:rsid w:val="00371E6B"/>
    <w:rsid w:val="00371F7D"/>
    <w:rsid w:val="00372170"/>
    <w:rsid w:val="003739D0"/>
    <w:rsid w:val="00374C3E"/>
    <w:rsid w:val="0037533F"/>
    <w:rsid w:val="003760CA"/>
    <w:rsid w:val="003760D8"/>
    <w:rsid w:val="0037663C"/>
    <w:rsid w:val="0037723C"/>
    <w:rsid w:val="003800E1"/>
    <w:rsid w:val="00380EBB"/>
    <w:rsid w:val="00381ED6"/>
    <w:rsid w:val="00381F04"/>
    <w:rsid w:val="00381F26"/>
    <w:rsid w:val="0038208C"/>
    <w:rsid w:val="00383E0E"/>
    <w:rsid w:val="00384027"/>
    <w:rsid w:val="0038446F"/>
    <w:rsid w:val="00385600"/>
    <w:rsid w:val="00387852"/>
    <w:rsid w:val="00391018"/>
    <w:rsid w:val="00391784"/>
    <w:rsid w:val="00391883"/>
    <w:rsid w:val="00391E33"/>
    <w:rsid w:val="00391F85"/>
    <w:rsid w:val="00393819"/>
    <w:rsid w:val="003941AA"/>
    <w:rsid w:val="00394747"/>
    <w:rsid w:val="00395636"/>
    <w:rsid w:val="00396D58"/>
    <w:rsid w:val="00397444"/>
    <w:rsid w:val="00397515"/>
    <w:rsid w:val="0039758C"/>
    <w:rsid w:val="003A00B0"/>
    <w:rsid w:val="003A143E"/>
    <w:rsid w:val="003A305C"/>
    <w:rsid w:val="003A399E"/>
    <w:rsid w:val="003A43AE"/>
    <w:rsid w:val="003A47EC"/>
    <w:rsid w:val="003A7FAB"/>
    <w:rsid w:val="003B126B"/>
    <w:rsid w:val="003B14F9"/>
    <w:rsid w:val="003B1721"/>
    <w:rsid w:val="003B70E0"/>
    <w:rsid w:val="003B73BE"/>
    <w:rsid w:val="003C148B"/>
    <w:rsid w:val="003C1A66"/>
    <w:rsid w:val="003C4524"/>
    <w:rsid w:val="003C4B37"/>
    <w:rsid w:val="003C5890"/>
    <w:rsid w:val="003C76C0"/>
    <w:rsid w:val="003C779F"/>
    <w:rsid w:val="003C77B3"/>
    <w:rsid w:val="003D1535"/>
    <w:rsid w:val="003D2F9F"/>
    <w:rsid w:val="003D6794"/>
    <w:rsid w:val="003D6AD2"/>
    <w:rsid w:val="003D6E48"/>
    <w:rsid w:val="003D7745"/>
    <w:rsid w:val="003E0C95"/>
    <w:rsid w:val="003E1351"/>
    <w:rsid w:val="003E1BC4"/>
    <w:rsid w:val="003E516A"/>
    <w:rsid w:val="003F0935"/>
    <w:rsid w:val="003F2824"/>
    <w:rsid w:val="003F29A6"/>
    <w:rsid w:val="003F6A32"/>
    <w:rsid w:val="003F750C"/>
    <w:rsid w:val="00400A3B"/>
    <w:rsid w:val="0040255C"/>
    <w:rsid w:val="00402892"/>
    <w:rsid w:val="00407497"/>
    <w:rsid w:val="004108A5"/>
    <w:rsid w:val="0041153D"/>
    <w:rsid w:val="004125B1"/>
    <w:rsid w:val="004143EA"/>
    <w:rsid w:val="00416216"/>
    <w:rsid w:val="00416983"/>
    <w:rsid w:val="004169E4"/>
    <w:rsid w:val="00416F7C"/>
    <w:rsid w:val="0042085F"/>
    <w:rsid w:val="00420C9D"/>
    <w:rsid w:val="00421002"/>
    <w:rsid w:val="00423EEA"/>
    <w:rsid w:val="00424077"/>
    <w:rsid w:val="004250EC"/>
    <w:rsid w:val="004255A9"/>
    <w:rsid w:val="0042723C"/>
    <w:rsid w:val="00427E7E"/>
    <w:rsid w:val="0043149B"/>
    <w:rsid w:val="00431B95"/>
    <w:rsid w:val="00432003"/>
    <w:rsid w:val="0043251C"/>
    <w:rsid w:val="004330E1"/>
    <w:rsid w:val="00433B52"/>
    <w:rsid w:val="00434D2B"/>
    <w:rsid w:val="004352B0"/>
    <w:rsid w:val="00435C12"/>
    <w:rsid w:val="004372F3"/>
    <w:rsid w:val="004373A8"/>
    <w:rsid w:val="00441738"/>
    <w:rsid w:val="00441C96"/>
    <w:rsid w:val="00442165"/>
    <w:rsid w:val="004421BC"/>
    <w:rsid w:val="00442984"/>
    <w:rsid w:val="0044337F"/>
    <w:rsid w:val="00447750"/>
    <w:rsid w:val="0044782A"/>
    <w:rsid w:val="00447B5D"/>
    <w:rsid w:val="00447C38"/>
    <w:rsid w:val="00450142"/>
    <w:rsid w:val="0045429D"/>
    <w:rsid w:val="00455796"/>
    <w:rsid w:val="00456561"/>
    <w:rsid w:val="00456772"/>
    <w:rsid w:val="00457384"/>
    <w:rsid w:val="0046067B"/>
    <w:rsid w:val="004607A2"/>
    <w:rsid w:val="00461682"/>
    <w:rsid w:val="00461AE0"/>
    <w:rsid w:val="00462942"/>
    <w:rsid w:val="00462DCB"/>
    <w:rsid w:val="00462E15"/>
    <w:rsid w:val="0046318D"/>
    <w:rsid w:val="00463208"/>
    <w:rsid w:val="004634B8"/>
    <w:rsid w:val="0046354F"/>
    <w:rsid w:val="00464EF4"/>
    <w:rsid w:val="00466F1A"/>
    <w:rsid w:val="0046776D"/>
    <w:rsid w:val="004715CA"/>
    <w:rsid w:val="00471E46"/>
    <w:rsid w:val="004736F7"/>
    <w:rsid w:val="00474A5B"/>
    <w:rsid w:val="004774A5"/>
    <w:rsid w:val="00480266"/>
    <w:rsid w:val="004803A2"/>
    <w:rsid w:val="0048141F"/>
    <w:rsid w:val="00483178"/>
    <w:rsid w:val="004832D6"/>
    <w:rsid w:val="00483481"/>
    <w:rsid w:val="004870C8"/>
    <w:rsid w:val="0048744A"/>
    <w:rsid w:val="004910F9"/>
    <w:rsid w:val="004914FA"/>
    <w:rsid w:val="0049223F"/>
    <w:rsid w:val="00493713"/>
    <w:rsid w:val="0049374B"/>
    <w:rsid w:val="00493A44"/>
    <w:rsid w:val="0049444A"/>
    <w:rsid w:val="0049463A"/>
    <w:rsid w:val="00495B09"/>
    <w:rsid w:val="004964E6"/>
    <w:rsid w:val="004972E4"/>
    <w:rsid w:val="004A0BBD"/>
    <w:rsid w:val="004A0BD7"/>
    <w:rsid w:val="004A2471"/>
    <w:rsid w:val="004A270A"/>
    <w:rsid w:val="004A41F2"/>
    <w:rsid w:val="004A54E8"/>
    <w:rsid w:val="004A5EC9"/>
    <w:rsid w:val="004A6443"/>
    <w:rsid w:val="004A688E"/>
    <w:rsid w:val="004A7A9B"/>
    <w:rsid w:val="004B1FF5"/>
    <w:rsid w:val="004B5E29"/>
    <w:rsid w:val="004B754B"/>
    <w:rsid w:val="004B75AD"/>
    <w:rsid w:val="004C21B2"/>
    <w:rsid w:val="004C4150"/>
    <w:rsid w:val="004D16DC"/>
    <w:rsid w:val="004D1781"/>
    <w:rsid w:val="004D1CA6"/>
    <w:rsid w:val="004D2324"/>
    <w:rsid w:val="004D33D4"/>
    <w:rsid w:val="004D3ACF"/>
    <w:rsid w:val="004D4AFB"/>
    <w:rsid w:val="004D764B"/>
    <w:rsid w:val="004E118E"/>
    <w:rsid w:val="004E1755"/>
    <w:rsid w:val="004E1B4B"/>
    <w:rsid w:val="004E2095"/>
    <w:rsid w:val="004E3A03"/>
    <w:rsid w:val="004E4DF6"/>
    <w:rsid w:val="004E7344"/>
    <w:rsid w:val="004E7B56"/>
    <w:rsid w:val="004F0A27"/>
    <w:rsid w:val="004F106C"/>
    <w:rsid w:val="004F1380"/>
    <w:rsid w:val="004F1664"/>
    <w:rsid w:val="004F2677"/>
    <w:rsid w:val="004F306A"/>
    <w:rsid w:val="004F3E52"/>
    <w:rsid w:val="004F4E8A"/>
    <w:rsid w:val="004F55DA"/>
    <w:rsid w:val="004F7A65"/>
    <w:rsid w:val="00500678"/>
    <w:rsid w:val="00501168"/>
    <w:rsid w:val="005011BB"/>
    <w:rsid w:val="00502BAD"/>
    <w:rsid w:val="00505B42"/>
    <w:rsid w:val="00505BE0"/>
    <w:rsid w:val="00505F5C"/>
    <w:rsid w:val="0050773B"/>
    <w:rsid w:val="005132FF"/>
    <w:rsid w:val="0051587B"/>
    <w:rsid w:val="0052198D"/>
    <w:rsid w:val="00521DC3"/>
    <w:rsid w:val="00524414"/>
    <w:rsid w:val="0053042D"/>
    <w:rsid w:val="00531198"/>
    <w:rsid w:val="00531A62"/>
    <w:rsid w:val="00532CBE"/>
    <w:rsid w:val="00532E23"/>
    <w:rsid w:val="00533899"/>
    <w:rsid w:val="005360AA"/>
    <w:rsid w:val="0053729C"/>
    <w:rsid w:val="005407B8"/>
    <w:rsid w:val="00541863"/>
    <w:rsid w:val="00542812"/>
    <w:rsid w:val="00543429"/>
    <w:rsid w:val="00543C16"/>
    <w:rsid w:val="005456E9"/>
    <w:rsid w:val="00547E6B"/>
    <w:rsid w:val="0055056A"/>
    <w:rsid w:val="00551362"/>
    <w:rsid w:val="00551ADE"/>
    <w:rsid w:val="00552E08"/>
    <w:rsid w:val="005535EC"/>
    <w:rsid w:val="005542E2"/>
    <w:rsid w:val="00555FD5"/>
    <w:rsid w:val="005564F7"/>
    <w:rsid w:val="0055737D"/>
    <w:rsid w:val="005579E0"/>
    <w:rsid w:val="00557B54"/>
    <w:rsid w:val="0056062F"/>
    <w:rsid w:val="00561614"/>
    <w:rsid w:val="005620FC"/>
    <w:rsid w:val="00562DBD"/>
    <w:rsid w:val="00564E72"/>
    <w:rsid w:val="00565610"/>
    <w:rsid w:val="00565712"/>
    <w:rsid w:val="00570E45"/>
    <w:rsid w:val="005710E0"/>
    <w:rsid w:val="00571A98"/>
    <w:rsid w:val="00573EFC"/>
    <w:rsid w:val="005744B1"/>
    <w:rsid w:val="00575040"/>
    <w:rsid w:val="00577991"/>
    <w:rsid w:val="00581E13"/>
    <w:rsid w:val="0058257D"/>
    <w:rsid w:val="005826C3"/>
    <w:rsid w:val="00584A1A"/>
    <w:rsid w:val="00585240"/>
    <w:rsid w:val="00585C88"/>
    <w:rsid w:val="00587CDA"/>
    <w:rsid w:val="005915AD"/>
    <w:rsid w:val="0059161E"/>
    <w:rsid w:val="00593F71"/>
    <w:rsid w:val="0059457F"/>
    <w:rsid w:val="0059549B"/>
    <w:rsid w:val="00596AA1"/>
    <w:rsid w:val="005A01BF"/>
    <w:rsid w:val="005A1C23"/>
    <w:rsid w:val="005A41B4"/>
    <w:rsid w:val="005A42FA"/>
    <w:rsid w:val="005A4CF6"/>
    <w:rsid w:val="005A55E7"/>
    <w:rsid w:val="005A5C3D"/>
    <w:rsid w:val="005A625F"/>
    <w:rsid w:val="005A6767"/>
    <w:rsid w:val="005B1F3D"/>
    <w:rsid w:val="005B25B2"/>
    <w:rsid w:val="005B38A0"/>
    <w:rsid w:val="005B40AD"/>
    <w:rsid w:val="005B4567"/>
    <w:rsid w:val="005B4F01"/>
    <w:rsid w:val="005B527D"/>
    <w:rsid w:val="005B53F6"/>
    <w:rsid w:val="005B59EF"/>
    <w:rsid w:val="005C1595"/>
    <w:rsid w:val="005C2AF7"/>
    <w:rsid w:val="005C34A6"/>
    <w:rsid w:val="005C39D0"/>
    <w:rsid w:val="005C3DAC"/>
    <w:rsid w:val="005C414C"/>
    <w:rsid w:val="005C4F2A"/>
    <w:rsid w:val="005C5006"/>
    <w:rsid w:val="005C579B"/>
    <w:rsid w:val="005C67A9"/>
    <w:rsid w:val="005C6839"/>
    <w:rsid w:val="005C6FB4"/>
    <w:rsid w:val="005C786E"/>
    <w:rsid w:val="005C7ABA"/>
    <w:rsid w:val="005D03CF"/>
    <w:rsid w:val="005D15BF"/>
    <w:rsid w:val="005D18EC"/>
    <w:rsid w:val="005D22A3"/>
    <w:rsid w:val="005D22C4"/>
    <w:rsid w:val="005D2539"/>
    <w:rsid w:val="005D269B"/>
    <w:rsid w:val="005D31A6"/>
    <w:rsid w:val="005D360D"/>
    <w:rsid w:val="005D4D7E"/>
    <w:rsid w:val="005D5B11"/>
    <w:rsid w:val="005D6FE8"/>
    <w:rsid w:val="005E0A06"/>
    <w:rsid w:val="005E1472"/>
    <w:rsid w:val="005E1B91"/>
    <w:rsid w:val="005E274A"/>
    <w:rsid w:val="005E5D1C"/>
    <w:rsid w:val="005E5DD4"/>
    <w:rsid w:val="005E71FD"/>
    <w:rsid w:val="005E79F9"/>
    <w:rsid w:val="005F0B00"/>
    <w:rsid w:val="005F2AC3"/>
    <w:rsid w:val="005F2F19"/>
    <w:rsid w:val="005F568C"/>
    <w:rsid w:val="0060171B"/>
    <w:rsid w:val="00602435"/>
    <w:rsid w:val="0060297D"/>
    <w:rsid w:val="00603414"/>
    <w:rsid w:val="00604BCB"/>
    <w:rsid w:val="006053B2"/>
    <w:rsid w:val="0061055E"/>
    <w:rsid w:val="00610835"/>
    <w:rsid w:val="00610FC1"/>
    <w:rsid w:val="006114B4"/>
    <w:rsid w:val="00611B27"/>
    <w:rsid w:val="0061286C"/>
    <w:rsid w:val="00612F64"/>
    <w:rsid w:val="00613A4C"/>
    <w:rsid w:val="00614356"/>
    <w:rsid w:val="006154FB"/>
    <w:rsid w:val="00617CA6"/>
    <w:rsid w:val="00620587"/>
    <w:rsid w:val="006206B8"/>
    <w:rsid w:val="006215C2"/>
    <w:rsid w:val="0062296F"/>
    <w:rsid w:val="006238BB"/>
    <w:rsid w:val="00623DBF"/>
    <w:rsid w:val="00624467"/>
    <w:rsid w:val="0062464C"/>
    <w:rsid w:val="00624B31"/>
    <w:rsid w:val="00626D3B"/>
    <w:rsid w:val="00634CB5"/>
    <w:rsid w:val="006352F7"/>
    <w:rsid w:val="0063678B"/>
    <w:rsid w:val="00642627"/>
    <w:rsid w:val="00642890"/>
    <w:rsid w:val="006436F8"/>
    <w:rsid w:val="00643732"/>
    <w:rsid w:val="00643F6F"/>
    <w:rsid w:val="006449EF"/>
    <w:rsid w:val="006519C7"/>
    <w:rsid w:val="00652073"/>
    <w:rsid w:val="00653788"/>
    <w:rsid w:val="006550D2"/>
    <w:rsid w:val="006578AF"/>
    <w:rsid w:val="0066045F"/>
    <w:rsid w:val="006604CB"/>
    <w:rsid w:val="006611D8"/>
    <w:rsid w:val="00662142"/>
    <w:rsid w:val="00663CB4"/>
    <w:rsid w:val="00664C1E"/>
    <w:rsid w:val="006669B1"/>
    <w:rsid w:val="00667206"/>
    <w:rsid w:val="0067091E"/>
    <w:rsid w:val="00670C46"/>
    <w:rsid w:val="00671050"/>
    <w:rsid w:val="006715F0"/>
    <w:rsid w:val="006722B5"/>
    <w:rsid w:val="006740B6"/>
    <w:rsid w:val="00674D6B"/>
    <w:rsid w:val="006768F2"/>
    <w:rsid w:val="00676DAB"/>
    <w:rsid w:val="00677153"/>
    <w:rsid w:val="00677369"/>
    <w:rsid w:val="006800D1"/>
    <w:rsid w:val="00681A4C"/>
    <w:rsid w:val="00683C07"/>
    <w:rsid w:val="0068516A"/>
    <w:rsid w:val="00686252"/>
    <w:rsid w:val="0068630E"/>
    <w:rsid w:val="00690FA4"/>
    <w:rsid w:val="00692A4A"/>
    <w:rsid w:val="006933B2"/>
    <w:rsid w:val="0069594C"/>
    <w:rsid w:val="00696237"/>
    <w:rsid w:val="006A267C"/>
    <w:rsid w:val="006A4111"/>
    <w:rsid w:val="006A5902"/>
    <w:rsid w:val="006A59FD"/>
    <w:rsid w:val="006A752F"/>
    <w:rsid w:val="006B0858"/>
    <w:rsid w:val="006B3AF8"/>
    <w:rsid w:val="006B4B38"/>
    <w:rsid w:val="006B6DB1"/>
    <w:rsid w:val="006C0277"/>
    <w:rsid w:val="006C155D"/>
    <w:rsid w:val="006C1B04"/>
    <w:rsid w:val="006C1B5C"/>
    <w:rsid w:val="006C22D5"/>
    <w:rsid w:val="006C2882"/>
    <w:rsid w:val="006C2CE7"/>
    <w:rsid w:val="006C5344"/>
    <w:rsid w:val="006C63D7"/>
    <w:rsid w:val="006C6B43"/>
    <w:rsid w:val="006C6C83"/>
    <w:rsid w:val="006D02F9"/>
    <w:rsid w:val="006D196D"/>
    <w:rsid w:val="006D27DA"/>
    <w:rsid w:val="006D28DA"/>
    <w:rsid w:val="006D423B"/>
    <w:rsid w:val="006D4A92"/>
    <w:rsid w:val="006D5171"/>
    <w:rsid w:val="006D518D"/>
    <w:rsid w:val="006D58A0"/>
    <w:rsid w:val="006E1B36"/>
    <w:rsid w:val="006E2757"/>
    <w:rsid w:val="006E2D77"/>
    <w:rsid w:val="006E3C97"/>
    <w:rsid w:val="006E5D6D"/>
    <w:rsid w:val="006E6CB3"/>
    <w:rsid w:val="006E77A7"/>
    <w:rsid w:val="006F17E4"/>
    <w:rsid w:val="006F3656"/>
    <w:rsid w:val="006F37AB"/>
    <w:rsid w:val="006F3B7F"/>
    <w:rsid w:val="006F47F9"/>
    <w:rsid w:val="006F6FDB"/>
    <w:rsid w:val="006F7301"/>
    <w:rsid w:val="007000B9"/>
    <w:rsid w:val="0070087F"/>
    <w:rsid w:val="007009B4"/>
    <w:rsid w:val="007020D7"/>
    <w:rsid w:val="00702F8A"/>
    <w:rsid w:val="00703C84"/>
    <w:rsid w:val="00703FA8"/>
    <w:rsid w:val="00704CD8"/>
    <w:rsid w:val="007050C5"/>
    <w:rsid w:val="00706440"/>
    <w:rsid w:val="00706EBD"/>
    <w:rsid w:val="007073D7"/>
    <w:rsid w:val="007103CC"/>
    <w:rsid w:val="0071284D"/>
    <w:rsid w:val="00712EBD"/>
    <w:rsid w:val="0071504F"/>
    <w:rsid w:val="00715CB9"/>
    <w:rsid w:val="00716445"/>
    <w:rsid w:val="007179BC"/>
    <w:rsid w:val="0072061A"/>
    <w:rsid w:val="0072412D"/>
    <w:rsid w:val="007244AF"/>
    <w:rsid w:val="007254DB"/>
    <w:rsid w:val="007271B9"/>
    <w:rsid w:val="0072765B"/>
    <w:rsid w:val="007277EE"/>
    <w:rsid w:val="00731078"/>
    <w:rsid w:val="00731A5F"/>
    <w:rsid w:val="00731C7D"/>
    <w:rsid w:val="0073270A"/>
    <w:rsid w:val="007333A9"/>
    <w:rsid w:val="0073393A"/>
    <w:rsid w:val="00734030"/>
    <w:rsid w:val="007351E9"/>
    <w:rsid w:val="0073550C"/>
    <w:rsid w:val="00735B14"/>
    <w:rsid w:val="00735E11"/>
    <w:rsid w:val="0073626A"/>
    <w:rsid w:val="00736491"/>
    <w:rsid w:val="007372C0"/>
    <w:rsid w:val="00740019"/>
    <w:rsid w:val="00741508"/>
    <w:rsid w:val="00746336"/>
    <w:rsid w:val="00746B95"/>
    <w:rsid w:val="00751853"/>
    <w:rsid w:val="007518E6"/>
    <w:rsid w:val="007548FD"/>
    <w:rsid w:val="00755231"/>
    <w:rsid w:val="00755809"/>
    <w:rsid w:val="007565E1"/>
    <w:rsid w:val="007610C0"/>
    <w:rsid w:val="00761843"/>
    <w:rsid w:val="00763DA7"/>
    <w:rsid w:val="00766688"/>
    <w:rsid w:val="00766709"/>
    <w:rsid w:val="00770823"/>
    <w:rsid w:val="00771507"/>
    <w:rsid w:val="00771AE0"/>
    <w:rsid w:val="00772985"/>
    <w:rsid w:val="00772E04"/>
    <w:rsid w:val="00773862"/>
    <w:rsid w:val="00773E3B"/>
    <w:rsid w:val="007753D7"/>
    <w:rsid w:val="007757D2"/>
    <w:rsid w:val="007764A0"/>
    <w:rsid w:val="00780EF1"/>
    <w:rsid w:val="0078319F"/>
    <w:rsid w:val="007850BF"/>
    <w:rsid w:val="00785224"/>
    <w:rsid w:val="00785B2D"/>
    <w:rsid w:val="00786528"/>
    <w:rsid w:val="00786988"/>
    <w:rsid w:val="00786A6B"/>
    <w:rsid w:val="00787663"/>
    <w:rsid w:val="00790B71"/>
    <w:rsid w:val="00793367"/>
    <w:rsid w:val="00793B9E"/>
    <w:rsid w:val="0079712D"/>
    <w:rsid w:val="007974C8"/>
    <w:rsid w:val="007979A1"/>
    <w:rsid w:val="00797E26"/>
    <w:rsid w:val="007A104F"/>
    <w:rsid w:val="007A115D"/>
    <w:rsid w:val="007A1421"/>
    <w:rsid w:val="007A150C"/>
    <w:rsid w:val="007A3370"/>
    <w:rsid w:val="007A4A8B"/>
    <w:rsid w:val="007A4CAE"/>
    <w:rsid w:val="007A5EAF"/>
    <w:rsid w:val="007A645D"/>
    <w:rsid w:val="007A7B94"/>
    <w:rsid w:val="007B2B28"/>
    <w:rsid w:val="007B2E50"/>
    <w:rsid w:val="007B5647"/>
    <w:rsid w:val="007B568D"/>
    <w:rsid w:val="007B6B10"/>
    <w:rsid w:val="007B6C6D"/>
    <w:rsid w:val="007B6CDA"/>
    <w:rsid w:val="007B6CDB"/>
    <w:rsid w:val="007B77AE"/>
    <w:rsid w:val="007B7E4E"/>
    <w:rsid w:val="007C013A"/>
    <w:rsid w:val="007C1500"/>
    <w:rsid w:val="007C47FC"/>
    <w:rsid w:val="007C4E6F"/>
    <w:rsid w:val="007C4F36"/>
    <w:rsid w:val="007C5638"/>
    <w:rsid w:val="007C5B2F"/>
    <w:rsid w:val="007D0AA9"/>
    <w:rsid w:val="007D4369"/>
    <w:rsid w:val="007D7A64"/>
    <w:rsid w:val="007E21A0"/>
    <w:rsid w:val="007E3E77"/>
    <w:rsid w:val="007E5294"/>
    <w:rsid w:val="007E6F63"/>
    <w:rsid w:val="007E7AB7"/>
    <w:rsid w:val="007F06E0"/>
    <w:rsid w:val="007F0778"/>
    <w:rsid w:val="007F1189"/>
    <w:rsid w:val="007F1AF5"/>
    <w:rsid w:val="007F1E50"/>
    <w:rsid w:val="007F24C2"/>
    <w:rsid w:val="007F27DD"/>
    <w:rsid w:val="007F45D3"/>
    <w:rsid w:val="007F6630"/>
    <w:rsid w:val="007F73EF"/>
    <w:rsid w:val="007F7495"/>
    <w:rsid w:val="007F7B39"/>
    <w:rsid w:val="008005B3"/>
    <w:rsid w:val="008008D5"/>
    <w:rsid w:val="00802FDF"/>
    <w:rsid w:val="00803028"/>
    <w:rsid w:val="00803BD2"/>
    <w:rsid w:val="008056D3"/>
    <w:rsid w:val="00806DFC"/>
    <w:rsid w:val="00811FE3"/>
    <w:rsid w:val="00812A1C"/>
    <w:rsid w:val="00812F15"/>
    <w:rsid w:val="008146A8"/>
    <w:rsid w:val="00814A1A"/>
    <w:rsid w:val="0081686F"/>
    <w:rsid w:val="00816B0C"/>
    <w:rsid w:val="008200B8"/>
    <w:rsid w:val="00821487"/>
    <w:rsid w:val="00823F78"/>
    <w:rsid w:val="0082485D"/>
    <w:rsid w:val="008264B3"/>
    <w:rsid w:val="00826815"/>
    <w:rsid w:val="00827BBD"/>
    <w:rsid w:val="0083123E"/>
    <w:rsid w:val="00831E58"/>
    <w:rsid w:val="00831E6E"/>
    <w:rsid w:val="00831F79"/>
    <w:rsid w:val="008324E9"/>
    <w:rsid w:val="00835B9E"/>
    <w:rsid w:val="00836587"/>
    <w:rsid w:val="00837131"/>
    <w:rsid w:val="00840A13"/>
    <w:rsid w:val="00840DA5"/>
    <w:rsid w:val="00841315"/>
    <w:rsid w:val="00841F28"/>
    <w:rsid w:val="008425BF"/>
    <w:rsid w:val="00842EC0"/>
    <w:rsid w:val="008435C3"/>
    <w:rsid w:val="00845845"/>
    <w:rsid w:val="0085014B"/>
    <w:rsid w:val="00852D36"/>
    <w:rsid w:val="00853601"/>
    <w:rsid w:val="008542E9"/>
    <w:rsid w:val="008547E2"/>
    <w:rsid w:val="00855C1E"/>
    <w:rsid w:val="008576BF"/>
    <w:rsid w:val="00857B94"/>
    <w:rsid w:val="00860A29"/>
    <w:rsid w:val="00861954"/>
    <w:rsid w:val="008636B8"/>
    <w:rsid w:val="00863B88"/>
    <w:rsid w:val="00863D76"/>
    <w:rsid w:val="0086431A"/>
    <w:rsid w:val="0086476D"/>
    <w:rsid w:val="00864F19"/>
    <w:rsid w:val="00866139"/>
    <w:rsid w:val="008706DB"/>
    <w:rsid w:val="0087077A"/>
    <w:rsid w:val="0087102D"/>
    <w:rsid w:val="0087130B"/>
    <w:rsid w:val="0087190E"/>
    <w:rsid w:val="00872A4E"/>
    <w:rsid w:val="008743DA"/>
    <w:rsid w:val="00874685"/>
    <w:rsid w:val="00876470"/>
    <w:rsid w:val="008768AA"/>
    <w:rsid w:val="0088071C"/>
    <w:rsid w:val="00881A4A"/>
    <w:rsid w:val="00882F73"/>
    <w:rsid w:val="0088330B"/>
    <w:rsid w:val="00886016"/>
    <w:rsid w:val="00891088"/>
    <w:rsid w:val="008921D5"/>
    <w:rsid w:val="00892D66"/>
    <w:rsid w:val="00893D7C"/>
    <w:rsid w:val="00894257"/>
    <w:rsid w:val="00895142"/>
    <w:rsid w:val="008960E6"/>
    <w:rsid w:val="008967DC"/>
    <w:rsid w:val="0089742C"/>
    <w:rsid w:val="008978B0"/>
    <w:rsid w:val="008A0889"/>
    <w:rsid w:val="008A0CCC"/>
    <w:rsid w:val="008A3BD4"/>
    <w:rsid w:val="008A5078"/>
    <w:rsid w:val="008A5E4D"/>
    <w:rsid w:val="008A65EF"/>
    <w:rsid w:val="008A7666"/>
    <w:rsid w:val="008B0D51"/>
    <w:rsid w:val="008B274E"/>
    <w:rsid w:val="008B2765"/>
    <w:rsid w:val="008C08B8"/>
    <w:rsid w:val="008C1FBD"/>
    <w:rsid w:val="008C561C"/>
    <w:rsid w:val="008C6225"/>
    <w:rsid w:val="008C7ECA"/>
    <w:rsid w:val="008D07E0"/>
    <w:rsid w:val="008D12C4"/>
    <w:rsid w:val="008D1465"/>
    <w:rsid w:val="008D2DA8"/>
    <w:rsid w:val="008D46F6"/>
    <w:rsid w:val="008D634B"/>
    <w:rsid w:val="008D6F3E"/>
    <w:rsid w:val="008D7502"/>
    <w:rsid w:val="008E136B"/>
    <w:rsid w:val="008E2C47"/>
    <w:rsid w:val="008E3E3C"/>
    <w:rsid w:val="008E4524"/>
    <w:rsid w:val="008E50C9"/>
    <w:rsid w:val="008E57AE"/>
    <w:rsid w:val="008E58B4"/>
    <w:rsid w:val="008E6254"/>
    <w:rsid w:val="008F0BA0"/>
    <w:rsid w:val="008F2363"/>
    <w:rsid w:val="008F31A7"/>
    <w:rsid w:val="008F503E"/>
    <w:rsid w:val="008F7C0C"/>
    <w:rsid w:val="009012FD"/>
    <w:rsid w:val="009017F0"/>
    <w:rsid w:val="00902C70"/>
    <w:rsid w:val="00902DA2"/>
    <w:rsid w:val="00907561"/>
    <w:rsid w:val="0090782B"/>
    <w:rsid w:val="00910AA7"/>
    <w:rsid w:val="00913421"/>
    <w:rsid w:val="009155AE"/>
    <w:rsid w:val="00915D79"/>
    <w:rsid w:val="0091634D"/>
    <w:rsid w:val="00917E08"/>
    <w:rsid w:val="00920EAE"/>
    <w:rsid w:val="009218DE"/>
    <w:rsid w:val="00922B70"/>
    <w:rsid w:val="00924BE1"/>
    <w:rsid w:val="00927F31"/>
    <w:rsid w:val="009312E2"/>
    <w:rsid w:val="00932387"/>
    <w:rsid w:val="00933767"/>
    <w:rsid w:val="009337A2"/>
    <w:rsid w:val="00935066"/>
    <w:rsid w:val="00935319"/>
    <w:rsid w:val="00936C4A"/>
    <w:rsid w:val="0093732E"/>
    <w:rsid w:val="0094288A"/>
    <w:rsid w:val="00943647"/>
    <w:rsid w:val="00943E84"/>
    <w:rsid w:val="00951773"/>
    <w:rsid w:val="009517F1"/>
    <w:rsid w:val="009518BB"/>
    <w:rsid w:val="00951EA2"/>
    <w:rsid w:val="0095242A"/>
    <w:rsid w:val="009532FF"/>
    <w:rsid w:val="00954AA4"/>
    <w:rsid w:val="00954FD5"/>
    <w:rsid w:val="00956476"/>
    <w:rsid w:val="00961049"/>
    <w:rsid w:val="00965A75"/>
    <w:rsid w:val="0097161A"/>
    <w:rsid w:val="009749FA"/>
    <w:rsid w:val="0097518C"/>
    <w:rsid w:val="0097743A"/>
    <w:rsid w:val="00977C20"/>
    <w:rsid w:val="00981C97"/>
    <w:rsid w:val="00982C54"/>
    <w:rsid w:val="00983FAE"/>
    <w:rsid w:val="00984EA6"/>
    <w:rsid w:val="009866E6"/>
    <w:rsid w:val="0098693A"/>
    <w:rsid w:val="00986F46"/>
    <w:rsid w:val="00990DE5"/>
    <w:rsid w:val="0099144E"/>
    <w:rsid w:val="00991A0D"/>
    <w:rsid w:val="009924AD"/>
    <w:rsid w:val="00995F5E"/>
    <w:rsid w:val="00996C9C"/>
    <w:rsid w:val="009A3C5A"/>
    <w:rsid w:val="009A6070"/>
    <w:rsid w:val="009B1272"/>
    <w:rsid w:val="009B32B5"/>
    <w:rsid w:val="009B42FB"/>
    <w:rsid w:val="009B6382"/>
    <w:rsid w:val="009C4DCB"/>
    <w:rsid w:val="009C50C6"/>
    <w:rsid w:val="009C5883"/>
    <w:rsid w:val="009C7A1D"/>
    <w:rsid w:val="009C7F90"/>
    <w:rsid w:val="009D0F92"/>
    <w:rsid w:val="009D6173"/>
    <w:rsid w:val="009D61F5"/>
    <w:rsid w:val="009E02D4"/>
    <w:rsid w:val="009E2DA8"/>
    <w:rsid w:val="009E4087"/>
    <w:rsid w:val="009E449A"/>
    <w:rsid w:val="009E4B24"/>
    <w:rsid w:val="009E6049"/>
    <w:rsid w:val="009E7251"/>
    <w:rsid w:val="009E7B69"/>
    <w:rsid w:val="009F0604"/>
    <w:rsid w:val="009F2133"/>
    <w:rsid w:val="009F2604"/>
    <w:rsid w:val="009F30F5"/>
    <w:rsid w:val="009F42CE"/>
    <w:rsid w:val="009F49D8"/>
    <w:rsid w:val="009F52F3"/>
    <w:rsid w:val="009F5F7D"/>
    <w:rsid w:val="009F740B"/>
    <w:rsid w:val="009F7D3F"/>
    <w:rsid w:val="00A00D9F"/>
    <w:rsid w:val="00A01CEC"/>
    <w:rsid w:val="00A030C8"/>
    <w:rsid w:val="00A04623"/>
    <w:rsid w:val="00A04D09"/>
    <w:rsid w:val="00A05389"/>
    <w:rsid w:val="00A064EC"/>
    <w:rsid w:val="00A10184"/>
    <w:rsid w:val="00A1254B"/>
    <w:rsid w:val="00A12E6C"/>
    <w:rsid w:val="00A12FF3"/>
    <w:rsid w:val="00A13807"/>
    <w:rsid w:val="00A139A4"/>
    <w:rsid w:val="00A145B0"/>
    <w:rsid w:val="00A14E93"/>
    <w:rsid w:val="00A155FA"/>
    <w:rsid w:val="00A15861"/>
    <w:rsid w:val="00A15B7C"/>
    <w:rsid w:val="00A16F3E"/>
    <w:rsid w:val="00A20CED"/>
    <w:rsid w:val="00A21525"/>
    <w:rsid w:val="00A219A2"/>
    <w:rsid w:val="00A228B9"/>
    <w:rsid w:val="00A22CEA"/>
    <w:rsid w:val="00A26646"/>
    <w:rsid w:val="00A272C0"/>
    <w:rsid w:val="00A2792D"/>
    <w:rsid w:val="00A30621"/>
    <w:rsid w:val="00A33370"/>
    <w:rsid w:val="00A334F5"/>
    <w:rsid w:val="00A3386B"/>
    <w:rsid w:val="00A33D05"/>
    <w:rsid w:val="00A33F26"/>
    <w:rsid w:val="00A34A25"/>
    <w:rsid w:val="00A34CE6"/>
    <w:rsid w:val="00A34DF8"/>
    <w:rsid w:val="00A362E3"/>
    <w:rsid w:val="00A374E6"/>
    <w:rsid w:val="00A37789"/>
    <w:rsid w:val="00A40544"/>
    <w:rsid w:val="00A40861"/>
    <w:rsid w:val="00A41D57"/>
    <w:rsid w:val="00A42681"/>
    <w:rsid w:val="00A42A6E"/>
    <w:rsid w:val="00A42C6F"/>
    <w:rsid w:val="00A42DDC"/>
    <w:rsid w:val="00A4439A"/>
    <w:rsid w:val="00A45993"/>
    <w:rsid w:val="00A46A6B"/>
    <w:rsid w:val="00A4727E"/>
    <w:rsid w:val="00A47F2C"/>
    <w:rsid w:val="00A50A78"/>
    <w:rsid w:val="00A50D30"/>
    <w:rsid w:val="00A51274"/>
    <w:rsid w:val="00A53D65"/>
    <w:rsid w:val="00A5536B"/>
    <w:rsid w:val="00A562FD"/>
    <w:rsid w:val="00A6052D"/>
    <w:rsid w:val="00A612E4"/>
    <w:rsid w:val="00A626CE"/>
    <w:rsid w:val="00A62DBF"/>
    <w:rsid w:val="00A6510C"/>
    <w:rsid w:val="00A651B6"/>
    <w:rsid w:val="00A679F8"/>
    <w:rsid w:val="00A71725"/>
    <w:rsid w:val="00A7401F"/>
    <w:rsid w:val="00A755BA"/>
    <w:rsid w:val="00A759A1"/>
    <w:rsid w:val="00A810C2"/>
    <w:rsid w:val="00A834FE"/>
    <w:rsid w:val="00A83D48"/>
    <w:rsid w:val="00A83F6E"/>
    <w:rsid w:val="00A84914"/>
    <w:rsid w:val="00A85737"/>
    <w:rsid w:val="00A85929"/>
    <w:rsid w:val="00A878E7"/>
    <w:rsid w:val="00A90300"/>
    <w:rsid w:val="00A9218E"/>
    <w:rsid w:val="00A9531E"/>
    <w:rsid w:val="00A967DD"/>
    <w:rsid w:val="00A96876"/>
    <w:rsid w:val="00AA1719"/>
    <w:rsid w:val="00AA1787"/>
    <w:rsid w:val="00AA2981"/>
    <w:rsid w:val="00AA4510"/>
    <w:rsid w:val="00AA4533"/>
    <w:rsid w:val="00AA4AB8"/>
    <w:rsid w:val="00AA4BD3"/>
    <w:rsid w:val="00AA62D1"/>
    <w:rsid w:val="00AA6933"/>
    <w:rsid w:val="00AA72F9"/>
    <w:rsid w:val="00AB07AF"/>
    <w:rsid w:val="00AB39B1"/>
    <w:rsid w:val="00AB3D0A"/>
    <w:rsid w:val="00AB401A"/>
    <w:rsid w:val="00AB4952"/>
    <w:rsid w:val="00AB54C1"/>
    <w:rsid w:val="00AC08E6"/>
    <w:rsid w:val="00AC0EB8"/>
    <w:rsid w:val="00AC32E9"/>
    <w:rsid w:val="00AC3961"/>
    <w:rsid w:val="00AC3EF1"/>
    <w:rsid w:val="00AC40E1"/>
    <w:rsid w:val="00AC756B"/>
    <w:rsid w:val="00AD0157"/>
    <w:rsid w:val="00AD24E8"/>
    <w:rsid w:val="00AD2C28"/>
    <w:rsid w:val="00AD429C"/>
    <w:rsid w:val="00AD4F44"/>
    <w:rsid w:val="00AD7DBE"/>
    <w:rsid w:val="00AE0FA6"/>
    <w:rsid w:val="00AE14D4"/>
    <w:rsid w:val="00AE1D79"/>
    <w:rsid w:val="00AE1FF6"/>
    <w:rsid w:val="00AE2873"/>
    <w:rsid w:val="00AE41B5"/>
    <w:rsid w:val="00AE44B2"/>
    <w:rsid w:val="00AE54C0"/>
    <w:rsid w:val="00AF0285"/>
    <w:rsid w:val="00AF0F87"/>
    <w:rsid w:val="00AF250B"/>
    <w:rsid w:val="00AF2BB5"/>
    <w:rsid w:val="00AF3660"/>
    <w:rsid w:val="00AF3935"/>
    <w:rsid w:val="00AF4399"/>
    <w:rsid w:val="00AF4C22"/>
    <w:rsid w:val="00AF4EEE"/>
    <w:rsid w:val="00AF5952"/>
    <w:rsid w:val="00AF6750"/>
    <w:rsid w:val="00AF6B2B"/>
    <w:rsid w:val="00AF78B1"/>
    <w:rsid w:val="00B017A2"/>
    <w:rsid w:val="00B05B86"/>
    <w:rsid w:val="00B06C74"/>
    <w:rsid w:val="00B10765"/>
    <w:rsid w:val="00B117B7"/>
    <w:rsid w:val="00B1365C"/>
    <w:rsid w:val="00B142D0"/>
    <w:rsid w:val="00B1496E"/>
    <w:rsid w:val="00B14ACA"/>
    <w:rsid w:val="00B14EB0"/>
    <w:rsid w:val="00B15C3B"/>
    <w:rsid w:val="00B20D86"/>
    <w:rsid w:val="00B20E6F"/>
    <w:rsid w:val="00B21972"/>
    <w:rsid w:val="00B30B16"/>
    <w:rsid w:val="00B31064"/>
    <w:rsid w:val="00B338B3"/>
    <w:rsid w:val="00B34669"/>
    <w:rsid w:val="00B3489C"/>
    <w:rsid w:val="00B356F1"/>
    <w:rsid w:val="00B3636A"/>
    <w:rsid w:val="00B40BEF"/>
    <w:rsid w:val="00B41947"/>
    <w:rsid w:val="00B4780C"/>
    <w:rsid w:val="00B50843"/>
    <w:rsid w:val="00B50F2E"/>
    <w:rsid w:val="00B53ADA"/>
    <w:rsid w:val="00B53F89"/>
    <w:rsid w:val="00B541BF"/>
    <w:rsid w:val="00B54BB6"/>
    <w:rsid w:val="00B54F3A"/>
    <w:rsid w:val="00B56B84"/>
    <w:rsid w:val="00B5708C"/>
    <w:rsid w:val="00B57DCC"/>
    <w:rsid w:val="00B60963"/>
    <w:rsid w:val="00B61D89"/>
    <w:rsid w:val="00B64A8D"/>
    <w:rsid w:val="00B64B50"/>
    <w:rsid w:val="00B65107"/>
    <w:rsid w:val="00B652B6"/>
    <w:rsid w:val="00B65F2A"/>
    <w:rsid w:val="00B6741E"/>
    <w:rsid w:val="00B734E6"/>
    <w:rsid w:val="00B73598"/>
    <w:rsid w:val="00B736A2"/>
    <w:rsid w:val="00B741DE"/>
    <w:rsid w:val="00B74C2B"/>
    <w:rsid w:val="00B753CA"/>
    <w:rsid w:val="00B75FEE"/>
    <w:rsid w:val="00B76313"/>
    <w:rsid w:val="00B77158"/>
    <w:rsid w:val="00B82251"/>
    <w:rsid w:val="00B827DA"/>
    <w:rsid w:val="00B837E1"/>
    <w:rsid w:val="00B83875"/>
    <w:rsid w:val="00B858D6"/>
    <w:rsid w:val="00B87615"/>
    <w:rsid w:val="00B87F9F"/>
    <w:rsid w:val="00B92175"/>
    <w:rsid w:val="00B93D62"/>
    <w:rsid w:val="00B95644"/>
    <w:rsid w:val="00B957EB"/>
    <w:rsid w:val="00B968D2"/>
    <w:rsid w:val="00BA04D3"/>
    <w:rsid w:val="00BA0595"/>
    <w:rsid w:val="00BA1384"/>
    <w:rsid w:val="00BA2406"/>
    <w:rsid w:val="00BA2994"/>
    <w:rsid w:val="00BA2E79"/>
    <w:rsid w:val="00BA6D54"/>
    <w:rsid w:val="00BB2188"/>
    <w:rsid w:val="00BB2A0B"/>
    <w:rsid w:val="00BB2B3D"/>
    <w:rsid w:val="00BB3A94"/>
    <w:rsid w:val="00BB4706"/>
    <w:rsid w:val="00BB4FB3"/>
    <w:rsid w:val="00BB7933"/>
    <w:rsid w:val="00BC0E6F"/>
    <w:rsid w:val="00BC1077"/>
    <w:rsid w:val="00BC2F0C"/>
    <w:rsid w:val="00BC3C77"/>
    <w:rsid w:val="00BC53FA"/>
    <w:rsid w:val="00BC5B82"/>
    <w:rsid w:val="00BC610B"/>
    <w:rsid w:val="00BC7BD1"/>
    <w:rsid w:val="00BD0164"/>
    <w:rsid w:val="00BD0507"/>
    <w:rsid w:val="00BD17E2"/>
    <w:rsid w:val="00BD29FE"/>
    <w:rsid w:val="00BD388C"/>
    <w:rsid w:val="00BD3A00"/>
    <w:rsid w:val="00BD521A"/>
    <w:rsid w:val="00BE0801"/>
    <w:rsid w:val="00BE0BDE"/>
    <w:rsid w:val="00BE1020"/>
    <w:rsid w:val="00BE156C"/>
    <w:rsid w:val="00BE1B22"/>
    <w:rsid w:val="00BE1C61"/>
    <w:rsid w:val="00BE212A"/>
    <w:rsid w:val="00BE4B43"/>
    <w:rsid w:val="00BE5E8D"/>
    <w:rsid w:val="00BE655F"/>
    <w:rsid w:val="00BE6B96"/>
    <w:rsid w:val="00BF4A1E"/>
    <w:rsid w:val="00BF4AF3"/>
    <w:rsid w:val="00BF53EB"/>
    <w:rsid w:val="00BF7842"/>
    <w:rsid w:val="00C0177A"/>
    <w:rsid w:val="00C07368"/>
    <w:rsid w:val="00C119AE"/>
    <w:rsid w:val="00C133A8"/>
    <w:rsid w:val="00C14487"/>
    <w:rsid w:val="00C14F2D"/>
    <w:rsid w:val="00C155DF"/>
    <w:rsid w:val="00C15CCB"/>
    <w:rsid w:val="00C20BCC"/>
    <w:rsid w:val="00C20C00"/>
    <w:rsid w:val="00C21B44"/>
    <w:rsid w:val="00C22947"/>
    <w:rsid w:val="00C23733"/>
    <w:rsid w:val="00C25378"/>
    <w:rsid w:val="00C26F34"/>
    <w:rsid w:val="00C271BE"/>
    <w:rsid w:val="00C337E6"/>
    <w:rsid w:val="00C34009"/>
    <w:rsid w:val="00C3469C"/>
    <w:rsid w:val="00C346E9"/>
    <w:rsid w:val="00C3479E"/>
    <w:rsid w:val="00C35878"/>
    <w:rsid w:val="00C3668A"/>
    <w:rsid w:val="00C40091"/>
    <w:rsid w:val="00C40F74"/>
    <w:rsid w:val="00C425F8"/>
    <w:rsid w:val="00C45FB5"/>
    <w:rsid w:val="00C478DD"/>
    <w:rsid w:val="00C47C98"/>
    <w:rsid w:val="00C51218"/>
    <w:rsid w:val="00C518B4"/>
    <w:rsid w:val="00C52AD3"/>
    <w:rsid w:val="00C531FC"/>
    <w:rsid w:val="00C53872"/>
    <w:rsid w:val="00C53C81"/>
    <w:rsid w:val="00C55534"/>
    <w:rsid w:val="00C55584"/>
    <w:rsid w:val="00C5596D"/>
    <w:rsid w:val="00C5747A"/>
    <w:rsid w:val="00C60C24"/>
    <w:rsid w:val="00C638F9"/>
    <w:rsid w:val="00C642FC"/>
    <w:rsid w:val="00C647CB"/>
    <w:rsid w:val="00C64AD3"/>
    <w:rsid w:val="00C653FD"/>
    <w:rsid w:val="00C65C65"/>
    <w:rsid w:val="00C67174"/>
    <w:rsid w:val="00C67966"/>
    <w:rsid w:val="00C7001C"/>
    <w:rsid w:val="00C70617"/>
    <w:rsid w:val="00C71547"/>
    <w:rsid w:val="00C728EF"/>
    <w:rsid w:val="00C74038"/>
    <w:rsid w:val="00C75725"/>
    <w:rsid w:val="00C82264"/>
    <w:rsid w:val="00C837C7"/>
    <w:rsid w:val="00C85413"/>
    <w:rsid w:val="00C871FD"/>
    <w:rsid w:val="00C87969"/>
    <w:rsid w:val="00C90BA8"/>
    <w:rsid w:val="00C91BA2"/>
    <w:rsid w:val="00C93AC3"/>
    <w:rsid w:val="00C95808"/>
    <w:rsid w:val="00C95B55"/>
    <w:rsid w:val="00C95E6F"/>
    <w:rsid w:val="00CA0398"/>
    <w:rsid w:val="00CA0AB2"/>
    <w:rsid w:val="00CA2854"/>
    <w:rsid w:val="00CA5955"/>
    <w:rsid w:val="00CA6708"/>
    <w:rsid w:val="00CA755B"/>
    <w:rsid w:val="00CB2679"/>
    <w:rsid w:val="00CB6D0C"/>
    <w:rsid w:val="00CC1708"/>
    <w:rsid w:val="00CC206F"/>
    <w:rsid w:val="00CC236B"/>
    <w:rsid w:val="00CC29BF"/>
    <w:rsid w:val="00CC3F4A"/>
    <w:rsid w:val="00CC4729"/>
    <w:rsid w:val="00CC72D1"/>
    <w:rsid w:val="00CD3695"/>
    <w:rsid w:val="00CD3F55"/>
    <w:rsid w:val="00CD58D6"/>
    <w:rsid w:val="00CD5A07"/>
    <w:rsid w:val="00CD65C3"/>
    <w:rsid w:val="00CD66A9"/>
    <w:rsid w:val="00CD742D"/>
    <w:rsid w:val="00CD7A26"/>
    <w:rsid w:val="00CD7AAE"/>
    <w:rsid w:val="00CD7AE6"/>
    <w:rsid w:val="00CE248B"/>
    <w:rsid w:val="00CE346C"/>
    <w:rsid w:val="00CE7C87"/>
    <w:rsid w:val="00CF0403"/>
    <w:rsid w:val="00CF170B"/>
    <w:rsid w:val="00CF2729"/>
    <w:rsid w:val="00CF30FD"/>
    <w:rsid w:val="00CF358E"/>
    <w:rsid w:val="00CF3766"/>
    <w:rsid w:val="00CF5E02"/>
    <w:rsid w:val="00CF623B"/>
    <w:rsid w:val="00D01622"/>
    <w:rsid w:val="00D02967"/>
    <w:rsid w:val="00D0370F"/>
    <w:rsid w:val="00D0379E"/>
    <w:rsid w:val="00D056D4"/>
    <w:rsid w:val="00D06D0D"/>
    <w:rsid w:val="00D13A90"/>
    <w:rsid w:val="00D153A9"/>
    <w:rsid w:val="00D20235"/>
    <w:rsid w:val="00D2113E"/>
    <w:rsid w:val="00D22246"/>
    <w:rsid w:val="00D262BE"/>
    <w:rsid w:val="00D27327"/>
    <w:rsid w:val="00D3011C"/>
    <w:rsid w:val="00D32D9D"/>
    <w:rsid w:val="00D33496"/>
    <w:rsid w:val="00D347AF"/>
    <w:rsid w:val="00D3640F"/>
    <w:rsid w:val="00D376D7"/>
    <w:rsid w:val="00D4240F"/>
    <w:rsid w:val="00D428BB"/>
    <w:rsid w:val="00D452D1"/>
    <w:rsid w:val="00D45438"/>
    <w:rsid w:val="00D45D5A"/>
    <w:rsid w:val="00D47ED4"/>
    <w:rsid w:val="00D52588"/>
    <w:rsid w:val="00D54050"/>
    <w:rsid w:val="00D5425C"/>
    <w:rsid w:val="00D54500"/>
    <w:rsid w:val="00D54F0E"/>
    <w:rsid w:val="00D55FD3"/>
    <w:rsid w:val="00D56448"/>
    <w:rsid w:val="00D56ACD"/>
    <w:rsid w:val="00D56F03"/>
    <w:rsid w:val="00D605C0"/>
    <w:rsid w:val="00D61CE2"/>
    <w:rsid w:val="00D62453"/>
    <w:rsid w:val="00D62CC4"/>
    <w:rsid w:val="00D65186"/>
    <w:rsid w:val="00D653FB"/>
    <w:rsid w:val="00D654A7"/>
    <w:rsid w:val="00D6563A"/>
    <w:rsid w:val="00D6648C"/>
    <w:rsid w:val="00D66CBC"/>
    <w:rsid w:val="00D70304"/>
    <w:rsid w:val="00D7039E"/>
    <w:rsid w:val="00D71FAB"/>
    <w:rsid w:val="00D72725"/>
    <w:rsid w:val="00D7337D"/>
    <w:rsid w:val="00D76DEE"/>
    <w:rsid w:val="00D77D3E"/>
    <w:rsid w:val="00D80AB3"/>
    <w:rsid w:val="00D81EC9"/>
    <w:rsid w:val="00D821B3"/>
    <w:rsid w:val="00D8220C"/>
    <w:rsid w:val="00D82242"/>
    <w:rsid w:val="00D826A1"/>
    <w:rsid w:val="00D82906"/>
    <w:rsid w:val="00D82B87"/>
    <w:rsid w:val="00D847DE"/>
    <w:rsid w:val="00D85E0D"/>
    <w:rsid w:val="00D878DE"/>
    <w:rsid w:val="00D90239"/>
    <w:rsid w:val="00D90EA6"/>
    <w:rsid w:val="00D91273"/>
    <w:rsid w:val="00D91855"/>
    <w:rsid w:val="00D91EFA"/>
    <w:rsid w:val="00D924DE"/>
    <w:rsid w:val="00D94F36"/>
    <w:rsid w:val="00D94F92"/>
    <w:rsid w:val="00D95505"/>
    <w:rsid w:val="00D95992"/>
    <w:rsid w:val="00DA313A"/>
    <w:rsid w:val="00DA4494"/>
    <w:rsid w:val="00DA5331"/>
    <w:rsid w:val="00DA5AF1"/>
    <w:rsid w:val="00DA61FF"/>
    <w:rsid w:val="00DA66DD"/>
    <w:rsid w:val="00DA68FC"/>
    <w:rsid w:val="00DA6BFC"/>
    <w:rsid w:val="00DB43EF"/>
    <w:rsid w:val="00DB447E"/>
    <w:rsid w:val="00DC0FA2"/>
    <w:rsid w:val="00DC143C"/>
    <w:rsid w:val="00DC1873"/>
    <w:rsid w:val="00DC1DC8"/>
    <w:rsid w:val="00DC2C16"/>
    <w:rsid w:val="00DC2CDF"/>
    <w:rsid w:val="00DC3A76"/>
    <w:rsid w:val="00DC4440"/>
    <w:rsid w:val="00DC4E76"/>
    <w:rsid w:val="00DC5304"/>
    <w:rsid w:val="00DD02A7"/>
    <w:rsid w:val="00DD1C2D"/>
    <w:rsid w:val="00DD217E"/>
    <w:rsid w:val="00DD2439"/>
    <w:rsid w:val="00DD4081"/>
    <w:rsid w:val="00DD576C"/>
    <w:rsid w:val="00DD7253"/>
    <w:rsid w:val="00DD72D0"/>
    <w:rsid w:val="00DD77A2"/>
    <w:rsid w:val="00DD7856"/>
    <w:rsid w:val="00DE06C1"/>
    <w:rsid w:val="00DE22AF"/>
    <w:rsid w:val="00DE4201"/>
    <w:rsid w:val="00DE45D5"/>
    <w:rsid w:val="00DE595C"/>
    <w:rsid w:val="00DE5CD5"/>
    <w:rsid w:val="00DE5D2A"/>
    <w:rsid w:val="00DF1D6B"/>
    <w:rsid w:val="00DF2AA0"/>
    <w:rsid w:val="00DF3FFC"/>
    <w:rsid w:val="00DF412D"/>
    <w:rsid w:val="00DF5B82"/>
    <w:rsid w:val="00E02089"/>
    <w:rsid w:val="00E02825"/>
    <w:rsid w:val="00E03193"/>
    <w:rsid w:val="00E041A8"/>
    <w:rsid w:val="00E07BB8"/>
    <w:rsid w:val="00E121C2"/>
    <w:rsid w:val="00E15056"/>
    <w:rsid w:val="00E15FD8"/>
    <w:rsid w:val="00E16B00"/>
    <w:rsid w:val="00E20D3F"/>
    <w:rsid w:val="00E21703"/>
    <w:rsid w:val="00E21B7C"/>
    <w:rsid w:val="00E25C81"/>
    <w:rsid w:val="00E26402"/>
    <w:rsid w:val="00E26AC0"/>
    <w:rsid w:val="00E27256"/>
    <w:rsid w:val="00E27DEA"/>
    <w:rsid w:val="00E3038C"/>
    <w:rsid w:val="00E31B62"/>
    <w:rsid w:val="00E339B9"/>
    <w:rsid w:val="00E34C89"/>
    <w:rsid w:val="00E3746F"/>
    <w:rsid w:val="00E41CB0"/>
    <w:rsid w:val="00E45111"/>
    <w:rsid w:val="00E45CC4"/>
    <w:rsid w:val="00E46C12"/>
    <w:rsid w:val="00E50130"/>
    <w:rsid w:val="00E515F8"/>
    <w:rsid w:val="00E52524"/>
    <w:rsid w:val="00E544C5"/>
    <w:rsid w:val="00E54A45"/>
    <w:rsid w:val="00E55E6F"/>
    <w:rsid w:val="00E56281"/>
    <w:rsid w:val="00E568EF"/>
    <w:rsid w:val="00E57084"/>
    <w:rsid w:val="00E57A20"/>
    <w:rsid w:val="00E62284"/>
    <w:rsid w:val="00E64E15"/>
    <w:rsid w:val="00E65945"/>
    <w:rsid w:val="00E66A2D"/>
    <w:rsid w:val="00E66E1C"/>
    <w:rsid w:val="00E6746F"/>
    <w:rsid w:val="00E676F6"/>
    <w:rsid w:val="00E7049B"/>
    <w:rsid w:val="00E71300"/>
    <w:rsid w:val="00E71310"/>
    <w:rsid w:val="00E71E26"/>
    <w:rsid w:val="00E72519"/>
    <w:rsid w:val="00E74F5D"/>
    <w:rsid w:val="00E75B3C"/>
    <w:rsid w:val="00E769A3"/>
    <w:rsid w:val="00E77015"/>
    <w:rsid w:val="00E830E1"/>
    <w:rsid w:val="00E836EA"/>
    <w:rsid w:val="00E86023"/>
    <w:rsid w:val="00E875FA"/>
    <w:rsid w:val="00E90C57"/>
    <w:rsid w:val="00E90D0C"/>
    <w:rsid w:val="00E933CC"/>
    <w:rsid w:val="00E94C5B"/>
    <w:rsid w:val="00E96BF7"/>
    <w:rsid w:val="00EA0B87"/>
    <w:rsid w:val="00EA21BE"/>
    <w:rsid w:val="00EA55E9"/>
    <w:rsid w:val="00EA6404"/>
    <w:rsid w:val="00EA6B14"/>
    <w:rsid w:val="00EB3ED5"/>
    <w:rsid w:val="00EB5680"/>
    <w:rsid w:val="00EC0262"/>
    <w:rsid w:val="00EC1F5C"/>
    <w:rsid w:val="00EC34B0"/>
    <w:rsid w:val="00EC38A2"/>
    <w:rsid w:val="00EC3B7F"/>
    <w:rsid w:val="00EC4073"/>
    <w:rsid w:val="00EC47C0"/>
    <w:rsid w:val="00EC5D33"/>
    <w:rsid w:val="00EC6498"/>
    <w:rsid w:val="00ED0561"/>
    <w:rsid w:val="00ED1061"/>
    <w:rsid w:val="00ED501F"/>
    <w:rsid w:val="00ED510B"/>
    <w:rsid w:val="00ED5429"/>
    <w:rsid w:val="00ED7211"/>
    <w:rsid w:val="00ED7DD7"/>
    <w:rsid w:val="00EE143A"/>
    <w:rsid w:val="00EE2A6C"/>
    <w:rsid w:val="00EE49F9"/>
    <w:rsid w:val="00EE51AC"/>
    <w:rsid w:val="00EE5946"/>
    <w:rsid w:val="00EE7863"/>
    <w:rsid w:val="00EF0FBE"/>
    <w:rsid w:val="00EF150E"/>
    <w:rsid w:val="00EF1715"/>
    <w:rsid w:val="00EF2094"/>
    <w:rsid w:val="00EF3E39"/>
    <w:rsid w:val="00EF55FB"/>
    <w:rsid w:val="00EF6EBB"/>
    <w:rsid w:val="00F005CB"/>
    <w:rsid w:val="00F01286"/>
    <w:rsid w:val="00F01711"/>
    <w:rsid w:val="00F02839"/>
    <w:rsid w:val="00F0351F"/>
    <w:rsid w:val="00F03567"/>
    <w:rsid w:val="00F0398E"/>
    <w:rsid w:val="00F064A9"/>
    <w:rsid w:val="00F06691"/>
    <w:rsid w:val="00F06A7D"/>
    <w:rsid w:val="00F06AAB"/>
    <w:rsid w:val="00F070F7"/>
    <w:rsid w:val="00F076B8"/>
    <w:rsid w:val="00F166EF"/>
    <w:rsid w:val="00F21066"/>
    <w:rsid w:val="00F22DB0"/>
    <w:rsid w:val="00F25385"/>
    <w:rsid w:val="00F268A1"/>
    <w:rsid w:val="00F3053E"/>
    <w:rsid w:val="00F31AF4"/>
    <w:rsid w:val="00F328EA"/>
    <w:rsid w:val="00F33128"/>
    <w:rsid w:val="00F355A8"/>
    <w:rsid w:val="00F408C8"/>
    <w:rsid w:val="00F40F0D"/>
    <w:rsid w:val="00F40F3D"/>
    <w:rsid w:val="00F41642"/>
    <w:rsid w:val="00F41750"/>
    <w:rsid w:val="00F434AB"/>
    <w:rsid w:val="00F4555E"/>
    <w:rsid w:val="00F501BD"/>
    <w:rsid w:val="00F50A8B"/>
    <w:rsid w:val="00F50BFB"/>
    <w:rsid w:val="00F51050"/>
    <w:rsid w:val="00F51575"/>
    <w:rsid w:val="00F516EB"/>
    <w:rsid w:val="00F51B8E"/>
    <w:rsid w:val="00F51C92"/>
    <w:rsid w:val="00F52C0D"/>
    <w:rsid w:val="00F52C70"/>
    <w:rsid w:val="00F54F27"/>
    <w:rsid w:val="00F55AF7"/>
    <w:rsid w:val="00F56187"/>
    <w:rsid w:val="00F57898"/>
    <w:rsid w:val="00F61429"/>
    <w:rsid w:val="00F61D7F"/>
    <w:rsid w:val="00F62CCC"/>
    <w:rsid w:val="00F6305B"/>
    <w:rsid w:val="00F663C3"/>
    <w:rsid w:val="00F670E1"/>
    <w:rsid w:val="00F67E72"/>
    <w:rsid w:val="00F7040A"/>
    <w:rsid w:val="00F7251E"/>
    <w:rsid w:val="00F72EF2"/>
    <w:rsid w:val="00F73AF1"/>
    <w:rsid w:val="00F746BC"/>
    <w:rsid w:val="00F750CD"/>
    <w:rsid w:val="00F77489"/>
    <w:rsid w:val="00F80D58"/>
    <w:rsid w:val="00F80EE2"/>
    <w:rsid w:val="00F81F00"/>
    <w:rsid w:val="00F82291"/>
    <w:rsid w:val="00F84BAC"/>
    <w:rsid w:val="00F852FD"/>
    <w:rsid w:val="00F877C6"/>
    <w:rsid w:val="00F90216"/>
    <w:rsid w:val="00F94483"/>
    <w:rsid w:val="00F946B2"/>
    <w:rsid w:val="00F946F5"/>
    <w:rsid w:val="00F94A25"/>
    <w:rsid w:val="00F94E17"/>
    <w:rsid w:val="00F95F98"/>
    <w:rsid w:val="00F979A7"/>
    <w:rsid w:val="00FA0104"/>
    <w:rsid w:val="00FA0247"/>
    <w:rsid w:val="00FA0F77"/>
    <w:rsid w:val="00FA47D5"/>
    <w:rsid w:val="00FA5CEC"/>
    <w:rsid w:val="00FA6BAB"/>
    <w:rsid w:val="00FA7FBE"/>
    <w:rsid w:val="00FA7FDF"/>
    <w:rsid w:val="00FB1CB1"/>
    <w:rsid w:val="00FB5FEB"/>
    <w:rsid w:val="00FB7549"/>
    <w:rsid w:val="00FC0318"/>
    <w:rsid w:val="00FC098A"/>
    <w:rsid w:val="00FC0A82"/>
    <w:rsid w:val="00FC0C63"/>
    <w:rsid w:val="00FC1220"/>
    <w:rsid w:val="00FC2867"/>
    <w:rsid w:val="00FC33A0"/>
    <w:rsid w:val="00FC3AF2"/>
    <w:rsid w:val="00FC5701"/>
    <w:rsid w:val="00FD0162"/>
    <w:rsid w:val="00FD035F"/>
    <w:rsid w:val="00FD091C"/>
    <w:rsid w:val="00FD1698"/>
    <w:rsid w:val="00FD32DC"/>
    <w:rsid w:val="00FD34D0"/>
    <w:rsid w:val="00FD39EF"/>
    <w:rsid w:val="00FD5DB4"/>
    <w:rsid w:val="00FD651B"/>
    <w:rsid w:val="00FE1101"/>
    <w:rsid w:val="00FE2443"/>
    <w:rsid w:val="00FE2CCF"/>
    <w:rsid w:val="00FE4FB3"/>
    <w:rsid w:val="00FF039F"/>
    <w:rsid w:val="00FF47F7"/>
    <w:rsid w:val="00FF4878"/>
    <w:rsid w:val="00FF51AB"/>
    <w:rsid w:val="00FF59D3"/>
    <w:rsid w:val="00FF6DA0"/>
    <w:rsid w:val="00FF7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C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3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AB"/>
    <w:rPr>
      <w:rFonts w:ascii="Lucida Grande" w:hAnsi="Lucida Grande" w:cs="Lucida Grande"/>
      <w:sz w:val="18"/>
      <w:szCs w:val="18"/>
    </w:rPr>
  </w:style>
  <w:style w:type="paragraph" w:styleId="ListParagraph">
    <w:name w:val="List Paragraph"/>
    <w:basedOn w:val="Normal"/>
    <w:uiPriority w:val="34"/>
    <w:qFormat/>
    <w:rsid w:val="008E58B4"/>
    <w:pPr>
      <w:ind w:left="720"/>
      <w:contextualSpacing/>
    </w:pPr>
  </w:style>
  <w:style w:type="paragraph" w:styleId="Footer">
    <w:name w:val="footer"/>
    <w:basedOn w:val="Normal"/>
    <w:link w:val="FooterChar"/>
    <w:uiPriority w:val="99"/>
    <w:unhideWhenUsed/>
    <w:rsid w:val="0045429D"/>
    <w:pPr>
      <w:tabs>
        <w:tab w:val="center" w:pos="4320"/>
        <w:tab w:val="right" w:pos="8640"/>
      </w:tabs>
    </w:pPr>
  </w:style>
  <w:style w:type="character" w:customStyle="1" w:styleId="FooterChar">
    <w:name w:val="Footer Char"/>
    <w:basedOn w:val="DefaultParagraphFont"/>
    <w:link w:val="Footer"/>
    <w:uiPriority w:val="99"/>
    <w:rsid w:val="0045429D"/>
  </w:style>
  <w:style w:type="character" w:styleId="PageNumber">
    <w:name w:val="page number"/>
    <w:basedOn w:val="DefaultParagraphFont"/>
    <w:uiPriority w:val="99"/>
    <w:semiHidden/>
    <w:unhideWhenUsed/>
    <w:rsid w:val="0045429D"/>
  </w:style>
  <w:style w:type="paragraph" w:styleId="Header">
    <w:name w:val="header"/>
    <w:basedOn w:val="Normal"/>
    <w:link w:val="HeaderChar"/>
    <w:uiPriority w:val="99"/>
    <w:unhideWhenUsed/>
    <w:rsid w:val="0045429D"/>
    <w:pPr>
      <w:tabs>
        <w:tab w:val="center" w:pos="4320"/>
        <w:tab w:val="right" w:pos="8640"/>
      </w:tabs>
    </w:pPr>
  </w:style>
  <w:style w:type="character" w:customStyle="1" w:styleId="HeaderChar">
    <w:name w:val="Header Char"/>
    <w:basedOn w:val="DefaultParagraphFont"/>
    <w:link w:val="Header"/>
    <w:uiPriority w:val="99"/>
    <w:rsid w:val="0045429D"/>
  </w:style>
  <w:style w:type="character" w:styleId="PlaceholderText">
    <w:name w:val="Placeholder Text"/>
    <w:basedOn w:val="DefaultParagraphFont"/>
    <w:uiPriority w:val="99"/>
    <w:semiHidden/>
    <w:rsid w:val="003323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3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7AB"/>
    <w:rPr>
      <w:rFonts w:ascii="Lucida Grande" w:hAnsi="Lucida Grande" w:cs="Lucida Grande"/>
      <w:sz w:val="18"/>
      <w:szCs w:val="18"/>
    </w:rPr>
  </w:style>
  <w:style w:type="paragraph" w:styleId="ListParagraph">
    <w:name w:val="List Paragraph"/>
    <w:basedOn w:val="Normal"/>
    <w:uiPriority w:val="34"/>
    <w:qFormat/>
    <w:rsid w:val="008E58B4"/>
    <w:pPr>
      <w:ind w:left="720"/>
      <w:contextualSpacing/>
    </w:pPr>
  </w:style>
  <w:style w:type="paragraph" w:styleId="Footer">
    <w:name w:val="footer"/>
    <w:basedOn w:val="Normal"/>
    <w:link w:val="FooterChar"/>
    <w:uiPriority w:val="99"/>
    <w:unhideWhenUsed/>
    <w:rsid w:val="0045429D"/>
    <w:pPr>
      <w:tabs>
        <w:tab w:val="center" w:pos="4320"/>
        <w:tab w:val="right" w:pos="8640"/>
      </w:tabs>
    </w:pPr>
  </w:style>
  <w:style w:type="character" w:customStyle="1" w:styleId="FooterChar">
    <w:name w:val="Footer Char"/>
    <w:basedOn w:val="DefaultParagraphFont"/>
    <w:link w:val="Footer"/>
    <w:uiPriority w:val="99"/>
    <w:rsid w:val="0045429D"/>
  </w:style>
  <w:style w:type="character" w:styleId="PageNumber">
    <w:name w:val="page number"/>
    <w:basedOn w:val="DefaultParagraphFont"/>
    <w:uiPriority w:val="99"/>
    <w:semiHidden/>
    <w:unhideWhenUsed/>
    <w:rsid w:val="0045429D"/>
  </w:style>
  <w:style w:type="paragraph" w:styleId="Header">
    <w:name w:val="header"/>
    <w:basedOn w:val="Normal"/>
    <w:link w:val="HeaderChar"/>
    <w:uiPriority w:val="99"/>
    <w:unhideWhenUsed/>
    <w:rsid w:val="0045429D"/>
    <w:pPr>
      <w:tabs>
        <w:tab w:val="center" w:pos="4320"/>
        <w:tab w:val="right" w:pos="8640"/>
      </w:tabs>
    </w:pPr>
  </w:style>
  <w:style w:type="character" w:customStyle="1" w:styleId="HeaderChar">
    <w:name w:val="Header Char"/>
    <w:basedOn w:val="DefaultParagraphFont"/>
    <w:link w:val="Header"/>
    <w:uiPriority w:val="99"/>
    <w:rsid w:val="0045429D"/>
  </w:style>
  <w:style w:type="character" w:styleId="PlaceholderText">
    <w:name w:val="Placeholder Text"/>
    <w:basedOn w:val="DefaultParagraphFont"/>
    <w:uiPriority w:val="99"/>
    <w:semiHidden/>
    <w:rsid w:val="00332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208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1371</Words>
  <Characters>7820</Characters>
  <Application>Microsoft Macintosh Word</Application>
  <DocSecurity>0</DocSecurity>
  <Lines>65</Lines>
  <Paragraphs>18</Paragraphs>
  <ScaleCrop>false</ScaleCrop>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Gorochowski</dc:creator>
  <cp:keywords/>
  <dc:description/>
  <cp:lastModifiedBy>Thomas Gorochowski</cp:lastModifiedBy>
  <cp:revision>2329</cp:revision>
  <cp:lastPrinted>2015-02-04T22:48:00Z</cp:lastPrinted>
  <dcterms:created xsi:type="dcterms:W3CDTF">2014-10-23T16:08:00Z</dcterms:created>
  <dcterms:modified xsi:type="dcterms:W3CDTF">2015-05-22T16:33:00Z</dcterms:modified>
</cp:coreProperties>
</file>