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mvp---fase-1-fundación-digital"/>
    <w:p>
      <w:pPr>
        <w:pStyle w:val="Heading1"/>
      </w:pPr>
      <w:r>
        <w:t xml:space="preserve">MVP - Fase 1: Fundación Digital</w:t>
      </w:r>
    </w:p>
    <w:bookmarkStart w:id="20" w:name="resumen-ejecutivo"/>
    <w:p>
      <w:pPr>
        <w:pStyle w:val="Heading2"/>
      </w:pPr>
      <w:r>
        <w:t xml:space="preserve">Resumen Ejecutivo</w:t>
      </w:r>
    </w:p>
    <w:p>
      <w:pPr>
        <w:pStyle w:val="FirstParagraph"/>
      </w:pPr>
      <w:r>
        <w:t xml:space="preserve">La Fase 1 del MVP de Armonía establece los cimientos tecnológicos y funcionales para el sistema de administración de conjuntos residenciales. Esta fase incluye landing page comercial, autenticación multi-rol completa, y dashboards básicos para cada tipo de usuario.</w:t>
      </w:r>
    </w:p>
    <w:bookmarkEnd w:id="20"/>
    <w:bookmarkStart w:id="27" w:name="objetivos-completados"/>
    <w:p>
      <w:pPr>
        <w:pStyle w:val="Heading2"/>
      </w:pPr>
      <w:r>
        <w:t xml:space="preserve">✅ Objetivos Completados</w:t>
      </w:r>
    </w:p>
    <w:bookmarkStart w:id="21" w:name="configuración-del-entorno-base"/>
    <w:p>
      <w:pPr>
        <w:pStyle w:val="Heading3"/>
      </w:pPr>
      <w:r>
        <w:t xml:space="preserve">1. Configuración del Entorno Base</w:t>
      </w:r>
    </w:p>
    <w:p>
      <w:pPr>
        <w:numPr>
          <w:ilvl w:val="0"/>
          <w:numId w:val="1001"/>
        </w:numPr>
        <w:pStyle w:val="Compact"/>
      </w:pPr>
      <w:r>
        <w:t xml:space="preserve">✅ Next.js 15.3.3 con React 19.1 configurado</w:t>
      </w:r>
    </w:p>
    <w:p>
      <w:pPr>
        <w:numPr>
          <w:ilvl w:val="0"/>
          <w:numId w:val="1001"/>
        </w:numPr>
        <w:pStyle w:val="Compact"/>
      </w:pPr>
      <w:r>
        <w:t xml:space="preserve">✅ TypeScript con configuración estricta</w:t>
      </w:r>
    </w:p>
    <w:p>
      <w:pPr>
        <w:numPr>
          <w:ilvl w:val="0"/>
          <w:numId w:val="1001"/>
        </w:numPr>
        <w:pStyle w:val="Compact"/>
      </w:pPr>
      <w:r>
        <w:t xml:space="preserve">✅ Tailwind CSS + Shadcn/UI implementado</w:t>
      </w:r>
    </w:p>
    <w:p>
      <w:pPr>
        <w:numPr>
          <w:ilvl w:val="0"/>
          <w:numId w:val="1001"/>
        </w:numPr>
        <w:pStyle w:val="Compact"/>
      </w:pPr>
      <w:r>
        <w:t xml:space="preserve">✅ Variables de entorno organizadas</w:t>
      </w:r>
    </w:p>
    <w:p>
      <w:pPr>
        <w:numPr>
          <w:ilvl w:val="0"/>
          <w:numId w:val="1001"/>
        </w:numPr>
        <w:pStyle w:val="Compact"/>
      </w:pPr>
      <w:r>
        <w:t xml:space="preserve">✅ Stack tecnológico completo instalado</w:t>
      </w:r>
    </w:p>
    <w:bookmarkEnd w:id="21"/>
    <w:bookmarkStart w:id="22" w:name="base-de-datos-multi-tenant"/>
    <w:p>
      <w:pPr>
        <w:pStyle w:val="Heading3"/>
      </w:pPr>
      <w:r>
        <w:t xml:space="preserve">2. Base de Datos Multi-tenant</w:t>
      </w:r>
    </w:p>
    <w:p>
      <w:pPr>
        <w:numPr>
          <w:ilvl w:val="0"/>
          <w:numId w:val="1002"/>
        </w:numPr>
        <w:pStyle w:val="Compact"/>
      </w:pPr>
      <w:r>
        <w:t xml:space="preserve">✅ PostgreSQL 17.5+ configurado</w:t>
      </w:r>
    </w:p>
    <w:p>
      <w:pPr>
        <w:numPr>
          <w:ilvl w:val="0"/>
          <w:numId w:val="1002"/>
        </w:numPr>
        <w:pStyle w:val="Compact"/>
      </w:pPr>
      <w:r>
        <w:t xml:space="preserve">✅ Prisma 6.5.0+ con esquema completo</w:t>
      </w:r>
    </w:p>
    <w:p>
      <w:pPr>
        <w:numPr>
          <w:ilvl w:val="0"/>
          <w:numId w:val="1002"/>
        </w:numPr>
        <w:pStyle w:val="Compact"/>
      </w:pPr>
      <w:r>
        <w:t xml:space="preserve">✅ Arquitectura multi-tenant por esquemas (</w:t>
      </w:r>
      <w:r>
        <w:rPr>
          <w:rStyle w:val="VerbatimChar"/>
        </w:rPr>
        <w:t xml:space="preserve">tenant_cjXXXX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✅ Modelos de datos para todos los módulos</w:t>
      </w:r>
    </w:p>
    <w:p>
      <w:pPr>
        <w:numPr>
          <w:ilvl w:val="0"/>
          <w:numId w:val="1002"/>
        </w:numPr>
        <w:pStyle w:val="Compact"/>
      </w:pPr>
      <w:r>
        <w:t xml:space="preserve">✅ Sistema de gestión de tenants implementado</w:t>
      </w:r>
    </w:p>
    <w:bookmarkEnd w:id="22"/>
    <w:bookmarkStart w:id="23" w:name="sistema-de-autenticación-jwt"/>
    <w:p>
      <w:pPr>
        <w:pStyle w:val="Heading3"/>
      </w:pPr>
      <w:r>
        <w:t xml:space="preserve">3. Sistema de Autenticación JWT</w:t>
      </w:r>
    </w:p>
    <w:p>
      <w:pPr>
        <w:numPr>
          <w:ilvl w:val="0"/>
          <w:numId w:val="1003"/>
        </w:numPr>
        <w:pStyle w:val="Compact"/>
      </w:pPr>
      <w:r>
        <w:t xml:space="preserve">✅ Autenticación completa con JWT + bcrypt</w:t>
      </w:r>
    </w:p>
    <w:p>
      <w:pPr>
        <w:numPr>
          <w:ilvl w:val="0"/>
          <w:numId w:val="1003"/>
        </w:numPr>
        <w:pStyle w:val="Compact"/>
      </w:pPr>
      <w:r>
        <w:t xml:space="preserve">✅ Endpoints API: login, register, logout, refresh, forgot-password, reset-password</w:t>
      </w:r>
    </w:p>
    <w:p>
      <w:pPr>
        <w:numPr>
          <w:ilvl w:val="0"/>
          <w:numId w:val="1003"/>
        </w:numPr>
        <w:pStyle w:val="Compact"/>
      </w:pPr>
      <w:r>
        <w:t xml:space="preserve">✅ Middleware de protección de rutas</w:t>
      </w:r>
    </w:p>
    <w:p>
      <w:pPr>
        <w:numPr>
          <w:ilvl w:val="0"/>
          <w:numId w:val="1003"/>
        </w:numPr>
        <w:pStyle w:val="Compact"/>
      </w:pPr>
      <w:r>
        <w:t xml:space="preserve">✅ Autorización granular por roles</w:t>
      </w:r>
    </w:p>
    <w:p>
      <w:pPr>
        <w:numPr>
          <w:ilvl w:val="0"/>
          <w:numId w:val="1003"/>
        </w:numPr>
        <w:pStyle w:val="Compact"/>
      </w:pPr>
      <w:r>
        <w:t xml:space="preserve">✅ Gestión de sesiones y cookies seguras</w:t>
      </w:r>
    </w:p>
    <w:bookmarkEnd w:id="23"/>
    <w:bookmarkStart w:id="24" w:name="landing-page-comercial"/>
    <w:p>
      <w:pPr>
        <w:pStyle w:val="Heading3"/>
      </w:pPr>
      <w:r>
        <w:t xml:space="preserve">4. Landing Page Comercial</w:t>
      </w:r>
    </w:p>
    <w:p>
      <w:pPr>
        <w:numPr>
          <w:ilvl w:val="0"/>
          <w:numId w:val="1004"/>
        </w:numPr>
        <w:pStyle w:val="Compact"/>
      </w:pPr>
      <w:r>
        <w:t xml:space="preserve">✅ Diseño responsive y moderno</w:t>
      </w:r>
    </w:p>
    <w:p>
      <w:pPr>
        <w:numPr>
          <w:ilvl w:val="0"/>
          <w:numId w:val="1004"/>
        </w:numPr>
        <w:pStyle w:val="Compact"/>
      </w:pPr>
      <w:r>
        <w:t xml:space="preserve">✅ Secciones: Hero, Features, Pricing, Testimonials, Blog</w:t>
      </w:r>
    </w:p>
    <w:p>
      <w:pPr>
        <w:numPr>
          <w:ilvl w:val="0"/>
          <w:numId w:val="1004"/>
        </w:numPr>
        <w:pStyle w:val="Compact"/>
      </w:pPr>
      <w:r>
        <w:t xml:space="preserve">✅ Optimización SEO con meta tags y structured data</w:t>
      </w:r>
    </w:p>
    <w:p>
      <w:pPr>
        <w:numPr>
          <w:ilvl w:val="0"/>
          <w:numId w:val="1004"/>
        </w:numPr>
        <w:pStyle w:val="Compact"/>
      </w:pPr>
      <w:r>
        <w:t xml:space="preserve">✅ CTAs de conversión para registro</w:t>
      </w:r>
    </w:p>
    <w:p>
      <w:pPr>
        <w:numPr>
          <w:ilvl w:val="0"/>
          <w:numId w:val="1004"/>
        </w:numPr>
        <w:pStyle w:val="Compact"/>
      </w:pPr>
      <w:r>
        <w:t xml:space="preserve">✅ Formulario de registro integrado</w:t>
      </w:r>
    </w:p>
    <w:bookmarkEnd w:id="24"/>
    <w:bookmarkStart w:id="25" w:name="layouts-y-navegación"/>
    <w:p>
      <w:pPr>
        <w:pStyle w:val="Heading3"/>
      </w:pPr>
      <w:r>
        <w:t xml:space="preserve">5. Layouts y Navegación</w:t>
      </w:r>
    </w:p>
    <w:p>
      <w:pPr>
        <w:numPr>
          <w:ilvl w:val="0"/>
          <w:numId w:val="1005"/>
        </w:numPr>
        <w:pStyle w:val="Compact"/>
      </w:pPr>
      <w:r>
        <w:t xml:space="preserve">✅ Layout principal con header/footer</w:t>
      </w:r>
    </w:p>
    <w:p>
      <w:pPr>
        <w:numPr>
          <w:ilvl w:val="0"/>
          <w:numId w:val="1005"/>
        </w:numPr>
        <w:pStyle w:val="Compact"/>
      </w:pPr>
      <w:r>
        <w:t xml:space="preserve">✅ Layout de autenticación responsivo</w:t>
      </w:r>
    </w:p>
    <w:p>
      <w:pPr>
        <w:numPr>
          <w:ilvl w:val="0"/>
          <w:numId w:val="1005"/>
        </w:numPr>
        <w:pStyle w:val="Compact"/>
      </w:pPr>
      <w:r>
        <w:t xml:space="preserve">✅ Layouts específicos por rol:</w:t>
      </w:r>
    </w:p>
    <w:p>
      <w:pPr>
        <w:numPr>
          <w:ilvl w:val="1"/>
          <w:numId w:val="1006"/>
        </w:numPr>
        <w:pStyle w:val="Compact"/>
      </w:pPr>
      <w:r>
        <w:t xml:space="preserve">Panel Administrador con menú lateral</w:t>
      </w:r>
    </w:p>
    <w:p>
      <w:pPr>
        <w:numPr>
          <w:ilvl w:val="1"/>
          <w:numId w:val="1006"/>
        </w:numPr>
        <w:pStyle w:val="Compact"/>
      </w:pPr>
      <w:r>
        <w:t xml:space="preserve">Portal Residente con navegación intuitiva</w:t>
      </w:r>
    </w:p>
    <w:p>
      <w:pPr>
        <w:numPr>
          <w:ilvl w:val="1"/>
          <w:numId w:val="1006"/>
        </w:numPr>
        <w:pStyle w:val="Compact"/>
      </w:pPr>
      <w:r>
        <w:t xml:space="preserve">Panel Recepción con herramientas de acceso</w:t>
      </w:r>
    </w:p>
    <w:p>
      <w:pPr>
        <w:numPr>
          <w:ilvl w:val="0"/>
          <w:numId w:val="1005"/>
        </w:numPr>
        <w:pStyle w:val="Compact"/>
      </w:pPr>
      <w:r>
        <w:t xml:space="preserve">✅ Navegación responsive y accesible</w:t>
      </w:r>
    </w:p>
    <w:bookmarkEnd w:id="25"/>
    <w:bookmarkStart w:id="26" w:name="dashboards-por-rol"/>
    <w:p>
      <w:pPr>
        <w:pStyle w:val="Heading3"/>
      </w:pPr>
      <w:r>
        <w:t xml:space="preserve">6. Dashboards por Rol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Dashboard Administrador</w:t>
      </w:r>
      <w:r>
        <w:t xml:space="preserve">: KPIs, acciones rápidas, actividad reciente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Dashboard Residente</w:t>
      </w:r>
      <w:r>
        <w:t xml:space="preserve">: Estado de cuenta, reservas, información personal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Dashboard Recepción</w:t>
      </w:r>
      <w:r>
        <w:t xml:space="preserve">: Control de acceso, visitantes, correspondencia</w:t>
      </w:r>
    </w:p>
    <w:p>
      <w:pPr>
        <w:numPr>
          <w:ilvl w:val="0"/>
          <w:numId w:val="1007"/>
        </w:numPr>
        <w:pStyle w:val="Compact"/>
      </w:pPr>
      <w:r>
        <w:t xml:space="preserve">✅ Componentes reutilizables y consistentes</w:t>
      </w:r>
    </w:p>
    <w:bookmarkEnd w:id="26"/>
    <w:bookmarkEnd w:id="27"/>
    <w:bookmarkStart w:id="31" w:name="arquitectura-implementada"/>
    <w:p>
      <w:pPr>
        <w:pStyle w:val="Heading2"/>
      </w:pPr>
      <w:r>
        <w:t xml:space="preserve">🏗️ Arquitectura Implementada</w:t>
      </w:r>
    </w:p>
    <w:bookmarkStart w:id="28" w:name="frontend"/>
    <w:p>
      <w:pPr>
        <w:pStyle w:val="Heading3"/>
      </w:pPr>
      <w:r>
        <w:t xml:space="preserve">Frontend</w:t>
      </w:r>
    </w:p>
    <w:p>
      <w:pPr>
        <w:pStyle w:val="SourceCode"/>
      </w:pPr>
      <w:r>
        <w:rPr>
          <w:rStyle w:val="VerbatimChar"/>
        </w:rPr>
        <w:t xml:space="preserve">src/app/</w:t>
      </w:r>
      <w:r>
        <w:br/>
      </w:r>
      <w:r>
        <w:rPr>
          <w:rStyle w:val="VerbatimChar"/>
        </w:rPr>
        <w:t xml:space="preserve">├── (public)/          # Landing page</w:t>
      </w:r>
      <w:r>
        <w:br/>
      </w:r>
      <w:r>
        <w:rPr>
          <w:rStyle w:val="VerbatimChar"/>
        </w:rPr>
        <w:t xml:space="preserve">├── (auth)/            # Login, register, forgot password</w:t>
      </w:r>
      <w:r>
        <w:br/>
      </w:r>
      <w:r>
        <w:rPr>
          <w:rStyle w:val="VerbatimChar"/>
        </w:rPr>
        <w:t xml:space="preserve">├── (admin)/           # Panel administrador</w:t>
      </w:r>
      <w:r>
        <w:br/>
      </w:r>
      <w:r>
        <w:rPr>
          <w:rStyle w:val="VerbatimChar"/>
        </w:rPr>
        <w:t xml:space="preserve">├── (resident)/        # Portal residente  </w:t>
      </w:r>
      <w:r>
        <w:br/>
      </w:r>
      <w:r>
        <w:rPr>
          <w:rStyle w:val="VerbatimChar"/>
        </w:rPr>
        <w:t xml:space="preserve">├── (reception)/       # Panel recepción</w:t>
      </w:r>
      <w:r>
        <w:br/>
      </w:r>
      <w:r>
        <w:rPr>
          <w:rStyle w:val="VerbatimChar"/>
        </w:rPr>
        <w:t xml:space="preserve">└── api/               # API Routes</w:t>
      </w:r>
    </w:p>
    <w:bookmarkEnd w:id="28"/>
    <w:bookmarkStart w:id="29" w:name="backend"/>
    <w:p>
      <w:pPr>
        <w:pStyle w:val="Heading3"/>
      </w:pPr>
      <w:r>
        <w:t xml:space="preserve">Backend</w:t>
      </w:r>
    </w:p>
    <w:p>
      <w:pPr>
        <w:pStyle w:val="SourceCode"/>
      </w:pPr>
      <w:r>
        <w:rPr>
          <w:rStyle w:val="VerbatimChar"/>
        </w:rPr>
        <w:t xml:space="preserve">prisma/</w:t>
      </w:r>
      <w:r>
        <w:br/>
      </w:r>
      <w:r>
        <w:rPr>
          <w:rStyle w:val="VerbatimChar"/>
        </w:rPr>
        <w:t xml:space="preserve">├── schema.prisma      # Esquema multi-tenant completo</w:t>
      </w:r>
      <w:r>
        <w:br/>
      </w:r>
      <w:r>
        <w:rPr>
          <w:rStyle w:val="VerbatimChar"/>
        </w:rPr>
        <w:t xml:space="preserve">├── seed.ts           # Datos de prueba</w:t>
      </w:r>
      <w:r>
        <w:br/>
      </w:r>
      <w:r>
        <w:rPr>
          <w:rStyle w:val="VerbatimChar"/>
        </w:rPr>
        <w:t xml:space="preserve">api/auth/</w:t>
      </w:r>
      <w:r>
        <w:br/>
      </w:r>
      <w:r>
        <w:rPr>
          <w:rStyle w:val="VerbatimChar"/>
        </w:rPr>
        <w:t xml:space="preserve">├── login/            # Autenticación</w:t>
      </w:r>
      <w:r>
        <w:br/>
      </w:r>
      <w:r>
        <w:rPr>
          <w:rStyle w:val="VerbatimChar"/>
        </w:rPr>
        <w:t xml:space="preserve">├── register/         # Registro</w:t>
      </w:r>
      <w:r>
        <w:br/>
      </w:r>
      <w:r>
        <w:rPr>
          <w:rStyle w:val="VerbatimChar"/>
        </w:rPr>
        <w:t xml:space="preserve">├── logout/           # Cierre de sesión</w:t>
      </w:r>
      <w:r>
        <w:br/>
      </w:r>
      <w:r>
        <w:rPr>
          <w:rStyle w:val="VerbatimChar"/>
        </w:rPr>
        <w:t xml:space="preserve">├── refresh/          # Renovación de tokens</w:t>
      </w:r>
      <w:r>
        <w:br/>
      </w:r>
      <w:r>
        <w:rPr>
          <w:rStyle w:val="VerbatimChar"/>
        </w:rPr>
        <w:t xml:space="preserve">├── forgot-password/  # Recuperación</w:t>
      </w:r>
      <w:r>
        <w:br/>
      </w:r>
      <w:r>
        <w:rPr>
          <w:rStyle w:val="VerbatimChar"/>
        </w:rPr>
        <w:t xml:space="preserve">└── reset-password/   # Reseteo</w:t>
      </w:r>
    </w:p>
    <w:bookmarkEnd w:id="29"/>
    <w:bookmarkStart w:id="30" w:name="base-de-datos"/>
    <w:p>
      <w:pPr>
        <w:pStyle w:val="Heading3"/>
      </w:pPr>
      <w:r>
        <w:t xml:space="preserve">Base de Datos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Esquema público</w:t>
      </w:r>
      <w:r>
        <w:t xml:space="preserve">: Conjuntos, usuarios principales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Esquemas tenant</w:t>
      </w:r>
      <w:r>
        <w:t xml:space="preserve">:</w:t>
      </w:r>
      <w:r>
        <w:t xml:space="preserve"> </w:t>
      </w:r>
      <w:r>
        <w:rPr>
          <w:rStyle w:val="VerbatimChar"/>
        </w:rPr>
        <w:t xml:space="preserve">tenant_cj0001</w:t>
      </w:r>
      <w:r>
        <w:t xml:space="preserve">,</w:t>
      </w:r>
      <w:r>
        <w:t xml:space="preserve"> </w:t>
      </w:r>
      <w:r>
        <w:rPr>
          <w:rStyle w:val="VerbatimChar"/>
        </w:rPr>
        <w:t xml:space="preserve">tenant_cj0002</w:t>
      </w:r>
      <w:r>
        <w:t xml:space="preserve">, etc.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Aislamiento completo</w:t>
      </w:r>
      <w:r>
        <w:t xml:space="preserve"> </w:t>
      </w:r>
      <w:r>
        <w:t xml:space="preserve">por conjunto residencial</w:t>
      </w:r>
    </w:p>
    <w:bookmarkEnd w:id="30"/>
    <w:bookmarkEnd w:id="31"/>
    <w:bookmarkStart w:id="32" w:name="sistema-de-roles"/>
    <w:p>
      <w:pPr>
        <w:pStyle w:val="Heading2"/>
      </w:pPr>
      <w:r>
        <w:t xml:space="preserve">🔐 Sistema de Roles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2112"/>
        <w:gridCol w:w="44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Funcionalidades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SUPER_ADMIN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global de la plataforma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ADMIN_CONJUNTO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completa del conjunto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PROPIETARIO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/resident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Portal de propietario con funciones completas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RESIDENTE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/resident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Portal básico de residente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RECEPCION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/reception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 de acceso y correspondencia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VIGILANCIA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/reception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Seguridad e incidentes</w:t>
            </w:r>
          </w:p>
        </w:tc>
      </w:tr>
    </w:tbl>
    <w:bookmarkEnd w:id="32"/>
    <w:bookmarkStart w:id="35" w:name="datos-de-prueba"/>
    <w:p>
      <w:pPr>
        <w:pStyle w:val="Heading2"/>
      </w:pPr>
      <w:r>
        <w:t xml:space="preserve">🧪 Datos de Prueba</w:t>
      </w:r>
    </w:p>
    <w:bookmarkStart w:id="33" w:name="usuarios-creados"/>
    <w:p>
      <w:pPr>
        <w:pStyle w:val="Heading3"/>
      </w:pPr>
      <w:r>
        <w:t xml:space="preserve">Usuarios Creados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Super Admin</w:t>
      </w:r>
      <w:r>
        <w:t xml:space="preserve">:</w:t>
      </w:r>
      <w:r>
        <w:t xml:space="preserve"> </w:t>
      </w:r>
      <w:r>
        <w:rPr>
          <w:rStyle w:val="VerbatimChar"/>
        </w:rPr>
        <w:t xml:space="preserve">superadmin@armonia.com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123456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Admin Conjunto</w:t>
      </w:r>
      <w:r>
        <w:t xml:space="preserve">:</w:t>
      </w:r>
      <w:r>
        <w:t xml:space="preserve"> </w:t>
      </w:r>
      <w:r>
        <w:rPr>
          <w:rStyle w:val="VerbatimChar"/>
        </w:rPr>
        <w:t xml:space="preserve">admin@villaarmonia.com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123456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Residente</w:t>
      </w:r>
      <w:r>
        <w:t xml:space="preserve">:</w:t>
      </w:r>
      <w:r>
        <w:t xml:space="preserve"> </w:t>
      </w:r>
      <w:r>
        <w:rPr>
          <w:rStyle w:val="VerbatimChar"/>
        </w:rPr>
        <w:t xml:space="preserve">residente1@email.com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123456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Propietario</w:t>
      </w:r>
      <w:r>
        <w:t xml:space="preserve">:</w:t>
      </w:r>
      <w:r>
        <w:t xml:space="preserve"> </w:t>
      </w:r>
      <w:r>
        <w:rPr>
          <w:rStyle w:val="VerbatimChar"/>
        </w:rPr>
        <w:t xml:space="preserve">propietario1@email.com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123456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Recepción</w:t>
      </w:r>
      <w:r>
        <w:t xml:space="preserve">:</w:t>
      </w:r>
      <w:r>
        <w:t xml:space="preserve"> </w:t>
      </w:r>
      <w:r>
        <w:rPr>
          <w:rStyle w:val="VerbatimChar"/>
        </w:rPr>
        <w:t xml:space="preserve">recepcion@villaarmonia.com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123456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Vigilancia</w:t>
      </w:r>
      <w:r>
        <w:t xml:space="preserve">:</w:t>
      </w:r>
      <w:r>
        <w:t xml:space="preserve"> </w:t>
      </w:r>
      <w:r>
        <w:rPr>
          <w:rStyle w:val="VerbatimChar"/>
        </w:rPr>
        <w:t xml:space="preserve">vigilancia@villaarmonia.com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123456</w:t>
      </w:r>
    </w:p>
    <w:bookmarkEnd w:id="33"/>
    <w:bookmarkStart w:id="34" w:name="conjunto-de-prueba"/>
    <w:p>
      <w:pPr>
        <w:pStyle w:val="Heading3"/>
      </w:pPr>
      <w:r>
        <w:t xml:space="preserve">Conjunto de Prueba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Nombre</w:t>
      </w:r>
      <w:r>
        <w:t xml:space="preserve">: Conjunto Residencial Villa Armonía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Tenant ID</w:t>
      </w:r>
      <w:r>
        <w:t xml:space="preserve">:</w:t>
      </w:r>
      <w:r>
        <w:t xml:space="preserve"> </w:t>
      </w:r>
      <w:r>
        <w:rPr>
          <w:rStyle w:val="VerbatimChar"/>
        </w:rPr>
        <w:t xml:space="preserve">cj0001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Plan</w:t>
      </w:r>
      <w:r>
        <w:t xml:space="preserve">: Estándar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Máx. Unidades</w:t>
      </w:r>
      <w:r>
        <w:t xml:space="preserve">: 40</w:t>
      </w:r>
    </w:p>
    <w:bookmarkEnd w:id="34"/>
    <w:bookmarkEnd w:id="35"/>
    <w:bookmarkStart w:id="39" w:name="urls-del-sistema"/>
    <w:p>
      <w:pPr>
        <w:pStyle w:val="Heading2"/>
      </w:pPr>
      <w:r>
        <w:t xml:space="preserve">🌐 URLs del Sistema</w:t>
      </w:r>
    </w:p>
    <w:bookmarkStart w:id="36" w:name="páginas-públicas"/>
    <w:p>
      <w:pPr>
        <w:pStyle w:val="Heading3"/>
      </w:pPr>
      <w:r>
        <w:t xml:space="preserve">Páginas Públicas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Landing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http://localhost:3000/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Login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http://localhost:3000/auth/login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Registro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http://localhost:3000/auth/register</w:t>
      </w:r>
    </w:p>
    <w:bookmarkEnd w:id="36"/>
    <w:bookmarkStart w:id="37" w:name="paneles-protegidos"/>
    <w:p>
      <w:pPr>
        <w:pStyle w:val="Heading3"/>
      </w:pPr>
      <w:r>
        <w:t xml:space="preserve">Paneles Protegidos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Admin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http://localhost:3000/admin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Residente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http://localhost:3000/resident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Recepción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http://localhost:3000/reception</w:t>
      </w:r>
    </w:p>
    <w:bookmarkEnd w:id="37"/>
    <w:bookmarkStart w:id="38" w:name="api-endpoints"/>
    <w:p>
      <w:pPr>
        <w:pStyle w:val="Heading3"/>
      </w:pPr>
      <w:r>
        <w:t xml:space="preserve">API Endpoints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Auth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http://localhost:3000/api/auth/*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Usuarios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http://localhost:3000/api/user/*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Admin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http://localhost:3000/api/admin/*</w:t>
      </w:r>
    </w:p>
    <w:bookmarkEnd w:id="38"/>
    <w:bookmarkEnd w:id="39"/>
    <w:bookmarkStart w:id="42" w:name="configuración-técnica"/>
    <w:p>
      <w:pPr>
        <w:pStyle w:val="Heading2"/>
      </w:pPr>
      <w:r>
        <w:t xml:space="preserve">🔧 Configuración Técnica</w:t>
      </w:r>
    </w:p>
    <w:bookmarkStart w:id="40" w:name="variables-de-entorno-requeridas"/>
    <w:p>
      <w:pPr>
        <w:pStyle w:val="Heading3"/>
      </w:pPr>
      <w:r>
        <w:t xml:space="preserve">Variables de Entorno Requeridas</w:t>
      </w:r>
    </w:p>
    <w:p>
      <w:pPr>
        <w:pStyle w:val="SourceCode"/>
      </w:pPr>
      <w:r>
        <w:rPr>
          <w:rStyle w:val="VerbatimChar"/>
        </w:rPr>
        <w:t xml:space="preserve">DATABASE_URL="postgresql://usuario:contraseña@localhost:5432/armonia_db"</w:t>
      </w:r>
      <w:r>
        <w:br/>
      </w:r>
      <w:r>
        <w:rPr>
          <w:rStyle w:val="VerbatimChar"/>
        </w:rPr>
        <w:t xml:space="preserve">JWT_SECRET="tu_jwt_secret_super_seguro"</w:t>
      </w:r>
      <w:r>
        <w:br/>
      </w:r>
      <w:r>
        <w:rPr>
          <w:rStyle w:val="VerbatimChar"/>
        </w:rPr>
        <w:t xml:space="preserve">JWT_REFRESH_SECRET="tu_jwt_refresh_secret"</w:t>
      </w:r>
      <w:r>
        <w:br/>
      </w:r>
      <w:r>
        <w:rPr>
          <w:rStyle w:val="VerbatimChar"/>
        </w:rPr>
        <w:t xml:space="preserve">NEXTAUTH_URL="http://localhost:3000"</w:t>
      </w:r>
      <w:r>
        <w:br/>
      </w:r>
      <w:r>
        <w:rPr>
          <w:rStyle w:val="VerbatimChar"/>
        </w:rPr>
        <w:t xml:space="preserve">NEXTAUTH_SECRET="tu_nextauth_secret"</w:t>
      </w:r>
    </w:p>
    <w:bookmarkEnd w:id="40"/>
    <w:bookmarkStart w:id="41" w:name="comandos-de-desarrollo"/>
    <w:p>
      <w:pPr>
        <w:pStyle w:val="Heading3"/>
      </w:pPr>
      <w:r>
        <w:t xml:space="preserve">Comandos de Desarrollo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dev          </w:t>
      </w:r>
      <w:r>
        <w:rPr>
          <w:rStyle w:val="CommentTok"/>
        </w:rPr>
        <w:t xml:space="preserve"># Servidor desarrollo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        </w:t>
      </w:r>
      <w:r>
        <w:rPr>
          <w:rStyle w:val="CommentTok"/>
        </w:rPr>
        <w:t xml:space="preserve"># Compilar producción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db:seed      </w:t>
      </w:r>
      <w:r>
        <w:rPr>
          <w:rStyle w:val="CommentTok"/>
        </w:rPr>
        <w:t xml:space="preserve"># Poblar datos prueba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db:studio    </w:t>
      </w:r>
      <w:r>
        <w:rPr>
          <w:rStyle w:val="CommentTok"/>
        </w:rPr>
        <w:t xml:space="preserve"># Prisma Studio</w:t>
      </w:r>
    </w:p>
    <w:bookmarkEnd w:id="41"/>
    <w:bookmarkEnd w:id="42"/>
    <w:bookmarkStart w:id="45" w:name="próximos-pasos---fase-2"/>
    <w:p>
      <w:pPr>
        <w:pStyle w:val="Heading2"/>
      </w:pPr>
      <w:r>
        <w:t xml:space="preserve">🚀 Próximos Pasos - Fase 2</w:t>
      </w:r>
    </w:p>
    <w:bookmarkStart w:id="43" w:name="funcionalidades-pendientes"/>
    <w:p>
      <w:pPr>
        <w:pStyle w:val="Heading3"/>
      </w:pPr>
      <w:r>
        <w:t xml:space="preserve">Funcionalidades Pendientes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Gestión de Inventario</w:t>
      </w:r>
      <w:r>
        <w:t xml:space="preserve">: CRUD completo de propiedades y residentes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Sistema PQR</w:t>
      </w:r>
      <w:r>
        <w:t xml:space="preserve">: Workflow completo de peticiones y respuestas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Asambleas Básicas</w:t>
      </w:r>
      <w:r>
        <w:t xml:space="preserve">: Creación y gestión de asambleas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Comunicaciones</w:t>
      </w:r>
      <w:r>
        <w:t xml:space="preserve">: Sistema de notificaciones</w:t>
      </w:r>
    </w:p>
    <w:bookmarkEnd w:id="43"/>
    <w:bookmarkStart w:id="44" w:name="mejoras-técnicas"/>
    <w:p>
      <w:pPr>
        <w:pStyle w:val="Heading3"/>
      </w:pPr>
      <w:r>
        <w:t xml:space="preserve">Mejoras Técnicas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Pruebas Unitarias</w:t>
      </w:r>
      <w:r>
        <w:t xml:space="preserve">: Cobertura del 80%+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Pruebas E2E</w:t>
      </w:r>
      <w:r>
        <w:t xml:space="preserve">: Flujos críticos automatizados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Performance</w:t>
      </w:r>
      <w:r>
        <w:t xml:space="preserve">: Optimización y caché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Documentación</w:t>
      </w:r>
      <w:r>
        <w:t xml:space="preserve">: API docs y guías de usuario</w:t>
      </w:r>
    </w:p>
    <w:bookmarkEnd w:id="44"/>
    <w:bookmarkEnd w:id="45"/>
    <w:bookmarkStart w:id="46" w:name="métricas-de-calidad"/>
    <w:p>
      <w:pPr>
        <w:pStyle w:val="Heading2"/>
      </w:pPr>
      <w:r>
        <w:t xml:space="preserve">📊 Métricas de Calidad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Cobertura de TypeScript</w:t>
      </w:r>
      <w:r>
        <w:t xml:space="preserve">: 100%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Componentes Responsivos</w:t>
      </w:r>
      <w:r>
        <w:t xml:space="preserve">: 100%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Rutas Protegidas</w:t>
      </w:r>
      <w:r>
        <w:t xml:space="preserve">: 100%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Validación de Datos</w:t>
      </w:r>
      <w:r>
        <w:t xml:space="preserve">: 100%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SEO Optimizado</w:t>
      </w:r>
      <w:r>
        <w:t xml:space="preserve">: ✅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Accesibilidad Básica</w:t>
      </w:r>
      <w:r>
        <w:t xml:space="preserve">: ✅</w:t>
      </w:r>
    </w:p>
    <w:bookmarkEnd w:id="46"/>
    <w:bookmarkStart w:id="47" w:name="criterios-de-éxito-mvp"/>
    <w:p>
      <w:pPr>
        <w:pStyle w:val="Heading2"/>
      </w:pPr>
      <w:r>
        <w:t xml:space="preserve">🎯 Criterios de Éxito MVP</w:t>
      </w:r>
    </w:p>
    <w:p>
      <w:pPr>
        <w:numPr>
          <w:ilvl w:val="0"/>
          <w:numId w:val="1017"/>
        </w:numPr>
        <w:pStyle w:val="Compact"/>
      </w:pPr>
      <w:r>
        <w:t xml:space="preserve">☒ Landing convierte visitantes a registros</w:t>
      </w:r>
    </w:p>
    <w:p>
      <w:pPr>
        <w:numPr>
          <w:ilvl w:val="0"/>
          <w:numId w:val="1017"/>
        </w:numPr>
        <w:pStyle w:val="Compact"/>
      </w:pPr>
      <w:r>
        <w:t xml:space="preserve">☒ Login multi-rol funcional al 100%</w:t>
      </w:r>
    </w:p>
    <w:p>
      <w:pPr>
        <w:numPr>
          <w:ilvl w:val="0"/>
          <w:numId w:val="1017"/>
        </w:numPr>
        <w:pStyle w:val="Compact"/>
      </w:pPr>
      <w:r>
        <w:t xml:space="preserve">☒ Dashboards informativos por rol</w:t>
      </w:r>
    </w:p>
    <w:p>
      <w:pPr>
        <w:numPr>
          <w:ilvl w:val="0"/>
          <w:numId w:val="1017"/>
        </w:numPr>
        <w:pStyle w:val="Compact"/>
      </w:pPr>
      <w:r>
        <w:t xml:space="preserve">☒ Arquitectura escalable implementada</w:t>
      </w:r>
    </w:p>
    <w:p>
      <w:pPr>
        <w:numPr>
          <w:ilvl w:val="0"/>
          <w:numId w:val="1017"/>
        </w:numPr>
        <w:pStyle w:val="Compact"/>
      </w:pPr>
      <w:r>
        <w:t xml:space="preserve">☒ Base sólida para Fase 2</w:t>
      </w:r>
    </w:p>
    <w:bookmarkEnd w:id="47"/>
    <w:bookmarkStart w:id="49" w:name="validación-de-usuario"/>
    <w:p>
      <w:pPr>
        <w:pStyle w:val="Heading2"/>
      </w:pPr>
      <w:r>
        <w:t xml:space="preserve">👥 Validación de Usuario</w:t>
      </w:r>
    </w:p>
    <w:bookmarkStart w:id="48" w:name="flujos-probados"/>
    <w:p>
      <w:pPr>
        <w:pStyle w:val="Heading3"/>
      </w:pPr>
      <w:r>
        <w:t xml:space="preserve">Flujos Probados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Registro de conjunto</w:t>
      </w:r>
      <w:r>
        <w:t xml:space="preserve"> </w:t>
      </w:r>
      <w:r>
        <w:t xml:space="preserve">desde landing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Login con diferentes roles</w:t>
      </w:r>
      <w:r>
        <w:t xml:space="preserve"> </w:t>
      </w:r>
      <w:r>
        <w:t xml:space="preserve">funcionando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Navegación entre secciones</w:t>
      </w:r>
      <w:r>
        <w:t xml:space="preserve"> </w:t>
      </w:r>
      <w:r>
        <w:t xml:space="preserve">fluida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Responsive design</w:t>
      </w:r>
      <w:r>
        <w:t xml:space="preserve"> </w:t>
      </w:r>
      <w:r>
        <w:t xml:space="preserve">en móviles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Protección de rutas</w:t>
      </w:r>
      <w:r>
        <w:t xml:space="preserve"> </w:t>
      </w:r>
      <w:r>
        <w:t xml:space="preserve">efectiva</w:t>
      </w:r>
    </w:p>
    <w:p>
      <w:pPr>
        <w:pStyle w:val="FirstParagraph"/>
      </w:pPr>
      <w:r>
        <w:t xml:space="preserve">La Fase 1 del MVP establece una base sólida y escalable para el desarrollo de Armonía, cumpliendo con todos los objetivos planteados y preparando el terreno para las funcionalidades avanzadas de las siguientes fases.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2025-06-18T19:32:16Z</dcterms:created>
  <dcterms:modified xsi:type="dcterms:W3CDTF">2025-06-18T19:32:16Z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