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Thesis statement:</w:t>
      </w:r>
      <w:r w:rsidDel="00000000" w:rsidR="00000000" w:rsidRPr="00000000">
        <w:rPr>
          <w:rtl w:val="0"/>
        </w:rPr>
        <w:t xml:space="preserve"> we aim to analyze cybersecurity. Specifically, how and where spying happens (software / hardware), how it is utilized, and what measures can be taken to prevent it.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Spyware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of Cisco getting busted by agencies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row with Huawei 5G infrastructure being implemented in the West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Segway into what is in hardware that makes it spy-friendly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II. Hardware - Routers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specifically is in routers that helps them spy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backdoor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data sent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implementations of spyware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Listening devices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Routers with backdoors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III. Software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 - if we encrypt our info (e-mails) does it matter if our info gets sent off to govt agencies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Packets - can we not see where our data packets are being sent (from observing wireshark) and if not is that why outside infrastructure is used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software embedded on our routers to send it elsewhere with us not knowing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implementations of spyware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vulnerabilities are manipulated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they stay hidden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they transfer information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IV. Utilization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opponents use it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use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V. Preventative Measures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we can do to help ourselves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Encryption(what is it and how is it used)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are they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they ever help us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can they be bypassed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to protect against spyware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VI. Conclusion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we expect in the future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spyware become harder to detect or will encryption become more efficient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VII. Resources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Engineering Third Edition: A Guide to Building Dependable Distributed Systems by Ross Anderson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Varghese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UWRF Resource Database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 Resources found while gathering data and information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