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57E0" w14:textId="77777777" w:rsidR="00527EB2" w:rsidRDefault="00793618">
      <w:pPr>
        <w:spacing w:before="1440" w:after="120"/>
        <w:jc w:val="center"/>
      </w:pPr>
      <w:r>
        <w:rPr>
          <w:b/>
          <w:bCs/>
          <w:color w:val="1F3864"/>
          <w:sz w:val="52"/>
          <w:szCs w:val="52"/>
        </w:rPr>
        <w:t>Retail Recommendation Engine</w:t>
      </w:r>
    </w:p>
    <w:p w14:paraId="2120247D" w14:textId="77777777" w:rsidR="00527EB2" w:rsidRDefault="00793618">
      <w:pPr>
        <w:spacing w:after="120"/>
        <w:jc w:val="center"/>
      </w:pPr>
      <w:r>
        <w:rPr>
          <w:b/>
          <w:bCs/>
          <w:color w:val="2E5FA3"/>
          <w:sz w:val="36"/>
          <w:szCs w:val="36"/>
        </w:rPr>
        <w:t>Milestone 2: Data Preparation &amp; ML Model</w:t>
      </w:r>
    </w:p>
    <w:p w14:paraId="6924897A" w14:textId="77777777" w:rsidR="00527EB2" w:rsidRDefault="00793618">
      <w:pPr>
        <w:spacing w:after="80"/>
        <w:jc w:val="center"/>
      </w:pPr>
      <w:r>
        <w:rPr>
          <w:color w:val="888888"/>
          <w:sz w:val="24"/>
          <w:szCs w:val="24"/>
        </w:rPr>
        <w:t>Completed: March 2026</w:t>
      </w:r>
    </w:p>
    <w:p w14:paraId="39BB04C2" w14:textId="77777777" w:rsidR="00527EB2" w:rsidRDefault="00793618">
      <w:r>
        <w:br w:type="page"/>
      </w:r>
    </w:p>
    <w:p w14:paraId="56B24E7B" w14:textId="77777777" w:rsidR="00527EB2" w:rsidRDefault="00793618">
      <w:pPr>
        <w:pStyle w:val="Heading1"/>
      </w:pPr>
      <w:proofErr w:type="gramStart"/>
      <w:r>
        <w:lastRenderedPageBreak/>
        <w:t>✅</w:t>
      </w:r>
      <w:r>
        <w:t xml:space="preserve">  Milestone</w:t>
      </w:r>
      <w:proofErr w:type="gramEnd"/>
      <w:r>
        <w:t xml:space="preserve"> 2: Data Preparation &amp; ML Model</w:t>
      </w:r>
    </w:p>
    <w:p w14:paraId="1179B3E1" w14:textId="77777777" w:rsidR="00527EB2" w:rsidRDefault="00793618">
      <w:pPr>
        <w:pStyle w:val="Heading2"/>
      </w:pPr>
      <w:r>
        <w:t>What I Accomplished</w:t>
      </w:r>
    </w:p>
    <w:p w14:paraId="04F6877F" w14:textId="77777777" w:rsidR="00527EB2" w:rsidRDefault="00527EB2">
      <w:pPr>
        <w:spacing w:before="120"/>
      </w:pPr>
    </w:p>
    <w:p w14:paraId="00B8D4EE" w14:textId="77777777" w:rsidR="00527EB2" w:rsidRDefault="00793618">
      <w:pPr>
        <w:pStyle w:val="ListParagraph"/>
        <w:numPr>
          <w:ilvl w:val="0"/>
          <w:numId w:val="2"/>
        </w:numPr>
        <w:spacing w:before="80" w:after="80"/>
      </w:pPr>
      <w:r>
        <w:rPr>
          <w:b/>
          <w:bCs/>
        </w:rPr>
        <w:t xml:space="preserve">Cleaned and validated the data: </w:t>
      </w:r>
      <w:r>
        <w:t>I removed zero-price records that would corrupt the model, confirmed that products with multiple prices reflect genuine price changes over time (not dirty data), and extracted the most recent price per product for use in recommendations.</w:t>
      </w:r>
    </w:p>
    <w:p w14:paraId="4DCD4E01" w14:textId="77777777" w:rsidR="00527EB2" w:rsidRDefault="00527EB2">
      <w:pPr>
        <w:spacing w:before="120"/>
      </w:pPr>
    </w:p>
    <w:p w14:paraId="58366843" w14:textId="77777777" w:rsidR="00527EB2" w:rsidRDefault="00793618">
      <w:pPr>
        <w:pStyle w:val="ListParagraph"/>
        <w:numPr>
          <w:ilvl w:val="0"/>
          <w:numId w:val="2"/>
        </w:numPr>
        <w:spacing w:before="80" w:after="80"/>
      </w:pPr>
      <w:r>
        <w:rPr>
          <w:b/>
          <w:bCs/>
        </w:rPr>
        <w:t xml:space="preserve">Built a product relationship map: </w:t>
      </w:r>
      <w:r>
        <w:t>I created a co-occurrence heatmap of the top 10 products to understand which products are genuinely bought together. After comparing two approaches, I chose Pearson correlation over raw co-purchase scores because it captures real buying behaviour rather than just popularity.</w:t>
      </w:r>
    </w:p>
    <w:p w14:paraId="3A4AA6DC" w14:textId="77777777" w:rsidR="00527EB2" w:rsidRDefault="00527EB2">
      <w:pPr>
        <w:spacing w:before="120"/>
      </w:pPr>
    </w:p>
    <w:p w14:paraId="5CF01B90" w14:textId="77777777" w:rsidR="00527EB2" w:rsidRDefault="00793618">
      <w:pPr>
        <w:pStyle w:val="ListParagraph"/>
        <w:numPr>
          <w:ilvl w:val="0"/>
          <w:numId w:val="2"/>
        </w:numPr>
        <w:spacing w:before="80" w:after="80"/>
      </w:pPr>
      <w:r>
        <w:rPr>
          <w:b/>
          <w:bCs/>
        </w:rPr>
        <w:t xml:space="preserve">Chose the right machine learning algorithm: </w:t>
      </w:r>
      <w:r>
        <w:t>I tried to install scikit-surprise (SVD</w:t>
      </w:r>
      <w:proofErr w:type="gramStart"/>
      <w:r>
        <w:t>)</w:t>
      </w:r>
      <w:proofErr w:type="gramEnd"/>
      <w:r>
        <w:t xml:space="preserve"> but it requires a C++ compiler that wasn’t available on my Windows machine. </w:t>
      </w:r>
      <w:proofErr w:type="gramStart"/>
      <w:r>
        <w:t>Instead</w:t>
      </w:r>
      <w:proofErr w:type="gramEnd"/>
      <w:r>
        <w:t xml:space="preserve"> I used the implicit library (ALS — Alternating Least Squares), which is purpose-built for this type of problem and installed without issues.</w:t>
      </w:r>
    </w:p>
    <w:p w14:paraId="025E54C2" w14:textId="77777777" w:rsidR="00527EB2" w:rsidRDefault="00527EB2">
      <w:pPr>
        <w:spacing w:before="120"/>
      </w:pPr>
    </w:p>
    <w:p w14:paraId="77E64A19" w14:textId="77777777" w:rsidR="00527EB2" w:rsidRDefault="00793618">
      <w:pPr>
        <w:pStyle w:val="ListParagraph"/>
        <w:numPr>
          <w:ilvl w:val="0"/>
          <w:numId w:val="2"/>
        </w:numPr>
        <w:spacing w:before="80" w:after="80"/>
      </w:pPr>
      <w:r>
        <w:rPr>
          <w:b/>
          <w:bCs/>
        </w:rPr>
        <w:t xml:space="preserve">Trained and compared two ML models: </w:t>
      </w:r>
      <w:r>
        <w:t xml:space="preserve">Model A trained on raw interaction counts. Model B trained on correlation-weighted interactions, using the heatmap analysis to boost products with strong co-purchase patterns and </w:t>
      </w:r>
      <w:proofErr w:type="spellStart"/>
      <w:r>
        <w:t>downweight</w:t>
      </w:r>
      <w:proofErr w:type="spellEnd"/>
      <w:r>
        <w:t xml:space="preserve"> isolated ones. Model B won.</w:t>
      </w:r>
    </w:p>
    <w:p w14:paraId="58B5A70E" w14:textId="77777777" w:rsidR="00527EB2" w:rsidRDefault="00527EB2">
      <w:pPr>
        <w:spacing w:before="120"/>
      </w:pPr>
    </w:p>
    <w:p w14:paraId="4BD6AC50" w14:textId="77777777" w:rsidR="00527EB2" w:rsidRDefault="00793618">
      <w:pPr>
        <w:pStyle w:val="ListParagraph"/>
        <w:numPr>
          <w:ilvl w:val="0"/>
          <w:numId w:val="2"/>
        </w:numPr>
        <w:spacing w:before="80" w:after="80"/>
      </w:pPr>
      <w:r>
        <w:rPr>
          <w:b/>
          <w:bCs/>
        </w:rPr>
        <w:t xml:space="preserve">Fixed a critical orientation bug: </w:t>
      </w:r>
      <w:r>
        <w:t>The user-item matrix was accidentally passed in transposed format, which caused the model to learn the wrong factors entirely. Fixing this single mistake improved Precision@5 from 0.3% to 9.2%.</w:t>
      </w:r>
    </w:p>
    <w:p w14:paraId="059D45F1" w14:textId="77777777" w:rsidR="00527EB2" w:rsidRDefault="00527EB2">
      <w:pPr>
        <w:spacing w:before="120"/>
      </w:pPr>
    </w:p>
    <w:p w14:paraId="7D90EFF6" w14:textId="77777777" w:rsidR="00527EB2" w:rsidRDefault="00793618">
      <w:pPr>
        <w:pStyle w:val="ListParagraph"/>
        <w:numPr>
          <w:ilvl w:val="0"/>
          <w:numId w:val="2"/>
        </w:numPr>
        <w:spacing w:before="80" w:after="80"/>
      </w:pPr>
      <w:r>
        <w:rPr>
          <w:b/>
          <w:bCs/>
        </w:rPr>
        <w:t xml:space="preserve">Tuned the model across 98 parameter combinations: </w:t>
      </w:r>
      <w:r>
        <w:t xml:space="preserve">A wide grid search (18 combinations) followed by a </w:t>
      </w:r>
      <w:proofErr w:type="gramStart"/>
      <w:r>
        <w:t>narrow focused</w:t>
      </w:r>
      <w:proofErr w:type="gramEnd"/>
      <w:r>
        <w:t xml:space="preserve"> search (80 combinations) identified the optimal settings and pushed final model performance to 15.2% Precision@5.</w:t>
      </w:r>
    </w:p>
    <w:p w14:paraId="3C52A029" w14:textId="77777777" w:rsidR="00527EB2" w:rsidRDefault="00527EB2">
      <w:pPr>
        <w:spacing w:before="120"/>
      </w:pPr>
    </w:p>
    <w:p w14:paraId="48D71F08" w14:textId="77777777" w:rsidR="00527EB2" w:rsidRDefault="00793618">
      <w:pPr>
        <w:pStyle w:val="ListParagraph"/>
        <w:numPr>
          <w:ilvl w:val="0"/>
          <w:numId w:val="2"/>
        </w:numPr>
        <w:spacing w:before="80" w:after="80"/>
      </w:pPr>
      <w:r>
        <w:rPr>
          <w:b/>
          <w:bCs/>
        </w:rPr>
        <w:t xml:space="preserve">Saved the final model: </w:t>
      </w:r>
      <w:r>
        <w:t>The trained model, encoders, and price lookup table were saved to disk so recommendations can be generated without retraining.</w:t>
      </w:r>
    </w:p>
    <w:p w14:paraId="7FCE6373" w14:textId="77777777" w:rsidR="00527EB2" w:rsidRDefault="00527EB2">
      <w:pPr>
        <w:spacing w:before="120"/>
      </w:pPr>
    </w:p>
    <w:p w14:paraId="2BCA220C" w14:textId="77777777" w:rsidR="00527EB2" w:rsidRDefault="00527EB2">
      <w:pPr>
        <w:pBdr>
          <w:bottom w:val="single" w:sz="4" w:space="1" w:color="DDDDDD"/>
        </w:pBdr>
        <w:spacing w:before="200" w:after="200"/>
      </w:pPr>
    </w:p>
    <w:p w14:paraId="74EAF1F7" w14:textId="77777777" w:rsidR="00C1538A" w:rsidRDefault="00C1538A">
      <w:pPr>
        <w:pBdr>
          <w:bottom w:val="single" w:sz="4" w:space="1" w:color="DDDDDD"/>
        </w:pBdr>
        <w:spacing w:before="200" w:after="200"/>
      </w:pPr>
    </w:p>
    <w:p w14:paraId="76E7615E" w14:textId="77777777" w:rsidR="00C1538A" w:rsidRDefault="00C1538A">
      <w:pPr>
        <w:pBdr>
          <w:bottom w:val="single" w:sz="4" w:space="1" w:color="DDDDDD"/>
        </w:pBdr>
        <w:spacing w:before="200" w:after="200"/>
      </w:pPr>
    </w:p>
    <w:p w14:paraId="02B7A0E6" w14:textId="77777777" w:rsidR="00C1538A" w:rsidRDefault="00C1538A">
      <w:pPr>
        <w:pBdr>
          <w:bottom w:val="single" w:sz="4" w:space="1" w:color="DDDDDD"/>
        </w:pBdr>
        <w:spacing w:before="200" w:after="200"/>
      </w:pPr>
    </w:p>
    <w:p w14:paraId="0488F629" w14:textId="77777777" w:rsidR="00527EB2" w:rsidRDefault="00793618">
      <w:pPr>
        <w:pStyle w:val="Heading2"/>
      </w:pPr>
      <w:r>
        <w:lastRenderedPageBreak/>
        <w:t>The Key Concepts (The Simple Version)</w:t>
      </w:r>
    </w:p>
    <w:p w14:paraId="15584788" w14:textId="77777777" w:rsidR="00527EB2" w:rsidRDefault="00527EB2">
      <w:pPr>
        <w:spacing w:before="120"/>
      </w:pPr>
    </w:p>
    <w:p w14:paraId="76BCEE91" w14:textId="77777777" w:rsidR="00527EB2" w:rsidRDefault="00793618">
      <w:pPr>
        <w:spacing w:before="80" w:after="80"/>
      </w:pPr>
      <w:r>
        <w:rPr>
          <w:color w:val="1A1A1A"/>
        </w:rPr>
        <w:t>Just like Milestone 1 had a table explaining the tools, here is a plain-English breakdown of the new concepts introduced in Milestone 2:</w:t>
      </w:r>
    </w:p>
    <w:p w14:paraId="4919196D" w14:textId="77777777" w:rsidR="00527EB2" w:rsidRDefault="00527E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27EB2" w14:paraId="1B8CBC50"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2F1420A" w14:textId="77777777" w:rsidR="00527EB2" w:rsidRDefault="00793618">
            <w:r>
              <w:rPr>
                <w:b/>
                <w:bCs/>
                <w:color w:val="FFFFFF"/>
                <w:sz w:val="20"/>
                <w:szCs w:val="20"/>
              </w:rPr>
              <w:t>Concept</w:t>
            </w:r>
          </w:p>
        </w:tc>
        <w:tc>
          <w:tcPr>
            <w:tcW w:w="70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C7F527F" w14:textId="77777777" w:rsidR="00527EB2" w:rsidRDefault="00793618">
            <w:r>
              <w:rPr>
                <w:b/>
                <w:bCs/>
                <w:color w:val="FFFFFF"/>
                <w:sz w:val="20"/>
                <w:szCs w:val="20"/>
              </w:rPr>
              <w:t>What It Means (Plain English)</w:t>
            </w:r>
          </w:p>
        </w:tc>
      </w:tr>
      <w:tr w:rsidR="00527EB2" w14:paraId="0C5233B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210B4E" w14:textId="77777777" w:rsidR="00527EB2" w:rsidRDefault="00793618">
            <w:r>
              <w:rPr>
                <w:sz w:val="20"/>
                <w:szCs w:val="20"/>
              </w:rPr>
              <w:t>Implicit Feedback</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BBB5253" w14:textId="77777777" w:rsidR="00527EB2" w:rsidRDefault="00793618">
            <w:r>
              <w:rPr>
                <w:sz w:val="20"/>
                <w:szCs w:val="20"/>
              </w:rPr>
              <w:t>When users don’t give you a rating, but their behaviour tells you something anyway. A purchase = interest. No purchase = unknown (not necessarily dislike). Like knowing someone enjoyed a restaurant because they went back — they never filled out a survey.</w:t>
            </w:r>
          </w:p>
        </w:tc>
      </w:tr>
      <w:tr w:rsidR="00527EB2" w14:paraId="5F3448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5BDC7" w14:textId="77777777" w:rsidR="00527EB2" w:rsidRDefault="00793618">
            <w:r>
              <w:rPr>
                <w:sz w:val="20"/>
                <w:szCs w:val="20"/>
              </w:rPr>
              <w:t>User-Item Matrix</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6924" w14:textId="77777777" w:rsidR="00527EB2" w:rsidRDefault="00793618">
            <w:r>
              <w:rPr>
                <w:sz w:val="20"/>
                <w:szCs w:val="20"/>
              </w:rPr>
              <w:t>A giant grid where every row is a user, every column is a product, and each cell says how many times that user bought that product. Most cells are empty (zero) because most users haven’t bought most products. Think of it like a school attendance sheet where most students are absent most days.</w:t>
            </w:r>
          </w:p>
        </w:tc>
      </w:tr>
      <w:tr w:rsidR="00527EB2" w14:paraId="47D91D0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CDEF60" w14:textId="77777777" w:rsidR="00527EB2" w:rsidRDefault="00793618">
            <w:r>
              <w:rPr>
                <w:sz w:val="20"/>
                <w:szCs w:val="20"/>
              </w:rPr>
              <w:t>Sparse Matrix (CSR)</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651B67" w14:textId="77777777" w:rsidR="00527EB2" w:rsidRDefault="00793618">
            <w:r>
              <w:rPr>
                <w:sz w:val="20"/>
                <w:szCs w:val="20"/>
              </w:rPr>
              <w:t xml:space="preserve">A memory-efficient way to store the user-item grid. Instead of storing every zero, it only stores the cells that </w:t>
            </w:r>
            <w:proofErr w:type="gramStart"/>
            <w:r>
              <w:rPr>
                <w:sz w:val="20"/>
                <w:szCs w:val="20"/>
              </w:rPr>
              <w:t>actually have</w:t>
            </w:r>
            <w:proofErr w:type="gramEnd"/>
            <w:r>
              <w:rPr>
                <w:sz w:val="20"/>
                <w:szCs w:val="20"/>
              </w:rPr>
              <w:t xml:space="preserve"> a value. Like only writing down the students who showed up, not listing every absent student. Our matrix was 0.63% full — meaning 99.37% of cells were zero.</w:t>
            </w:r>
          </w:p>
        </w:tc>
      </w:tr>
      <w:tr w:rsidR="00527EB2" w14:paraId="41D851F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C655E" w14:textId="77777777" w:rsidR="00527EB2" w:rsidRDefault="00793618">
            <w:r>
              <w:rPr>
                <w:sz w:val="20"/>
                <w:szCs w:val="20"/>
              </w:rPr>
              <w:t>ALS (Alternating Least Squares)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CBB1" w14:textId="77777777" w:rsidR="00527EB2" w:rsidRDefault="00793618">
            <w:r>
              <w:rPr>
                <w:sz w:val="20"/>
                <w:szCs w:val="20"/>
              </w:rPr>
              <w:t>The machine learning algorithm. It looks at the user-item grid and tries to find hidden patterns — called latent factors — that explain why users buy what they buy. It learns a ‘personality profile’ for every user and every product, then matches them up.</w:t>
            </w:r>
          </w:p>
        </w:tc>
      </w:tr>
      <w:tr w:rsidR="00527EB2" w14:paraId="7CC8CAA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CC6225" w14:textId="77777777" w:rsidR="00527EB2" w:rsidRDefault="00793618">
            <w:r>
              <w:rPr>
                <w:sz w:val="20"/>
                <w:szCs w:val="20"/>
              </w:rPr>
              <w:t>Pearson Correlation</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5DDE5E2" w14:textId="77777777" w:rsidR="00527EB2" w:rsidRDefault="00793618">
            <w:r>
              <w:rPr>
                <w:sz w:val="20"/>
                <w:szCs w:val="20"/>
              </w:rPr>
              <w:t xml:space="preserve">A measure of how consistently two products move together in user behaviour. Ranges from -1 to +1. A score of 0.27 between the Journal Set and Water Bottle means users who buy one </w:t>
            </w:r>
            <w:proofErr w:type="gramStart"/>
            <w:r>
              <w:rPr>
                <w:sz w:val="20"/>
                <w:szCs w:val="20"/>
              </w:rPr>
              <w:t>fairly consistently</w:t>
            </w:r>
            <w:proofErr w:type="gramEnd"/>
            <w:r>
              <w:rPr>
                <w:sz w:val="20"/>
                <w:szCs w:val="20"/>
              </w:rPr>
              <w:t xml:space="preserve"> buy the other. A negative score (like the BLM Sweatshirt) means buyers of that product tend not to buy the others.</w:t>
            </w:r>
          </w:p>
        </w:tc>
      </w:tr>
    </w:tbl>
    <w:p w14:paraId="2178365D" w14:textId="77777777" w:rsidR="00527EB2" w:rsidRDefault="00527EB2">
      <w:pPr>
        <w:pBdr>
          <w:bottom w:val="single" w:sz="4" w:space="1" w:color="DDDDDD"/>
        </w:pBdr>
        <w:spacing w:before="200" w:after="200"/>
      </w:pPr>
    </w:p>
    <w:p w14:paraId="1BCA6155" w14:textId="77777777" w:rsidR="00527EB2" w:rsidRDefault="00793618">
      <w:pPr>
        <w:pStyle w:val="Heading2"/>
      </w:pPr>
      <w:r>
        <w:t>Tools Used in Milestone 2</w:t>
      </w:r>
    </w:p>
    <w:p w14:paraId="3E04C1A9" w14:textId="77777777" w:rsidR="00527EB2" w:rsidRDefault="00527E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27EB2" w14:paraId="577D9D53"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7864AAF" w14:textId="77777777" w:rsidR="00527EB2" w:rsidRDefault="00793618">
            <w:r>
              <w:rPr>
                <w:b/>
                <w:bCs/>
                <w:color w:val="FFFFFF"/>
                <w:sz w:val="20"/>
                <w:szCs w:val="20"/>
              </w:rPr>
              <w:t>Tool</w:t>
            </w:r>
          </w:p>
        </w:tc>
        <w:tc>
          <w:tcPr>
            <w:tcW w:w="70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5EBF0B1" w14:textId="77777777" w:rsidR="00527EB2" w:rsidRDefault="00793618">
            <w:r>
              <w:rPr>
                <w:b/>
                <w:bCs/>
                <w:color w:val="FFFFFF"/>
                <w:sz w:val="20"/>
                <w:szCs w:val="20"/>
              </w:rPr>
              <w:t>Why It Was Needed</w:t>
            </w:r>
          </w:p>
        </w:tc>
      </w:tr>
      <w:tr w:rsidR="00527EB2" w14:paraId="66604FF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096FFE" w14:textId="77777777" w:rsidR="00527EB2" w:rsidRDefault="00793618">
            <w:r>
              <w:rPr>
                <w:sz w:val="20"/>
                <w:szCs w:val="20"/>
              </w:rPr>
              <w:t>implicit (v0.7.2)</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A1A19E5" w14:textId="77777777" w:rsidR="00527EB2" w:rsidRDefault="00793618">
            <w:r>
              <w:rPr>
                <w:sz w:val="20"/>
                <w:szCs w:val="20"/>
              </w:rPr>
              <w:t>The library that runs the ALS machine learning model. Purpose-built for implicit feedback (purchases, clicks) rather than explicit ratings. Chosen because scikit-surprise failed to install on Windows due to a missing C++ compiler.</w:t>
            </w:r>
          </w:p>
        </w:tc>
      </w:tr>
      <w:tr w:rsidR="00527EB2" w14:paraId="6D2B76F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8909" w14:textId="77777777" w:rsidR="00527EB2" w:rsidRDefault="00793618">
            <w:proofErr w:type="spellStart"/>
            <w:r>
              <w:rPr>
                <w:sz w:val="20"/>
                <w:szCs w:val="20"/>
              </w:rPr>
              <w:t>scipy</w:t>
            </w:r>
            <w:proofErr w:type="spellEnd"/>
            <w:r>
              <w:rPr>
                <w:sz w:val="20"/>
                <w:szCs w:val="20"/>
              </w:rPr>
              <w:t xml:space="preserve"> (sparse)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D5DD" w14:textId="77777777" w:rsidR="00527EB2" w:rsidRDefault="00793618">
            <w:r>
              <w:rPr>
                <w:sz w:val="20"/>
                <w:szCs w:val="20"/>
              </w:rPr>
              <w:t>Used to build the Compressed Sparse Row (CSR) matrix. Stores only the non-zero values in the user-item grid, keeping memory usage low for large datasets.</w:t>
            </w:r>
          </w:p>
        </w:tc>
      </w:tr>
      <w:tr w:rsidR="00527EB2" w14:paraId="0462942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80C7" w14:textId="77777777" w:rsidR="00527EB2" w:rsidRDefault="00793618">
            <w:r>
              <w:rPr>
                <w:sz w:val="20"/>
                <w:szCs w:val="20"/>
              </w:rPr>
              <w:t>Seaborn / Matplotlib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A23F8" w14:textId="77777777" w:rsidR="00527EB2" w:rsidRDefault="00793618">
            <w:r>
              <w:rPr>
                <w:sz w:val="20"/>
                <w:szCs w:val="20"/>
              </w:rPr>
              <w:t>Used to build the co-occurrence heatmaps and the price-over-time scatter plots that validated the cleaning decisions.</w:t>
            </w:r>
          </w:p>
        </w:tc>
      </w:tr>
    </w:tbl>
    <w:p w14:paraId="42114BAE" w14:textId="77777777" w:rsidR="00527EB2" w:rsidRDefault="00527EB2">
      <w:pPr>
        <w:spacing w:before="120"/>
      </w:pPr>
    </w:p>
    <w:p w14:paraId="3CC7DED1" w14:textId="77777777" w:rsidR="00AD462B" w:rsidRDefault="00AD462B">
      <w:pPr>
        <w:spacing w:before="120"/>
      </w:pPr>
    </w:p>
    <w:p w14:paraId="74708698" w14:textId="77777777" w:rsidR="00AD462B" w:rsidRDefault="00AD462B">
      <w:pPr>
        <w:spacing w:before="120"/>
      </w:pPr>
    </w:p>
    <w:p w14:paraId="3DEDD900" w14:textId="77777777" w:rsidR="00AD462B" w:rsidRDefault="00AD462B">
      <w:pPr>
        <w:spacing w:before="120"/>
      </w:pPr>
    </w:p>
    <w:p w14:paraId="78AE8C81" w14:textId="77777777" w:rsidR="00AD462B" w:rsidRDefault="00AD462B">
      <w:pPr>
        <w:spacing w:before="120"/>
      </w:pPr>
    </w:p>
    <w:p w14:paraId="54BA4C29" w14:textId="77777777" w:rsidR="00AD462B" w:rsidRDefault="00AD462B">
      <w:pPr>
        <w:spacing w:before="120"/>
      </w:pPr>
    </w:p>
    <w:p w14:paraId="2C9126BB" w14:textId="77777777" w:rsidR="00527EB2" w:rsidRDefault="00527EB2">
      <w:pPr>
        <w:pBdr>
          <w:bottom w:val="single" w:sz="4" w:space="1" w:color="DDDDDD"/>
        </w:pBdr>
        <w:spacing w:before="200" w:after="200"/>
      </w:pPr>
    </w:p>
    <w:p w14:paraId="5787A993" w14:textId="77777777" w:rsidR="00527EB2" w:rsidRDefault="00793618">
      <w:pPr>
        <w:pStyle w:val="Heading2"/>
      </w:pPr>
      <w:r>
        <w:t>Data Cleaning Decisions</w:t>
      </w:r>
    </w:p>
    <w:p w14:paraId="0A815DD9" w14:textId="77777777" w:rsidR="00527EB2" w:rsidRDefault="00527EB2">
      <w:pPr>
        <w:spacing w:before="120"/>
      </w:pPr>
    </w:p>
    <w:p w14:paraId="1FFA0176" w14:textId="77777777" w:rsidR="00527EB2" w:rsidRDefault="00793618">
      <w:pPr>
        <w:pStyle w:val="Heading3"/>
      </w:pPr>
      <w:r>
        <w:t>Why did we remove zero-price records?</w:t>
      </w:r>
    </w:p>
    <w:p w14:paraId="5516C51D" w14:textId="77777777" w:rsidR="00527EB2" w:rsidRDefault="00793618">
      <w:pPr>
        <w:spacing w:before="80" w:after="80"/>
      </w:pPr>
      <w:r>
        <w:rPr>
          <w:color w:val="1A1A1A"/>
        </w:rPr>
        <w:t xml:space="preserve">Some rows had a </w:t>
      </w:r>
      <w:proofErr w:type="spellStart"/>
      <w:r>
        <w:rPr>
          <w:color w:val="1A1A1A"/>
        </w:rPr>
        <w:t>unit_price</w:t>
      </w:r>
      <w:proofErr w:type="spellEnd"/>
      <w:r>
        <w:rPr>
          <w:color w:val="1A1A1A"/>
        </w:rPr>
        <w:t xml:space="preserve"> of exactly zero. These are not real purchases — they likely represent data entry errors or free promotional items. Keeping them would give the model a false signal that certain products were purchased many times for free, inflating their importance unfairly.</w:t>
      </w:r>
    </w:p>
    <w:p w14:paraId="6594BAAE" w14:textId="77777777" w:rsidR="00527EB2" w:rsidRDefault="00527EB2">
      <w:pPr>
        <w:spacing w:before="120"/>
      </w:pPr>
    </w:p>
    <w:p w14:paraId="15CA9A8D" w14:textId="77777777" w:rsidR="00527EB2" w:rsidRDefault="00793618">
      <w:pPr>
        <w:spacing w:before="80" w:after="80"/>
      </w:pPr>
      <w:r>
        <w:rPr>
          <w:color w:val="1A1A1A"/>
        </w:rPr>
        <w:t>Important: the threshold was set at strictly greater than zero, not greater than one dollar. This was a deliberate decision — several legitimate products like stickers are priced below $1 and should be kept.</w:t>
      </w:r>
    </w:p>
    <w:p w14:paraId="1897D7EF" w14:textId="77777777" w:rsidR="00527EB2" w:rsidRDefault="00527EB2">
      <w:pPr>
        <w:spacing w:before="120"/>
      </w:pPr>
    </w:p>
    <w:p w14:paraId="1443B4F5" w14:textId="77777777" w:rsidR="00527EB2" w:rsidRDefault="00793618">
      <w:pPr>
        <w:pStyle w:val="Heading3"/>
      </w:pPr>
      <w:r>
        <w:t>Why did we use the most recent price?</w:t>
      </w:r>
    </w:p>
    <w:p w14:paraId="0481D946" w14:textId="77777777" w:rsidR="00527EB2" w:rsidRDefault="00793618">
      <w:pPr>
        <w:spacing w:before="80" w:after="80"/>
      </w:pPr>
      <w:r>
        <w:rPr>
          <w:color w:val="1A1A1A"/>
        </w:rPr>
        <w:t>Each product had multiple prices across the dataset because prices changed over time throughout 2017. We confirmed this was genuine by plotting price against date — the dots spread horizontally (different dates) rather than stacking vertically (same date, different prices).</w:t>
      </w:r>
    </w:p>
    <w:p w14:paraId="047903BD" w14:textId="77777777" w:rsidR="00527EB2" w:rsidRDefault="00527EB2">
      <w:pPr>
        <w:spacing w:before="120"/>
      </w:pPr>
    </w:p>
    <w:p w14:paraId="31910AB4" w14:textId="77777777" w:rsidR="00527EB2" w:rsidRDefault="00793618">
      <w:pPr>
        <w:spacing w:before="80" w:after="80"/>
      </w:pPr>
      <w:r>
        <w:rPr>
          <w:color w:val="1A1A1A"/>
        </w:rPr>
        <w:t>Since recommendations will display a current price to the user, we always take the most recent recorded price per product rather than an average or the first price seen.</w:t>
      </w:r>
    </w:p>
    <w:p w14:paraId="24547934" w14:textId="77777777" w:rsidR="00527EB2" w:rsidRDefault="00527EB2">
      <w:pPr>
        <w:spacing w:before="120"/>
      </w:pPr>
    </w:p>
    <w:p w14:paraId="57BA8340" w14:textId="77777777" w:rsidR="00527EB2" w:rsidRDefault="00527EB2">
      <w:pPr>
        <w:pBdr>
          <w:bottom w:val="single" w:sz="4" w:space="1" w:color="DDDDDD"/>
        </w:pBdr>
        <w:spacing w:before="200" w:after="200"/>
      </w:pPr>
    </w:p>
    <w:p w14:paraId="294A1368" w14:textId="77777777" w:rsidR="00527EB2" w:rsidRDefault="00793618">
      <w:pPr>
        <w:pStyle w:val="Heading2"/>
      </w:pPr>
      <w:r>
        <w:t>Why Correlation Instead of Co-Purchase Score?</w:t>
      </w:r>
    </w:p>
    <w:p w14:paraId="19D73880" w14:textId="77777777" w:rsidR="00527EB2" w:rsidRDefault="00527EB2">
      <w:pPr>
        <w:spacing w:before="120"/>
      </w:pPr>
    </w:p>
    <w:p w14:paraId="709F576B" w14:textId="77777777" w:rsidR="00527EB2" w:rsidRDefault="00793618">
      <w:pPr>
        <w:spacing w:before="80" w:after="80"/>
      </w:pPr>
      <w:r>
        <w:rPr>
          <w:color w:val="1A1A1A"/>
        </w:rPr>
        <w:t>Two heatmap approaches were built and compared side by side:</w:t>
      </w:r>
    </w:p>
    <w:p w14:paraId="2BE9AAAB" w14:textId="77777777" w:rsidR="00527EB2" w:rsidRDefault="00527EB2">
      <w:pPr>
        <w:spacing w:before="120"/>
      </w:pPr>
    </w:p>
    <w:tbl>
      <w:tblPr>
        <w:tblpPr w:leftFromText="180" w:rightFromText="180" w:vertAnchor="text" w:tblpY="1"/>
        <w:tblOverlap w:val="neve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50"/>
        <w:gridCol w:w="3510"/>
      </w:tblGrid>
      <w:tr w:rsidR="00AD462B" w14:paraId="19FAAB24"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CC3EAB" w14:textId="0A24DB25" w:rsidR="00AD462B" w:rsidRPr="00AD462B" w:rsidRDefault="00AD462B" w:rsidP="00AD462B">
            <w:pPr>
              <w:jc w:val="center"/>
              <w:rPr>
                <w:b/>
                <w:bCs/>
                <w:color w:val="0E2841" w:themeColor="text2"/>
              </w:rPr>
            </w:pPr>
            <w:r w:rsidRPr="00AD462B">
              <w:rPr>
                <w:b/>
                <w:bCs/>
                <w:color w:val="0E2841" w:themeColor="text2"/>
              </w:rPr>
              <w:t>Feature</w:t>
            </w:r>
          </w:p>
        </w:tc>
        <w:tc>
          <w:tcPr>
            <w:tcW w:w="35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98D097A" w14:textId="4DB24789" w:rsidR="00AD462B" w:rsidRPr="00AD462B" w:rsidRDefault="00AD462B" w:rsidP="00AD462B">
            <w:pPr>
              <w:jc w:val="center"/>
              <w:rPr>
                <w:b/>
                <w:bCs/>
                <w:color w:val="0E2841" w:themeColor="text2"/>
              </w:rPr>
            </w:pPr>
            <w:r w:rsidRPr="00AD462B">
              <w:rPr>
                <w:b/>
                <w:bCs/>
                <w:color w:val="0E2841" w:themeColor="text2"/>
              </w:rPr>
              <w:t>Co-Purchase Score</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B1619D" w14:textId="772EA831" w:rsidR="00AD462B" w:rsidRPr="00AD462B" w:rsidRDefault="00AD462B" w:rsidP="00AD462B">
            <w:pPr>
              <w:jc w:val="center"/>
              <w:rPr>
                <w:b/>
                <w:bCs/>
                <w:color w:val="0E2841" w:themeColor="text2"/>
              </w:rPr>
            </w:pPr>
            <w:r>
              <w:rPr>
                <w:b/>
                <w:bCs/>
                <w:color w:val="0E2841" w:themeColor="text2"/>
              </w:rPr>
              <w:t>Correlation (</w:t>
            </w:r>
            <w:r w:rsidRPr="00AD462B">
              <w:rPr>
                <w:b/>
                <w:bCs/>
                <w:color w:val="0E2841" w:themeColor="text2"/>
              </w:rPr>
              <w:t>Pearson</w:t>
            </w:r>
            <w:r>
              <w:rPr>
                <w:b/>
                <w:bCs/>
                <w:color w:val="0E2841" w:themeColor="text2"/>
              </w:rPr>
              <w:t>)</w:t>
            </w:r>
            <w:r w:rsidRPr="00AD462B">
              <w:rPr>
                <w:b/>
                <w:bCs/>
                <w:color w:val="0E2841" w:themeColor="text2"/>
              </w:rPr>
              <w:t xml:space="preserve"> Heatmap</w:t>
            </w:r>
          </w:p>
        </w:tc>
      </w:tr>
      <w:tr w:rsidR="00527EB2" w14:paraId="6E01018D"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8D3FF6" w14:textId="77777777" w:rsidR="00527EB2" w:rsidRDefault="00793618" w:rsidP="00AD462B">
            <w:r>
              <w:rPr>
                <w:sz w:val="20"/>
                <w:szCs w:val="20"/>
              </w:rPr>
              <w:t>What it measures</w:t>
            </w:r>
          </w:p>
        </w:tc>
        <w:tc>
          <w:tcPr>
            <w:tcW w:w="35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DB859A" w14:textId="77777777" w:rsidR="00527EB2" w:rsidRDefault="00793618" w:rsidP="00AD462B">
            <w:r>
              <w:rPr>
                <w:sz w:val="20"/>
                <w:szCs w:val="20"/>
              </w:rPr>
              <w:t>Volume — how much two products were bought together</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A1387E" w14:textId="77777777" w:rsidR="00527EB2" w:rsidRDefault="00793618" w:rsidP="00AD462B">
            <w:r>
              <w:rPr>
                <w:sz w:val="20"/>
                <w:szCs w:val="20"/>
              </w:rPr>
              <w:t>Pattern — how consistently buyers of one also buy the other</w:t>
            </w:r>
          </w:p>
        </w:tc>
      </w:tr>
      <w:tr w:rsidR="00527EB2" w14:paraId="091526D7"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57EE0" w14:textId="77777777" w:rsidR="00527EB2" w:rsidRDefault="00793618" w:rsidP="00AD462B">
            <w:r>
              <w:rPr>
                <w:sz w:val="20"/>
                <w:szCs w:val="20"/>
              </w:rPr>
              <w:t>Scale</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2C91" w14:textId="77777777" w:rsidR="00527EB2" w:rsidRDefault="00793618" w:rsidP="00AD462B">
            <w:r>
              <w:rPr>
                <w:sz w:val="20"/>
                <w:szCs w:val="20"/>
              </w:rPr>
              <w:t>0 to 2.6 billion (huge, hard to interpret)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A4AC" w14:textId="77777777" w:rsidR="00527EB2" w:rsidRDefault="00793618" w:rsidP="00AD462B">
            <w:r>
              <w:rPr>
                <w:sz w:val="20"/>
                <w:szCs w:val="20"/>
              </w:rPr>
              <w:t>-1.0 to 1.0 (normalised, easy to interpret)</w:t>
            </w:r>
          </w:p>
        </w:tc>
      </w:tr>
      <w:tr w:rsidR="00527EB2" w14:paraId="6579FD0A"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7FBD1B" w14:textId="77777777" w:rsidR="00527EB2" w:rsidRDefault="00793618" w:rsidP="00AD462B">
            <w:r>
              <w:rPr>
                <w:sz w:val="20"/>
                <w:szCs w:val="20"/>
              </w:rPr>
              <w:t>Main weakness</w:t>
            </w:r>
          </w:p>
        </w:tc>
        <w:tc>
          <w:tcPr>
            <w:tcW w:w="35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8674B9" w14:textId="77777777" w:rsidR="00527EB2" w:rsidRDefault="00793618" w:rsidP="00AD462B">
            <w:r>
              <w:rPr>
                <w:sz w:val="20"/>
                <w:szCs w:val="20"/>
              </w:rPr>
              <w:t>Popular products always score highest regardless of pairing</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38B4B9" w14:textId="77777777" w:rsidR="00527EB2" w:rsidRDefault="00793618" w:rsidP="00AD462B">
            <w:proofErr w:type="gramStart"/>
            <w:r>
              <w:rPr>
                <w:sz w:val="20"/>
                <w:szCs w:val="20"/>
              </w:rPr>
              <w:t>None significant</w:t>
            </w:r>
            <w:proofErr w:type="gramEnd"/>
            <w:r>
              <w:rPr>
                <w:sz w:val="20"/>
                <w:szCs w:val="20"/>
              </w:rPr>
              <w:t xml:space="preserve"> for this use case</w:t>
            </w:r>
          </w:p>
        </w:tc>
      </w:tr>
      <w:tr w:rsidR="00527EB2" w14:paraId="25102104"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D4EB0" w14:textId="77777777" w:rsidR="00527EB2" w:rsidRDefault="00793618" w:rsidP="00AD462B">
            <w:r>
              <w:rPr>
                <w:sz w:val="20"/>
                <w:szCs w:val="20"/>
              </w:rPr>
              <w:lastRenderedPageBreak/>
              <w:t>Negative values</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0788D" w14:textId="77777777" w:rsidR="00527EB2" w:rsidRDefault="00793618" w:rsidP="00AD462B">
            <w:r>
              <w:rPr>
                <w:sz w:val="20"/>
                <w:szCs w:val="20"/>
              </w:rPr>
              <w:t>No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D7F0E" w14:textId="77777777" w:rsidR="00527EB2" w:rsidRDefault="00793618" w:rsidP="00AD462B">
            <w:r>
              <w:rPr>
                <w:sz w:val="20"/>
                <w:szCs w:val="20"/>
              </w:rPr>
              <w:t>Yes — shows which products do NOT go together</w:t>
            </w:r>
          </w:p>
        </w:tc>
      </w:tr>
      <w:tr w:rsidR="00527EB2" w14:paraId="1C67F2AC" w14:textId="77777777" w:rsidTr="00AD462B">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6CF63A0" w14:textId="77777777" w:rsidR="00527EB2" w:rsidRDefault="00793618" w:rsidP="00AD462B">
            <w:r>
              <w:rPr>
                <w:sz w:val="20"/>
                <w:szCs w:val="20"/>
              </w:rPr>
              <w:t>Best for</w:t>
            </w:r>
          </w:p>
        </w:tc>
        <w:tc>
          <w:tcPr>
            <w:tcW w:w="35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DF4C7" w14:textId="77777777" w:rsidR="00527EB2" w:rsidRDefault="00793618" w:rsidP="00AD462B">
            <w:r>
              <w:rPr>
                <w:sz w:val="20"/>
                <w:szCs w:val="20"/>
              </w:rPr>
              <w:t>Identifying bestsellers</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142F50" w14:textId="77777777" w:rsidR="00527EB2" w:rsidRDefault="00793618" w:rsidP="00AD462B">
            <w:r>
              <w:rPr>
                <w:sz w:val="20"/>
                <w:szCs w:val="20"/>
              </w:rPr>
              <w:t>Identifying genuine buying behaviour patterns ✔ Chosen</w:t>
            </w:r>
          </w:p>
        </w:tc>
      </w:tr>
    </w:tbl>
    <w:p w14:paraId="5AD56575" w14:textId="0A08A6F3" w:rsidR="00527EB2" w:rsidRDefault="00AD462B">
      <w:pPr>
        <w:spacing w:before="120"/>
      </w:pPr>
      <w:r>
        <w:br w:type="textWrapping" w:clear="all"/>
      </w:r>
    </w:p>
    <w:p w14:paraId="47A22374" w14:textId="77777777" w:rsidR="00527EB2" w:rsidRDefault="00793618">
      <w:pPr>
        <w:spacing w:before="80" w:after="80"/>
      </w:pPr>
      <w:r>
        <w:rPr>
          <w:color w:val="1A1A1A"/>
        </w:rPr>
        <w:t>The co-purchase score was dominated by popularity. The correlation approach was chosen because it captures real affinity — the fact that someone consistently buys two things together, regardless of how popular they are overall.</w:t>
      </w:r>
    </w:p>
    <w:p w14:paraId="3236ECD6" w14:textId="77777777" w:rsidR="00527EB2" w:rsidRDefault="00527E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EB2" w14:paraId="398361E1" w14:textId="77777777">
        <w:tc>
          <w:tcPr>
            <w:tcW w:w="9360" w:type="dxa"/>
            <w:tcBorders>
              <w:top w:val="none" w:sz="0" w:space="0" w:color="FFFFFF"/>
              <w:left w:val="single" w:sz="20" w:space="0" w:color="2E5FA3"/>
              <w:bottom w:val="none" w:sz="0" w:space="0" w:color="FFFFFF"/>
              <w:right w:val="none" w:sz="0" w:space="0" w:color="FFFFFF"/>
            </w:tcBorders>
            <w:shd w:val="clear" w:color="auto" w:fill="FFF8E1"/>
            <w:tcMar>
              <w:top w:w="100" w:type="dxa"/>
              <w:left w:w="180" w:type="dxa"/>
              <w:bottom w:w="100" w:type="dxa"/>
              <w:right w:w="180" w:type="dxa"/>
            </w:tcMar>
          </w:tcPr>
          <w:p w14:paraId="0028A377" w14:textId="77777777" w:rsidR="00527EB2" w:rsidRDefault="00793618">
            <w:proofErr w:type="gramStart"/>
            <w:r>
              <w:rPr>
                <w:b/>
                <w:bCs/>
                <w:color w:val="1F3864"/>
                <w:sz w:val="20"/>
                <w:szCs w:val="20"/>
              </w:rPr>
              <w:t>💡</w:t>
            </w:r>
            <w:r>
              <w:rPr>
                <w:b/>
                <w:bCs/>
                <w:color w:val="1F3864"/>
                <w:sz w:val="20"/>
                <w:szCs w:val="20"/>
              </w:rPr>
              <w:t xml:space="preserve">  Key</w:t>
            </w:r>
            <w:proofErr w:type="gramEnd"/>
            <w:r>
              <w:rPr>
                <w:b/>
                <w:bCs/>
                <w:color w:val="1F3864"/>
                <w:sz w:val="20"/>
                <w:szCs w:val="20"/>
              </w:rPr>
              <w:t xml:space="preserve"> Insight from the Heatmap</w:t>
            </w:r>
          </w:p>
          <w:p w14:paraId="3213B7EA" w14:textId="77777777" w:rsidR="00527EB2" w:rsidRDefault="00793618">
            <w:pPr>
              <w:spacing w:before="60"/>
            </w:pPr>
            <w:r>
              <w:rPr>
                <w:color w:val="333333"/>
                <w:sz w:val="20"/>
                <w:szCs w:val="20"/>
              </w:rPr>
              <w:t xml:space="preserve">The BLM Sweatshirt had negative correlations with every other </w:t>
            </w:r>
            <w:proofErr w:type="gramStart"/>
            <w:r>
              <w:rPr>
                <w:color w:val="333333"/>
                <w:sz w:val="20"/>
                <w:szCs w:val="20"/>
              </w:rPr>
              <w:t>top-10</w:t>
            </w:r>
            <w:proofErr w:type="gramEnd"/>
            <w:r>
              <w:rPr>
                <w:color w:val="333333"/>
                <w:sz w:val="20"/>
                <w:szCs w:val="20"/>
              </w:rPr>
              <w:t xml:space="preserve"> product. This means it is a standalone purchase — buyers of it do not typically buy the other items, and vice versa. The model uses this to avoid recommending it alongside unrelated products.</w:t>
            </w:r>
          </w:p>
        </w:tc>
      </w:tr>
    </w:tbl>
    <w:p w14:paraId="004EBCC0" w14:textId="77777777" w:rsidR="00527EB2" w:rsidRDefault="00527EB2">
      <w:pPr>
        <w:spacing w:before="120"/>
      </w:pPr>
    </w:p>
    <w:p w14:paraId="67ABB437" w14:textId="77777777" w:rsidR="00527EB2" w:rsidRDefault="00527EB2">
      <w:pPr>
        <w:pBdr>
          <w:bottom w:val="single" w:sz="4" w:space="1" w:color="DDDDDD"/>
        </w:pBdr>
        <w:spacing w:before="200" w:after="200"/>
      </w:pPr>
    </w:p>
    <w:p w14:paraId="1165A216" w14:textId="5EF6FA52" w:rsidR="00527EB2" w:rsidRDefault="00793618">
      <w:pPr>
        <w:pStyle w:val="Heading2"/>
      </w:pPr>
      <w:proofErr w:type="gramStart"/>
      <w:r>
        <w:t>🚀</w:t>
      </w:r>
      <w:r>
        <w:t xml:space="preserve">  Next</w:t>
      </w:r>
      <w:proofErr w:type="gramEnd"/>
      <w:r>
        <w:t xml:space="preserve"> Up — Milestone 3: </w:t>
      </w:r>
      <w:r w:rsidR="00007E71">
        <w:t xml:space="preserve">Machine Learning </w:t>
      </w:r>
    </w:p>
    <w:p w14:paraId="31493881" w14:textId="77777777" w:rsidR="00007E71" w:rsidRDefault="00007E71">
      <w:pPr>
        <w:pStyle w:val="Heading2"/>
      </w:pPr>
    </w:p>
    <w:p w14:paraId="00708093" w14:textId="77777777" w:rsidR="00007E71" w:rsidRPr="00007E71" w:rsidRDefault="00007E71" w:rsidP="00007E71">
      <w:pPr>
        <w:spacing w:before="120"/>
      </w:pPr>
      <w:proofErr w:type="gramStart"/>
      <w:r w:rsidRPr="00007E71">
        <w:t>So</w:t>
      </w:r>
      <w:proofErr w:type="gramEnd"/>
      <w:r w:rsidRPr="00007E71">
        <w:t xml:space="preserve"> with the correlation analysis done, I had a concrete foundation to build the recommendation model on. And the plan I designed was to build not one model, but two — and then compare them </w:t>
      </w:r>
      <w:proofErr w:type="gramStart"/>
      <w:r w:rsidRPr="00007E71">
        <w:t>head to head</w:t>
      </w:r>
      <w:proofErr w:type="gramEnd"/>
      <w:r w:rsidRPr="00007E71">
        <w:t>.</w:t>
      </w:r>
    </w:p>
    <w:p w14:paraId="7701455D" w14:textId="77777777" w:rsidR="00007E71" w:rsidRPr="00007E71" w:rsidRDefault="00007E71" w:rsidP="00007E71">
      <w:pPr>
        <w:spacing w:before="120"/>
      </w:pPr>
    </w:p>
    <w:p w14:paraId="06CF094F" w14:textId="77777777" w:rsidR="00007E71" w:rsidRPr="00007E71" w:rsidRDefault="00007E71" w:rsidP="00007E71">
      <w:pPr>
        <w:spacing w:before="120"/>
      </w:pPr>
      <w:r w:rsidRPr="00007E71">
        <w:t>Both models use an algorithm called Alternating Least Squares, or ALS. It’s a collaborative filtering technique that’s purpose-built for exactly this kind of problem — implicit feedback data, where you don’t have explicit ratings, just purchase events.</w:t>
      </w:r>
    </w:p>
    <w:p w14:paraId="4FA4D8C4" w14:textId="77777777" w:rsidR="00007E71" w:rsidRPr="00007E71" w:rsidRDefault="00007E71" w:rsidP="00007E71">
      <w:pPr>
        <w:spacing w:before="120"/>
      </w:pPr>
    </w:p>
    <w:p w14:paraId="021CB278" w14:textId="77777777" w:rsidR="00007E71" w:rsidRPr="00007E71" w:rsidRDefault="00007E71" w:rsidP="00007E71">
      <w:pPr>
        <w:spacing w:before="120"/>
      </w:pPr>
      <w:r w:rsidRPr="00007E71">
        <w:t xml:space="preserve">The way ALS works is it tries to find hidden patterns — called latent factors — that explain why certain users buy certain products. It learns these patterns by factorising the user-item interaction matrix into two smaller matrices: one representing </w:t>
      </w:r>
      <w:proofErr w:type="gramStart"/>
      <w:r w:rsidRPr="00007E71">
        <w:t>users</w:t>
      </w:r>
      <w:proofErr w:type="gramEnd"/>
      <w:r w:rsidRPr="00007E71">
        <w:t xml:space="preserve">, one representing </w:t>
      </w:r>
      <w:proofErr w:type="gramStart"/>
      <w:r w:rsidRPr="00007E71">
        <w:t>products</w:t>
      </w:r>
      <w:proofErr w:type="gramEnd"/>
      <w:r w:rsidRPr="00007E71">
        <w:t>. When you multiply those back together, you get predicted scores for every user-product pair, and you surface the highest scoring ones as recommendations.</w:t>
      </w:r>
    </w:p>
    <w:p w14:paraId="21F76237" w14:textId="77777777" w:rsidR="00007E71" w:rsidRDefault="00007E71" w:rsidP="00007E71">
      <w:pPr>
        <w:spacing w:before="120"/>
      </w:pPr>
    </w:p>
    <w:p w14:paraId="431774DE" w14:textId="77777777" w:rsidR="00007E71" w:rsidRPr="00007E71" w:rsidRDefault="00007E71" w:rsidP="00007E71">
      <w:pPr>
        <w:spacing w:before="120"/>
      </w:pPr>
    </w:p>
    <w:p w14:paraId="2A7F8970" w14:textId="77777777" w:rsidR="00007E71" w:rsidRPr="00007E71" w:rsidRDefault="00007E71" w:rsidP="00007E71">
      <w:pPr>
        <w:spacing w:before="120"/>
        <w:rPr>
          <w:b/>
          <w:bCs/>
        </w:rPr>
      </w:pPr>
      <w:r w:rsidRPr="00007E71">
        <w:rPr>
          <w:b/>
          <w:bCs/>
        </w:rPr>
        <w:t>Model A — Raw Interactions</w:t>
      </w:r>
    </w:p>
    <w:p w14:paraId="79C853AB" w14:textId="77777777" w:rsidR="00007E71" w:rsidRPr="00007E71" w:rsidRDefault="00007E71" w:rsidP="00007E71">
      <w:pPr>
        <w:spacing w:before="120"/>
      </w:pPr>
    </w:p>
    <w:p w14:paraId="153EB9FD" w14:textId="77777777" w:rsidR="00007E71" w:rsidRPr="00007E71" w:rsidRDefault="00007E71" w:rsidP="00007E71">
      <w:pPr>
        <w:spacing w:before="120"/>
      </w:pPr>
      <w:r w:rsidRPr="00007E71">
        <w:t>Model A is the baseline. It trains on the raw interaction counts — just how many times each user bought each product. No extra weighting, no influence from the heatmap. This is my control model.</w:t>
      </w:r>
    </w:p>
    <w:p w14:paraId="2271E3EC" w14:textId="77777777" w:rsidR="00007E71" w:rsidRPr="00007E71" w:rsidRDefault="00007E71" w:rsidP="00007E71">
      <w:pPr>
        <w:spacing w:before="120"/>
      </w:pPr>
    </w:p>
    <w:p w14:paraId="06419361" w14:textId="77777777" w:rsidR="00007E71" w:rsidRPr="00007E71" w:rsidRDefault="00007E71" w:rsidP="00007E71">
      <w:pPr>
        <w:spacing w:before="120"/>
        <w:rPr>
          <w:b/>
          <w:bCs/>
        </w:rPr>
      </w:pPr>
      <w:r w:rsidRPr="00007E71">
        <w:rPr>
          <w:b/>
          <w:bCs/>
        </w:rPr>
        <w:lastRenderedPageBreak/>
        <w:t>Model B — Correlation-Weighted Interactions</w:t>
      </w:r>
    </w:p>
    <w:p w14:paraId="1CBF9E06" w14:textId="77777777" w:rsidR="00007E71" w:rsidRPr="00007E71" w:rsidRDefault="00007E71" w:rsidP="00007E71">
      <w:pPr>
        <w:spacing w:before="120"/>
      </w:pPr>
    </w:p>
    <w:p w14:paraId="7E1DFEFA" w14:textId="77777777" w:rsidR="00007E71" w:rsidRPr="00007E71" w:rsidRDefault="00007E71" w:rsidP="00007E71">
      <w:pPr>
        <w:spacing w:before="120"/>
      </w:pPr>
      <w:r w:rsidRPr="00007E71">
        <w:t xml:space="preserve">Model B is where the heatmap work pays off. For each product in the top ten, I calculated its average absolute correlation with all the other </w:t>
      </w:r>
      <w:proofErr w:type="gramStart"/>
      <w:r w:rsidRPr="00007E71">
        <w:t>top-ten</w:t>
      </w:r>
      <w:proofErr w:type="gramEnd"/>
      <w:r w:rsidRPr="00007E71">
        <w:t xml:space="preserve"> products. Products with strong consistent co-purchase patterns — like the Journal Set — get a score uplift. Products that are isolated — like the BLM Sweatshirt — get </w:t>
      </w:r>
      <w:proofErr w:type="spellStart"/>
      <w:r w:rsidRPr="00007E71">
        <w:t>downweighted</w:t>
      </w:r>
      <w:proofErr w:type="spellEnd"/>
      <w:r w:rsidRPr="00007E71">
        <w:t>.</w:t>
      </w:r>
    </w:p>
    <w:p w14:paraId="5FCBC2DE" w14:textId="77777777" w:rsidR="00007E71" w:rsidRPr="00007E71" w:rsidRDefault="00007E71" w:rsidP="00007E71">
      <w:pPr>
        <w:spacing w:before="120"/>
      </w:pPr>
    </w:p>
    <w:p w14:paraId="26FF96D7" w14:textId="77777777" w:rsidR="00007E71" w:rsidRPr="00007E71" w:rsidRDefault="00007E71" w:rsidP="00007E71">
      <w:pPr>
        <w:spacing w:before="120"/>
      </w:pPr>
      <w:r w:rsidRPr="00007E71">
        <w:t xml:space="preserve">The formula is straightforward: the weighted score equals the raw interaction count multiplied by one plus the average correlation weight. </w:t>
      </w:r>
      <w:proofErr w:type="gramStart"/>
      <w:r w:rsidRPr="00007E71">
        <w:t>So</w:t>
      </w:r>
      <w:proofErr w:type="gramEnd"/>
      <w:r w:rsidRPr="00007E71">
        <w:t xml:space="preserve"> a product with a correlation weight of 0.2 gets a 20 percent boost to its signal in the model.</w:t>
      </w:r>
    </w:p>
    <w:p w14:paraId="364A87EE" w14:textId="77777777" w:rsidR="00007E71" w:rsidRPr="00007E71" w:rsidRDefault="00007E71" w:rsidP="00007E71">
      <w:pPr>
        <w:spacing w:before="120"/>
      </w:pPr>
    </w:p>
    <w:p w14:paraId="644D766C" w14:textId="77777777" w:rsidR="00007E71" w:rsidRPr="00007E71" w:rsidRDefault="00007E71" w:rsidP="00007E71">
      <w:pPr>
        <w:spacing w:before="120"/>
      </w:pPr>
      <w:r w:rsidRPr="00007E71">
        <w:t>The hypothesis is that Model B will outperform Model A because it’s giving the ALS algorithm richer, more meaningful input — not just frequency, but frequency adjusted for how well a product fits with others.</w:t>
      </w:r>
    </w:p>
    <w:p w14:paraId="0AC4F996" w14:textId="77777777" w:rsidR="00007E71" w:rsidRPr="00007E71" w:rsidRDefault="00007E71" w:rsidP="00007E71">
      <w:pPr>
        <w:spacing w:before="120"/>
      </w:pPr>
    </w:p>
    <w:p w14:paraId="41A795A2" w14:textId="77777777" w:rsidR="00007E71" w:rsidRPr="00007E71" w:rsidRDefault="00007E71" w:rsidP="00007E71">
      <w:pPr>
        <w:spacing w:before="120"/>
      </w:pPr>
      <w:r w:rsidRPr="00007E71">
        <w:t xml:space="preserve">I’ll evaluate both models using a metric called Precision at 5. That measures, for each user, how many of the top five recommendations </w:t>
      </w:r>
      <w:proofErr w:type="gramStart"/>
      <w:r w:rsidRPr="00007E71">
        <w:t>actually appear</w:t>
      </w:r>
      <w:proofErr w:type="gramEnd"/>
      <w:r w:rsidRPr="00007E71">
        <w:t xml:space="preserve"> in their held-out purchases. The higher the percentage, the better the model is at predicting what someone will </w:t>
      </w:r>
      <w:proofErr w:type="gramStart"/>
      <w:r w:rsidRPr="00007E71">
        <w:t>actually buy</w:t>
      </w:r>
      <w:proofErr w:type="gramEnd"/>
      <w:r w:rsidRPr="00007E71">
        <w:t xml:space="preserve"> next.</w:t>
      </w:r>
    </w:p>
    <w:p w14:paraId="0307E05E" w14:textId="77777777" w:rsidR="00527EB2" w:rsidRDefault="00527EB2">
      <w:pPr>
        <w:spacing w:before="120"/>
      </w:pPr>
    </w:p>
    <w:sectPr w:rsidR="00527E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18AE7" w14:textId="77777777" w:rsidR="00793618" w:rsidRDefault="00793618">
      <w:r>
        <w:separator/>
      </w:r>
    </w:p>
  </w:endnote>
  <w:endnote w:type="continuationSeparator" w:id="0">
    <w:p w14:paraId="03D9137A" w14:textId="77777777" w:rsidR="00793618" w:rsidRDefault="00793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0F16" w14:textId="77777777" w:rsidR="00527EB2" w:rsidRDefault="00793618">
    <w:pPr>
      <w:pBdr>
        <w:top w:val="single" w:sz="4" w:space="1" w:color="CCCCCC"/>
      </w:pBdr>
      <w:spacing w:before="100"/>
      <w:jc w:val="right"/>
    </w:pPr>
    <w:r>
      <w:rPr>
        <w:color w:val="888888"/>
        <w:sz w:val="18"/>
        <w:szCs w:val="18"/>
      </w:rPr>
      <w:t xml:space="preserve">Page </w:t>
    </w:r>
    <w:r>
      <w:fldChar w:fldCharType="begin"/>
    </w:r>
    <w:r>
      <w:instrText>PAGE</w:instrText>
    </w:r>
    <w:r>
      <w:fldChar w:fldCharType="separate"/>
    </w:r>
    <w:r w:rsidR="00007E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40C5" w14:textId="77777777" w:rsidR="00793618" w:rsidRDefault="00793618">
      <w:r>
        <w:separator/>
      </w:r>
    </w:p>
  </w:footnote>
  <w:footnote w:type="continuationSeparator" w:id="0">
    <w:p w14:paraId="0FCCF49A" w14:textId="77777777" w:rsidR="00793618" w:rsidRDefault="00793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C4B7" w14:textId="77777777" w:rsidR="00527EB2" w:rsidRDefault="00793618">
    <w:pPr>
      <w:pBdr>
        <w:bottom w:val="single" w:sz="6" w:space="1" w:color="1F3864"/>
      </w:pBdr>
      <w:spacing w:after="100"/>
    </w:pPr>
    <w:r>
      <w:rPr>
        <w:b/>
        <w:bCs/>
        <w:color w:val="1F3864"/>
        <w:sz w:val="20"/>
        <w:szCs w:val="20"/>
      </w:rPr>
      <w:t>Retail Recommendation Engine</w:t>
    </w:r>
    <w:r>
      <w:rPr>
        <w:color w:val="888888"/>
        <w:sz w:val="20"/>
        <w:szCs w:val="20"/>
      </w:rPr>
      <w:t xml:space="preserve">   |   Milestone 2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14A9"/>
    <w:multiLevelType w:val="hybridMultilevel"/>
    <w:tmpl w:val="BDA6192A"/>
    <w:lvl w:ilvl="0" w:tplc="CAF84614">
      <w:start w:val="1"/>
      <w:numFmt w:val="bullet"/>
      <w:lvlText w:val="•"/>
      <w:lvlJc w:val="left"/>
      <w:pPr>
        <w:ind w:left="720" w:hanging="360"/>
      </w:pPr>
    </w:lvl>
    <w:lvl w:ilvl="1" w:tplc="D6A868A4">
      <w:numFmt w:val="decimal"/>
      <w:lvlText w:val=""/>
      <w:lvlJc w:val="left"/>
    </w:lvl>
    <w:lvl w:ilvl="2" w:tplc="B5BA4B0E">
      <w:numFmt w:val="decimal"/>
      <w:lvlText w:val=""/>
      <w:lvlJc w:val="left"/>
    </w:lvl>
    <w:lvl w:ilvl="3" w:tplc="B4B89D9E">
      <w:numFmt w:val="decimal"/>
      <w:lvlText w:val=""/>
      <w:lvlJc w:val="left"/>
    </w:lvl>
    <w:lvl w:ilvl="4" w:tplc="5D3881F4">
      <w:numFmt w:val="decimal"/>
      <w:lvlText w:val=""/>
      <w:lvlJc w:val="left"/>
    </w:lvl>
    <w:lvl w:ilvl="5" w:tplc="F1B080D6">
      <w:numFmt w:val="decimal"/>
      <w:lvlText w:val=""/>
      <w:lvlJc w:val="left"/>
    </w:lvl>
    <w:lvl w:ilvl="6" w:tplc="01321CA8">
      <w:numFmt w:val="decimal"/>
      <w:lvlText w:val=""/>
      <w:lvlJc w:val="left"/>
    </w:lvl>
    <w:lvl w:ilvl="7" w:tplc="CE6A5358">
      <w:numFmt w:val="decimal"/>
      <w:lvlText w:val=""/>
      <w:lvlJc w:val="left"/>
    </w:lvl>
    <w:lvl w:ilvl="8" w:tplc="B988317E">
      <w:numFmt w:val="decimal"/>
      <w:lvlText w:val=""/>
      <w:lvlJc w:val="left"/>
    </w:lvl>
  </w:abstractNum>
  <w:abstractNum w:abstractNumId="1" w15:restartNumberingAfterBreak="0">
    <w:nsid w:val="48CC6E05"/>
    <w:multiLevelType w:val="hybridMultilevel"/>
    <w:tmpl w:val="149E779C"/>
    <w:lvl w:ilvl="0" w:tplc="18B41A38">
      <w:start w:val="1"/>
      <w:numFmt w:val="bullet"/>
      <w:lvlText w:val="●"/>
      <w:lvlJc w:val="left"/>
      <w:pPr>
        <w:ind w:left="720" w:hanging="360"/>
      </w:pPr>
    </w:lvl>
    <w:lvl w:ilvl="1" w:tplc="48AEC73E">
      <w:start w:val="1"/>
      <w:numFmt w:val="bullet"/>
      <w:lvlText w:val="○"/>
      <w:lvlJc w:val="left"/>
      <w:pPr>
        <w:ind w:left="1440" w:hanging="360"/>
      </w:pPr>
    </w:lvl>
    <w:lvl w:ilvl="2" w:tplc="48BCDCEE">
      <w:start w:val="1"/>
      <w:numFmt w:val="bullet"/>
      <w:lvlText w:val="■"/>
      <w:lvlJc w:val="left"/>
      <w:pPr>
        <w:ind w:left="2160" w:hanging="360"/>
      </w:pPr>
    </w:lvl>
    <w:lvl w:ilvl="3" w:tplc="560EA872">
      <w:start w:val="1"/>
      <w:numFmt w:val="bullet"/>
      <w:lvlText w:val="●"/>
      <w:lvlJc w:val="left"/>
      <w:pPr>
        <w:ind w:left="2880" w:hanging="360"/>
      </w:pPr>
    </w:lvl>
    <w:lvl w:ilvl="4" w:tplc="A69AD148">
      <w:start w:val="1"/>
      <w:numFmt w:val="bullet"/>
      <w:lvlText w:val="○"/>
      <w:lvlJc w:val="left"/>
      <w:pPr>
        <w:ind w:left="3600" w:hanging="360"/>
      </w:pPr>
    </w:lvl>
    <w:lvl w:ilvl="5" w:tplc="39365064">
      <w:start w:val="1"/>
      <w:numFmt w:val="bullet"/>
      <w:lvlText w:val="■"/>
      <w:lvlJc w:val="left"/>
      <w:pPr>
        <w:ind w:left="4320" w:hanging="360"/>
      </w:pPr>
    </w:lvl>
    <w:lvl w:ilvl="6" w:tplc="97E4A31A">
      <w:start w:val="1"/>
      <w:numFmt w:val="bullet"/>
      <w:lvlText w:val="●"/>
      <w:lvlJc w:val="left"/>
      <w:pPr>
        <w:ind w:left="5040" w:hanging="360"/>
      </w:pPr>
    </w:lvl>
    <w:lvl w:ilvl="7" w:tplc="8C66AD06">
      <w:start w:val="1"/>
      <w:numFmt w:val="bullet"/>
      <w:lvlText w:val="●"/>
      <w:lvlJc w:val="left"/>
      <w:pPr>
        <w:ind w:left="5760" w:hanging="360"/>
      </w:pPr>
    </w:lvl>
    <w:lvl w:ilvl="8" w:tplc="73ECAC14">
      <w:start w:val="1"/>
      <w:numFmt w:val="bullet"/>
      <w:lvlText w:val="●"/>
      <w:lvlJc w:val="left"/>
      <w:pPr>
        <w:ind w:left="6480" w:hanging="360"/>
      </w:pPr>
    </w:lvl>
  </w:abstractNum>
  <w:num w:numId="1" w16cid:durableId="1974944631">
    <w:abstractNumId w:val="1"/>
    <w:lvlOverride w:ilvl="0">
      <w:startOverride w:val="1"/>
    </w:lvlOverride>
  </w:num>
  <w:num w:numId="2" w16cid:durableId="1108626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EB2"/>
    <w:rsid w:val="00007E71"/>
    <w:rsid w:val="003310DE"/>
    <w:rsid w:val="00527EB2"/>
    <w:rsid w:val="00793618"/>
    <w:rsid w:val="00AD462B"/>
    <w:rsid w:val="00BF72CC"/>
    <w:rsid w:val="00C153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D763"/>
  <w15:docId w15:val="{8F112A7E-2B1A-4BAE-8E7D-02993AB76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5FA3"/>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07E71"/>
    <w:pPr>
      <w:tabs>
        <w:tab w:val="center" w:pos="4513"/>
        <w:tab w:val="right" w:pos="9026"/>
      </w:tabs>
    </w:pPr>
  </w:style>
  <w:style w:type="character" w:customStyle="1" w:styleId="HeaderChar">
    <w:name w:val="Header Char"/>
    <w:basedOn w:val="DefaultParagraphFont"/>
    <w:link w:val="Header"/>
    <w:uiPriority w:val="99"/>
    <w:rsid w:val="00007E71"/>
  </w:style>
  <w:style w:type="paragraph" w:styleId="Footer">
    <w:name w:val="footer"/>
    <w:basedOn w:val="Normal"/>
    <w:link w:val="FooterChar"/>
    <w:uiPriority w:val="99"/>
    <w:unhideWhenUsed/>
    <w:rsid w:val="00007E71"/>
    <w:pPr>
      <w:tabs>
        <w:tab w:val="center" w:pos="4513"/>
        <w:tab w:val="right" w:pos="9026"/>
      </w:tabs>
    </w:pPr>
  </w:style>
  <w:style w:type="character" w:customStyle="1" w:styleId="FooterChar">
    <w:name w:val="Footer Char"/>
    <w:basedOn w:val="DefaultParagraphFont"/>
    <w:link w:val="Footer"/>
    <w:uiPriority w:val="99"/>
    <w:rsid w:val="00007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Caitlin Chan</cp:lastModifiedBy>
  <cp:revision>3</cp:revision>
  <dcterms:created xsi:type="dcterms:W3CDTF">2026-03-23T16:43:00Z</dcterms:created>
  <dcterms:modified xsi:type="dcterms:W3CDTF">2026-03-23T17:13:00Z</dcterms:modified>
</cp:coreProperties>
</file>