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F9D77" w14:textId="4CFBDBC8" w:rsidR="004A1B9C" w:rsidRPr="00F169EC" w:rsidRDefault="00E27539" w:rsidP="00F169EC">
      <w:pPr>
        <w:jc w:val="center"/>
        <w:rPr>
          <w:rFonts w:ascii="Arial Black" w:hAnsi="Arial Black"/>
          <w:b/>
        </w:rPr>
      </w:pPr>
      <w:commentRangeStart w:id="0"/>
      <w:r w:rsidRPr="009E30DF">
        <w:rPr>
          <w:rFonts w:ascii="Arial Black" w:hAnsi="Arial Black"/>
          <w:b/>
        </w:rPr>
        <w:t>ACUERDO</w:t>
      </w:r>
      <w:commentRangeEnd w:id="0"/>
      <w:r w:rsidR="00E2267A">
        <w:rPr>
          <w:rStyle w:val="Refdecomentario"/>
        </w:rPr>
        <w:commentReference w:id="0"/>
      </w:r>
      <w:r w:rsidRPr="009E30DF">
        <w:rPr>
          <w:rFonts w:ascii="Arial Black" w:hAnsi="Arial Black"/>
          <w:b/>
        </w:rPr>
        <w:t xml:space="preserve"> DE INICIO</w:t>
      </w:r>
    </w:p>
    <w:p w14:paraId="52BF9D78" w14:textId="2AD62893" w:rsidR="004A1B9C" w:rsidRPr="00393BC0" w:rsidRDefault="00E27539" w:rsidP="00393BC0">
      <w:pPr>
        <w:pStyle w:val="Textoindependiente"/>
        <w:ind w:left="117"/>
        <w:rPr>
          <w:rFonts w:ascii="Arial Nova" w:hAnsi="Arial Nova"/>
        </w:rPr>
      </w:pPr>
      <w:r>
        <w:rPr>
          <w:rFonts w:ascii="Arial Nova" w:hAnsi="Arial Nova"/>
          <w:b/>
          <w:bCs/>
        </w:rPr>
        <w:t>T</w:t>
      </w:r>
      <w:r w:rsidR="00F169EC">
        <w:rPr>
          <w:rFonts w:ascii="Arial Nova" w:hAnsi="Arial Nova"/>
          <w:b/>
          <w:bCs/>
        </w:rPr>
        <w:t>ecate</w:t>
      </w:r>
      <w:r w:rsidRPr="00A22343">
        <w:rPr>
          <w:rFonts w:ascii="Arial Nova" w:hAnsi="Arial Nova"/>
          <w:b/>
          <w:bCs/>
        </w:rPr>
        <w:t xml:space="preserve">, Baja California, a </w:t>
      </w:r>
      <w:commentRangeStart w:id="1"/>
      <w:r w:rsidRPr="00A22343">
        <w:rPr>
          <w:rFonts w:ascii="Arial Nova" w:hAnsi="Arial Nova"/>
          <w:b/>
          <w:bCs/>
        </w:rPr>
        <w:t xml:space="preserve">los </w:t>
      </w:r>
      <w:commentRangeStart w:id="2"/>
      <w:r w:rsidR="00E6059B" w:rsidRPr="00876846">
        <w:rPr>
          <w:rFonts w:ascii="Arial Nova" w:hAnsi="Arial Nova"/>
          <w:b/>
          <w:bCs/>
          <w:highlight w:val="yellow"/>
        </w:rPr>
        <w:t>15</w:t>
      </w:r>
      <w:r w:rsidRPr="00876846">
        <w:rPr>
          <w:rFonts w:ascii="Arial Nova" w:hAnsi="Arial Nova"/>
          <w:b/>
          <w:bCs/>
          <w:highlight w:val="yellow"/>
        </w:rPr>
        <w:t xml:space="preserve"> días del mes de </w:t>
      </w:r>
      <w:r w:rsidR="00E6059B" w:rsidRPr="00876846">
        <w:rPr>
          <w:rFonts w:ascii="Arial Nova" w:hAnsi="Arial Nova"/>
          <w:b/>
          <w:bCs/>
          <w:highlight w:val="yellow"/>
        </w:rPr>
        <w:t>octubre</w:t>
      </w:r>
      <w:commentRangeEnd w:id="2"/>
      <w:r w:rsidR="00E2267A">
        <w:rPr>
          <w:rStyle w:val="Refdecomentario"/>
        </w:rPr>
        <w:commentReference w:id="2"/>
      </w:r>
      <w:r w:rsidRPr="00A22343">
        <w:rPr>
          <w:rFonts w:ascii="Arial Nova" w:hAnsi="Arial Nova"/>
          <w:b/>
          <w:bCs/>
        </w:rPr>
        <w:t xml:space="preserve"> del </w:t>
      </w:r>
      <w:commentRangeEnd w:id="1"/>
      <w:r w:rsidR="00C66D08">
        <w:rPr>
          <w:rStyle w:val="Refdecomentario"/>
        </w:rPr>
        <w:commentReference w:id="1"/>
      </w:r>
      <w:r w:rsidRPr="00A22343">
        <w:rPr>
          <w:rFonts w:ascii="Arial Nova" w:hAnsi="Arial Nova"/>
          <w:b/>
          <w:bCs/>
        </w:rPr>
        <w:t>año dos mil veinti</w:t>
      </w:r>
      <w:r w:rsidR="004A1B9C">
        <w:rPr>
          <w:rFonts w:ascii="Arial Nova" w:hAnsi="Arial Nova"/>
          <w:b/>
          <w:bCs/>
        </w:rPr>
        <w:t>cuatro</w:t>
      </w:r>
      <w:r w:rsidRPr="00A22343">
        <w:rPr>
          <w:rFonts w:ascii="Arial Nova" w:hAnsi="Arial Nova"/>
          <w:b/>
          <w:bCs/>
        </w:rPr>
        <w:t xml:space="preserve">. </w:t>
      </w:r>
      <w:r>
        <w:rPr>
          <w:rFonts w:ascii="Arial Nova" w:hAnsi="Arial Nova"/>
        </w:rPr>
        <w:t>------------------------------------------------------------------------------------------------------------</w:t>
      </w:r>
      <w:r w:rsidR="00E6059B">
        <w:rPr>
          <w:rFonts w:ascii="Arial Nova" w:hAnsi="Arial Nova"/>
        </w:rPr>
        <w:t>-----------------------</w:t>
      </w:r>
    </w:p>
    <w:p w14:paraId="52BF9D79" w14:textId="77777777" w:rsidR="004A1B9C" w:rsidRPr="00A22343" w:rsidRDefault="004A1B9C" w:rsidP="00393BC0">
      <w:pPr>
        <w:ind w:left="20"/>
        <w:rPr>
          <w:rFonts w:ascii="Arial Nova" w:hAnsi="Arial Nova"/>
          <w:b/>
        </w:rPr>
      </w:pPr>
    </w:p>
    <w:p w14:paraId="52BF9D7A" w14:textId="4197EC44" w:rsidR="004A1B9C" w:rsidRDefault="00E27539" w:rsidP="00393BC0">
      <w:pPr>
        <w:ind w:left="119"/>
        <w:jc w:val="both"/>
        <w:rPr>
          <w:rFonts w:ascii="Arial Nova" w:hAnsi="Arial Nova" w:cs="Calibri"/>
          <w:color w:val="000000"/>
        </w:rPr>
      </w:pPr>
      <w:r w:rsidRPr="009E30DF">
        <w:rPr>
          <w:rFonts w:ascii="Arial Black" w:hAnsi="Arial Black"/>
          <w:b/>
          <w:bCs/>
        </w:rPr>
        <w:t>VISTO</w:t>
      </w:r>
      <w:r w:rsidRPr="00A22343">
        <w:rPr>
          <w:rFonts w:ascii="Arial Nova" w:hAnsi="Arial Nova"/>
          <w:b/>
          <w:bCs/>
        </w:rPr>
        <w:t xml:space="preserve">. </w:t>
      </w:r>
      <w:r>
        <w:rPr>
          <w:rFonts w:ascii="Arial Nova" w:hAnsi="Arial Nova"/>
        </w:rPr>
        <w:t xml:space="preserve">El estado que guarda en la </w:t>
      </w:r>
      <w:r w:rsidRPr="00A87E83">
        <w:rPr>
          <w:rFonts w:ascii="Arial Nova" w:hAnsi="Arial Nova"/>
        </w:rPr>
        <w:t xml:space="preserve">Comisión Estatal de Servicios Públicos de </w:t>
      </w:r>
      <w:r>
        <w:rPr>
          <w:rFonts w:ascii="Arial Nova" w:hAnsi="Arial Nova"/>
        </w:rPr>
        <w:t>T</w:t>
      </w:r>
      <w:r w:rsidR="00F169EC">
        <w:rPr>
          <w:rFonts w:ascii="Arial Nova" w:hAnsi="Arial Nova"/>
        </w:rPr>
        <w:t>ecate</w:t>
      </w:r>
      <w:r>
        <w:rPr>
          <w:rFonts w:ascii="Arial Nova" w:hAnsi="Arial Nova"/>
        </w:rPr>
        <w:t xml:space="preserve">, Baja California, </w:t>
      </w:r>
      <w:r w:rsidRPr="00A22343">
        <w:rPr>
          <w:rFonts w:ascii="Arial Nova" w:hAnsi="Arial Nova"/>
          <w:bCs/>
        </w:rPr>
        <w:t xml:space="preserve">la cuenta </w:t>
      </w:r>
      <w:commentRangeStart w:id="3"/>
      <w:r w:rsidRPr="00A22343">
        <w:rPr>
          <w:rFonts w:ascii="Arial Nova" w:hAnsi="Arial Nova"/>
          <w:bCs/>
        </w:rPr>
        <w:t xml:space="preserve">número </w:t>
      </w:r>
      <w:r w:rsidR="006766AF" w:rsidRPr="002300AA">
        <w:rPr>
          <w:rFonts w:ascii="Arial Nova" w:hAnsi="Arial Nova"/>
          <w:b/>
          <w:highlight w:val="yellow"/>
          <w:u w:val="single"/>
        </w:rPr>
        <w:t>5</w:t>
      </w:r>
      <w:r w:rsidR="002B11D2" w:rsidRPr="002300AA">
        <w:rPr>
          <w:rFonts w:ascii="Arial Nova" w:hAnsi="Arial Nova"/>
          <w:b/>
          <w:highlight w:val="yellow"/>
          <w:u w:val="single"/>
        </w:rPr>
        <w:t>625</w:t>
      </w:r>
      <w:r w:rsidRPr="006766AF">
        <w:rPr>
          <w:rFonts w:ascii="Arial Nova" w:hAnsi="Arial Nova"/>
          <w:b/>
          <w:u w:val="single"/>
        </w:rPr>
        <w:t>,</w:t>
      </w:r>
      <w:r w:rsidRPr="00A22343">
        <w:rPr>
          <w:rFonts w:ascii="Arial Nova" w:hAnsi="Arial Nova"/>
          <w:bCs/>
        </w:rPr>
        <w:t xml:space="preserve"> a nombre de </w:t>
      </w:r>
      <w:r w:rsidR="002B11D2" w:rsidRPr="002300AA">
        <w:rPr>
          <w:rFonts w:ascii="Arial Nova" w:hAnsi="Arial Nova"/>
          <w:b/>
          <w:highlight w:val="yellow"/>
          <w:u w:val="single"/>
        </w:rPr>
        <w:t>HECTOR SEGUNDO RUIZ JUAREZ</w:t>
      </w:r>
      <w:r w:rsidRPr="00A22343">
        <w:rPr>
          <w:rFonts w:ascii="Arial Nova" w:hAnsi="Arial Nova"/>
          <w:bCs/>
        </w:rPr>
        <w:t xml:space="preserve">, con el número de medidor </w:t>
      </w:r>
      <w:r w:rsidR="002B11D2" w:rsidRPr="002300AA">
        <w:rPr>
          <w:rFonts w:ascii="Arial Nova" w:hAnsi="Arial Nova"/>
          <w:b/>
          <w:highlight w:val="yellow"/>
          <w:u w:val="single"/>
        </w:rPr>
        <w:t>18448251</w:t>
      </w:r>
      <w:r w:rsidRPr="00A22343">
        <w:rPr>
          <w:rFonts w:ascii="Arial Nova" w:hAnsi="Arial Nova"/>
          <w:bCs/>
        </w:rPr>
        <w:t xml:space="preserve">, en el domicilio que se ubica en </w:t>
      </w:r>
      <w:r w:rsidR="006766AF" w:rsidRPr="002300AA">
        <w:rPr>
          <w:rFonts w:ascii="Arial Nova" w:hAnsi="Arial Nova"/>
          <w:b/>
          <w:highlight w:val="yellow"/>
          <w:u w:val="single"/>
        </w:rPr>
        <w:t xml:space="preserve">CALLE </w:t>
      </w:r>
      <w:proofErr w:type="gramStart"/>
      <w:r w:rsidR="002B11D2" w:rsidRPr="002300AA">
        <w:rPr>
          <w:rFonts w:ascii="Arial Nova" w:hAnsi="Arial Nova"/>
          <w:b/>
          <w:highlight w:val="yellow"/>
          <w:u w:val="single"/>
        </w:rPr>
        <w:t>GUADALAJARA  #</w:t>
      </w:r>
      <w:proofErr w:type="gramEnd"/>
      <w:r w:rsidR="002B11D2" w:rsidRPr="002300AA">
        <w:rPr>
          <w:rFonts w:ascii="Arial Nova" w:hAnsi="Arial Nova"/>
          <w:b/>
          <w:highlight w:val="yellow"/>
          <w:u w:val="single"/>
        </w:rPr>
        <w:t>862 COLONIA INDUSTRIAL TECATE</w:t>
      </w:r>
      <w:r w:rsidR="002110A0">
        <w:rPr>
          <w:rFonts w:ascii="Arial Nova" w:hAnsi="Arial Nova"/>
          <w:b/>
          <w:u w:val="single"/>
        </w:rPr>
        <w:t xml:space="preserve">, </w:t>
      </w:r>
      <w:r>
        <w:rPr>
          <w:rFonts w:ascii="Arial Nova" w:hAnsi="Arial Nova"/>
          <w:bCs/>
        </w:rPr>
        <w:t xml:space="preserve">de adeudos al no registrar </w:t>
      </w:r>
      <w:r w:rsidRPr="00A22343">
        <w:rPr>
          <w:rFonts w:ascii="Arial Nova" w:hAnsi="Arial Nova" w:cs="Calibri"/>
          <w:color w:val="000000"/>
        </w:rPr>
        <w:t>pago</w:t>
      </w:r>
      <w:r>
        <w:rPr>
          <w:rFonts w:ascii="Arial Nova" w:hAnsi="Arial Nova" w:cs="Calibri"/>
          <w:color w:val="000000"/>
        </w:rPr>
        <w:t>s</w:t>
      </w:r>
      <w:r w:rsidRPr="00A22343">
        <w:rPr>
          <w:rFonts w:ascii="Arial Nova" w:hAnsi="Arial Nova" w:cs="Calibri"/>
          <w:color w:val="000000"/>
        </w:rPr>
        <w:t xml:space="preserve"> de los derechos de </w:t>
      </w:r>
      <w:commentRangeEnd w:id="3"/>
      <w:r w:rsidR="00E2267A">
        <w:rPr>
          <w:rStyle w:val="Refdecomentario"/>
        </w:rPr>
        <w:commentReference w:id="3"/>
      </w:r>
      <w:r w:rsidRPr="00A22343">
        <w:rPr>
          <w:rFonts w:ascii="Arial Nova" w:hAnsi="Arial Nova" w:cs="Calibri"/>
          <w:color w:val="000000"/>
        </w:rPr>
        <w:t>suministro de agua potable y alcantarillado sanitario</w:t>
      </w:r>
      <w:r>
        <w:rPr>
          <w:rFonts w:ascii="Arial Nova" w:hAnsi="Arial Nova" w:cs="Calibri"/>
          <w:color w:val="000000"/>
        </w:rPr>
        <w:t>, como se desprende de</w:t>
      </w:r>
      <w:r w:rsidRPr="00A22343">
        <w:rPr>
          <w:rFonts w:ascii="Arial Nova" w:hAnsi="Arial Nova" w:cs="Calibri"/>
          <w:color w:val="000000"/>
        </w:rPr>
        <w:t xml:space="preserve"> la constancia que emite la </w:t>
      </w:r>
      <w:r>
        <w:rPr>
          <w:rFonts w:ascii="Arial Nova" w:hAnsi="Arial Nova" w:cs="Calibri"/>
          <w:color w:val="000000"/>
        </w:rPr>
        <w:t>Comisión Estatal de Servicios Públicos de T</w:t>
      </w:r>
      <w:r w:rsidR="00F169EC">
        <w:rPr>
          <w:rFonts w:ascii="Arial Nova" w:hAnsi="Arial Nova" w:cs="Calibri"/>
          <w:color w:val="000000"/>
        </w:rPr>
        <w:t>ecate</w:t>
      </w:r>
      <w:r w:rsidRPr="00A22343">
        <w:rPr>
          <w:rFonts w:ascii="Arial Nova" w:hAnsi="Arial Nova" w:cs="Calibri"/>
          <w:color w:val="000000"/>
        </w:rPr>
        <w:t>. -----</w:t>
      </w:r>
      <w:r w:rsidR="00472F82">
        <w:rPr>
          <w:rFonts w:ascii="Arial Nova" w:hAnsi="Arial Nova" w:cs="Calibri"/>
          <w:color w:val="000000"/>
        </w:rPr>
        <w:t>------------------------------------</w:t>
      </w:r>
      <w:r w:rsidR="002110A0">
        <w:rPr>
          <w:rFonts w:ascii="Arial Nova" w:hAnsi="Arial Nova" w:cs="Calibri"/>
          <w:color w:val="000000"/>
        </w:rPr>
        <w:t>-----</w:t>
      </w:r>
      <w:r w:rsidR="00F0305F">
        <w:rPr>
          <w:rFonts w:ascii="Arial Nova" w:hAnsi="Arial Nova" w:cs="Calibri"/>
          <w:color w:val="000000"/>
        </w:rPr>
        <w:t>--</w:t>
      </w:r>
    </w:p>
    <w:p w14:paraId="52BF9D7B" w14:textId="77777777" w:rsidR="004A1B9C" w:rsidRPr="00A22343" w:rsidRDefault="004A1B9C" w:rsidP="00393BC0">
      <w:pPr>
        <w:spacing w:before="93"/>
        <w:ind w:left="117"/>
        <w:jc w:val="both"/>
        <w:rPr>
          <w:rFonts w:ascii="Arial Nova" w:hAnsi="Arial Nova"/>
        </w:rPr>
      </w:pPr>
    </w:p>
    <w:p w14:paraId="52BF9D7D" w14:textId="1C1C4FD1" w:rsidR="004A1B9C" w:rsidRPr="00F169EC" w:rsidRDefault="00E27539" w:rsidP="00F169EC">
      <w:pPr>
        <w:pStyle w:val="Textoindependiente"/>
        <w:spacing w:before="50"/>
        <w:ind w:left="117"/>
        <w:jc w:val="center"/>
        <w:rPr>
          <w:rFonts w:ascii="Arial Black" w:hAnsi="Arial Black"/>
        </w:rPr>
      </w:pPr>
      <w:r w:rsidRPr="00015617">
        <w:rPr>
          <w:rFonts w:ascii="Arial Black" w:hAnsi="Arial Black"/>
          <w:b/>
        </w:rPr>
        <w:t>C O N S I D E R A N D O</w:t>
      </w:r>
    </w:p>
    <w:p w14:paraId="52BF9D7E" w14:textId="327ED7CA" w:rsidR="004A1B9C" w:rsidRPr="00A22343" w:rsidRDefault="00E27539" w:rsidP="00393BC0">
      <w:pPr>
        <w:pStyle w:val="Textoindependiente"/>
        <w:jc w:val="both"/>
        <w:rPr>
          <w:rFonts w:ascii="Arial Nova" w:hAnsi="Arial Nova"/>
        </w:rPr>
      </w:pPr>
      <w:r w:rsidRPr="00A621F9">
        <w:rPr>
          <w:rFonts w:ascii="Arial Black" w:hAnsi="Arial Black"/>
          <w:b/>
        </w:rPr>
        <w:t>I.-</w:t>
      </w:r>
      <w:r w:rsidRPr="00A22343">
        <w:rPr>
          <w:rFonts w:ascii="Arial Nova" w:hAnsi="Arial Nova"/>
        </w:rPr>
        <w:t xml:space="preserve"> </w:t>
      </w:r>
      <w:r w:rsidRPr="00A22343">
        <w:rPr>
          <w:rFonts w:ascii="Arial Nova" w:hAnsi="Arial Nova"/>
          <w:b/>
        </w:rPr>
        <w:t xml:space="preserve">COMPETENCIA. </w:t>
      </w:r>
      <w:r w:rsidRPr="00A22343">
        <w:rPr>
          <w:rFonts w:ascii="Arial Nova" w:hAnsi="Arial Nova"/>
        </w:rPr>
        <w:t>C</w:t>
      </w:r>
      <w:r w:rsidRPr="00A22343">
        <w:rPr>
          <w:rFonts w:ascii="Arial Nova" w:hAnsi="Arial Nova"/>
          <w:spacing w:val="-14"/>
        </w:rPr>
        <w:t xml:space="preserve">on </w:t>
      </w:r>
      <w:r w:rsidRPr="00A22343">
        <w:rPr>
          <w:rFonts w:ascii="Arial Nova" w:hAnsi="Arial Nova"/>
        </w:rPr>
        <w:t>fundamento</w:t>
      </w:r>
      <w:r w:rsidRPr="00A22343">
        <w:rPr>
          <w:rFonts w:ascii="Arial Nova" w:hAnsi="Arial Nova"/>
          <w:spacing w:val="-13"/>
        </w:rPr>
        <w:t xml:space="preserve"> </w:t>
      </w:r>
      <w:r w:rsidRPr="00A22343">
        <w:rPr>
          <w:rFonts w:ascii="Arial Nova" w:hAnsi="Arial Nova"/>
        </w:rPr>
        <w:t>en</w:t>
      </w:r>
      <w:r w:rsidRPr="00A22343">
        <w:rPr>
          <w:rFonts w:ascii="Arial Nova" w:hAnsi="Arial Nova"/>
          <w:spacing w:val="-14"/>
        </w:rPr>
        <w:t xml:space="preserve"> </w:t>
      </w:r>
      <w:r w:rsidRPr="00A22343">
        <w:rPr>
          <w:rFonts w:ascii="Arial Nova" w:hAnsi="Arial Nova"/>
        </w:rPr>
        <w:t>los</w:t>
      </w:r>
      <w:r w:rsidRPr="00A22343">
        <w:rPr>
          <w:rFonts w:ascii="Arial Nova" w:hAnsi="Arial Nova"/>
          <w:spacing w:val="-14"/>
        </w:rPr>
        <w:t xml:space="preserve"> </w:t>
      </w:r>
      <w:r w:rsidRPr="00A22343">
        <w:rPr>
          <w:rFonts w:ascii="Arial Nova" w:hAnsi="Arial Nova"/>
        </w:rPr>
        <w:t>artículos</w:t>
      </w:r>
      <w:r w:rsidRPr="00A22343">
        <w:rPr>
          <w:rFonts w:ascii="Arial Nova" w:hAnsi="Arial Nova"/>
          <w:spacing w:val="-13"/>
        </w:rPr>
        <w:t xml:space="preserve"> </w:t>
      </w:r>
      <w:r w:rsidRPr="00A22343">
        <w:rPr>
          <w:rFonts w:ascii="Arial Nova" w:hAnsi="Arial Nova"/>
        </w:rPr>
        <w:t>14</w:t>
      </w:r>
      <w:r w:rsidRPr="00A22343">
        <w:rPr>
          <w:rFonts w:ascii="Arial Nova" w:hAnsi="Arial Nova"/>
          <w:spacing w:val="-14"/>
        </w:rPr>
        <w:t xml:space="preserve"> </w:t>
      </w:r>
      <w:r w:rsidRPr="00A22343">
        <w:rPr>
          <w:rFonts w:ascii="Arial Nova" w:hAnsi="Arial Nova"/>
        </w:rPr>
        <w:t>y</w:t>
      </w:r>
      <w:r w:rsidRPr="00A22343">
        <w:rPr>
          <w:rFonts w:ascii="Arial Nova" w:hAnsi="Arial Nova"/>
          <w:spacing w:val="-14"/>
        </w:rPr>
        <w:t xml:space="preserve"> </w:t>
      </w:r>
      <w:r w:rsidRPr="00A22343">
        <w:rPr>
          <w:rFonts w:ascii="Arial Nova" w:hAnsi="Arial Nova"/>
        </w:rPr>
        <w:t>16</w:t>
      </w:r>
      <w:r w:rsidRPr="00A22343">
        <w:rPr>
          <w:rFonts w:ascii="Arial Nova" w:hAnsi="Arial Nova"/>
          <w:spacing w:val="34"/>
        </w:rPr>
        <w:t xml:space="preserve"> </w:t>
      </w:r>
      <w:r w:rsidRPr="00A22343">
        <w:rPr>
          <w:rFonts w:ascii="Arial Nova" w:hAnsi="Arial Nova"/>
        </w:rPr>
        <w:t>de</w:t>
      </w:r>
      <w:r w:rsidRPr="00A22343">
        <w:rPr>
          <w:rFonts w:ascii="Arial Nova" w:hAnsi="Arial Nova"/>
          <w:spacing w:val="-14"/>
        </w:rPr>
        <w:t xml:space="preserve"> </w:t>
      </w:r>
      <w:r w:rsidRPr="00A22343">
        <w:rPr>
          <w:rFonts w:ascii="Arial Nova" w:hAnsi="Arial Nova"/>
        </w:rPr>
        <w:t>la</w:t>
      </w:r>
      <w:r w:rsidRPr="00A22343">
        <w:rPr>
          <w:rFonts w:ascii="Arial Nova" w:hAnsi="Arial Nova"/>
          <w:spacing w:val="-13"/>
        </w:rPr>
        <w:t xml:space="preserve"> </w:t>
      </w:r>
      <w:r w:rsidRPr="00A22343">
        <w:rPr>
          <w:rFonts w:ascii="Arial Nova" w:hAnsi="Arial Nova"/>
        </w:rPr>
        <w:t>Constitución</w:t>
      </w:r>
      <w:r w:rsidRPr="00A22343">
        <w:rPr>
          <w:rFonts w:ascii="Arial Nova" w:hAnsi="Arial Nova"/>
          <w:spacing w:val="-17"/>
        </w:rPr>
        <w:t xml:space="preserve"> </w:t>
      </w:r>
      <w:r w:rsidRPr="00A22343">
        <w:rPr>
          <w:rFonts w:ascii="Arial Nova" w:hAnsi="Arial Nova"/>
        </w:rPr>
        <w:t>Política</w:t>
      </w:r>
      <w:r w:rsidRPr="00A22343">
        <w:rPr>
          <w:rFonts w:ascii="Arial Nova" w:hAnsi="Arial Nova"/>
          <w:spacing w:val="-14"/>
        </w:rPr>
        <w:t xml:space="preserve"> </w:t>
      </w:r>
      <w:r w:rsidRPr="00A22343">
        <w:rPr>
          <w:rFonts w:ascii="Arial Nova" w:hAnsi="Arial Nova"/>
        </w:rPr>
        <w:t>de</w:t>
      </w:r>
      <w:r w:rsidRPr="00A22343">
        <w:rPr>
          <w:rFonts w:ascii="Arial Nova" w:hAnsi="Arial Nova"/>
          <w:spacing w:val="-13"/>
        </w:rPr>
        <w:t xml:space="preserve"> </w:t>
      </w:r>
      <w:r w:rsidRPr="00A22343">
        <w:rPr>
          <w:rFonts w:ascii="Arial Nova" w:hAnsi="Arial Nova"/>
        </w:rPr>
        <w:t>los</w:t>
      </w:r>
      <w:r w:rsidRPr="00A22343">
        <w:rPr>
          <w:rFonts w:ascii="Arial Nova" w:hAnsi="Arial Nova"/>
          <w:spacing w:val="-14"/>
        </w:rPr>
        <w:t xml:space="preserve"> </w:t>
      </w:r>
      <w:r w:rsidRPr="00A22343">
        <w:rPr>
          <w:rFonts w:ascii="Arial Nova" w:hAnsi="Arial Nova"/>
        </w:rPr>
        <w:t>Estados Unidos Mexicanos;</w:t>
      </w:r>
      <w:r w:rsidRPr="00A22343">
        <w:rPr>
          <w:rFonts w:ascii="Arial Nova" w:hAnsi="Arial Nova"/>
          <w:spacing w:val="-4"/>
        </w:rPr>
        <w:t xml:space="preserve"> </w:t>
      </w:r>
      <w:r w:rsidRPr="00A22343">
        <w:rPr>
          <w:rFonts w:ascii="Arial Nova" w:hAnsi="Arial Nova"/>
        </w:rPr>
        <w:t>artículo</w:t>
      </w:r>
      <w:r w:rsidRPr="00A22343">
        <w:rPr>
          <w:rFonts w:ascii="Arial Nova" w:hAnsi="Arial Nova"/>
          <w:spacing w:val="-5"/>
        </w:rPr>
        <w:t xml:space="preserve"> </w:t>
      </w:r>
      <w:r w:rsidRPr="00A22343">
        <w:rPr>
          <w:rFonts w:ascii="Arial Nova" w:hAnsi="Arial Nova"/>
        </w:rPr>
        <w:t>22</w:t>
      </w:r>
      <w:r w:rsidRPr="00A22343">
        <w:rPr>
          <w:rFonts w:ascii="Arial Nova" w:hAnsi="Arial Nova"/>
          <w:spacing w:val="-6"/>
        </w:rPr>
        <w:t xml:space="preserve"> </w:t>
      </w:r>
      <w:r w:rsidRPr="00A22343">
        <w:rPr>
          <w:rFonts w:ascii="Arial Nova" w:hAnsi="Arial Nova"/>
        </w:rPr>
        <w:t>fracción</w:t>
      </w:r>
      <w:r w:rsidRPr="00A22343">
        <w:rPr>
          <w:rFonts w:ascii="Arial Nova" w:hAnsi="Arial Nova"/>
          <w:spacing w:val="-7"/>
        </w:rPr>
        <w:t xml:space="preserve"> </w:t>
      </w:r>
      <w:r w:rsidRPr="00A22343">
        <w:rPr>
          <w:rFonts w:ascii="Arial Nova" w:hAnsi="Arial Nova"/>
        </w:rPr>
        <w:t>II</w:t>
      </w:r>
      <w:r w:rsidRPr="00A22343">
        <w:rPr>
          <w:rFonts w:ascii="Arial Nova" w:hAnsi="Arial Nova"/>
          <w:spacing w:val="-6"/>
        </w:rPr>
        <w:t xml:space="preserve"> </w:t>
      </w:r>
      <w:r w:rsidRPr="00A22343">
        <w:rPr>
          <w:rFonts w:ascii="Arial Nova" w:hAnsi="Arial Nova"/>
        </w:rPr>
        <w:t>de</w:t>
      </w:r>
      <w:r w:rsidRPr="00A22343">
        <w:rPr>
          <w:rFonts w:ascii="Arial Nova" w:hAnsi="Arial Nova"/>
          <w:spacing w:val="-6"/>
        </w:rPr>
        <w:t xml:space="preserve"> </w:t>
      </w:r>
      <w:r w:rsidRPr="00A22343">
        <w:rPr>
          <w:rFonts w:ascii="Arial Nova" w:hAnsi="Arial Nova"/>
        </w:rPr>
        <w:t>la</w:t>
      </w:r>
      <w:r w:rsidRPr="00A22343">
        <w:rPr>
          <w:rFonts w:ascii="Arial Nova" w:hAnsi="Arial Nova"/>
          <w:spacing w:val="-5"/>
        </w:rPr>
        <w:t xml:space="preserve"> </w:t>
      </w:r>
      <w:r w:rsidRPr="00A22343">
        <w:rPr>
          <w:rFonts w:ascii="Arial Nova" w:hAnsi="Arial Nova"/>
        </w:rPr>
        <w:t>Ley</w:t>
      </w:r>
      <w:r w:rsidRPr="00A22343">
        <w:rPr>
          <w:rFonts w:ascii="Arial Nova" w:hAnsi="Arial Nova"/>
          <w:spacing w:val="-5"/>
        </w:rPr>
        <w:t xml:space="preserve"> </w:t>
      </w:r>
      <w:r w:rsidRPr="00A22343">
        <w:rPr>
          <w:rFonts w:ascii="Arial Nova" w:hAnsi="Arial Nova"/>
        </w:rPr>
        <w:t>de</w:t>
      </w:r>
      <w:r w:rsidRPr="00A22343">
        <w:rPr>
          <w:rFonts w:ascii="Arial Nova" w:hAnsi="Arial Nova"/>
          <w:spacing w:val="-5"/>
        </w:rPr>
        <w:t xml:space="preserve"> </w:t>
      </w:r>
      <w:r w:rsidRPr="00A22343">
        <w:rPr>
          <w:rFonts w:ascii="Arial Nova" w:hAnsi="Arial Nova"/>
        </w:rPr>
        <w:t>las</w:t>
      </w:r>
      <w:r w:rsidRPr="00A22343">
        <w:rPr>
          <w:rFonts w:ascii="Arial Nova" w:hAnsi="Arial Nova"/>
          <w:spacing w:val="-5"/>
        </w:rPr>
        <w:t xml:space="preserve"> </w:t>
      </w:r>
      <w:r w:rsidRPr="00A22343">
        <w:rPr>
          <w:rFonts w:ascii="Arial Nova" w:hAnsi="Arial Nova"/>
        </w:rPr>
        <w:t>Entidades</w:t>
      </w:r>
      <w:r w:rsidRPr="00A22343">
        <w:rPr>
          <w:rFonts w:ascii="Arial Nova" w:hAnsi="Arial Nova"/>
          <w:spacing w:val="-5"/>
        </w:rPr>
        <w:t xml:space="preserve"> </w:t>
      </w:r>
      <w:r w:rsidRPr="00A22343">
        <w:rPr>
          <w:rFonts w:ascii="Arial Nova" w:hAnsi="Arial Nova"/>
        </w:rPr>
        <w:t>Paraestatales</w:t>
      </w:r>
      <w:r w:rsidRPr="00A22343">
        <w:rPr>
          <w:rFonts w:ascii="Arial Nova" w:hAnsi="Arial Nova"/>
          <w:spacing w:val="-5"/>
        </w:rPr>
        <w:t xml:space="preserve"> </w:t>
      </w:r>
      <w:r w:rsidRPr="00A22343">
        <w:rPr>
          <w:rFonts w:ascii="Arial Nova" w:hAnsi="Arial Nova"/>
        </w:rPr>
        <w:t>del</w:t>
      </w:r>
      <w:r w:rsidRPr="00A22343">
        <w:rPr>
          <w:rFonts w:ascii="Arial Nova" w:hAnsi="Arial Nova"/>
          <w:spacing w:val="-6"/>
        </w:rPr>
        <w:t xml:space="preserve"> </w:t>
      </w:r>
      <w:r w:rsidRPr="00A22343">
        <w:rPr>
          <w:rFonts w:ascii="Arial Nova" w:hAnsi="Arial Nova"/>
        </w:rPr>
        <w:t>Estado</w:t>
      </w:r>
      <w:r w:rsidRPr="00A22343">
        <w:rPr>
          <w:rFonts w:ascii="Arial Nova" w:hAnsi="Arial Nova"/>
          <w:spacing w:val="-5"/>
        </w:rPr>
        <w:t xml:space="preserve"> </w:t>
      </w:r>
      <w:r w:rsidRPr="00A22343">
        <w:rPr>
          <w:rFonts w:ascii="Arial Nova" w:hAnsi="Arial Nova"/>
        </w:rPr>
        <w:t xml:space="preserve">de </w:t>
      </w:r>
      <w:r w:rsidRPr="00A22343">
        <w:rPr>
          <w:rFonts w:ascii="Arial Nova" w:hAnsi="Arial Nova"/>
          <w:spacing w:val="-58"/>
        </w:rPr>
        <w:t xml:space="preserve"> </w:t>
      </w:r>
      <w:r w:rsidRPr="00A22343">
        <w:rPr>
          <w:rFonts w:ascii="Arial Nova" w:hAnsi="Arial Nova"/>
        </w:rPr>
        <w:t>Baja California; los artículos 1, 2 fracción V</w:t>
      </w:r>
      <w:r>
        <w:rPr>
          <w:rFonts w:ascii="Arial Nova" w:hAnsi="Arial Nova"/>
        </w:rPr>
        <w:t xml:space="preserve"> </w:t>
      </w:r>
      <w:r w:rsidRPr="00805BB8">
        <w:rPr>
          <w:rFonts w:ascii="Arial Nova" w:hAnsi="Arial Nova"/>
        </w:rPr>
        <w:t xml:space="preserve">y </w:t>
      </w:r>
      <w:proofErr w:type="spellStart"/>
      <w:r w:rsidRPr="00805BB8">
        <w:rPr>
          <w:rFonts w:ascii="Arial Nova" w:hAnsi="Arial Nova"/>
        </w:rPr>
        <w:t>Vll</w:t>
      </w:r>
      <w:proofErr w:type="spellEnd"/>
      <w:r w:rsidRPr="00805BB8">
        <w:rPr>
          <w:rFonts w:ascii="Arial Nova" w:hAnsi="Arial Nova"/>
        </w:rPr>
        <w:t xml:space="preserve">, 16 fracción I y VII, y 21 de la Ley de las </w:t>
      </w:r>
      <w:r w:rsidRPr="00337BE7">
        <w:rPr>
          <w:rFonts w:ascii="Arial Nova" w:hAnsi="Arial Nova"/>
        </w:rPr>
        <w:t xml:space="preserve">Comisiones </w:t>
      </w:r>
      <w:r w:rsidRPr="00337BE7">
        <w:rPr>
          <w:rFonts w:ascii="Arial Nova" w:hAnsi="Arial Nova"/>
          <w:spacing w:val="-59"/>
        </w:rPr>
        <w:t xml:space="preserve"> </w:t>
      </w:r>
      <w:r w:rsidRPr="00337BE7">
        <w:rPr>
          <w:rFonts w:ascii="Arial Nova" w:hAnsi="Arial Nova"/>
        </w:rPr>
        <w:t>Estatales de Servicios Públicos del Estado de Baja California, en relación con lo dispuesto por</w:t>
      </w:r>
      <w:r w:rsidRPr="00337BE7">
        <w:rPr>
          <w:rFonts w:ascii="Arial Nova" w:hAnsi="Arial Nova"/>
          <w:spacing w:val="1"/>
        </w:rPr>
        <w:t xml:space="preserve"> </w:t>
      </w:r>
      <w:r w:rsidRPr="00337BE7">
        <w:rPr>
          <w:rFonts w:ascii="Arial Nova" w:hAnsi="Arial Nova"/>
        </w:rPr>
        <w:t xml:space="preserve">el artículo 2 y primer párrafo del artículo 3 fracciones I, II, </w:t>
      </w:r>
      <w:proofErr w:type="spellStart"/>
      <w:r w:rsidRPr="00337BE7">
        <w:rPr>
          <w:rFonts w:ascii="Arial Nova" w:hAnsi="Arial Nova"/>
        </w:rPr>
        <w:t>lll</w:t>
      </w:r>
      <w:proofErr w:type="spellEnd"/>
      <w:r w:rsidRPr="00337BE7">
        <w:rPr>
          <w:rFonts w:ascii="Arial Nova" w:hAnsi="Arial Nova"/>
        </w:rPr>
        <w:t xml:space="preserve"> y IV, así como los correlativos15, 16,</w:t>
      </w:r>
      <w:r w:rsidRPr="00337BE7">
        <w:rPr>
          <w:rFonts w:ascii="Arial Nova" w:hAnsi="Arial Nova"/>
          <w:spacing w:val="61"/>
        </w:rPr>
        <w:t xml:space="preserve"> </w:t>
      </w:r>
      <w:r w:rsidRPr="00337BE7">
        <w:rPr>
          <w:rFonts w:ascii="Arial Nova" w:hAnsi="Arial Nova"/>
        </w:rPr>
        <w:t>17, 59, 60, 96 fracción III y 101 de la Ley que Reglamenta el Servicio de Agua Potable en el Estado de Baja</w:t>
      </w:r>
      <w:r w:rsidRPr="00337BE7">
        <w:rPr>
          <w:rFonts w:ascii="Arial Nova" w:hAnsi="Arial Nova"/>
          <w:spacing w:val="1"/>
        </w:rPr>
        <w:t xml:space="preserve"> </w:t>
      </w:r>
      <w:r w:rsidRPr="00337BE7">
        <w:rPr>
          <w:rFonts w:ascii="Arial Nova" w:hAnsi="Arial Nova"/>
        </w:rPr>
        <w:t>California; artículos 1, 2, 3, 11, 12 y 13 de la Ley del Procedimiento para los Actos de la</w:t>
      </w:r>
      <w:r w:rsidRPr="00337BE7">
        <w:rPr>
          <w:rFonts w:ascii="Arial Nova" w:hAnsi="Arial Nova"/>
          <w:spacing w:val="1"/>
        </w:rPr>
        <w:t xml:space="preserve"> </w:t>
      </w:r>
      <w:r w:rsidRPr="00337BE7">
        <w:rPr>
          <w:rFonts w:ascii="Arial Nova" w:hAnsi="Arial Nova"/>
        </w:rPr>
        <w:t xml:space="preserve">Administración Pública; título cuarto, artículo 9, sección V y </w:t>
      </w:r>
      <w:proofErr w:type="spellStart"/>
      <w:r w:rsidRPr="00337BE7">
        <w:rPr>
          <w:rFonts w:ascii="Arial Nova" w:hAnsi="Arial Nova"/>
        </w:rPr>
        <w:t>Vl</w:t>
      </w:r>
      <w:proofErr w:type="spellEnd"/>
      <w:r w:rsidRPr="00337BE7">
        <w:rPr>
          <w:rFonts w:ascii="Arial Nova" w:hAnsi="Arial Nova"/>
        </w:rPr>
        <w:t xml:space="preserve"> inciso A) numeral 2 para ambas secciones de la Ley de Ingresos</w:t>
      </w:r>
      <w:r w:rsidR="00337BE7" w:rsidRPr="00337BE7">
        <w:rPr>
          <w:rFonts w:ascii="Arial Nova" w:hAnsi="Arial Nova"/>
        </w:rPr>
        <w:t xml:space="preserve"> 2024</w:t>
      </w:r>
      <w:r w:rsidRPr="00337BE7">
        <w:rPr>
          <w:rFonts w:ascii="Arial Nova" w:hAnsi="Arial Nova"/>
        </w:rPr>
        <w:t xml:space="preserve"> para el </w:t>
      </w:r>
      <w:r w:rsidRPr="00B50A72">
        <w:rPr>
          <w:rFonts w:ascii="Arial Nova" w:hAnsi="Arial Nova"/>
        </w:rPr>
        <w:t xml:space="preserve">Estado de Baja California, </w:t>
      </w:r>
      <w:r w:rsidRPr="00B50A72">
        <w:rPr>
          <w:rFonts w:ascii="Arial Nova" w:hAnsi="Arial Nova"/>
          <w:sz w:val="24"/>
          <w:szCs w:val="24"/>
        </w:rPr>
        <w:t xml:space="preserve">y </w:t>
      </w:r>
      <w:r w:rsidRPr="00B50A72">
        <w:rPr>
          <w:rFonts w:ascii="Arial Nova" w:hAnsi="Arial Nova" w:cs="Arial"/>
          <w:bCs/>
        </w:rPr>
        <w:t xml:space="preserve">1, 19 fracción </w:t>
      </w:r>
      <w:proofErr w:type="spellStart"/>
      <w:r w:rsidRPr="00B50A72">
        <w:rPr>
          <w:rFonts w:ascii="Arial Nova" w:hAnsi="Arial Nova" w:cs="Arial"/>
          <w:bCs/>
        </w:rPr>
        <w:t>XVl</w:t>
      </w:r>
      <w:proofErr w:type="spellEnd"/>
      <w:r w:rsidRPr="00B50A72">
        <w:rPr>
          <w:rFonts w:ascii="Arial Nova" w:hAnsi="Arial Nova" w:cs="Arial"/>
          <w:bCs/>
        </w:rPr>
        <w:t xml:space="preserve">, </w:t>
      </w:r>
      <w:proofErr w:type="spellStart"/>
      <w:r w:rsidRPr="00B50A72">
        <w:rPr>
          <w:rFonts w:ascii="Arial Nova" w:hAnsi="Arial Nova" w:cs="Arial"/>
          <w:bCs/>
        </w:rPr>
        <w:t>XXlV</w:t>
      </w:r>
      <w:proofErr w:type="spellEnd"/>
      <w:r w:rsidRPr="00B50A72">
        <w:rPr>
          <w:rFonts w:ascii="Arial Nova" w:hAnsi="Arial Nova" w:cs="Arial"/>
          <w:bCs/>
        </w:rPr>
        <w:t xml:space="preserve">, 21 fracción </w:t>
      </w:r>
      <w:proofErr w:type="spellStart"/>
      <w:r w:rsidRPr="00B50A72">
        <w:rPr>
          <w:rFonts w:ascii="Arial Nova" w:hAnsi="Arial Nova" w:cs="Arial"/>
          <w:bCs/>
        </w:rPr>
        <w:t>XlV</w:t>
      </w:r>
      <w:proofErr w:type="spellEnd"/>
      <w:r w:rsidRPr="00B50A72">
        <w:rPr>
          <w:rFonts w:ascii="Arial Nova" w:hAnsi="Arial Nova" w:cs="Arial"/>
          <w:bCs/>
        </w:rPr>
        <w:t xml:space="preserve">, </w:t>
      </w:r>
      <w:r w:rsidR="00C40089" w:rsidRPr="00B50A72">
        <w:rPr>
          <w:rFonts w:ascii="Arial Nova" w:hAnsi="Arial Nova" w:cs="Arial"/>
          <w:bCs/>
        </w:rPr>
        <w:t>4</w:t>
      </w:r>
      <w:r w:rsidR="00C40089">
        <w:rPr>
          <w:rFonts w:ascii="Arial Nova" w:hAnsi="Arial Nova" w:cs="Arial"/>
          <w:bCs/>
        </w:rPr>
        <w:t>3</w:t>
      </w:r>
      <w:r w:rsidR="00C40089" w:rsidRPr="00B50A72">
        <w:rPr>
          <w:rFonts w:ascii="Arial Nova" w:hAnsi="Arial Nova" w:cs="Arial"/>
          <w:bCs/>
        </w:rPr>
        <w:t xml:space="preserve"> inciso e</w:t>
      </w:r>
      <w:r w:rsidR="00C40089">
        <w:rPr>
          <w:rFonts w:ascii="Arial Nova" w:hAnsi="Arial Nova" w:cs="Arial"/>
          <w:bCs/>
        </w:rPr>
        <w:t>, 44</w:t>
      </w:r>
      <w:r w:rsidRPr="00B50A72">
        <w:rPr>
          <w:rFonts w:ascii="Arial Nova" w:hAnsi="Arial Nova" w:cs="Arial"/>
          <w:bCs/>
        </w:rPr>
        <w:t xml:space="preserve"> </w:t>
      </w:r>
      <w:proofErr w:type="spellStart"/>
      <w:r w:rsidRPr="00B50A72">
        <w:rPr>
          <w:rFonts w:ascii="Arial Nova" w:hAnsi="Arial Nova" w:cs="Arial"/>
          <w:bCs/>
        </w:rPr>
        <w:t>Vlll</w:t>
      </w:r>
      <w:proofErr w:type="spellEnd"/>
      <w:r w:rsidRPr="00B50A72">
        <w:rPr>
          <w:rFonts w:ascii="Arial Nova" w:hAnsi="Arial Nova" w:cs="Arial"/>
          <w:bCs/>
        </w:rPr>
        <w:t>, 4</w:t>
      </w:r>
      <w:r w:rsidR="00F169EC" w:rsidRPr="00B50A72">
        <w:rPr>
          <w:rFonts w:ascii="Arial Nova" w:hAnsi="Arial Nova" w:cs="Arial"/>
          <w:bCs/>
        </w:rPr>
        <w:t>8</w:t>
      </w:r>
      <w:r w:rsidRPr="00B50A72">
        <w:rPr>
          <w:rFonts w:ascii="Arial Nova" w:hAnsi="Arial Nova" w:cs="Arial"/>
          <w:bCs/>
        </w:rPr>
        <w:t xml:space="preserve"> fracción </w:t>
      </w:r>
      <w:r w:rsidR="00F169EC" w:rsidRPr="00B50A72">
        <w:rPr>
          <w:rFonts w:ascii="Arial Nova" w:hAnsi="Arial Nova" w:cs="Arial"/>
          <w:bCs/>
        </w:rPr>
        <w:t>V</w:t>
      </w:r>
      <w:r w:rsidRPr="00B50A72">
        <w:rPr>
          <w:rFonts w:ascii="Arial Nova" w:hAnsi="Arial Nova" w:cs="Arial"/>
          <w:bCs/>
        </w:rPr>
        <w:t xml:space="preserve">, </w:t>
      </w:r>
      <w:r w:rsidR="00F169EC" w:rsidRPr="00B50A72">
        <w:rPr>
          <w:rFonts w:ascii="Arial Nova" w:hAnsi="Arial Nova" w:cs="Arial"/>
          <w:bCs/>
        </w:rPr>
        <w:t>VII</w:t>
      </w:r>
      <w:r w:rsidRPr="00B50A72">
        <w:rPr>
          <w:rFonts w:ascii="Arial Nova" w:hAnsi="Arial Nova" w:cs="Arial"/>
          <w:bCs/>
        </w:rPr>
        <w:t xml:space="preserve">, </w:t>
      </w:r>
      <w:proofErr w:type="spellStart"/>
      <w:r w:rsidRPr="00B50A72">
        <w:rPr>
          <w:rFonts w:ascii="Arial Nova" w:hAnsi="Arial Nova" w:cs="Arial"/>
          <w:bCs/>
        </w:rPr>
        <w:t>l</w:t>
      </w:r>
      <w:r w:rsidR="00F169EC" w:rsidRPr="00B50A72">
        <w:rPr>
          <w:rFonts w:ascii="Arial Nova" w:hAnsi="Arial Nova" w:cs="Arial"/>
          <w:bCs/>
        </w:rPr>
        <w:t>X</w:t>
      </w:r>
      <w:proofErr w:type="spellEnd"/>
      <w:r w:rsidRPr="00B50A72">
        <w:rPr>
          <w:rFonts w:ascii="Arial Nova" w:hAnsi="Arial Nova" w:cs="Arial"/>
          <w:bCs/>
        </w:rPr>
        <w:t xml:space="preserve"> y X del Reglamento Interno de la Comisión Estatal de Servicios Públicos de T</w:t>
      </w:r>
      <w:r w:rsidR="00F169EC" w:rsidRPr="00B50A72">
        <w:rPr>
          <w:rFonts w:ascii="Arial Nova" w:hAnsi="Arial Nova" w:cs="Arial"/>
          <w:bCs/>
        </w:rPr>
        <w:t>ecate</w:t>
      </w:r>
      <w:r w:rsidRPr="00B50A72">
        <w:rPr>
          <w:rFonts w:ascii="Arial Nova" w:hAnsi="Arial Nova" w:cs="Arial"/>
          <w:bCs/>
          <w:sz w:val="20"/>
          <w:szCs w:val="20"/>
        </w:rPr>
        <w:t>,</w:t>
      </w:r>
      <w:r w:rsidRPr="00B50A72">
        <w:rPr>
          <w:rFonts w:ascii="Arial Nova" w:hAnsi="Arial Nova"/>
        </w:rPr>
        <w:t xml:space="preserve"> </w:t>
      </w:r>
      <w:r w:rsidR="000C1779" w:rsidRPr="000C1779">
        <w:rPr>
          <w:rFonts w:ascii="Arial Nova" w:eastAsia="Times New Roman" w:hAnsi="Arial Nova" w:cs="Arial"/>
          <w:noProof/>
          <w:lang w:eastAsia="es-MX"/>
        </w:rPr>
        <w:t>la</w:t>
      </w:r>
      <w:r w:rsidR="000C1779" w:rsidRPr="000C1779">
        <w:rPr>
          <w:rFonts w:ascii="Arial Nova" w:hAnsi="Arial Nova" w:cs="Arial"/>
          <w:b/>
          <w:bCs/>
          <w:sz w:val="20"/>
          <w:szCs w:val="20"/>
        </w:rPr>
        <w:t xml:space="preserve"> Subdirección Comercial </w:t>
      </w:r>
      <w:r w:rsidRPr="00B50A72">
        <w:rPr>
          <w:rFonts w:ascii="Arial Nova" w:hAnsi="Arial Nova"/>
          <w:b/>
          <w:bCs/>
        </w:rPr>
        <w:t>de la Comisión Estatal de Servicios Públicos</w:t>
      </w:r>
      <w:r w:rsidRPr="00A22343">
        <w:rPr>
          <w:rFonts w:ascii="Arial Nova" w:hAnsi="Arial Nova"/>
          <w:b/>
          <w:bCs/>
        </w:rPr>
        <w:t xml:space="preserve"> de </w:t>
      </w:r>
      <w:r>
        <w:rPr>
          <w:rFonts w:ascii="Arial Nova" w:hAnsi="Arial Nova"/>
          <w:b/>
          <w:bCs/>
        </w:rPr>
        <w:t>T</w:t>
      </w:r>
      <w:r w:rsidR="00F169EC">
        <w:rPr>
          <w:rFonts w:ascii="Arial Nova" w:hAnsi="Arial Nova"/>
          <w:b/>
          <w:bCs/>
        </w:rPr>
        <w:t>ecate</w:t>
      </w:r>
      <w:r w:rsidRPr="00A22343">
        <w:rPr>
          <w:rFonts w:ascii="Arial Nova" w:hAnsi="Arial Nova"/>
          <w:b/>
          <w:bCs/>
        </w:rPr>
        <w:t xml:space="preserve">, es competente para emitir el presente ACUERDO DE INICIO. </w:t>
      </w:r>
      <w:r w:rsidRPr="00A22343">
        <w:rPr>
          <w:rFonts w:ascii="Arial Nova" w:hAnsi="Arial Nova"/>
        </w:rPr>
        <w:t>--------------</w:t>
      </w:r>
      <w:r w:rsidR="00337BE7">
        <w:rPr>
          <w:rFonts w:ascii="Arial Nova" w:hAnsi="Arial Nova"/>
        </w:rPr>
        <w:t>-------------------------------</w:t>
      </w:r>
      <w:r w:rsidR="00C41E90">
        <w:rPr>
          <w:rFonts w:ascii="Arial Nova" w:hAnsi="Arial Nova"/>
        </w:rPr>
        <w:t>-----------------------------------</w:t>
      </w:r>
    </w:p>
    <w:p w14:paraId="52BF9D7F" w14:textId="77777777" w:rsidR="004A1B9C" w:rsidRDefault="004A1B9C" w:rsidP="00393BC0">
      <w:pPr>
        <w:tabs>
          <w:tab w:val="left" w:pos="475"/>
        </w:tabs>
        <w:spacing w:before="1"/>
        <w:ind w:right="51"/>
        <w:jc w:val="both"/>
        <w:rPr>
          <w:rFonts w:ascii="Arial Nova" w:hAnsi="Arial Nova"/>
          <w:b/>
          <w:bCs/>
        </w:rPr>
      </w:pPr>
    </w:p>
    <w:p w14:paraId="52BF9D80" w14:textId="7C83151E" w:rsidR="004A1B9C" w:rsidRDefault="00E27539" w:rsidP="00393BC0">
      <w:pPr>
        <w:tabs>
          <w:tab w:val="left" w:pos="475"/>
        </w:tabs>
        <w:spacing w:before="1"/>
        <w:ind w:right="51"/>
        <w:jc w:val="both"/>
        <w:rPr>
          <w:rFonts w:ascii="Arial Nova" w:hAnsi="Arial Nova" w:cs="Arial"/>
        </w:rPr>
      </w:pPr>
      <w:r w:rsidRPr="00A621F9">
        <w:rPr>
          <w:rFonts w:ascii="Arial Black" w:hAnsi="Arial Black"/>
          <w:b/>
          <w:bCs/>
        </w:rPr>
        <w:t>II.-</w:t>
      </w:r>
      <w:r w:rsidRPr="00A22343">
        <w:rPr>
          <w:rFonts w:ascii="Arial Nova" w:hAnsi="Arial Nova"/>
          <w:bCs/>
        </w:rPr>
        <w:t xml:space="preserve"> La Comisión Estatal de Servicios Públicos de </w:t>
      </w:r>
      <w:r>
        <w:rPr>
          <w:rFonts w:ascii="Arial Nova" w:hAnsi="Arial Nova"/>
          <w:bCs/>
        </w:rPr>
        <w:t>T</w:t>
      </w:r>
      <w:r w:rsidR="00F169EC">
        <w:rPr>
          <w:rFonts w:ascii="Arial Nova" w:hAnsi="Arial Nova"/>
          <w:bCs/>
        </w:rPr>
        <w:t>ecate</w:t>
      </w:r>
      <w:r w:rsidRPr="00A22343">
        <w:rPr>
          <w:rFonts w:ascii="Arial Nova" w:hAnsi="Arial Nova"/>
          <w:bCs/>
        </w:rPr>
        <w:t xml:space="preserve">, tiene como facultades la </w:t>
      </w:r>
      <w:r w:rsidRPr="00A22343">
        <w:rPr>
          <w:rFonts w:ascii="Arial Nova" w:hAnsi="Arial Nova" w:cs="Arial"/>
        </w:rPr>
        <w:t xml:space="preserve">ejecución de las obras de captación, conducción y distribución de los Sistemas de Agua Potable para el servicio público de las población, así como, la operación, conservación, vigilancia y reparación de los Sistemas de Agua Potable y las obras de ampliación, de conformidad con los artículos 1° y 2° de la </w:t>
      </w:r>
      <w:bookmarkStart w:id="4" w:name="_Hlk100660197"/>
      <w:r w:rsidRPr="00A22343">
        <w:rPr>
          <w:rFonts w:ascii="Arial Nova" w:hAnsi="Arial Nova" w:cs="Arial"/>
        </w:rPr>
        <w:t>Ley que Reglamenta el Servicio de Agua Potable  en el Estado de Baja California,</w:t>
      </w:r>
      <w:bookmarkEnd w:id="4"/>
      <w:r w:rsidRPr="00A22343">
        <w:rPr>
          <w:rFonts w:ascii="Arial Nova" w:hAnsi="Arial Nova" w:cs="Arial"/>
        </w:rPr>
        <w:t xml:space="preserve"> lo que realiza derivado de los ingresos que percibe dentro de los que se encuentra el pago de los usuarios por el servicio del agua y alcantarillado.------------------------</w:t>
      </w:r>
      <w:r w:rsidR="00F169EC">
        <w:rPr>
          <w:rFonts w:ascii="Arial Nova" w:hAnsi="Arial Nova" w:cs="Arial"/>
        </w:rPr>
        <w:t>----------------</w:t>
      </w:r>
      <w:r w:rsidRPr="00A22343">
        <w:rPr>
          <w:rFonts w:ascii="Arial Nova" w:hAnsi="Arial Nova" w:cs="Arial"/>
        </w:rPr>
        <w:t>-----------------------</w:t>
      </w:r>
    </w:p>
    <w:p w14:paraId="52BF9D81" w14:textId="77777777" w:rsidR="004A1B9C" w:rsidRDefault="004A1B9C" w:rsidP="00393BC0">
      <w:pPr>
        <w:tabs>
          <w:tab w:val="left" w:pos="475"/>
        </w:tabs>
        <w:spacing w:before="1"/>
        <w:ind w:right="51"/>
        <w:jc w:val="both"/>
        <w:rPr>
          <w:rFonts w:ascii="Arial Nova" w:hAnsi="Arial Nova" w:cs="Arial"/>
        </w:rPr>
      </w:pPr>
    </w:p>
    <w:p w14:paraId="52BF9D82" w14:textId="77777777" w:rsidR="004A1B9C" w:rsidRDefault="00E27539" w:rsidP="00393BC0">
      <w:pPr>
        <w:tabs>
          <w:tab w:val="left" w:pos="475"/>
        </w:tabs>
        <w:spacing w:before="1"/>
        <w:ind w:right="51"/>
        <w:jc w:val="both"/>
        <w:rPr>
          <w:rFonts w:ascii="Arial Nova" w:hAnsi="Arial Nova" w:cs="Arial"/>
        </w:rPr>
      </w:pPr>
      <w:r w:rsidRPr="00A32968">
        <w:rPr>
          <w:rFonts w:ascii="Arial Black" w:hAnsi="Arial Black"/>
          <w:b/>
          <w:bCs/>
        </w:rPr>
        <w:t>III</w:t>
      </w:r>
      <w:r w:rsidRPr="00A22343">
        <w:rPr>
          <w:rFonts w:ascii="Arial Nova" w:hAnsi="Arial Nova"/>
          <w:b/>
          <w:bCs/>
        </w:rPr>
        <w:t>.-</w:t>
      </w:r>
      <w:r w:rsidRPr="00A22343">
        <w:rPr>
          <w:rFonts w:ascii="Arial Nova" w:hAnsi="Arial Nova"/>
          <w:bCs/>
        </w:rPr>
        <w:t xml:space="preserve"> De conformidad con el artículo 2° de la Ley que Reglamenta el Servicio de Agua Potable en el Estado de Baja California, la Comisión Estatal tiene la facultad de </w:t>
      </w:r>
      <w:r w:rsidRPr="00A22343">
        <w:rPr>
          <w:rFonts w:ascii="Arial Nova" w:hAnsi="Arial Nova" w:cs="Arial"/>
        </w:rPr>
        <w:t>recaudar los ingresos por la prestación de los servicios, además, del mismo numeral se desprende la competencia de la imposición de sanciones por infracción a las disposiciones de citada Ley. ------------------------------</w:t>
      </w:r>
    </w:p>
    <w:p w14:paraId="52BF9D83" w14:textId="77777777" w:rsidR="004A1B9C" w:rsidRDefault="004A1B9C" w:rsidP="00393BC0">
      <w:pPr>
        <w:tabs>
          <w:tab w:val="left" w:pos="475"/>
        </w:tabs>
        <w:spacing w:before="1"/>
        <w:ind w:right="51"/>
        <w:jc w:val="both"/>
        <w:rPr>
          <w:rFonts w:ascii="Arial Nova" w:hAnsi="Arial Nova" w:cs="Arial"/>
        </w:rPr>
      </w:pPr>
    </w:p>
    <w:p w14:paraId="52BF9D84" w14:textId="0DA53F93" w:rsidR="004A1B9C" w:rsidRDefault="00E27539" w:rsidP="00393BC0">
      <w:pPr>
        <w:pStyle w:val="Textoindependiente"/>
        <w:jc w:val="both"/>
        <w:rPr>
          <w:rFonts w:ascii="Arial Nova" w:hAnsi="Arial Nova"/>
          <w:bCs/>
        </w:rPr>
      </w:pPr>
      <w:r w:rsidRPr="00A32968">
        <w:rPr>
          <w:rFonts w:ascii="Arial Black" w:hAnsi="Arial Black"/>
          <w:b/>
          <w:bCs/>
        </w:rPr>
        <w:t>IV</w:t>
      </w:r>
      <w:r w:rsidRPr="00A22343">
        <w:rPr>
          <w:rFonts w:ascii="Arial Nova" w:hAnsi="Arial Nova"/>
          <w:b/>
          <w:bCs/>
        </w:rPr>
        <w:t>.-</w:t>
      </w:r>
      <w:r w:rsidRPr="00A22343">
        <w:rPr>
          <w:rFonts w:ascii="Arial Nova" w:hAnsi="Arial Nova"/>
          <w:bCs/>
        </w:rPr>
        <w:t xml:space="preserve"> Además</w:t>
      </w:r>
      <w:r>
        <w:rPr>
          <w:rFonts w:ascii="Arial Nova" w:hAnsi="Arial Nova"/>
          <w:bCs/>
        </w:rPr>
        <w:t xml:space="preserve">, </w:t>
      </w:r>
      <w:r w:rsidRPr="00A22343">
        <w:rPr>
          <w:rFonts w:ascii="Arial Nova" w:hAnsi="Arial Nova"/>
          <w:bCs/>
        </w:rPr>
        <w:t xml:space="preserve">Los propietarios o poseedores de predios o giros tienen la obligación de efectuar el pago de los derechos de agua potable </w:t>
      </w:r>
      <w:bookmarkStart w:id="5" w:name="_Hlk100659056"/>
      <w:r w:rsidRPr="00A22343">
        <w:rPr>
          <w:rFonts w:ascii="Arial Nova" w:hAnsi="Arial Nova"/>
          <w:bCs/>
        </w:rPr>
        <w:t>y alcantarillado sanitario</w:t>
      </w:r>
      <w:bookmarkEnd w:id="5"/>
      <w:r w:rsidRPr="00A22343">
        <w:rPr>
          <w:rFonts w:ascii="Arial Nova" w:hAnsi="Arial Nova"/>
          <w:bCs/>
        </w:rPr>
        <w:t xml:space="preserve">, de conformidad con los artículos 14 y 16 de la Ley que Reglamenta el Servicio de Agua Potable en el Estado de Baja California, </w:t>
      </w:r>
      <w:r w:rsidRPr="00A22343">
        <w:rPr>
          <w:rFonts w:ascii="Arial Nova" w:hAnsi="Arial Nova"/>
          <w:bCs/>
        </w:rPr>
        <w:lastRenderedPageBreak/>
        <w:t>dicho pago se facturará en congruencia con las bases y tarifas establecidas en las leyes de Ingresos para el Estado de Baja California</w:t>
      </w:r>
      <w:r>
        <w:rPr>
          <w:rFonts w:ascii="Arial Nova" w:hAnsi="Arial Nova"/>
          <w:bCs/>
        </w:rPr>
        <w:t xml:space="preserve"> para el ejercicio fiscal correspondiente</w:t>
      </w:r>
      <w:r w:rsidRPr="00A22343">
        <w:rPr>
          <w:rFonts w:ascii="Arial Nova" w:hAnsi="Arial Nova"/>
          <w:bCs/>
        </w:rPr>
        <w:t>.</w:t>
      </w:r>
      <w:r>
        <w:rPr>
          <w:rFonts w:ascii="Arial Nova" w:hAnsi="Arial Nova"/>
          <w:bCs/>
        </w:rPr>
        <w:t xml:space="preserve"> </w:t>
      </w:r>
      <w:r w:rsidRPr="00A22343">
        <w:rPr>
          <w:rFonts w:ascii="Arial Nova" w:hAnsi="Arial Nova"/>
          <w:bCs/>
        </w:rPr>
        <w:t>-------</w:t>
      </w:r>
      <w:r w:rsidR="00A87A57">
        <w:rPr>
          <w:rFonts w:ascii="Arial Nova" w:hAnsi="Arial Nova"/>
          <w:bCs/>
        </w:rPr>
        <w:t>-----------</w:t>
      </w:r>
    </w:p>
    <w:p w14:paraId="52BF9D85" w14:textId="77777777" w:rsidR="004A1B9C" w:rsidRDefault="004A1B9C" w:rsidP="00393BC0">
      <w:pPr>
        <w:pStyle w:val="Textoindependiente"/>
        <w:jc w:val="both"/>
        <w:rPr>
          <w:rFonts w:ascii="Arial Nova" w:hAnsi="Arial Nova"/>
          <w:bCs/>
        </w:rPr>
      </w:pPr>
    </w:p>
    <w:p w14:paraId="52BF9D86" w14:textId="3CAB63F8" w:rsidR="004A1B9C" w:rsidRDefault="00E27539" w:rsidP="009D5A6E">
      <w:pPr>
        <w:pStyle w:val="Textoindependiente"/>
        <w:jc w:val="both"/>
        <w:rPr>
          <w:rFonts w:ascii="Arial Nova" w:hAnsi="Arial Nova"/>
          <w:bCs/>
        </w:rPr>
      </w:pPr>
      <w:r w:rsidRPr="005307EB">
        <w:rPr>
          <w:rFonts w:ascii="Arial Black" w:hAnsi="Arial Black"/>
          <w:b/>
          <w:bCs/>
        </w:rPr>
        <w:t>V.</w:t>
      </w:r>
      <w:r w:rsidRPr="00A22343">
        <w:rPr>
          <w:rFonts w:ascii="Arial Nova" w:hAnsi="Arial Nova"/>
          <w:b/>
          <w:bCs/>
        </w:rPr>
        <w:t>-</w:t>
      </w:r>
      <w:r w:rsidRPr="00A22343">
        <w:rPr>
          <w:rFonts w:ascii="Arial Nova" w:hAnsi="Arial Nova"/>
          <w:bCs/>
        </w:rPr>
        <w:t xml:space="preserve"> </w:t>
      </w:r>
      <w:r w:rsidRPr="00F67DF4">
        <w:rPr>
          <w:rFonts w:ascii="Arial Nova" w:hAnsi="Arial Nova"/>
          <w:bCs/>
        </w:rPr>
        <w:t xml:space="preserve">De los registros que obran dentro de los archivos de esta Comisión Estatal se desprende          que el </w:t>
      </w:r>
      <w:commentRangeStart w:id="6"/>
      <w:r w:rsidRPr="00F67DF4">
        <w:rPr>
          <w:rFonts w:ascii="Arial Nova" w:hAnsi="Arial Nova"/>
          <w:bCs/>
        </w:rPr>
        <w:t xml:space="preserve">usuario </w:t>
      </w:r>
      <w:r w:rsidR="002B11D2" w:rsidRPr="002300AA">
        <w:rPr>
          <w:rFonts w:ascii="Arial Nova" w:hAnsi="Arial Nova"/>
          <w:b/>
          <w:highlight w:val="yellow"/>
          <w:u w:val="single"/>
        </w:rPr>
        <w:t>HECTOR SEGUNDO RUIZ JUAREZ</w:t>
      </w:r>
      <w:r w:rsidRPr="00F67DF4">
        <w:rPr>
          <w:rFonts w:ascii="Arial Nova" w:hAnsi="Arial Nova"/>
          <w:bCs/>
        </w:rPr>
        <w:t xml:space="preserve">, titular de la cuenta número </w:t>
      </w:r>
      <w:r w:rsidR="002B11D2" w:rsidRPr="002300AA">
        <w:rPr>
          <w:rFonts w:ascii="Arial Nova" w:hAnsi="Arial Nova"/>
          <w:b/>
          <w:highlight w:val="yellow"/>
          <w:u w:val="single"/>
        </w:rPr>
        <w:t>5625</w:t>
      </w:r>
      <w:r w:rsidR="002B11D2" w:rsidRPr="006766AF">
        <w:rPr>
          <w:rFonts w:ascii="Arial Nova" w:hAnsi="Arial Nova"/>
          <w:b/>
          <w:u w:val="single"/>
        </w:rPr>
        <w:t>,</w:t>
      </w:r>
      <w:r w:rsidRPr="00F67DF4">
        <w:rPr>
          <w:rFonts w:ascii="Arial Nova" w:hAnsi="Arial Nova"/>
          <w:bCs/>
        </w:rPr>
        <w:t xml:space="preserve"> ha </w:t>
      </w:r>
      <w:commentRangeEnd w:id="6"/>
      <w:r w:rsidR="00E2267A">
        <w:rPr>
          <w:rStyle w:val="Refdecomentario"/>
        </w:rPr>
        <w:commentReference w:id="6"/>
      </w:r>
      <w:r w:rsidRPr="00F67DF4">
        <w:rPr>
          <w:rFonts w:ascii="Arial Nova" w:hAnsi="Arial Nova"/>
          <w:bCs/>
        </w:rPr>
        <w:t>omitido realizar el pago de los derechos de agua potable y alcantarillado sanitario</w:t>
      </w:r>
      <w:r>
        <w:rPr>
          <w:rFonts w:ascii="Arial Nova" w:hAnsi="Arial Nova"/>
          <w:bCs/>
        </w:rPr>
        <w:t xml:space="preserve">, los </w:t>
      </w:r>
      <w:r w:rsidRPr="00F67DF4">
        <w:rPr>
          <w:rFonts w:ascii="Arial Nova" w:hAnsi="Arial Nova"/>
          <w:bCs/>
        </w:rPr>
        <w:t xml:space="preserve">cuales ascienden a la cantidad total de </w:t>
      </w:r>
      <w:commentRangeStart w:id="7"/>
      <w:r w:rsidR="002B11D2" w:rsidRPr="002300AA">
        <w:rPr>
          <w:rFonts w:ascii="Arial Nova" w:hAnsi="Arial Nova"/>
          <w:b/>
          <w:highlight w:val="yellow"/>
          <w:u w:val="single"/>
        </w:rPr>
        <w:t>$60,561.57</w:t>
      </w:r>
      <w:r w:rsidR="006766AF" w:rsidRPr="002300AA">
        <w:rPr>
          <w:rFonts w:ascii="Arial Nova" w:hAnsi="Arial Nova"/>
          <w:b/>
          <w:highlight w:val="yellow"/>
          <w:u w:val="single"/>
        </w:rPr>
        <w:t xml:space="preserve"> </w:t>
      </w:r>
      <w:r w:rsidRPr="002300AA">
        <w:rPr>
          <w:rFonts w:ascii="Arial Nova" w:hAnsi="Arial Nova"/>
          <w:b/>
          <w:highlight w:val="yellow"/>
          <w:u w:val="single"/>
        </w:rPr>
        <w:t>M.N (</w:t>
      </w:r>
      <w:r w:rsidR="002B11D2" w:rsidRPr="002300AA">
        <w:rPr>
          <w:rFonts w:ascii="Arial Nova" w:hAnsi="Arial Nova"/>
          <w:b/>
          <w:highlight w:val="yellow"/>
          <w:u w:val="single"/>
          <w:lang w:val="es-MX"/>
        </w:rPr>
        <w:t xml:space="preserve">SESENTA MIL QUINIENTOS SESENTA Y UN CON CINCUENTA Y </w:t>
      </w:r>
      <w:r w:rsidR="002B11D2" w:rsidRPr="007331CE">
        <w:rPr>
          <w:rFonts w:ascii="Arial Nova" w:hAnsi="Arial Nova"/>
          <w:b/>
          <w:highlight w:val="yellow"/>
          <w:u w:val="single"/>
          <w:lang w:val="es-MX"/>
        </w:rPr>
        <w:t>SIETE CENTAVOS</w:t>
      </w:r>
      <w:r w:rsidR="006766AF" w:rsidRPr="007331CE">
        <w:rPr>
          <w:rFonts w:ascii="Arial Nova" w:hAnsi="Arial Nova"/>
          <w:b/>
          <w:highlight w:val="yellow"/>
          <w:u w:val="single"/>
          <w:lang w:val="es-MX"/>
        </w:rPr>
        <w:t xml:space="preserve"> </w:t>
      </w:r>
      <w:r w:rsidR="006766AF" w:rsidRPr="007331CE">
        <w:rPr>
          <w:rFonts w:ascii="Arial Nova" w:hAnsi="Arial Nova"/>
          <w:b/>
          <w:highlight w:val="yellow"/>
          <w:u w:val="single"/>
        </w:rPr>
        <w:t>5</w:t>
      </w:r>
      <w:r w:rsidR="002B11D2" w:rsidRPr="007331CE">
        <w:rPr>
          <w:rFonts w:ascii="Arial Nova" w:hAnsi="Arial Nova"/>
          <w:b/>
          <w:highlight w:val="yellow"/>
          <w:u w:val="single"/>
        </w:rPr>
        <w:t>7</w:t>
      </w:r>
      <w:r w:rsidRPr="007331CE">
        <w:rPr>
          <w:rFonts w:ascii="Arial Nova" w:hAnsi="Arial Nova"/>
          <w:b/>
          <w:highlight w:val="yellow"/>
          <w:u w:val="single"/>
        </w:rPr>
        <w:t>/100</w:t>
      </w:r>
      <w:r w:rsidR="006766AF" w:rsidRPr="007331CE">
        <w:rPr>
          <w:rFonts w:ascii="Arial Nova" w:hAnsi="Arial Nova"/>
          <w:b/>
          <w:highlight w:val="yellow"/>
          <w:u w:val="single"/>
        </w:rPr>
        <w:t xml:space="preserve"> PESOS</w:t>
      </w:r>
      <w:r w:rsidRPr="007331CE">
        <w:rPr>
          <w:rFonts w:ascii="Arial Nova" w:hAnsi="Arial Nova"/>
          <w:b/>
          <w:highlight w:val="yellow"/>
          <w:u w:val="single"/>
        </w:rPr>
        <w:t xml:space="preserve"> MONEDA NACIONAL),</w:t>
      </w:r>
      <w:commentRangeEnd w:id="7"/>
      <w:r w:rsidR="007E1EBC">
        <w:rPr>
          <w:rStyle w:val="Refdecomentario"/>
        </w:rPr>
        <w:commentReference w:id="7"/>
      </w:r>
      <w:r>
        <w:rPr>
          <w:rFonts w:ascii="Arial Nova" w:hAnsi="Arial Nova"/>
          <w:bCs/>
        </w:rPr>
        <w:t xml:space="preserve"> lo que se acredita de la constancia de fecha </w:t>
      </w:r>
      <w:r w:rsidR="00FB2B83" w:rsidRPr="007331CE">
        <w:rPr>
          <w:rFonts w:ascii="Arial Nova" w:hAnsi="Arial Nova"/>
          <w:bCs/>
          <w:highlight w:val="yellow"/>
          <w:u w:val="single"/>
        </w:rPr>
        <w:t>15 de octubre del 2024</w:t>
      </w:r>
      <w:r w:rsidRPr="00FB2B83">
        <w:rPr>
          <w:rFonts w:ascii="Arial Nova" w:hAnsi="Arial Nova"/>
          <w:bCs/>
          <w:u w:val="single"/>
        </w:rPr>
        <w:t>,</w:t>
      </w:r>
      <w:r>
        <w:rPr>
          <w:rFonts w:ascii="Arial Nova" w:hAnsi="Arial Nova"/>
          <w:bCs/>
        </w:rPr>
        <w:t xml:space="preserve"> emitida por </w:t>
      </w:r>
      <w:r w:rsidRPr="00A22343">
        <w:rPr>
          <w:rFonts w:ascii="Arial Nova" w:hAnsi="Arial Nova" w:cs="Calibri"/>
          <w:color w:val="000000"/>
        </w:rPr>
        <w:t xml:space="preserve">la </w:t>
      </w:r>
      <w:r>
        <w:rPr>
          <w:rFonts w:ascii="Arial Nova" w:hAnsi="Arial Nova" w:cs="Calibri"/>
          <w:color w:val="000000"/>
        </w:rPr>
        <w:t>Comisión Estatal de Servicios Públicos de T</w:t>
      </w:r>
      <w:r w:rsidR="00F169EC">
        <w:rPr>
          <w:rFonts w:ascii="Arial Nova" w:hAnsi="Arial Nova" w:cs="Calibri"/>
          <w:color w:val="000000"/>
        </w:rPr>
        <w:t>ecate</w:t>
      </w:r>
      <w:r>
        <w:rPr>
          <w:rFonts w:ascii="Arial Nova" w:hAnsi="Arial Nova"/>
          <w:bCs/>
        </w:rPr>
        <w:t xml:space="preserve">. </w:t>
      </w:r>
      <w:r w:rsidR="006766AF">
        <w:rPr>
          <w:rFonts w:ascii="Arial Nova" w:hAnsi="Arial Nova"/>
          <w:bCs/>
        </w:rPr>
        <w:t>----------</w:t>
      </w:r>
      <w:r w:rsidR="002B11D2">
        <w:rPr>
          <w:rFonts w:ascii="Arial Nova" w:hAnsi="Arial Nova"/>
          <w:bCs/>
        </w:rPr>
        <w:t>-------------------------------------------------------------------------------------------</w:t>
      </w:r>
    </w:p>
    <w:p w14:paraId="6529FE1F" w14:textId="77777777" w:rsidR="002110A0" w:rsidRPr="002110A0" w:rsidRDefault="002110A0" w:rsidP="009D5A6E">
      <w:pPr>
        <w:pStyle w:val="Textoindependiente"/>
        <w:jc w:val="both"/>
        <w:rPr>
          <w:rFonts w:ascii="Arial Nova" w:hAnsi="Arial Nova"/>
          <w:b/>
          <w:u w:val="single"/>
          <w:lang w:val="es-MX"/>
        </w:rPr>
      </w:pPr>
    </w:p>
    <w:p w14:paraId="52BF9D87" w14:textId="77777777" w:rsidR="004A1B9C" w:rsidRDefault="004A1B9C" w:rsidP="00393BC0">
      <w:pPr>
        <w:pStyle w:val="Textoindependiente"/>
        <w:jc w:val="both"/>
        <w:rPr>
          <w:rFonts w:ascii="Arial Nova" w:hAnsi="Arial Nova"/>
          <w:bCs/>
        </w:rPr>
      </w:pPr>
    </w:p>
    <w:p w14:paraId="52BF9D88" w14:textId="77777777" w:rsidR="004A1B9C" w:rsidRPr="00A22343" w:rsidRDefault="00E27539" w:rsidP="005205CE">
      <w:pPr>
        <w:pStyle w:val="Textoindependiente"/>
        <w:jc w:val="both"/>
        <w:rPr>
          <w:rFonts w:ascii="Arial Nova" w:hAnsi="Arial Nova"/>
          <w:bCs/>
        </w:rPr>
      </w:pPr>
      <w:r w:rsidRPr="00631901">
        <w:rPr>
          <w:rFonts w:ascii="Arial Black" w:hAnsi="Arial Black"/>
          <w:b/>
        </w:rPr>
        <w:t>VI</w:t>
      </w:r>
      <w:r>
        <w:rPr>
          <w:rFonts w:ascii="Arial Nova" w:hAnsi="Arial Nova"/>
          <w:b/>
        </w:rPr>
        <w:t xml:space="preserve">.- </w:t>
      </w:r>
      <w:r>
        <w:rPr>
          <w:rFonts w:ascii="Arial Nova" w:hAnsi="Arial Nova"/>
          <w:bCs/>
        </w:rPr>
        <w:t xml:space="preserve">Como se ha establecido la Comisión Estatal, es quien presta el servicio público de agua potable y alcantarillado a los usuarios con lo que suscribió un contrato, que para la prestación de este servicio se requiere el mantenimiento y obra de la red hidráulica, para mantenerlo en óptimas condiciones, para ello es de vital importancia la recaudación de los derechos de los servicios, pues su incumplimiento demerita las acciones de mejora y perjudica los servicios a los usuarios, máxime cuando se trata de industria y comercio, por ello, la </w:t>
      </w:r>
      <w:r w:rsidRPr="00A22343">
        <w:rPr>
          <w:rFonts w:ascii="Arial Nova" w:hAnsi="Arial Nova"/>
          <w:bCs/>
        </w:rPr>
        <w:t>Ley</w:t>
      </w:r>
      <w:r w:rsidRPr="00A22343">
        <w:rPr>
          <w:rFonts w:ascii="Arial Nova" w:hAnsi="Arial Nova"/>
          <w:bCs/>
          <w:spacing w:val="-2"/>
        </w:rPr>
        <w:t xml:space="preserve"> </w:t>
      </w:r>
      <w:r w:rsidRPr="00A22343">
        <w:rPr>
          <w:rFonts w:ascii="Arial Nova" w:hAnsi="Arial Nova"/>
          <w:bCs/>
        </w:rPr>
        <w:t>que</w:t>
      </w:r>
      <w:r w:rsidRPr="00A22343">
        <w:rPr>
          <w:rFonts w:ascii="Arial Nova" w:hAnsi="Arial Nova"/>
          <w:bCs/>
          <w:spacing w:val="-2"/>
        </w:rPr>
        <w:t xml:space="preserve"> </w:t>
      </w:r>
      <w:r w:rsidRPr="00A22343">
        <w:rPr>
          <w:rFonts w:ascii="Arial Nova" w:hAnsi="Arial Nova"/>
          <w:bCs/>
        </w:rPr>
        <w:t>Reglamenta</w:t>
      </w:r>
      <w:r w:rsidRPr="00A22343">
        <w:rPr>
          <w:rFonts w:ascii="Arial Nova" w:hAnsi="Arial Nova"/>
          <w:bCs/>
          <w:spacing w:val="-2"/>
        </w:rPr>
        <w:t xml:space="preserve"> </w:t>
      </w:r>
      <w:r w:rsidRPr="00A22343">
        <w:rPr>
          <w:rFonts w:ascii="Arial Nova" w:hAnsi="Arial Nova"/>
          <w:bCs/>
        </w:rPr>
        <w:t>el</w:t>
      </w:r>
      <w:r w:rsidRPr="00A22343">
        <w:rPr>
          <w:rFonts w:ascii="Arial Nova" w:hAnsi="Arial Nova"/>
          <w:bCs/>
          <w:spacing w:val="-3"/>
        </w:rPr>
        <w:t xml:space="preserve"> </w:t>
      </w:r>
      <w:r w:rsidRPr="00A22343">
        <w:rPr>
          <w:rFonts w:ascii="Arial Nova" w:hAnsi="Arial Nova"/>
          <w:bCs/>
        </w:rPr>
        <w:t>Servicio</w:t>
      </w:r>
      <w:r w:rsidRPr="00A22343">
        <w:rPr>
          <w:rFonts w:ascii="Arial Nova" w:hAnsi="Arial Nova"/>
          <w:bCs/>
          <w:spacing w:val="-2"/>
        </w:rPr>
        <w:t xml:space="preserve"> </w:t>
      </w:r>
      <w:r w:rsidRPr="00A22343">
        <w:rPr>
          <w:rFonts w:ascii="Arial Nova" w:hAnsi="Arial Nova"/>
          <w:bCs/>
        </w:rPr>
        <w:t>de</w:t>
      </w:r>
      <w:r w:rsidRPr="00A22343">
        <w:rPr>
          <w:rFonts w:ascii="Arial Nova" w:hAnsi="Arial Nova"/>
          <w:bCs/>
          <w:spacing w:val="-2"/>
        </w:rPr>
        <w:t xml:space="preserve"> </w:t>
      </w:r>
      <w:r w:rsidRPr="00A22343">
        <w:rPr>
          <w:rFonts w:ascii="Arial Nova" w:hAnsi="Arial Nova"/>
          <w:bCs/>
        </w:rPr>
        <w:t>Agua Potable</w:t>
      </w:r>
      <w:r w:rsidRPr="00A22343">
        <w:rPr>
          <w:rFonts w:ascii="Arial Nova" w:hAnsi="Arial Nova"/>
          <w:bCs/>
          <w:spacing w:val="-1"/>
        </w:rPr>
        <w:t xml:space="preserve"> </w:t>
      </w:r>
      <w:r w:rsidRPr="00A22343">
        <w:rPr>
          <w:rFonts w:ascii="Arial Nova" w:hAnsi="Arial Nova"/>
          <w:bCs/>
        </w:rPr>
        <w:t>en el Estado de Baja California</w:t>
      </w:r>
      <w:r>
        <w:rPr>
          <w:rFonts w:ascii="Arial Nova" w:hAnsi="Arial Nova"/>
          <w:bCs/>
        </w:rPr>
        <w:t xml:space="preserve">, en su artículo </w:t>
      </w:r>
      <w:r w:rsidRPr="00A22343">
        <w:rPr>
          <w:rFonts w:ascii="Arial Nova" w:hAnsi="Arial Nova"/>
          <w:bCs/>
        </w:rPr>
        <w:t>96 fracción III</w:t>
      </w:r>
      <w:r>
        <w:rPr>
          <w:rFonts w:ascii="Arial Nova" w:hAnsi="Arial Nova"/>
          <w:bCs/>
        </w:rPr>
        <w:t xml:space="preserve">, establece que el </w:t>
      </w:r>
      <w:r w:rsidRPr="00A22343">
        <w:rPr>
          <w:rFonts w:ascii="Arial Nova" w:hAnsi="Arial Nova"/>
          <w:bCs/>
        </w:rPr>
        <w:t xml:space="preserve">incumplimiento de pago de las cuotas por servicio de agua por un mes o más, </w:t>
      </w:r>
      <w:r w:rsidRPr="00A22343">
        <w:rPr>
          <w:rFonts w:ascii="Arial Nova" w:hAnsi="Arial Nova"/>
          <w:b/>
        </w:rPr>
        <w:t>tratándose de giros mercantiles o industriales</w:t>
      </w:r>
      <w:r w:rsidRPr="005205CE">
        <w:rPr>
          <w:rFonts w:ascii="Arial Nova" w:hAnsi="Arial Nova"/>
          <w:bCs/>
        </w:rPr>
        <w:t xml:space="preserve"> </w:t>
      </w:r>
      <w:r w:rsidRPr="00A22343">
        <w:rPr>
          <w:rFonts w:ascii="Arial Nova" w:hAnsi="Arial Nova"/>
          <w:bCs/>
        </w:rPr>
        <w:t xml:space="preserve">puede traer como consecuencia la </w:t>
      </w:r>
      <w:r w:rsidRPr="00A22343">
        <w:rPr>
          <w:rFonts w:ascii="Arial Nova" w:hAnsi="Arial Nova"/>
          <w:b/>
        </w:rPr>
        <w:t xml:space="preserve">clausura del negocio </w:t>
      </w:r>
      <w:r w:rsidRPr="00A22343">
        <w:rPr>
          <w:rFonts w:ascii="Arial Nova" w:hAnsi="Arial Nova"/>
          <w:bCs/>
        </w:rPr>
        <w:t>de conformidad con el artículo de</w:t>
      </w:r>
      <w:r w:rsidRPr="00A22343">
        <w:rPr>
          <w:rFonts w:ascii="Arial Nova" w:hAnsi="Arial Nova"/>
          <w:bCs/>
          <w:spacing w:val="-1"/>
        </w:rPr>
        <w:t xml:space="preserve"> </w:t>
      </w:r>
      <w:r w:rsidRPr="00A22343">
        <w:rPr>
          <w:rFonts w:ascii="Arial Nova" w:hAnsi="Arial Nova"/>
          <w:bCs/>
        </w:rPr>
        <w:t>la, que a la letra dice:</w:t>
      </w:r>
    </w:p>
    <w:p w14:paraId="52BF9D89" w14:textId="77777777" w:rsidR="004A1B9C" w:rsidRPr="00A22343" w:rsidRDefault="004A1B9C" w:rsidP="005205CE">
      <w:pPr>
        <w:pStyle w:val="Textoindependiente"/>
        <w:ind w:left="720"/>
        <w:rPr>
          <w:rFonts w:ascii="Arial Nova" w:hAnsi="Arial Nova"/>
          <w:b/>
        </w:rPr>
      </w:pPr>
    </w:p>
    <w:p w14:paraId="52BF9D8A" w14:textId="77777777" w:rsidR="004A1B9C" w:rsidRPr="00A22343" w:rsidRDefault="00E27539" w:rsidP="005205CE">
      <w:pPr>
        <w:pStyle w:val="Textoindependiente"/>
        <w:ind w:left="2552"/>
        <w:rPr>
          <w:rFonts w:ascii="Arial Nova" w:hAnsi="Arial Nova"/>
          <w:b/>
        </w:rPr>
      </w:pPr>
      <w:r w:rsidRPr="00A22343">
        <w:rPr>
          <w:rFonts w:ascii="Arial Nova" w:hAnsi="Arial Nova"/>
          <w:b/>
        </w:rPr>
        <w:t>“ARTICULO 96.- …se podrá ordenar la clausura del negocio o la suspensión del servicio de agua:</w:t>
      </w:r>
    </w:p>
    <w:p w14:paraId="52BF9D8B" w14:textId="77777777" w:rsidR="004A1B9C" w:rsidRPr="00A22343" w:rsidRDefault="004A1B9C" w:rsidP="005205CE">
      <w:pPr>
        <w:pStyle w:val="Textoindependiente"/>
        <w:ind w:left="2552"/>
        <w:rPr>
          <w:rFonts w:ascii="Arial Nova" w:hAnsi="Arial Nova"/>
          <w:b/>
        </w:rPr>
      </w:pPr>
    </w:p>
    <w:p w14:paraId="52BF9D8C" w14:textId="77777777" w:rsidR="004A1B9C" w:rsidRPr="00A22343" w:rsidRDefault="00E27539" w:rsidP="005205CE">
      <w:pPr>
        <w:pStyle w:val="Textoindependiente"/>
        <w:ind w:left="2552"/>
        <w:jc w:val="both"/>
        <w:rPr>
          <w:rFonts w:ascii="Arial Nova" w:hAnsi="Arial Nova"/>
          <w:b/>
        </w:rPr>
      </w:pPr>
      <w:r w:rsidRPr="00A22343">
        <w:rPr>
          <w:rFonts w:ascii="Arial Nova" w:hAnsi="Arial Nova"/>
          <w:b/>
        </w:rPr>
        <w:t>III.- Por falta de pago de las cuotas por servicio de agua por un mes o más.”</w:t>
      </w:r>
    </w:p>
    <w:p w14:paraId="52BF9D8D" w14:textId="77777777" w:rsidR="004A1B9C" w:rsidRPr="00DC3BC0" w:rsidRDefault="004A1B9C" w:rsidP="00393BC0">
      <w:pPr>
        <w:pStyle w:val="Textoindependiente"/>
        <w:jc w:val="both"/>
        <w:rPr>
          <w:rFonts w:ascii="Arial Nova" w:hAnsi="Arial Nova"/>
          <w:bCs/>
        </w:rPr>
      </w:pPr>
    </w:p>
    <w:p w14:paraId="52BF9D8E" w14:textId="68FAF101" w:rsidR="004A1B9C" w:rsidRDefault="00E27539" w:rsidP="00393BC0">
      <w:pPr>
        <w:tabs>
          <w:tab w:val="left" w:pos="475"/>
        </w:tabs>
        <w:spacing w:before="1"/>
        <w:ind w:right="51"/>
        <w:jc w:val="both"/>
        <w:rPr>
          <w:rFonts w:ascii="Arial Nova" w:hAnsi="Arial Nova"/>
        </w:rPr>
      </w:pPr>
      <w:r w:rsidRPr="00EA7E42">
        <w:rPr>
          <w:rFonts w:ascii="Arial Black" w:hAnsi="Arial Black"/>
          <w:b/>
        </w:rPr>
        <w:t>VII.</w:t>
      </w:r>
      <w:r w:rsidRPr="00A22343">
        <w:rPr>
          <w:rFonts w:ascii="Arial Nova" w:hAnsi="Arial Nova"/>
          <w:b/>
        </w:rPr>
        <w:t>-</w:t>
      </w:r>
      <w:r w:rsidRPr="00A22343">
        <w:rPr>
          <w:rFonts w:ascii="Arial Nova" w:hAnsi="Arial Nova"/>
        </w:rPr>
        <w:t xml:space="preserve"> </w:t>
      </w:r>
      <w:r>
        <w:rPr>
          <w:rFonts w:ascii="Arial Nova" w:hAnsi="Arial Nova"/>
        </w:rPr>
        <w:t xml:space="preserve">Al existir el registro de adeudo en los términos expuestos </w:t>
      </w:r>
      <w:r w:rsidRPr="00A22343">
        <w:rPr>
          <w:rFonts w:ascii="Arial Nova" w:hAnsi="Arial Nova"/>
        </w:rPr>
        <w:t>p</w:t>
      </w:r>
      <w:r w:rsidRPr="00A22343">
        <w:rPr>
          <w:rFonts w:ascii="Arial Nova" w:hAnsi="Arial Nova"/>
          <w:spacing w:val="-3"/>
        </w:rPr>
        <w:t>or falta de pago del servicio de agua potable y alcantarillado</w:t>
      </w:r>
      <w:r>
        <w:rPr>
          <w:rFonts w:ascii="Arial Nova" w:hAnsi="Arial Nova"/>
          <w:spacing w:val="-3"/>
        </w:rPr>
        <w:t xml:space="preserve">, </w:t>
      </w:r>
      <w:r w:rsidRPr="00A22343">
        <w:rPr>
          <w:rFonts w:ascii="Arial Nova" w:hAnsi="Arial Nova"/>
          <w:spacing w:val="-3"/>
        </w:rPr>
        <w:t xml:space="preserve">se </w:t>
      </w:r>
      <w:r w:rsidRPr="00A22343">
        <w:rPr>
          <w:rFonts w:ascii="Arial Nova" w:hAnsi="Arial Nova"/>
        </w:rPr>
        <w:t>actualiza el supuesto</w:t>
      </w:r>
      <w:r w:rsidRPr="00A22343">
        <w:rPr>
          <w:rFonts w:ascii="Arial Nova" w:hAnsi="Arial Nova"/>
          <w:spacing w:val="-3"/>
        </w:rPr>
        <w:t xml:space="preserve"> </w:t>
      </w:r>
      <w:r w:rsidRPr="00A22343">
        <w:rPr>
          <w:rFonts w:ascii="Arial Nova" w:hAnsi="Arial Nova"/>
        </w:rPr>
        <w:t>previsto</w:t>
      </w:r>
      <w:r w:rsidRPr="00A22343">
        <w:rPr>
          <w:rFonts w:ascii="Arial Nova" w:hAnsi="Arial Nova"/>
          <w:spacing w:val="-1"/>
        </w:rPr>
        <w:t xml:space="preserve"> </w:t>
      </w:r>
      <w:r w:rsidRPr="00A22343">
        <w:rPr>
          <w:rFonts w:ascii="Arial Nova" w:hAnsi="Arial Nova"/>
        </w:rPr>
        <w:t>en</w:t>
      </w:r>
      <w:r w:rsidRPr="00A22343">
        <w:rPr>
          <w:rFonts w:ascii="Arial Nova" w:hAnsi="Arial Nova"/>
          <w:spacing w:val="-3"/>
        </w:rPr>
        <w:t xml:space="preserve"> </w:t>
      </w:r>
      <w:r w:rsidRPr="00A22343">
        <w:rPr>
          <w:rFonts w:ascii="Arial Nova" w:hAnsi="Arial Nova"/>
        </w:rPr>
        <w:t>el</w:t>
      </w:r>
      <w:r w:rsidRPr="00A22343">
        <w:rPr>
          <w:rFonts w:ascii="Arial Nova" w:hAnsi="Arial Nova"/>
          <w:spacing w:val="-4"/>
        </w:rPr>
        <w:t xml:space="preserve"> </w:t>
      </w:r>
      <w:r w:rsidRPr="00A22343">
        <w:rPr>
          <w:rFonts w:ascii="Arial Nova" w:hAnsi="Arial Nova"/>
        </w:rPr>
        <w:t>artículo 96 fracción III de la Ley que Reglamenta el Servicio de Agua Potable en el Estado de</w:t>
      </w:r>
      <w:r w:rsidRPr="00A22343">
        <w:rPr>
          <w:rFonts w:ascii="Arial Nova" w:hAnsi="Arial Nova"/>
          <w:spacing w:val="1"/>
        </w:rPr>
        <w:t xml:space="preserve"> </w:t>
      </w:r>
      <w:r w:rsidRPr="00A22343">
        <w:rPr>
          <w:rFonts w:ascii="Arial Nova" w:hAnsi="Arial Nova"/>
        </w:rPr>
        <w:t>Baja</w:t>
      </w:r>
      <w:r w:rsidRPr="00A22343">
        <w:rPr>
          <w:rFonts w:ascii="Arial Nova" w:hAnsi="Arial Nova"/>
          <w:spacing w:val="-4"/>
        </w:rPr>
        <w:t xml:space="preserve"> </w:t>
      </w:r>
      <w:r w:rsidRPr="00A22343">
        <w:rPr>
          <w:rFonts w:ascii="Arial Nova" w:hAnsi="Arial Nova"/>
        </w:rPr>
        <w:t>California</w:t>
      </w:r>
      <w:r w:rsidRPr="00A22343">
        <w:rPr>
          <w:rFonts w:ascii="Arial Nova" w:hAnsi="Arial Nova"/>
          <w:spacing w:val="-3"/>
        </w:rPr>
        <w:t>,</w:t>
      </w:r>
      <w:r>
        <w:rPr>
          <w:rFonts w:ascii="Arial Nova" w:hAnsi="Arial Nova"/>
          <w:spacing w:val="-3"/>
        </w:rPr>
        <w:t xml:space="preserve"> por lo que procede la </w:t>
      </w:r>
      <w:r w:rsidRPr="00F42BE3">
        <w:rPr>
          <w:rFonts w:ascii="Arial Nova" w:hAnsi="Arial Nova"/>
          <w:b/>
          <w:bCs/>
          <w:spacing w:val="-1"/>
          <w:u w:val="single"/>
        </w:rPr>
        <w:t>CLAUSURA</w:t>
      </w:r>
      <w:r w:rsidRPr="00F42BE3">
        <w:rPr>
          <w:rFonts w:ascii="Arial Nova" w:hAnsi="Arial Nova"/>
          <w:b/>
          <w:bCs/>
          <w:u w:val="single"/>
        </w:rPr>
        <w:t xml:space="preserve"> DEL</w:t>
      </w:r>
      <w:r>
        <w:rPr>
          <w:rFonts w:ascii="Arial Nova" w:hAnsi="Arial Nova"/>
          <w:b/>
          <w:bCs/>
          <w:u w:val="single"/>
        </w:rPr>
        <w:t xml:space="preserve"> NEGOCIO</w:t>
      </w:r>
      <w:r w:rsidRPr="00F42BE3">
        <w:rPr>
          <w:rFonts w:ascii="Arial Nova" w:hAnsi="Arial Nova"/>
          <w:b/>
          <w:bCs/>
          <w:u w:val="single"/>
        </w:rPr>
        <w:t>,</w:t>
      </w:r>
      <w:r>
        <w:rPr>
          <w:rFonts w:ascii="Arial Nova" w:hAnsi="Arial Nova"/>
          <w:b/>
          <w:bCs/>
        </w:rPr>
        <w:t xml:space="preserve"> para ello previamente y con el objeto de respetar los derechos humanos del usuario de conformidad con el artículo 1°, 14 y 16 de la Constitución Política de los Estados Unidos Mexicanos, </w:t>
      </w:r>
      <w:r w:rsidRPr="00E73390">
        <w:rPr>
          <w:rFonts w:ascii="Arial Nova" w:hAnsi="Arial Nova"/>
          <w:b/>
          <w:bCs/>
        </w:rPr>
        <w:t>48 y 54 de la Ley del Procedimiento para los Actos de la Administración Pública del Estado de Baja California</w:t>
      </w:r>
      <w:r>
        <w:rPr>
          <w:rFonts w:ascii="Arial Nova" w:hAnsi="Arial Nova"/>
          <w:b/>
          <w:bCs/>
        </w:rPr>
        <w:t>, deberá requerirse el pago y para tal efecto deberá otorgarse un plazo de tres días para acreditar estar al corriente o realizar el pago respectivo</w:t>
      </w:r>
      <w:r w:rsidRPr="00A22343">
        <w:rPr>
          <w:rFonts w:ascii="Arial Nova" w:hAnsi="Arial Nova"/>
        </w:rPr>
        <w:t>.</w:t>
      </w:r>
      <w:r>
        <w:rPr>
          <w:rFonts w:ascii="Arial Nova" w:hAnsi="Arial Nova"/>
        </w:rPr>
        <w:t xml:space="preserve"> </w:t>
      </w:r>
      <w:r w:rsidRPr="00A22343">
        <w:rPr>
          <w:rFonts w:ascii="Arial Nova" w:hAnsi="Arial Nova"/>
        </w:rPr>
        <w:t>----------------------------------------------</w:t>
      </w:r>
      <w:r w:rsidR="00FB2B83">
        <w:rPr>
          <w:rFonts w:ascii="Arial Nova" w:hAnsi="Arial Nova"/>
        </w:rPr>
        <w:t>-----------------------------------------</w:t>
      </w:r>
    </w:p>
    <w:p w14:paraId="05F2C981" w14:textId="77777777" w:rsidR="00A87A57" w:rsidRDefault="00A87A57" w:rsidP="00A87A57">
      <w:pPr>
        <w:rPr>
          <w:rFonts w:ascii="Arial Nova" w:hAnsi="Arial Nova"/>
        </w:rPr>
      </w:pPr>
    </w:p>
    <w:p w14:paraId="4E291714" w14:textId="77777777" w:rsidR="00A87A57" w:rsidRDefault="00A87A57" w:rsidP="00A87A57">
      <w:pPr>
        <w:tabs>
          <w:tab w:val="left" w:pos="475"/>
        </w:tabs>
        <w:spacing w:before="1"/>
        <w:ind w:right="51"/>
        <w:jc w:val="both"/>
        <w:rPr>
          <w:rFonts w:ascii="Arial Nova" w:hAnsi="Arial Nova"/>
        </w:rPr>
      </w:pPr>
    </w:p>
    <w:p w14:paraId="19674378" w14:textId="540777C8" w:rsidR="00A87A57" w:rsidRPr="00A22343" w:rsidRDefault="00A87A57" w:rsidP="00A87A57">
      <w:pPr>
        <w:tabs>
          <w:tab w:val="left" w:pos="475"/>
        </w:tabs>
        <w:spacing w:before="1"/>
        <w:ind w:right="51"/>
        <w:jc w:val="both"/>
        <w:rPr>
          <w:rFonts w:ascii="Arial Nova" w:hAnsi="Arial Nova"/>
        </w:rPr>
      </w:pPr>
      <w:r w:rsidRPr="00313131">
        <w:rPr>
          <w:rFonts w:ascii="Arial Nova" w:hAnsi="Arial Nova"/>
          <w:b/>
          <w:bCs/>
        </w:rPr>
        <w:t>VIII</w:t>
      </w:r>
      <w:r>
        <w:rPr>
          <w:rFonts w:ascii="Arial Nova" w:hAnsi="Arial Nova"/>
        </w:rPr>
        <w:t xml:space="preserve">. </w:t>
      </w:r>
      <w:r w:rsidRPr="00313131">
        <w:rPr>
          <w:rFonts w:ascii="Arial Nova" w:hAnsi="Arial Nova"/>
        </w:rPr>
        <w:t>Se designa como notificadores y ejecutores de la Comisión Estatal</w:t>
      </w:r>
      <w:r>
        <w:rPr>
          <w:rFonts w:ascii="Arial Nova" w:hAnsi="Arial Nova"/>
        </w:rPr>
        <w:t xml:space="preserve"> </w:t>
      </w:r>
      <w:r w:rsidRPr="00313131">
        <w:rPr>
          <w:rFonts w:ascii="Arial Nova" w:hAnsi="Arial Nova"/>
        </w:rPr>
        <w:t xml:space="preserve">de Servicios Públicos de </w:t>
      </w:r>
      <w:r>
        <w:rPr>
          <w:rFonts w:ascii="Arial Nova" w:hAnsi="Arial Nova"/>
        </w:rPr>
        <w:t>Tecate</w:t>
      </w:r>
      <w:r w:rsidRPr="00313131">
        <w:rPr>
          <w:rFonts w:ascii="Arial Nova" w:hAnsi="Arial Nova"/>
        </w:rPr>
        <w:t xml:space="preserve">, a los </w:t>
      </w:r>
      <w:r w:rsidRPr="009E4362">
        <w:rPr>
          <w:rFonts w:ascii="Arial Nova" w:hAnsi="Arial Nova"/>
          <w:u w:val="single"/>
        </w:rPr>
        <w:t xml:space="preserve">CC. Karen Guadalupe Alba Villegas, </w:t>
      </w:r>
      <w:r w:rsidR="0009562E" w:rsidRPr="009E4362">
        <w:rPr>
          <w:rFonts w:ascii="Arial Nova" w:hAnsi="Arial Nova"/>
          <w:u w:val="single"/>
        </w:rPr>
        <w:t>Raúl</w:t>
      </w:r>
      <w:r w:rsidRPr="009E4362">
        <w:rPr>
          <w:rFonts w:ascii="Arial Nova" w:hAnsi="Arial Nova"/>
          <w:u w:val="single"/>
        </w:rPr>
        <w:t xml:space="preserve"> Mayoral Flores, Ricardo Iñiguez </w:t>
      </w:r>
      <w:r w:rsidR="0009562E" w:rsidRPr="009E4362">
        <w:rPr>
          <w:rFonts w:ascii="Arial Nova" w:hAnsi="Arial Nova"/>
          <w:u w:val="single"/>
        </w:rPr>
        <w:t>Martínez</w:t>
      </w:r>
      <w:r w:rsidRPr="009E4362">
        <w:rPr>
          <w:rFonts w:ascii="Arial Nova" w:hAnsi="Arial Nova"/>
          <w:u w:val="single"/>
        </w:rPr>
        <w:t xml:space="preserve">, Samanta Anahy Ruiz Ortiz, Lizeth Edith Hito </w:t>
      </w:r>
      <w:r w:rsidR="0009562E" w:rsidRPr="009E4362">
        <w:rPr>
          <w:rFonts w:ascii="Arial Nova" w:hAnsi="Arial Nova"/>
          <w:u w:val="single"/>
        </w:rPr>
        <w:t>Martínez</w:t>
      </w:r>
      <w:r w:rsidRPr="009E4362">
        <w:rPr>
          <w:rFonts w:ascii="Arial Nova" w:hAnsi="Arial Nova"/>
          <w:u w:val="single"/>
        </w:rPr>
        <w:t xml:space="preserve">, Lisset Lara </w:t>
      </w:r>
      <w:r w:rsidR="0009562E" w:rsidRPr="009E4362">
        <w:rPr>
          <w:rFonts w:ascii="Arial Nova" w:hAnsi="Arial Nova"/>
          <w:u w:val="single"/>
        </w:rPr>
        <w:t>Méndez</w:t>
      </w:r>
      <w:r w:rsidRPr="009E4362">
        <w:rPr>
          <w:rFonts w:ascii="Arial Nova" w:hAnsi="Arial Nova"/>
        </w:rPr>
        <w:t xml:space="preserve"> y/o </w:t>
      </w:r>
      <w:r w:rsidRPr="009E4362">
        <w:rPr>
          <w:rFonts w:ascii="Arial Nova" w:hAnsi="Arial Nova"/>
          <w:u w:val="single"/>
        </w:rPr>
        <w:t>Briana Zamora Real</w:t>
      </w:r>
      <w:r w:rsidRPr="009E4362">
        <w:rPr>
          <w:rFonts w:ascii="Arial Nova" w:hAnsi="Arial Nova"/>
        </w:rPr>
        <w:t>,</w:t>
      </w:r>
      <w:r w:rsidRPr="00313131">
        <w:rPr>
          <w:rFonts w:ascii="Arial Nova" w:hAnsi="Arial Nova"/>
        </w:rPr>
        <w:t xml:space="preserve"> para que de manera conjunta o separada cumplimenten </w:t>
      </w:r>
      <w:r>
        <w:rPr>
          <w:rFonts w:ascii="Arial Nova" w:hAnsi="Arial Nova"/>
        </w:rPr>
        <w:t xml:space="preserve">el requerimiento de pago y en su caso </w:t>
      </w:r>
      <w:r>
        <w:rPr>
          <w:rFonts w:ascii="Arial Nova" w:hAnsi="Arial Nova"/>
        </w:rPr>
        <w:lastRenderedPageBreak/>
        <w:t xml:space="preserve">la </w:t>
      </w:r>
      <w:r w:rsidRPr="00313131">
        <w:rPr>
          <w:rFonts w:ascii="Arial Nova" w:hAnsi="Arial Nova"/>
        </w:rPr>
        <w:t xml:space="preserve">diligencia </w:t>
      </w:r>
      <w:r>
        <w:rPr>
          <w:rFonts w:ascii="Arial Nova" w:hAnsi="Arial Nova"/>
        </w:rPr>
        <w:t xml:space="preserve">de clausura, quien en todas diligencias donde intervengan </w:t>
      </w:r>
      <w:r w:rsidRPr="00313131">
        <w:rPr>
          <w:rFonts w:ascii="Arial Nova" w:hAnsi="Arial Nova"/>
        </w:rPr>
        <w:t xml:space="preserve">deberán </w:t>
      </w:r>
      <w:r>
        <w:rPr>
          <w:rFonts w:ascii="Arial Nova" w:hAnsi="Arial Nova"/>
        </w:rPr>
        <w:t xml:space="preserve">de </w:t>
      </w:r>
      <w:r w:rsidRPr="00313131">
        <w:rPr>
          <w:rFonts w:ascii="Arial Nova" w:hAnsi="Arial Nova"/>
        </w:rPr>
        <w:t>estar plenamente identificados. ------</w:t>
      </w:r>
      <w:r>
        <w:rPr>
          <w:rFonts w:ascii="Arial Nova" w:hAnsi="Arial Nova"/>
        </w:rPr>
        <w:t>--------------------------------------------------------------------------------------</w:t>
      </w:r>
    </w:p>
    <w:p w14:paraId="52BF9D91" w14:textId="77777777" w:rsidR="004A1B9C" w:rsidRDefault="004A1B9C" w:rsidP="00393BC0">
      <w:pPr>
        <w:tabs>
          <w:tab w:val="left" w:pos="475"/>
        </w:tabs>
        <w:spacing w:before="1"/>
        <w:ind w:right="51"/>
        <w:jc w:val="both"/>
        <w:rPr>
          <w:rFonts w:ascii="Arial Nova" w:hAnsi="Arial Nova"/>
        </w:rPr>
      </w:pPr>
    </w:p>
    <w:p w14:paraId="52BF9D93" w14:textId="7E63EEFE" w:rsidR="004A1B9C" w:rsidRPr="00A22343" w:rsidRDefault="00E27539" w:rsidP="00393BC0">
      <w:pPr>
        <w:pStyle w:val="Textoindependiente"/>
        <w:jc w:val="both"/>
        <w:rPr>
          <w:rFonts w:ascii="Arial Nova" w:hAnsi="Arial Nova"/>
          <w:b/>
          <w:bCs/>
        </w:rPr>
      </w:pPr>
      <w:r w:rsidRPr="00A22343">
        <w:rPr>
          <w:rFonts w:ascii="Arial Nova" w:hAnsi="Arial Nova"/>
          <w:b/>
          <w:bCs/>
        </w:rPr>
        <w:t xml:space="preserve">En vista de lo anterior, </w:t>
      </w:r>
      <w:r w:rsidR="00F169EC" w:rsidRPr="00F169EC">
        <w:rPr>
          <w:rFonts w:ascii="Arial Nova" w:hAnsi="Arial Nova"/>
        </w:rPr>
        <w:t xml:space="preserve">el </w:t>
      </w:r>
      <w:r w:rsidR="00320BD5" w:rsidRPr="00A20515">
        <w:rPr>
          <w:rFonts w:ascii="Arial Nova" w:hAnsi="Arial Nova" w:cstheme="majorHAnsi"/>
          <w:lang w:val="es-MX"/>
        </w:rPr>
        <w:t>Lic.</w:t>
      </w:r>
      <w:r w:rsidR="00320BD5" w:rsidRPr="00A20515">
        <w:rPr>
          <w:rFonts w:ascii="Arial Nova" w:hAnsi="Arial Nova" w:cstheme="majorHAnsi"/>
          <w:b/>
          <w:bCs/>
          <w:lang w:val="es-MX"/>
        </w:rPr>
        <w:t xml:space="preserve"> Rolando Urbina </w:t>
      </w:r>
      <w:proofErr w:type="spellStart"/>
      <w:r w:rsidR="00320BD5" w:rsidRPr="00A20515">
        <w:rPr>
          <w:rFonts w:ascii="Arial Nova" w:hAnsi="Arial Nova" w:cstheme="majorHAnsi"/>
          <w:b/>
          <w:bCs/>
          <w:lang w:val="es-MX"/>
        </w:rPr>
        <w:t>Pertack</w:t>
      </w:r>
      <w:proofErr w:type="spellEnd"/>
      <w:r w:rsidR="00320BD5" w:rsidRPr="00A20515">
        <w:rPr>
          <w:rFonts w:ascii="Arial Nova" w:hAnsi="Arial Nova" w:cstheme="majorHAnsi"/>
          <w:lang w:val="es-MX"/>
        </w:rPr>
        <w:t xml:space="preserve">, en su carácter de </w:t>
      </w:r>
      <w:r w:rsidR="002300AA" w:rsidRPr="00A20515">
        <w:rPr>
          <w:rFonts w:ascii="Arial Nova" w:hAnsi="Arial Nova" w:cstheme="majorHAnsi"/>
          <w:lang w:val="es-MX"/>
        </w:rPr>
        <w:t>subdirector</w:t>
      </w:r>
      <w:r w:rsidR="00320BD5" w:rsidRPr="00A20515">
        <w:rPr>
          <w:rFonts w:ascii="Arial Nova" w:hAnsi="Arial Nova" w:cstheme="majorHAnsi"/>
          <w:lang w:val="es-MX"/>
        </w:rPr>
        <w:t xml:space="preserve"> Comercial, de la Comisión Estatal de Servicios Públicos de Tecate</w:t>
      </w:r>
      <w:r w:rsidR="00320BD5">
        <w:rPr>
          <w:rFonts w:ascii="Arial Nova" w:hAnsi="Arial Nova"/>
          <w:bCs/>
        </w:rPr>
        <w:t>. --------</w:t>
      </w:r>
      <w:r w:rsidRPr="00A22343">
        <w:rPr>
          <w:rFonts w:ascii="Arial Nova" w:hAnsi="Arial Nova"/>
          <w:bCs/>
        </w:rPr>
        <w:t>----------------------------------------------</w:t>
      </w:r>
    </w:p>
    <w:p w14:paraId="52BF9D94" w14:textId="77777777" w:rsidR="004A1B9C" w:rsidRDefault="004A1B9C" w:rsidP="00393BC0">
      <w:pPr>
        <w:pStyle w:val="Textoindependiente"/>
        <w:jc w:val="center"/>
        <w:rPr>
          <w:rFonts w:ascii="Arial Black" w:hAnsi="Arial Black"/>
          <w:b/>
          <w:bCs/>
        </w:rPr>
      </w:pPr>
    </w:p>
    <w:p w14:paraId="52BF9D95" w14:textId="77777777" w:rsidR="004A1B9C" w:rsidRPr="00BA2D42" w:rsidRDefault="00E27539" w:rsidP="00393BC0">
      <w:pPr>
        <w:pStyle w:val="Textoindependiente"/>
        <w:jc w:val="center"/>
        <w:rPr>
          <w:rFonts w:ascii="Arial Black" w:hAnsi="Arial Black"/>
          <w:b/>
          <w:bCs/>
        </w:rPr>
      </w:pPr>
      <w:r w:rsidRPr="00BA2D42">
        <w:rPr>
          <w:rFonts w:ascii="Arial Black" w:hAnsi="Arial Black"/>
          <w:b/>
          <w:bCs/>
        </w:rPr>
        <w:t>A C U E R D A</w:t>
      </w:r>
    </w:p>
    <w:p w14:paraId="52BF9D96" w14:textId="77777777" w:rsidR="004A1B9C" w:rsidRPr="00A22343" w:rsidRDefault="004A1B9C" w:rsidP="00393BC0">
      <w:pPr>
        <w:pStyle w:val="Textoindependiente"/>
        <w:rPr>
          <w:rFonts w:ascii="Arial Nova" w:hAnsi="Arial Nova"/>
          <w:b/>
        </w:rPr>
      </w:pPr>
    </w:p>
    <w:p w14:paraId="52BF9D97" w14:textId="31BAA7B8" w:rsidR="004A1B9C" w:rsidRPr="00A22343" w:rsidRDefault="00E27539" w:rsidP="00D61880">
      <w:pPr>
        <w:pStyle w:val="Textoindependiente"/>
        <w:spacing w:before="1"/>
        <w:ind w:right="51"/>
        <w:jc w:val="both"/>
        <w:rPr>
          <w:rFonts w:ascii="Arial Nova" w:hAnsi="Arial Nova"/>
          <w:b/>
        </w:rPr>
      </w:pPr>
      <w:r w:rsidRPr="008B7D50">
        <w:rPr>
          <w:rFonts w:ascii="Arial Black" w:hAnsi="Arial Black"/>
          <w:b/>
        </w:rPr>
        <w:t>PRIMERO</w:t>
      </w:r>
      <w:r>
        <w:rPr>
          <w:rFonts w:ascii="Arial Nova" w:hAnsi="Arial Nova"/>
          <w:b/>
        </w:rPr>
        <w:t>.</w:t>
      </w:r>
      <w:r w:rsidRPr="00A22343">
        <w:rPr>
          <w:rFonts w:ascii="Arial Nova" w:hAnsi="Arial Nova"/>
          <w:b/>
        </w:rPr>
        <w:t xml:space="preserve"> </w:t>
      </w:r>
      <w:r w:rsidRPr="00A22343">
        <w:rPr>
          <w:rFonts w:ascii="Arial Nova" w:hAnsi="Arial Nova"/>
        </w:rPr>
        <w:t xml:space="preserve">De conformidad con el considerando </w:t>
      </w:r>
      <w:r w:rsidRPr="008B4D67">
        <w:rPr>
          <w:rFonts w:ascii="Arial Black" w:hAnsi="Arial Black"/>
          <w:b/>
          <w:bCs/>
        </w:rPr>
        <w:t>I</w:t>
      </w:r>
      <w:r w:rsidRPr="009F042B">
        <w:rPr>
          <w:rFonts w:ascii="Arial Nova" w:hAnsi="Arial Nova"/>
          <w:b/>
          <w:bCs/>
        </w:rPr>
        <w:t xml:space="preserve"> </w:t>
      </w:r>
      <w:r w:rsidRPr="00A22343">
        <w:rPr>
          <w:rFonts w:ascii="Arial Nova" w:hAnsi="Arial Nova"/>
        </w:rPr>
        <w:t xml:space="preserve">del presente acuerdo, la Comisión Estatal de Servicios Públicos de </w:t>
      </w:r>
      <w:r>
        <w:rPr>
          <w:rFonts w:ascii="Arial Nova" w:hAnsi="Arial Nova"/>
        </w:rPr>
        <w:t>T</w:t>
      </w:r>
      <w:r w:rsidR="00F169EC">
        <w:rPr>
          <w:rFonts w:ascii="Arial Nova" w:hAnsi="Arial Nova"/>
        </w:rPr>
        <w:t>ecate</w:t>
      </w:r>
      <w:r w:rsidRPr="00A22343">
        <w:rPr>
          <w:rFonts w:ascii="Arial Nova" w:hAnsi="Arial Nova"/>
        </w:rPr>
        <w:t xml:space="preserve"> es competente para</w:t>
      </w:r>
      <w:r w:rsidRPr="00A22343">
        <w:rPr>
          <w:rFonts w:ascii="Arial Nova" w:hAnsi="Arial Nova"/>
          <w:spacing w:val="1"/>
        </w:rPr>
        <w:t xml:space="preserve"> </w:t>
      </w:r>
      <w:r w:rsidRPr="00A22343">
        <w:rPr>
          <w:rFonts w:ascii="Arial Nova" w:hAnsi="Arial Nova"/>
        </w:rPr>
        <w:t xml:space="preserve">iniciar el procedimiento administrativo de </w:t>
      </w:r>
      <w:r w:rsidRPr="008B7D50">
        <w:rPr>
          <w:rFonts w:ascii="Arial Nova" w:hAnsi="Arial Nova"/>
          <w:b/>
          <w:bCs/>
          <w:spacing w:val="1"/>
          <w:u w:val="single"/>
        </w:rPr>
        <w:t>CLAUSURA</w:t>
      </w:r>
      <w:r w:rsidRPr="00A22343">
        <w:rPr>
          <w:rFonts w:ascii="Arial Nova" w:hAnsi="Arial Nova"/>
          <w:b/>
          <w:u w:val="single"/>
        </w:rPr>
        <w:t xml:space="preserve"> DE NEGOCIO.</w:t>
      </w:r>
      <w:r w:rsidRPr="00A22343">
        <w:rPr>
          <w:rFonts w:ascii="Arial Nova" w:hAnsi="Arial Nova"/>
          <w:b/>
        </w:rPr>
        <w:t xml:space="preserve"> </w:t>
      </w:r>
      <w:r w:rsidRPr="00A22343">
        <w:rPr>
          <w:rFonts w:ascii="Arial Nova" w:hAnsi="Arial Nova"/>
        </w:rPr>
        <w:t>--------------------</w:t>
      </w:r>
      <w:r w:rsidR="00F169EC">
        <w:rPr>
          <w:rFonts w:ascii="Arial Nova" w:hAnsi="Arial Nova"/>
        </w:rPr>
        <w:t>---------------------------</w:t>
      </w:r>
      <w:r w:rsidRPr="00A22343">
        <w:rPr>
          <w:rFonts w:ascii="Arial Nova" w:hAnsi="Arial Nova"/>
        </w:rPr>
        <w:t>-------------------------------------------</w:t>
      </w:r>
    </w:p>
    <w:p w14:paraId="52BF9D98" w14:textId="77777777" w:rsidR="004A1B9C" w:rsidRPr="00A22343" w:rsidRDefault="004A1B9C" w:rsidP="00393BC0">
      <w:pPr>
        <w:pStyle w:val="Textoindependiente"/>
        <w:spacing w:before="1"/>
        <w:ind w:left="114" w:right="160" w:firstLine="428"/>
        <w:jc w:val="both"/>
        <w:rPr>
          <w:rFonts w:ascii="Arial Nova" w:hAnsi="Arial Nova"/>
          <w:b/>
        </w:rPr>
      </w:pPr>
    </w:p>
    <w:p w14:paraId="52BF9D99" w14:textId="6DA9B4B2" w:rsidR="004A1B9C" w:rsidRDefault="00E27539" w:rsidP="00D61880">
      <w:pPr>
        <w:pStyle w:val="Textoindependiente"/>
        <w:spacing w:before="1"/>
        <w:ind w:right="51"/>
        <w:jc w:val="both"/>
        <w:rPr>
          <w:rFonts w:ascii="Arial Nova" w:hAnsi="Arial Nova"/>
          <w:b/>
          <w:spacing w:val="-1"/>
        </w:rPr>
      </w:pPr>
      <w:r w:rsidRPr="00F86940">
        <w:rPr>
          <w:rFonts w:ascii="Arial Black" w:hAnsi="Arial Black"/>
          <w:b/>
          <w:spacing w:val="-1"/>
        </w:rPr>
        <w:t>SEGUNDO</w:t>
      </w:r>
      <w:r>
        <w:rPr>
          <w:rFonts w:ascii="Arial Nova" w:hAnsi="Arial Nova"/>
          <w:b/>
          <w:spacing w:val="-1"/>
        </w:rPr>
        <w:t xml:space="preserve">. </w:t>
      </w:r>
      <w:r>
        <w:rPr>
          <w:rFonts w:ascii="Arial Nova" w:hAnsi="Arial Nova"/>
          <w:bCs/>
          <w:spacing w:val="-1"/>
        </w:rPr>
        <w:t xml:space="preserve">Fórmese expediente de posible clausura, y con el objeto de guardar su debido control interno asígnese el número </w:t>
      </w:r>
      <w:r w:rsidRPr="00FB2B83">
        <w:rPr>
          <w:rFonts w:ascii="Arial Nova" w:hAnsi="Arial Nova"/>
          <w:bCs/>
          <w:spacing w:val="-1"/>
          <w:u w:val="single"/>
        </w:rPr>
        <w:t>CESPT</w:t>
      </w:r>
      <w:r w:rsidR="00F169EC" w:rsidRPr="00FB2B83">
        <w:rPr>
          <w:rFonts w:ascii="Arial Nova" w:hAnsi="Arial Nova"/>
          <w:bCs/>
          <w:spacing w:val="-1"/>
          <w:u w:val="single"/>
        </w:rPr>
        <w:t>E</w:t>
      </w:r>
      <w:r w:rsidRPr="00FB2B83">
        <w:rPr>
          <w:rFonts w:ascii="Arial Nova" w:hAnsi="Arial Nova"/>
          <w:bCs/>
          <w:spacing w:val="-1"/>
          <w:u w:val="single"/>
        </w:rPr>
        <w:t>/CL</w:t>
      </w:r>
      <w:commentRangeStart w:id="8"/>
      <w:r w:rsidRPr="00FB2B83">
        <w:rPr>
          <w:rFonts w:ascii="Arial Nova" w:hAnsi="Arial Nova"/>
          <w:bCs/>
          <w:spacing w:val="-1"/>
          <w:u w:val="single"/>
        </w:rPr>
        <w:t>/</w:t>
      </w:r>
      <w:r w:rsidRPr="002300AA">
        <w:rPr>
          <w:rFonts w:ascii="Arial Nova" w:hAnsi="Arial Nova"/>
          <w:bCs/>
          <w:spacing w:val="-1"/>
          <w:highlight w:val="yellow"/>
          <w:u w:val="single"/>
        </w:rPr>
        <w:t>000</w:t>
      </w:r>
      <w:r w:rsidR="002B11D2" w:rsidRPr="002300AA">
        <w:rPr>
          <w:rFonts w:ascii="Arial Nova" w:hAnsi="Arial Nova"/>
          <w:bCs/>
          <w:spacing w:val="-1"/>
          <w:highlight w:val="yellow"/>
          <w:u w:val="single"/>
        </w:rPr>
        <w:t>7</w:t>
      </w:r>
      <w:r w:rsidRPr="002300AA">
        <w:rPr>
          <w:rFonts w:ascii="Arial Nova" w:hAnsi="Arial Nova"/>
          <w:bCs/>
          <w:spacing w:val="-1"/>
          <w:highlight w:val="yellow"/>
          <w:u w:val="single"/>
        </w:rPr>
        <w:t>/</w:t>
      </w:r>
      <w:commentRangeEnd w:id="8"/>
      <w:r w:rsidR="007E1EBC">
        <w:rPr>
          <w:rStyle w:val="Refdecomentario"/>
        </w:rPr>
        <w:commentReference w:id="8"/>
      </w:r>
      <w:r w:rsidRPr="00FB2B83">
        <w:rPr>
          <w:rFonts w:ascii="Arial Nova" w:hAnsi="Arial Nova"/>
          <w:bCs/>
          <w:spacing w:val="-1"/>
          <w:u w:val="single"/>
        </w:rPr>
        <w:t>202</w:t>
      </w:r>
      <w:r w:rsidR="004A1B9C" w:rsidRPr="00FB2B83">
        <w:rPr>
          <w:rFonts w:ascii="Arial Nova" w:hAnsi="Arial Nova"/>
          <w:bCs/>
          <w:spacing w:val="-1"/>
          <w:u w:val="single"/>
        </w:rPr>
        <w:t>4</w:t>
      </w:r>
      <w:r>
        <w:rPr>
          <w:rFonts w:ascii="Arial Nova" w:hAnsi="Arial Nova"/>
          <w:bCs/>
          <w:spacing w:val="-1"/>
        </w:rPr>
        <w:t>. ------------------------------------------------</w:t>
      </w:r>
    </w:p>
    <w:p w14:paraId="52BF9D9A" w14:textId="77777777" w:rsidR="004A1B9C" w:rsidRDefault="004A1B9C" w:rsidP="00393BC0">
      <w:pPr>
        <w:pStyle w:val="Prrafodelista"/>
        <w:ind w:left="114" w:right="51" w:firstLine="0"/>
        <w:rPr>
          <w:rFonts w:ascii="Arial Nova" w:hAnsi="Arial Nova"/>
          <w:bCs/>
          <w:spacing w:val="-1"/>
        </w:rPr>
      </w:pPr>
    </w:p>
    <w:p w14:paraId="52BF9D9B" w14:textId="34095456" w:rsidR="004A1B9C" w:rsidRDefault="00E27539" w:rsidP="00D61880">
      <w:pPr>
        <w:pStyle w:val="Textoindependiente"/>
        <w:spacing w:before="1"/>
        <w:ind w:right="51"/>
        <w:jc w:val="both"/>
        <w:rPr>
          <w:rFonts w:ascii="Arial Nova" w:hAnsi="Arial Nova"/>
        </w:rPr>
      </w:pPr>
      <w:r w:rsidRPr="00372431">
        <w:rPr>
          <w:rFonts w:ascii="Arial Black" w:hAnsi="Arial Black"/>
          <w:bCs/>
          <w:spacing w:val="-1"/>
        </w:rPr>
        <w:t>TERCERO</w:t>
      </w:r>
      <w:r>
        <w:rPr>
          <w:rFonts w:ascii="Arial Nova" w:hAnsi="Arial Nova"/>
          <w:bCs/>
          <w:spacing w:val="-1"/>
        </w:rPr>
        <w:t xml:space="preserve">. </w:t>
      </w:r>
      <w:r w:rsidRPr="009F042B">
        <w:rPr>
          <w:rFonts w:ascii="Arial Nova" w:hAnsi="Arial Nova"/>
          <w:bCs/>
          <w:spacing w:val="-1"/>
        </w:rPr>
        <w:t>En términos del considerando</w:t>
      </w:r>
      <w:r>
        <w:rPr>
          <w:rFonts w:ascii="Arial Nova" w:hAnsi="Arial Nova"/>
          <w:b/>
          <w:spacing w:val="-1"/>
        </w:rPr>
        <w:t xml:space="preserve"> </w:t>
      </w:r>
      <w:r w:rsidRPr="008B4D67">
        <w:rPr>
          <w:rFonts w:ascii="Arial Black" w:hAnsi="Arial Black"/>
          <w:b/>
          <w:spacing w:val="-1"/>
        </w:rPr>
        <w:t>V</w:t>
      </w:r>
      <w:r w:rsidRPr="008B4D67">
        <w:rPr>
          <w:rFonts w:ascii="Arial Black" w:hAnsi="Arial Black"/>
          <w:bCs/>
          <w:spacing w:val="-1"/>
        </w:rPr>
        <w:t>,</w:t>
      </w:r>
      <w:r w:rsidRPr="00D077EB">
        <w:rPr>
          <w:rFonts w:ascii="Arial Nova" w:hAnsi="Arial Nova"/>
          <w:bCs/>
          <w:spacing w:val="-1"/>
        </w:rPr>
        <w:t xml:space="preserve"> se tiene plenamente acreditado el adeudo del</w:t>
      </w:r>
      <w:r>
        <w:rPr>
          <w:rFonts w:ascii="Arial Nova" w:hAnsi="Arial Nova"/>
          <w:b/>
          <w:spacing w:val="-1"/>
        </w:rPr>
        <w:t xml:space="preserve"> </w:t>
      </w:r>
      <w:r w:rsidRPr="008268AE">
        <w:rPr>
          <w:rFonts w:ascii="Arial Nova" w:hAnsi="Arial Nova"/>
          <w:bCs/>
          <w:spacing w:val="-1"/>
        </w:rPr>
        <w:t>usuario</w:t>
      </w:r>
      <w:r>
        <w:rPr>
          <w:rFonts w:ascii="Arial Nova" w:hAnsi="Arial Nova"/>
          <w:b/>
          <w:spacing w:val="-1"/>
        </w:rPr>
        <w:t xml:space="preserve"> </w:t>
      </w:r>
      <w:commentRangeStart w:id="9"/>
      <w:r w:rsidR="002B11D2" w:rsidRPr="002300AA">
        <w:rPr>
          <w:rFonts w:ascii="Arial Nova" w:hAnsi="Arial Nova"/>
          <w:b/>
          <w:highlight w:val="yellow"/>
          <w:u w:val="single"/>
        </w:rPr>
        <w:t>HECTOR SEGUNDO RUIZ JUAREZ</w:t>
      </w:r>
      <w:r w:rsidR="002B11D2" w:rsidRPr="00651ECF">
        <w:rPr>
          <w:rFonts w:ascii="Arial Nova" w:hAnsi="Arial Nova"/>
          <w:bCs/>
          <w:spacing w:val="-1"/>
        </w:rPr>
        <w:t xml:space="preserve"> </w:t>
      </w:r>
      <w:commentRangeEnd w:id="9"/>
      <w:r w:rsidR="007E1EBC">
        <w:rPr>
          <w:rStyle w:val="Refdecomentario"/>
        </w:rPr>
        <w:commentReference w:id="9"/>
      </w:r>
      <w:r w:rsidRPr="00651ECF">
        <w:rPr>
          <w:rFonts w:ascii="Arial Nova" w:hAnsi="Arial Nova"/>
          <w:bCs/>
          <w:spacing w:val="-1"/>
        </w:rPr>
        <w:t>d</w:t>
      </w:r>
      <w:r w:rsidRPr="00A22343">
        <w:rPr>
          <w:rFonts w:ascii="Arial Nova" w:hAnsi="Arial Nova"/>
          <w:spacing w:val="-1"/>
        </w:rPr>
        <w:t>erivado</w:t>
      </w:r>
      <w:r w:rsidRPr="00A22343">
        <w:rPr>
          <w:rFonts w:ascii="Arial Nova" w:hAnsi="Arial Nova"/>
          <w:spacing w:val="-14"/>
        </w:rPr>
        <w:t xml:space="preserve"> </w:t>
      </w:r>
      <w:r w:rsidRPr="00A22343">
        <w:rPr>
          <w:rFonts w:ascii="Arial Nova" w:hAnsi="Arial Nova"/>
          <w:spacing w:val="-1"/>
        </w:rPr>
        <w:t>de</w:t>
      </w:r>
      <w:r w:rsidRPr="00A22343">
        <w:rPr>
          <w:rFonts w:ascii="Arial Nova" w:hAnsi="Arial Nova"/>
          <w:spacing w:val="-14"/>
        </w:rPr>
        <w:t xml:space="preserve"> </w:t>
      </w:r>
      <w:r w:rsidRPr="00A22343">
        <w:rPr>
          <w:rFonts w:ascii="Arial Nova" w:hAnsi="Arial Nova"/>
        </w:rPr>
        <w:t>la</w:t>
      </w:r>
      <w:r w:rsidRPr="00A22343">
        <w:rPr>
          <w:rFonts w:ascii="Arial Nova" w:hAnsi="Arial Nova"/>
          <w:spacing w:val="-17"/>
        </w:rPr>
        <w:t xml:space="preserve"> </w:t>
      </w:r>
      <w:r w:rsidRPr="00A22343">
        <w:rPr>
          <w:rFonts w:ascii="Arial Nova" w:hAnsi="Arial Nova"/>
        </w:rPr>
        <w:t>omisi</w:t>
      </w:r>
      <w:r>
        <w:rPr>
          <w:rFonts w:ascii="Arial Nova" w:hAnsi="Arial Nova"/>
        </w:rPr>
        <w:t xml:space="preserve">ón </w:t>
      </w:r>
      <w:r w:rsidRPr="00A22343">
        <w:rPr>
          <w:rFonts w:ascii="Arial Nova" w:hAnsi="Arial Nova"/>
        </w:rPr>
        <w:t>de</w:t>
      </w:r>
      <w:r w:rsidRPr="00A22343">
        <w:rPr>
          <w:rFonts w:ascii="Arial Nova" w:hAnsi="Arial Nova"/>
          <w:spacing w:val="-15"/>
        </w:rPr>
        <w:t xml:space="preserve"> </w:t>
      </w:r>
      <w:r w:rsidRPr="00A22343">
        <w:rPr>
          <w:rFonts w:ascii="Arial Nova" w:hAnsi="Arial Nova"/>
        </w:rPr>
        <w:t xml:space="preserve">pago por los servicios de agua potable y alcantarillado sanitarios registrados en </w:t>
      </w:r>
      <w:r>
        <w:rPr>
          <w:rFonts w:ascii="Arial Nova" w:hAnsi="Arial Nova"/>
        </w:rPr>
        <w:t>esta</w:t>
      </w:r>
      <w:r w:rsidRPr="00A22343">
        <w:rPr>
          <w:rFonts w:ascii="Arial Nova" w:hAnsi="Arial Nova"/>
        </w:rPr>
        <w:t xml:space="preserve"> Comisión</w:t>
      </w:r>
      <w:r w:rsidRPr="00A22343">
        <w:rPr>
          <w:rFonts w:ascii="Arial Nova" w:hAnsi="Arial Nova"/>
          <w:spacing w:val="-14"/>
        </w:rPr>
        <w:t xml:space="preserve"> </w:t>
      </w:r>
      <w:r w:rsidRPr="00A22343">
        <w:rPr>
          <w:rFonts w:ascii="Arial Nova" w:hAnsi="Arial Nova"/>
        </w:rPr>
        <w:t>Estatal</w:t>
      </w:r>
      <w:r>
        <w:rPr>
          <w:rFonts w:ascii="Arial Nova" w:hAnsi="Arial Nova"/>
        </w:rPr>
        <w:t xml:space="preserve"> de acuerdo con la constancia de fecha </w:t>
      </w:r>
      <w:r w:rsidR="00FB2B83" w:rsidRPr="002300AA">
        <w:rPr>
          <w:rFonts w:ascii="Arial Nova" w:hAnsi="Arial Nova"/>
          <w:bCs/>
          <w:highlight w:val="yellow"/>
          <w:u w:val="single"/>
        </w:rPr>
        <w:t>15 de octubre del 2024</w:t>
      </w:r>
      <w:r>
        <w:rPr>
          <w:rFonts w:ascii="Arial Nova" w:hAnsi="Arial Nova"/>
        </w:rPr>
        <w:t xml:space="preserve">, emitida por </w:t>
      </w:r>
      <w:r w:rsidRPr="00313131">
        <w:rPr>
          <w:rFonts w:ascii="Arial Nova" w:hAnsi="Arial Nova"/>
        </w:rPr>
        <w:t>la Comisión Estatal</w:t>
      </w:r>
      <w:r>
        <w:rPr>
          <w:rFonts w:ascii="Arial Nova" w:hAnsi="Arial Nova"/>
        </w:rPr>
        <w:t xml:space="preserve"> </w:t>
      </w:r>
      <w:r w:rsidRPr="00313131">
        <w:rPr>
          <w:rFonts w:ascii="Arial Nova" w:hAnsi="Arial Nova"/>
        </w:rPr>
        <w:t xml:space="preserve">de Servicios Públicos de </w:t>
      </w:r>
      <w:r>
        <w:rPr>
          <w:rFonts w:ascii="Arial Nova" w:hAnsi="Arial Nova"/>
        </w:rPr>
        <w:t>T</w:t>
      </w:r>
      <w:r w:rsidR="004B6123">
        <w:rPr>
          <w:rFonts w:ascii="Arial Nova" w:hAnsi="Arial Nova"/>
        </w:rPr>
        <w:t>ecate</w:t>
      </w:r>
      <w:r>
        <w:rPr>
          <w:rFonts w:ascii="Arial Nova" w:hAnsi="Arial Nova"/>
        </w:rPr>
        <w:t>, la cual se incorpora al presente expediente para que surta efectos legales correspondientes. ----</w:t>
      </w:r>
      <w:r w:rsidR="00972592">
        <w:rPr>
          <w:rFonts w:ascii="Arial Nova" w:hAnsi="Arial Nova"/>
        </w:rPr>
        <w:t>---------------------------------------------------------------------------------------------------</w:t>
      </w:r>
    </w:p>
    <w:p w14:paraId="52BF9D9C" w14:textId="77777777" w:rsidR="004A1B9C" w:rsidRDefault="004A1B9C" w:rsidP="00393BC0">
      <w:pPr>
        <w:pStyle w:val="Prrafodelista"/>
        <w:ind w:left="114" w:right="51" w:firstLine="0"/>
        <w:rPr>
          <w:rFonts w:ascii="Arial Nova" w:hAnsi="Arial Nova"/>
          <w:spacing w:val="-58"/>
        </w:rPr>
      </w:pPr>
    </w:p>
    <w:p w14:paraId="2E3AE693" w14:textId="5788EC0C" w:rsidR="002B11D2" w:rsidRDefault="00E27539" w:rsidP="00D61880">
      <w:pPr>
        <w:pStyle w:val="Textoindependiente"/>
        <w:spacing w:before="1"/>
        <w:ind w:right="51"/>
        <w:jc w:val="both"/>
        <w:rPr>
          <w:rFonts w:ascii="Arial Nova" w:hAnsi="Arial Nova"/>
          <w:bCs/>
        </w:rPr>
      </w:pPr>
      <w:r w:rsidRPr="00A22343">
        <w:rPr>
          <w:rFonts w:ascii="Arial Nova" w:hAnsi="Arial Nova"/>
          <w:spacing w:val="-58"/>
        </w:rPr>
        <w:t xml:space="preserve"> </w:t>
      </w:r>
      <w:r w:rsidRPr="004F487F">
        <w:rPr>
          <w:rFonts w:ascii="Arial Black" w:hAnsi="Arial Black"/>
          <w:b/>
        </w:rPr>
        <w:t>CUARTO</w:t>
      </w:r>
      <w:r>
        <w:rPr>
          <w:rFonts w:ascii="Arial Nova" w:hAnsi="Arial Nova"/>
          <w:b/>
        </w:rPr>
        <w:t>.</w:t>
      </w:r>
      <w:r w:rsidRPr="00A22343">
        <w:rPr>
          <w:rFonts w:ascii="Arial Nova" w:hAnsi="Arial Nova"/>
          <w:b/>
          <w:spacing w:val="-5"/>
        </w:rPr>
        <w:t xml:space="preserve"> </w:t>
      </w:r>
      <w:r w:rsidRPr="00B313C2">
        <w:rPr>
          <w:rFonts w:ascii="Arial Nova" w:hAnsi="Arial Nova"/>
          <w:bCs/>
          <w:spacing w:val="-5"/>
        </w:rPr>
        <w:t>De acuerdo con el considerando</w:t>
      </w:r>
      <w:r>
        <w:rPr>
          <w:rFonts w:ascii="Arial Nova" w:hAnsi="Arial Nova"/>
          <w:b/>
          <w:spacing w:val="-5"/>
        </w:rPr>
        <w:t xml:space="preserve"> </w:t>
      </w:r>
      <w:r w:rsidRPr="00EA7E42">
        <w:rPr>
          <w:rFonts w:ascii="Arial Black" w:hAnsi="Arial Black"/>
          <w:b/>
        </w:rPr>
        <w:t>VII</w:t>
      </w:r>
      <w:r>
        <w:rPr>
          <w:rFonts w:ascii="Arial Black" w:hAnsi="Arial Black"/>
          <w:b/>
        </w:rPr>
        <w:t xml:space="preserve">, </w:t>
      </w:r>
      <w:r>
        <w:rPr>
          <w:rFonts w:ascii="Arial Nova" w:hAnsi="Arial Nova"/>
          <w:bCs/>
        </w:rPr>
        <w:t>s</w:t>
      </w:r>
      <w:r w:rsidRPr="00B313C2">
        <w:rPr>
          <w:rFonts w:ascii="Arial Nova" w:hAnsi="Arial Nova"/>
          <w:bCs/>
        </w:rPr>
        <w:t xml:space="preserve">e </w:t>
      </w:r>
      <w:r w:rsidRPr="00A22343">
        <w:rPr>
          <w:rFonts w:ascii="Arial Nova" w:hAnsi="Arial Nova"/>
        </w:rPr>
        <w:t>ordena requerir al usuario, propietario y/o posesionario del inmueble</w:t>
      </w:r>
      <w:r>
        <w:rPr>
          <w:rFonts w:ascii="Arial Nova" w:hAnsi="Arial Nova"/>
        </w:rPr>
        <w:t xml:space="preserve"> ubicado en </w:t>
      </w:r>
      <w:commentRangeStart w:id="10"/>
      <w:r w:rsidR="002B11D2" w:rsidRPr="002300AA">
        <w:rPr>
          <w:rFonts w:ascii="Arial Nova" w:hAnsi="Arial Nova"/>
          <w:b/>
          <w:highlight w:val="yellow"/>
          <w:u w:val="single"/>
        </w:rPr>
        <w:t xml:space="preserve">CALLE </w:t>
      </w:r>
      <w:r w:rsidR="007331CE" w:rsidRPr="002300AA">
        <w:rPr>
          <w:rFonts w:ascii="Arial Nova" w:hAnsi="Arial Nova"/>
          <w:b/>
          <w:highlight w:val="yellow"/>
          <w:u w:val="single"/>
        </w:rPr>
        <w:t>GUADALAJARA #</w:t>
      </w:r>
      <w:r w:rsidR="002B11D2" w:rsidRPr="002300AA">
        <w:rPr>
          <w:rFonts w:ascii="Arial Nova" w:hAnsi="Arial Nova"/>
          <w:b/>
          <w:highlight w:val="yellow"/>
          <w:u w:val="single"/>
        </w:rPr>
        <w:t xml:space="preserve">862 COLONIA INDUSTRIAL </w:t>
      </w:r>
      <w:commentRangeEnd w:id="10"/>
      <w:r w:rsidR="000C5138">
        <w:rPr>
          <w:rStyle w:val="Refdecomentario"/>
        </w:rPr>
        <w:commentReference w:id="10"/>
      </w:r>
      <w:r w:rsidR="007331CE" w:rsidRPr="002300AA">
        <w:rPr>
          <w:rFonts w:ascii="Arial Nova" w:hAnsi="Arial Nova"/>
          <w:b/>
          <w:highlight w:val="yellow"/>
          <w:u w:val="single"/>
        </w:rPr>
        <w:t>TECATE</w:t>
      </w:r>
      <w:r w:rsidR="007331CE">
        <w:rPr>
          <w:rFonts w:ascii="Arial Nova" w:hAnsi="Arial Nova"/>
          <w:b/>
          <w:u w:val="single"/>
        </w:rPr>
        <w:t xml:space="preserve">, </w:t>
      </w:r>
      <w:r w:rsidR="007331CE">
        <w:rPr>
          <w:rFonts w:ascii="Arial Nova" w:hAnsi="Arial Nova"/>
        </w:rPr>
        <w:t>para</w:t>
      </w:r>
      <w:r>
        <w:rPr>
          <w:rFonts w:ascii="Arial Nova" w:hAnsi="Arial Nova"/>
        </w:rPr>
        <w:t xml:space="preserve"> que dentro del plazo </w:t>
      </w:r>
      <w:r w:rsidRPr="00A22343">
        <w:rPr>
          <w:rFonts w:ascii="Arial Nova" w:hAnsi="Arial Nova"/>
        </w:rPr>
        <w:t xml:space="preserve">de tres días hábiles </w:t>
      </w:r>
      <w:r>
        <w:rPr>
          <w:rFonts w:ascii="Arial Nova" w:hAnsi="Arial Nova"/>
        </w:rPr>
        <w:t xml:space="preserve">demuestre haber realizado el pago correspondiente o en su caso lo </w:t>
      </w:r>
      <w:r w:rsidRPr="00A22343">
        <w:rPr>
          <w:rFonts w:ascii="Arial Nova" w:hAnsi="Arial Nova"/>
        </w:rPr>
        <w:t>cumpla</w:t>
      </w:r>
      <w:r>
        <w:rPr>
          <w:rFonts w:ascii="Arial Nova" w:hAnsi="Arial Nova"/>
        </w:rPr>
        <w:t xml:space="preserve"> por la cantidad </w:t>
      </w:r>
      <w:r w:rsidRPr="00A22343">
        <w:rPr>
          <w:rFonts w:ascii="Arial Nova" w:hAnsi="Arial Nova"/>
        </w:rPr>
        <w:t xml:space="preserve">de </w:t>
      </w:r>
      <w:commentRangeStart w:id="11"/>
      <w:r w:rsidR="002B11D2" w:rsidRPr="002300AA">
        <w:rPr>
          <w:rFonts w:ascii="Arial Nova" w:hAnsi="Arial Nova"/>
          <w:b/>
          <w:highlight w:val="yellow"/>
          <w:u w:val="single"/>
        </w:rPr>
        <w:t>$60,561.57 M.N (</w:t>
      </w:r>
      <w:r w:rsidR="002B11D2" w:rsidRPr="002300AA">
        <w:rPr>
          <w:rFonts w:ascii="Arial Nova" w:hAnsi="Arial Nova"/>
          <w:b/>
          <w:highlight w:val="yellow"/>
          <w:u w:val="single"/>
          <w:lang w:val="es-MX"/>
        </w:rPr>
        <w:t xml:space="preserve">SESENTA MIL QUINIENTOS SESENTA Y UN CON CINCUENTA Y SIETE CENTAVOS </w:t>
      </w:r>
      <w:r w:rsidR="002B11D2" w:rsidRPr="002300AA">
        <w:rPr>
          <w:rFonts w:ascii="Arial Nova" w:hAnsi="Arial Nova"/>
          <w:b/>
          <w:highlight w:val="yellow"/>
          <w:u w:val="single"/>
        </w:rPr>
        <w:t>57</w:t>
      </w:r>
      <w:r w:rsidR="002B11D2" w:rsidRPr="007331CE">
        <w:rPr>
          <w:rFonts w:ascii="Arial Nova" w:hAnsi="Arial Nova"/>
          <w:b/>
          <w:highlight w:val="yellow"/>
          <w:u w:val="single"/>
        </w:rPr>
        <w:t>/100 PESOS MONEDA NACIONAL)</w:t>
      </w:r>
      <w:r w:rsidR="002B11D2" w:rsidRPr="002300AA">
        <w:rPr>
          <w:rFonts w:ascii="Arial Nova" w:hAnsi="Arial Nova"/>
          <w:b/>
          <w:highlight w:val="yellow"/>
        </w:rPr>
        <w:t>,</w:t>
      </w:r>
      <w:r w:rsidR="002B11D2">
        <w:rPr>
          <w:rFonts w:ascii="Arial Nova" w:hAnsi="Arial Nova"/>
          <w:bCs/>
        </w:rPr>
        <w:t xml:space="preserve"> </w:t>
      </w:r>
    </w:p>
    <w:commentRangeEnd w:id="11"/>
    <w:p w14:paraId="02465C77" w14:textId="77777777" w:rsidR="002B11D2" w:rsidRDefault="007E1EBC" w:rsidP="00D61880">
      <w:pPr>
        <w:pStyle w:val="Textoindependiente"/>
        <w:spacing w:before="1"/>
        <w:ind w:right="51"/>
        <w:jc w:val="both"/>
        <w:rPr>
          <w:rFonts w:ascii="Arial Nova" w:hAnsi="Arial Nova"/>
          <w:bCs/>
        </w:rPr>
      </w:pPr>
      <w:r>
        <w:rPr>
          <w:rStyle w:val="Refdecomentario"/>
        </w:rPr>
        <w:commentReference w:id="11"/>
      </w:r>
    </w:p>
    <w:p w14:paraId="52BF9D9F" w14:textId="24AC5505" w:rsidR="004A1B9C" w:rsidRDefault="00E27539" w:rsidP="00D61880">
      <w:pPr>
        <w:pStyle w:val="Textoindependiente"/>
        <w:spacing w:before="1"/>
        <w:ind w:right="51"/>
        <w:jc w:val="both"/>
        <w:rPr>
          <w:rFonts w:ascii="Arial Nova" w:hAnsi="Arial Nova"/>
          <w:b/>
          <w:spacing w:val="1"/>
        </w:rPr>
      </w:pPr>
      <w:r>
        <w:rPr>
          <w:rFonts w:ascii="Arial Black" w:hAnsi="Arial Black"/>
          <w:b/>
        </w:rPr>
        <w:t>QUINTO</w:t>
      </w:r>
      <w:r>
        <w:rPr>
          <w:rFonts w:ascii="Arial Nova" w:hAnsi="Arial Nova"/>
          <w:b/>
        </w:rPr>
        <w:t>.</w:t>
      </w:r>
      <w:r w:rsidRPr="00A22343">
        <w:rPr>
          <w:rFonts w:ascii="Arial Nova" w:hAnsi="Arial Nova"/>
          <w:b/>
          <w:spacing w:val="1"/>
        </w:rPr>
        <w:t xml:space="preserve"> </w:t>
      </w:r>
      <w:r w:rsidRPr="008B4D67">
        <w:rPr>
          <w:rFonts w:ascii="Arial Nova" w:hAnsi="Arial Nova"/>
          <w:bCs/>
          <w:spacing w:val="1"/>
        </w:rPr>
        <w:t>De conformidad con el considerando</w:t>
      </w:r>
      <w:r>
        <w:rPr>
          <w:rFonts w:ascii="Arial Nova" w:hAnsi="Arial Nova"/>
          <w:b/>
          <w:spacing w:val="1"/>
        </w:rPr>
        <w:t xml:space="preserve"> </w:t>
      </w:r>
      <w:r w:rsidRPr="008B4D67">
        <w:rPr>
          <w:rFonts w:ascii="Arial Black" w:hAnsi="Arial Black"/>
          <w:b/>
          <w:spacing w:val="1"/>
        </w:rPr>
        <w:t>VIII</w:t>
      </w:r>
      <w:r>
        <w:rPr>
          <w:rFonts w:ascii="Arial Nova" w:hAnsi="Arial Nova"/>
          <w:b/>
          <w:spacing w:val="1"/>
        </w:rPr>
        <w:t xml:space="preserve">, </w:t>
      </w:r>
      <w:r w:rsidRPr="00AF14BD">
        <w:rPr>
          <w:rFonts w:ascii="Arial Nova" w:hAnsi="Arial Nova"/>
          <w:bCs/>
          <w:spacing w:val="1"/>
        </w:rPr>
        <w:t>se tiene por designados notificadores y ejecutores de la Comisión Estatal de Servicios Públicos de</w:t>
      </w:r>
      <w:r w:rsidRPr="00AF14BD">
        <w:rPr>
          <w:rFonts w:ascii="Arial Nova" w:hAnsi="Arial Nova"/>
          <w:b/>
          <w:spacing w:val="1"/>
        </w:rPr>
        <w:t xml:space="preserve"> </w:t>
      </w:r>
      <w:r w:rsidRPr="00805BB8">
        <w:rPr>
          <w:rFonts w:ascii="Arial Nova" w:hAnsi="Arial Nova"/>
          <w:bCs/>
          <w:spacing w:val="1"/>
        </w:rPr>
        <w:t>T</w:t>
      </w:r>
      <w:r w:rsidR="004B6123">
        <w:rPr>
          <w:rFonts w:ascii="Arial Nova" w:hAnsi="Arial Nova"/>
          <w:bCs/>
          <w:spacing w:val="1"/>
        </w:rPr>
        <w:t>ecate</w:t>
      </w:r>
      <w:r>
        <w:rPr>
          <w:rFonts w:ascii="Arial Nova" w:hAnsi="Arial Nova"/>
          <w:b/>
          <w:spacing w:val="1"/>
        </w:rPr>
        <w:t xml:space="preserve">. </w:t>
      </w:r>
      <w:r w:rsidRPr="00DC4A3B">
        <w:rPr>
          <w:rFonts w:ascii="Arial Nova" w:hAnsi="Arial Nova"/>
          <w:bCs/>
          <w:spacing w:val="1"/>
        </w:rPr>
        <w:t>-</w:t>
      </w:r>
      <w:r w:rsidR="005E39D4">
        <w:rPr>
          <w:rFonts w:ascii="Arial Nova" w:hAnsi="Arial Nova"/>
          <w:bCs/>
          <w:spacing w:val="1"/>
        </w:rPr>
        <w:t>-----------------------------------</w:t>
      </w:r>
    </w:p>
    <w:p w14:paraId="52BF9DA0" w14:textId="77777777" w:rsidR="004A1B9C" w:rsidRDefault="004A1B9C" w:rsidP="00393BC0">
      <w:pPr>
        <w:pStyle w:val="Textoindependiente"/>
        <w:spacing w:before="1"/>
        <w:ind w:left="114" w:right="160"/>
        <w:jc w:val="both"/>
        <w:rPr>
          <w:rFonts w:ascii="Arial Nova" w:hAnsi="Arial Nova"/>
        </w:rPr>
      </w:pPr>
    </w:p>
    <w:p w14:paraId="52BF9DA1" w14:textId="5BA29177" w:rsidR="004A1B9C" w:rsidRDefault="00E27539" w:rsidP="00D61880">
      <w:pPr>
        <w:pStyle w:val="Textoindependiente"/>
        <w:spacing w:before="1"/>
        <w:ind w:right="51"/>
        <w:jc w:val="both"/>
        <w:rPr>
          <w:rFonts w:ascii="Arial Nova" w:hAnsi="Arial Nova"/>
        </w:rPr>
      </w:pPr>
      <w:r w:rsidRPr="00892D9A">
        <w:rPr>
          <w:rFonts w:ascii="Arial Black" w:hAnsi="Arial Black"/>
          <w:b/>
          <w:bCs/>
        </w:rPr>
        <w:t>SEXTO</w:t>
      </w:r>
      <w:r>
        <w:rPr>
          <w:rFonts w:ascii="Arial Nova" w:hAnsi="Arial Nova"/>
        </w:rPr>
        <w:t xml:space="preserve">. En su oportunidad y una vez que se realice en requerimiento de pago, de no acreditar el pago o realizar el mismo, procédase a la Clausura del Negocio / Industria, denominado </w:t>
      </w:r>
      <w:commentRangeStart w:id="12"/>
      <w:r w:rsidR="00972592" w:rsidRPr="002300AA">
        <w:rPr>
          <w:rFonts w:ascii="Arial Nova" w:hAnsi="Arial Nova"/>
          <w:b/>
          <w:highlight w:val="yellow"/>
          <w:u w:val="single"/>
        </w:rPr>
        <w:t>CAR-WASH</w:t>
      </w:r>
      <w:r w:rsidR="002B11D2">
        <w:rPr>
          <w:rFonts w:ascii="Arial Nova" w:hAnsi="Arial Nova"/>
        </w:rPr>
        <w:t xml:space="preserve"> </w:t>
      </w:r>
      <w:r>
        <w:rPr>
          <w:rFonts w:ascii="Arial Nova" w:hAnsi="Arial Nova"/>
        </w:rPr>
        <w:t>----------------------------------------</w:t>
      </w:r>
      <w:r w:rsidR="009D5A6E">
        <w:rPr>
          <w:rFonts w:ascii="Arial Nova" w:hAnsi="Arial Nova"/>
        </w:rPr>
        <w:t>------------------------------------</w:t>
      </w:r>
      <w:r>
        <w:rPr>
          <w:rFonts w:ascii="Arial Nova" w:hAnsi="Arial Nova"/>
        </w:rPr>
        <w:t>-</w:t>
      </w:r>
      <w:r w:rsidR="00F435CC">
        <w:rPr>
          <w:rFonts w:ascii="Arial Nova" w:hAnsi="Arial Nova"/>
        </w:rPr>
        <w:t>-</w:t>
      </w:r>
      <w:r w:rsidR="00972592">
        <w:rPr>
          <w:rFonts w:ascii="Arial Nova" w:hAnsi="Arial Nova"/>
        </w:rPr>
        <w:t>--------------------------------------</w:t>
      </w:r>
      <w:r w:rsidR="00F435CC">
        <w:rPr>
          <w:rFonts w:ascii="Arial Nova" w:hAnsi="Arial Nova"/>
        </w:rPr>
        <w:t>-</w:t>
      </w:r>
    </w:p>
    <w:p w14:paraId="75FCEAF3" w14:textId="77777777" w:rsidR="00FB2B83" w:rsidRDefault="00FB2B83" w:rsidP="00D61880">
      <w:pPr>
        <w:pStyle w:val="Textoindependiente"/>
        <w:spacing w:before="1"/>
        <w:ind w:right="51"/>
        <w:jc w:val="both"/>
        <w:rPr>
          <w:rFonts w:ascii="Arial Nova" w:hAnsi="Arial Nova"/>
        </w:rPr>
      </w:pPr>
    </w:p>
    <w:p w14:paraId="444CBA9F" w14:textId="77777777" w:rsidR="00FB2B83" w:rsidRDefault="00FB2B83" w:rsidP="00D61880">
      <w:pPr>
        <w:pStyle w:val="Textoindependiente"/>
        <w:spacing w:before="1"/>
        <w:ind w:right="51"/>
        <w:jc w:val="both"/>
        <w:rPr>
          <w:rFonts w:ascii="Arial Nova" w:hAnsi="Arial Nova"/>
        </w:rPr>
      </w:pPr>
    </w:p>
    <w:commentRangeEnd w:id="12"/>
    <w:p w14:paraId="7CF11460" w14:textId="77777777" w:rsidR="009D5A6E" w:rsidRDefault="007E1EBC" w:rsidP="00D61880">
      <w:pPr>
        <w:pStyle w:val="Textoindependiente"/>
        <w:spacing w:before="1"/>
        <w:ind w:right="51"/>
        <w:jc w:val="both"/>
        <w:rPr>
          <w:rFonts w:ascii="Arial Nova" w:hAnsi="Arial Nova"/>
        </w:rPr>
      </w:pPr>
      <w:r>
        <w:rPr>
          <w:rStyle w:val="Refdecomentario"/>
        </w:rPr>
        <w:commentReference w:id="12"/>
      </w:r>
    </w:p>
    <w:p w14:paraId="07202C3D" w14:textId="77777777" w:rsidR="009D5A6E" w:rsidRDefault="009D5A6E" w:rsidP="00D61880">
      <w:pPr>
        <w:pStyle w:val="Textoindependiente"/>
        <w:spacing w:before="1"/>
        <w:ind w:right="51"/>
        <w:jc w:val="both"/>
        <w:rPr>
          <w:rFonts w:ascii="Arial Nova" w:hAnsi="Arial Nova"/>
        </w:rPr>
      </w:pPr>
    </w:p>
    <w:p w14:paraId="52BF9DA2" w14:textId="77777777" w:rsidR="004A1B9C" w:rsidRDefault="004A1B9C" w:rsidP="00393BC0">
      <w:pPr>
        <w:pStyle w:val="Textoindependiente"/>
        <w:spacing w:before="1"/>
        <w:ind w:left="114" w:right="160"/>
        <w:jc w:val="both"/>
        <w:rPr>
          <w:rFonts w:ascii="Arial Nova" w:hAnsi="Arial Nova"/>
        </w:rPr>
      </w:pPr>
    </w:p>
    <w:p w14:paraId="0F499080" w14:textId="77777777" w:rsidR="00595841" w:rsidRDefault="00595841" w:rsidP="00393BC0">
      <w:pPr>
        <w:pStyle w:val="Textoindependiente"/>
        <w:spacing w:before="1"/>
        <w:ind w:left="114" w:right="160"/>
        <w:jc w:val="both"/>
        <w:rPr>
          <w:rFonts w:ascii="Arial Nova" w:hAnsi="Arial Nova"/>
        </w:rPr>
      </w:pPr>
    </w:p>
    <w:p w14:paraId="73D7179D" w14:textId="77777777" w:rsidR="00595841" w:rsidRDefault="00595841" w:rsidP="00393BC0">
      <w:pPr>
        <w:pStyle w:val="Textoindependiente"/>
        <w:spacing w:before="1"/>
        <w:ind w:left="114" w:right="160"/>
        <w:jc w:val="both"/>
        <w:rPr>
          <w:rFonts w:ascii="Arial Nova" w:hAnsi="Arial Nova"/>
        </w:rPr>
      </w:pPr>
    </w:p>
    <w:p w14:paraId="4D40E452" w14:textId="77777777" w:rsidR="00595841" w:rsidRDefault="00595841" w:rsidP="00393BC0">
      <w:pPr>
        <w:pStyle w:val="Textoindependiente"/>
        <w:spacing w:before="1"/>
        <w:ind w:left="114" w:right="160"/>
        <w:jc w:val="both"/>
        <w:rPr>
          <w:rFonts w:ascii="Arial Nova" w:hAnsi="Arial Nova"/>
        </w:rPr>
      </w:pPr>
    </w:p>
    <w:p w14:paraId="5D3530D6" w14:textId="77777777" w:rsidR="00595841" w:rsidRDefault="00595841" w:rsidP="00393BC0">
      <w:pPr>
        <w:pStyle w:val="Textoindependiente"/>
        <w:spacing w:before="1"/>
        <w:ind w:left="114" w:right="160"/>
        <w:jc w:val="both"/>
        <w:rPr>
          <w:rFonts w:ascii="Arial Nova" w:hAnsi="Arial Nova"/>
        </w:rPr>
      </w:pPr>
    </w:p>
    <w:p w14:paraId="6B327626" w14:textId="77777777" w:rsidR="00595841" w:rsidRDefault="00595841" w:rsidP="00393BC0">
      <w:pPr>
        <w:pStyle w:val="Textoindependiente"/>
        <w:spacing w:before="1"/>
        <w:ind w:left="114" w:right="160"/>
        <w:jc w:val="both"/>
        <w:rPr>
          <w:rFonts w:ascii="Arial Nova" w:hAnsi="Arial Nova"/>
        </w:rPr>
      </w:pPr>
    </w:p>
    <w:p w14:paraId="28680573" w14:textId="77777777" w:rsidR="00320BD5" w:rsidRDefault="00320BD5" w:rsidP="00320BD5">
      <w:pPr>
        <w:pStyle w:val="Textoindependiente"/>
        <w:spacing w:before="1"/>
        <w:ind w:left="114" w:right="160"/>
        <w:jc w:val="both"/>
        <w:rPr>
          <w:rFonts w:ascii="Arial Nova" w:hAnsi="Arial Nova"/>
        </w:rPr>
      </w:pPr>
    </w:p>
    <w:p w14:paraId="39A5C8F2" w14:textId="77777777" w:rsidR="00320BD5" w:rsidRPr="00464709" w:rsidRDefault="00320BD5" w:rsidP="00320BD5">
      <w:pPr>
        <w:jc w:val="both"/>
        <w:rPr>
          <w:rFonts w:ascii="Arial Nova" w:hAnsi="Arial Nova" w:cstheme="majorHAnsi"/>
          <w:b/>
          <w:bCs/>
          <w:lang w:val="es-MX"/>
        </w:rPr>
      </w:pPr>
      <w:bookmarkStart w:id="13" w:name="_Hlk179801747"/>
      <w:r w:rsidRPr="00464709">
        <w:rPr>
          <w:rFonts w:ascii="Arial Nova" w:hAnsi="Arial Nova"/>
          <w:b/>
          <w:bCs/>
        </w:rPr>
        <w:t xml:space="preserve">ASÍ LO ORDENA </w:t>
      </w:r>
      <w:r w:rsidRPr="00464709">
        <w:rPr>
          <w:rFonts w:ascii="Arial Nova" w:hAnsi="Arial Nova" w:cstheme="majorHAnsi"/>
          <w:b/>
          <w:bCs/>
          <w:lang w:val="es-MX"/>
        </w:rPr>
        <w:t xml:space="preserve">EL LIC. ROLANDO URBINA PERTACK, EN SU CARÁCTER DE SUBDIRECTOR COMERCIAL, DE LA COMISIÓN ESTATAL DE SERVICIOS PÚBLICOS DE TECATE, </w:t>
      </w:r>
      <w:commentRangeStart w:id="14"/>
      <w:r w:rsidRPr="00464709">
        <w:rPr>
          <w:rFonts w:ascii="Arial Nova" w:hAnsi="Arial Nova"/>
          <w:b/>
          <w:bCs/>
        </w:rPr>
        <w:t>A LOS QUINCE DÍAS DEL MES DE</w:t>
      </w:r>
      <w:r w:rsidRPr="00464709">
        <w:rPr>
          <w:rFonts w:ascii="Arial Nova" w:hAnsi="Arial Nova"/>
          <w:b/>
          <w:bCs/>
          <w:spacing w:val="-1"/>
        </w:rPr>
        <w:t xml:space="preserve"> OCTUBRE </w:t>
      </w:r>
      <w:r w:rsidRPr="00464709">
        <w:rPr>
          <w:rFonts w:ascii="Arial Nova" w:hAnsi="Arial Nova"/>
          <w:b/>
          <w:bCs/>
        </w:rPr>
        <w:t>DEL AÑO</w:t>
      </w:r>
      <w:r w:rsidRPr="00464709">
        <w:rPr>
          <w:rFonts w:ascii="Arial Nova" w:hAnsi="Arial Nova"/>
          <w:b/>
          <w:bCs/>
          <w:spacing w:val="-1"/>
        </w:rPr>
        <w:t xml:space="preserve"> </w:t>
      </w:r>
      <w:r w:rsidRPr="00464709">
        <w:rPr>
          <w:rFonts w:ascii="Arial Nova" w:hAnsi="Arial Nova"/>
          <w:b/>
          <w:bCs/>
        </w:rPr>
        <w:t>DOS MIL VEINTICUATRO.</w:t>
      </w:r>
    </w:p>
    <w:bookmarkEnd w:id="13"/>
    <w:commentRangeEnd w:id="14"/>
    <w:p w14:paraId="281AC049" w14:textId="77777777" w:rsidR="00320BD5" w:rsidRPr="00464709" w:rsidRDefault="00C66D08" w:rsidP="00320BD5">
      <w:pPr>
        <w:pStyle w:val="Textoindependiente"/>
        <w:jc w:val="both"/>
        <w:rPr>
          <w:rFonts w:ascii="Arial Nova" w:hAnsi="Arial Nova"/>
          <w:b/>
          <w:bCs/>
        </w:rPr>
      </w:pPr>
      <w:r>
        <w:rPr>
          <w:rStyle w:val="Refdecomentario"/>
        </w:rPr>
        <w:commentReference w:id="14"/>
      </w:r>
    </w:p>
    <w:p w14:paraId="254F783A" w14:textId="77777777" w:rsidR="00320BD5" w:rsidRPr="00A22343" w:rsidRDefault="00320BD5" w:rsidP="00320BD5">
      <w:pPr>
        <w:pStyle w:val="Textoindependiente"/>
        <w:rPr>
          <w:rFonts w:ascii="Arial Nova" w:hAnsi="Arial Nova"/>
        </w:rPr>
      </w:pPr>
    </w:p>
    <w:p w14:paraId="74C41C63" w14:textId="77777777" w:rsidR="00320BD5" w:rsidRPr="00A22343" w:rsidRDefault="00320BD5" w:rsidP="00320BD5">
      <w:pPr>
        <w:pStyle w:val="Textoindependiente"/>
        <w:spacing w:before="2"/>
        <w:rPr>
          <w:rFonts w:ascii="Arial Nova" w:hAnsi="Arial Nova"/>
        </w:rPr>
      </w:pPr>
    </w:p>
    <w:p w14:paraId="22820192" w14:textId="77777777" w:rsidR="00320BD5" w:rsidRPr="00A22343" w:rsidRDefault="00320BD5" w:rsidP="00320BD5">
      <w:pPr>
        <w:pStyle w:val="Textoindependiente"/>
        <w:spacing w:before="2"/>
        <w:rPr>
          <w:rFonts w:ascii="Arial Nova" w:hAnsi="Arial Nova"/>
        </w:rPr>
      </w:pPr>
    </w:p>
    <w:p w14:paraId="7082FE66" w14:textId="77777777" w:rsidR="00320BD5" w:rsidRDefault="00320BD5" w:rsidP="00320BD5">
      <w:pPr>
        <w:pStyle w:val="Textoindependiente"/>
        <w:spacing w:before="2"/>
        <w:rPr>
          <w:rFonts w:ascii="Arial Nova" w:hAnsi="Arial Nova"/>
        </w:rPr>
      </w:pPr>
    </w:p>
    <w:p w14:paraId="6C669061" w14:textId="77777777" w:rsidR="00320BD5" w:rsidRDefault="00320BD5" w:rsidP="00320BD5">
      <w:pPr>
        <w:pStyle w:val="Textoindependiente"/>
        <w:spacing w:before="2"/>
        <w:rPr>
          <w:rFonts w:ascii="Arial Nova" w:hAnsi="Arial Nova"/>
        </w:rPr>
      </w:pPr>
    </w:p>
    <w:p w14:paraId="35BDC6DC" w14:textId="77777777" w:rsidR="00320BD5" w:rsidRDefault="00320BD5" w:rsidP="00320BD5">
      <w:pPr>
        <w:pStyle w:val="Textoindependiente"/>
        <w:spacing w:before="2"/>
        <w:rPr>
          <w:rFonts w:ascii="Arial Nova" w:hAnsi="Arial Nova"/>
        </w:rPr>
      </w:pPr>
    </w:p>
    <w:p w14:paraId="4C82B5DF" w14:textId="77777777" w:rsidR="00320BD5" w:rsidRPr="00A22343" w:rsidRDefault="00320BD5" w:rsidP="00320BD5">
      <w:pPr>
        <w:pStyle w:val="Textoindependiente"/>
        <w:spacing w:before="2"/>
        <w:rPr>
          <w:rFonts w:ascii="Arial Nova" w:hAnsi="Arial Nova"/>
        </w:rPr>
      </w:pPr>
    </w:p>
    <w:p w14:paraId="4D87FE95" w14:textId="77777777" w:rsidR="00320BD5" w:rsidRPr="00A22343" w:rsidRDefault="00320BD5" w:rsidP="00320BD5">
      <w:pPr>
        <w:pStyle w:val="Textoindependiente"/>
        <w:spacing w:before="2"/>
        <w:rPr>
          <w:rFonts w:ascii="Arial Nova" w:hAnsi="Arial Nova"/>
        </w:rPr>
      </w:pPr>
    </w:p>
    <w:p w14:paraId="753E7A69" w14:textId="77777777" w:rsidR="00320BD5" w:rsidRPr="00A22343" w:rsidRDefault="00320BD5" w:rsidP="00320BD5">
      <w:pPr>
        <w:pStyle w:val="Ttulo1"/>
        <w:ind w:left="0" w:right="51"/>
        <w:rPr>
          <w:rFonts w:ascii="Arial Nova" w:hAnsi="Arial Nova"/>
        </w:rPr>
      </w:pPr>
      <w:r w:rsidRPr="00A22343">
        <w:rPr>
          <w:rFonts w:ascii="Arial Nova" w:hAnsi="Arial Nova"/>
        </w:rPr>
        <w:t>________________________________________________</w:t>
      </w:r>
    </w:p>
    <w:p w14:paraId="78EAF7A4" w14:textId="77777777" w:rsidR="00320BD5" w:rsidRPr="00A20515" w:rsidRDefault="00320BD5" w:rsidP="00320BD5">
      <w:pPr>
        <w:tabs>
          <w:tab w:val="left" w:pos="4272"/>
        </w:tabs>
        <w:jc w:val="center"/>
        <w:rPr>
          <w:rFonts w:ascii="Arial Nova" w:hAnsi="Arial Nova" w:cstheme="majorHAnsi"/>
          <w:b/>
          <w:bCs/>
          <w:lang w:val="es-MX"/>
        </w:rPr>
      </w:pPr>
      <w:r w:rsidRPr="00A20515">
        <w:rPr>
          <w:rFonts w:ascii="Arial Nova" w:hAnsi="Arial Nova" w:cstheme="majorHAnsi"/>
          <w:b/>
          <w:bCs/>
          <w:lang w:val="es-MX"/>
        </w:rPr>
        <w:t>LIC. ROLANDO URBINA PERTACK   </w:t>
      </w:r>
    </w:p>
    <w:p w14:paraId="692B4530" w14:textId="77777777" w:rsidR="00320BD5" w:rsidRPr="00A20515" w:rsidRDefault="00320BD5" w:rsidP="00320BD5">
      <w:pPr>
        <w:tabs>
          <w:tab w:val="left" w:pos="4272"/>
        </w:tabs>
        <w:jc w:val="center"/>
        <w:rPr>
          <w:color w:val="000000" w:themeColor="text1"/>
          <w:lang w:val="es-MX"/>
        </w:rPr>
      </w:pPr>
      <w:r w:rsidRPr="00A20515">
        <w:rPr>
          <w:rFonts w:ascii="Arial Nova" w:hAnsi="Arial Nova" w:cstheme="majorHAnsi"/>
          <w:b/>
          <w:bCs/>
          <w:color w:val="000000" w:themeColor="text1"/>
          <w:lang w:val="es-MX"/>
        </w:rPr>
        <w:t>SUBDIRECTOR COMERCIAL</w:t>
      </w:r>
      <w:r w:rsidRPr="00A20515">
        <w:rPr>
          <w:color w:val="000000" w:themeColor="text1"/>
          <w:lang w:val="es-MX"/>
        </w:rPr>
        <w:t xml:space="preserve"> </w:t>
      </w:r>
    </w:p>
    <w:p w14:paraId="3C0A30F5" w14:textId="77777777" w:rsidR="00320BD5" w:rsidRPr="00A20515" w:rsidRDefault="00320BD5" w:rsidP="00320BD5">
      <w:pPr>
        <w:tabs>
          <w:tab w:val="left" w:pos="4272"/>
        </w:tabs>
        <w:jc w:val="center"/>
        <w:rPr>
          <w:rFonts w:ascii="Arial Nova" w:hAnsi="Arial Nova" w:cstheme="majorHAnsi"/>
          <w:b/>
          <w:bCs/>
          <w:color w:val="000000" w:themeColor="text1"/>
          <w:lang w:val="es-MX"/>
        </w:rPr>
      </w:pPr>
      <w:r w:rsidRPr="00A20515">
        <w:rPr>
          <w:rFonts w:ascii="Arial Nova" w:hAnsi="Arial Nova" w:cstheme="majorHAnsi"/>
          <w:b/>
          <w:bCs/>
          <w:color w:val="000000" w:themeColor="text1"/>
          <w:lang w:val="es-MX"/>
        </w:rPr>
        <w:t>DE LA COMISIÓN ESTATAL DE SERVICIOS PÚBLICOS DE TECATE</w:t>
      </w:r>
    </w:p>
    <w:p w14:paraId="6F3A905A" w14:textId="299406F8" w:rsidR="00FB2B83" w:rsidRPr="00320BD5" w:rsidRDefault="00FB2B83" w:rsidP="00A87A57">
      <w:pPr>
        <w:tabs>
          <w:tab w:val="left" w:pos="475"/>
        </w:tabs>
        <w:spacing w:before="1"/>
        <w:ind w:right="51"/>
        <w:jc w:val="both"/>
        <w:rPr>
          <w:rFonts w:ascii="Arial Nova" w:hAnsi="Arial Nova"/>
          <w:lang w:val="es-MX"/>
        </w:rPr>
      </w:pPr>
    </w:p>
    <w:sectPr w:rsidR="00FB2B83" w:rsidRPr="00320BD5" w:rsidSect="00AF2856">
      <w:headerReference w:type="default" r:id="rId12"/>
      <w:pgSz w:w="12240" w:h="15840" w:code="1"/>
      <w:pgMar w:top="2552" w:right="1134"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ren Guadalupe Alba Villegas" w:date="2024-10-18T15:44:00Z" w:initials="E2">
    <w:p w14:paraId="66FE168D" w14:textId="3CB3FDEF" w:rsidR="00E2267A" w:rsidRDefault="00E2267A">
      <w:pPr>
        <w:pStyle w:val="Textocomentario"/>
      </w:pPr>
      <w:r>
        <w:rPr>
          <w:rStyle w:val="Refdecomentario"/>
        </w:rPr>
        <w:annotationRef/>
      </w:r>
    </w:p>
  </w:comment>
  <w:comment w:id="2" w:author="Karen Guadalupe Alba Villegas" w:date="2024-10-18T15:45:00Z" w:initials="E2">
    <w:p w14:paraId="22C8A131" w14:textId="322DE63F" w:rsidR="00E2267A" w:rsidRDefault="00E2267A">
      <w:pPr>
        <w:pStyle w:val="Textocomentario"/>
      </w:pPr>
      <w:r>
        <w:rPr>
          <w:rStyle w:val="Refdecomentario"/>
        </w:rPr>
        <w:annotationRef/>
      </w:r>
      <w:r>
        <w:t xml:space="preserve">Seleccionamos el día que vamos a trabajar </w:t>
      </w:r>
    </w:p>
  </w:comment>
  <w:comment w:id="1" w:author="Karen Guadalupe Alba Villegas" w:date="2024-10-20T21:26:00Z" w:initials="E2">
    <w:p w14:paraId="054F7EA7" w14:textId="4892AD5F" w:rsidR="00C66D08" w:rsidRDefault="00C66D08">
      <w:pPr>
        <w:pStyle w:val="Textocomentario"/>
      </w:pPr>
      <w:r>
        <w:rPr>
          <w:rStyle w:val="Refdecomentario"/>
        </w:rPr>
        <w:annotationRef/>
      </w:r>
      <w:r>
        <w:t>LA FECHA DEBE SER SELECCIONADA AL DIA EN QUE SE TRABAJA</w:t>
      </w:r>
    </w:p>
  </w:comment>
  <w:comment w:id="3" w:author="Karen Guadalupe Alba Villegas" w:date="2024-10-18T15:46:00Z" w:initials="E2">
    <w:p w14:paraId="25E6D415" w14:textId="1E27F0E7" w:rsidR="00E2267A" w:rsidRDefault="00E2267A">
      <w:pPr>
        <w:pStyle w:val="Textocomentario"/>
      </w:pPr>
      <w:r>
        <w:rPr>
          <w:rStyle w:val="Refdecomentario"/>
        </w:rPr>
        <w:annotationRef/>
      </w:r>
      <w:r>
        <w:t xml:space="preserve">Todos estos datos ya se encuentran en </w:t>
      </w:r>
      <w:proofErr w:type="spellStart"/>
      <w:r>
        <w:t>Implementta</w:t>
      </w:r>
      <w:proofErr w:type="spellEnd"/>
      <w:r>
        <w:t xml:space="preserve"> </w:t>
      </w:r>
    </w:p>
  </w:comment>
  <w:comment w:id="6" w:author="Karen Guadalupe Alba Villegas" w:date="2024-10-18T15:50:00Z" w:initials="E2">
    <w:p w14:paraId="66121C92" w14:textId="77777777" w:rsidR="00E2267A" w:rsidRDefault="00E2267A">
      <w:pPr>
        <w:pStyle w:val="Textocomentario"/>
      </w:pPr>
      <w:r>
        <w:rPr>
          <w:rStyle w:val="Refdecomentario"/>
        </w:rPr>
        <w:annotationRef/>
      </w:r>
      <w:r>
        <w:t>DATOS SE TIENEN EN IMPLEMENTTA</w:t>
      </w:r>
    </w:p>
    <w:p w14:paraId="0748E086" w14:textId="77777777" w:rsidR="00E2267A" w:rsidRDefault="00E2267A">
      <w:pPr>
        <w:pStyle w:val="Textocomentario"/>
      </w:pPr>
    </w:p>
    <w:p w14:paraId="7D519219" w14:textId="597489E2" w:rsidR="00E2267A" w:rsidRDefault="00E2267A">
      <w:pPr>
        <w:pStyle w:val="Textocomentario"/>
      </w:pPr>
    </w:p>
  </w:comment>
  <w:comment w:id="7" w:author="Karen Guadalupe Alba Villegas" w:date="2024-10-20T21:20:00Z" w:initials="E2">
    <w:p w14:paraId="746F1D7A" w14:textId="77777777" w:rsidR="007E1EBC" w:rsidRDefault="007E1EBC" w:rsidP="007E1EBC">
      <w:pPr>
        <w:pStyle w:val="Textocomentario"/>
      </w:pPr>
      <w:r>
        <w:rPr>
          <w:rStyle w:val="Refdecomentario"/>
        </w:rPr>
        <w:annotationRef/>
      </w:r>
      <w:r>
        <w:t xml:space="preserve">LA CANTIDAD SE CAPTURA </w:t>
      </w:r>
      <w:proofErr w:type="gramStart"/>
      <w:r>
        <w:t>MANUAL</w:t>
      </w:r>
      <w:proofErr w:type="gramEnd"/>
      <w:r>
        <w:t xml:space="preserve"> PERO DEBE SER IGUAL EL NUMERO Y LA LETRA</w:t>
      </w:r>
    </w:p>
    <w:p w14:paraId="65CAC8AE" w14:textId="77777777" w:rsidR="007E1EBC" w:rsidRDefault="007E1EBC" w:rsidP="007E1EBC">
      <w:pPr>
        <w:pStyle w:val="Textocomentario"/>
      </w:pPr>
    </w:p>
    <w:p w14:paraId="295F752F" w14:textId="77777777" w:rsidR="007E1EBC" w:rsidRDefault="007E1EBC">
      <w:pPr>
        <w:pStyle w:val="Textocomentario"/>
      </w:pPr>
    </w:p>
    <w:p w14:paraId="277EAF5A" w14:textId="2F81A2B0" w:rsidR="007E1EBC" w:rsidRDefault="007E1EBC">
      <w:pPr>
        <w:pStyle w:val="Textocomentario"/>
      </w:pPr>
    </w:p>
  </w:comment>
  <w:comment w:id="8" w:author="Karen Guadalupe Alba Villegas" w:date="2024-10-20T21:20:00Z" w:initials="E2">
    <w:p w14:paraId="067271CD" w14:textId="77777777" w:rsidR="007E1EBC" w:rsidRDefault="007E1EBC">
      <w:pPr>
        <w:pStyle w:val="Textocomentario"/>
      </w:pPr>
      <w:r>
        <w:rPr>
          <w:rStyle w:val="Refdecomentario"/>
        </w:rPr>
        <w:annotationRef/>
      </w:r>
      <w:r>
        <w:t>El FOLIO SE ASIGNA MANUAL COMO EN LA PARTE DE ARRIBA</w:t>
      </w:r>
    </w:p>
    <w:p w14:paraId="4E1F51C2" w14:textId="42F3552F" w:rsidR="007E1EBC" w:rsidRDefault="007E1EBC">
      <w:pPr>
        <w:pStyle w:val="Textocomentario"/>
      </w:pPr>
    </w:p>
  </w:comment>
  <w:comment w:id="9" w:author="Karen Guadalupe Alba Villegas" w:date="2024-10-20T21:19:00Z" w:initials="E2">
    <w:p w14:paraId="17FAF0A3" w14:textId="034DB268" w:rsidR="007E1EBC" w:rsidRDefault="007E1EBC">
      <w:pPr>
        <w:pStyle w:val="Textocomentario"/>
      </w:pPr>
      <w:r>
        <w:rPr>
          <w:rStyle w:val="Refdecomentario"/>
        </w:rPr>
        <w:annotationRef/>
      </w:r>
      <w:r>
        <w:t>YA SE ENCUENTRA EN IMPLEMENTTA EL DATO</w:t>
      </w:r>
    </w:p>
  </w:comment>
  <w:comment w:id="10" w:author="Karen Guadalupe Alba Villegas" w:date="2024-10-18T16:00:00Z" w:initials="E2">
    <w:p w14:paraId="1319026A" w14:textId="69E70157" w:rsidR="000C5138" w:rsidRDefault="000C5138">
      <w:pPr>
        <w:pStyle w:val="Textocomentario"/>
      </w:pPr>
      <w:r>
        <w:rPr>
          <w:rStyle w:val="Refdecomentario"/>
        </w:rPr>
        <w:annotationRef/>
      </w:r>
      <w:r>
        <w:t xml:space="preserve">Datos de </w:t>
      </w:r>
      <w:proofErr w:type="spellStart"/>
      <w:r>
        <w:t>Implementta</w:t>
      </w:r>
      <w:proofErr w:type="spellEnd"/>
    </w:p>
  </w:comment>
  <w:comment w:id="11" w:author="Karen Guadalupe Alba Villegas" w:date="2024-10-20T21:19:00Z" w:initials="E2">
    <w:p w14:paraId="09CC499A" w14:textId="77777777" w:rsidR="007E1EBC" w:rsidRDefault="007E1EBC">
      <w:pPr>
        <w:pStyle w:val="Textocomentario"/>
      </w:pPr>
      <w:r>
        <w:rPr>
          <w:rStyle w:val="Refdecomentario"/>
        </w:rPr>
        <w:annotationRef/>
      </w:r>
      <w:r>
        <w:t xml:space="preserve">LA CANTIDAD SE CAPTURA </w:t>
      </w:r>
      <w:proofErr w:type="gramStart"/>
      <w:r>
        <w:t>MANUAL</w:t>
      </w:r>
      <w:proofErr w:type="gramEnd"/>
      <w:r>
        <w:t xml:space="preserve"> PERO DEBE SER IGUAL EL NUMERO Y LA LETRA</w:t>
      </w:r>
    </w:p>
    <w:p w14:paraId="410A7BBE" w14:textId="77777777" w:rsidR="007E1EBC" w:rsidRDefault="007E1EBC">
      <w:pPr>
        <w:pStyle w:val="Textocomentario"/>
      </w:pPr>
    </w:p>
    <w:p w14:paraId="56C1E758" w14:textId="0BA35F30" w:rsidR="007E1EBC" w:rsidRDefault="007E1EBC">
      <w:pPr>
        <w:pStyle w:val="Textocomentario"/>
      </w:pPr>
    </w:p>
  </w:comment>
  <w:comment w:id="12" w:author="Karen Guadalupe Alba Villegas" w:date="2024-10-20T21:21:00Z" w:initials="E2">
    <w:p w14:paraId="01B209BF" w14:textId="77777777" w:rsidR="007E1EBC" w:rsidRDefault="007E1EBC">
      <w:pPr>
        <w:pStyle w:val="Textocomentario"/>
      </w:pPr>
      <w:r>
        <w:rPr>
          <w:rStyle w:val="Refdecomentario"/>
        </w:rPr>
        <w:annotationRef/>
      </w:r>
      <w:r>
        <w:t>SE AGREGA MANUAL EL TIPO DE COMERCIO</w:t>
      </w:r>
    </w:p>
    <w:p w14:paraId="6F846BE9" w14:textId="07ADAB96" w:rsidR="007E1EBC" w:rsidRDefault="007E1EBC">
      <w:pPr>
        <w:pStyle w:val="Textocomentario"/>
      </w:pPr>
    </w:p>
  </w:comment>
  <w:comment w:id="14" w:author="Karen Guadalupe Alba Villegas" w:date="2024-10-20T21:25:00Z" w:initials="E2">
    <w:p w14:paraId="1E23F5D6" w14:textId="77777777" w:rsidR="00C66D08" w:rsidRDefault="00C66D08">
      <w:pPr>
        <w:pStyle w:val="Textocomentario"/>
      </w:pPr>
      <w:r>
        <w:rPr>
          <w:rStyle w:val="Refdecomentario"/>
        </w:rPr>
        <w:annotationRef/>
      </w:r>
      <w:r>
        <w:t>LA FECHA DEBE DE SER SELEECIONADA AL DIA EN EL QUE SE TRABAJA</w:t>
      </w:r>
    </w:p>
    <w:p w14:paraId="22FAA9C4" w14:textId="77777777" w:rsidR="00C66D08" w:rsidRDefault="00C66D08">
      <w:pPr>
        <w:pStyle w:val="Textocomentario"/>
      </w:pPr>
    </w:p>
    <w:p w14:paraId="55DD414B" w14:textId="763A5A36" w:rsidR="00C66D08" w:rsidRDefault="00C66D0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FE168D" w15:done="0"/>
  <w15:commentEx w15:paraId="22C8A131" w15:done="0"/>
  <w15:commentEx w15:paraId="054F7EA7" w15:done="0"/>
  <w15:commentEx w15:paraId="25E6D415" w15:done="0"/>
  <w15:commentEx w15:paraId="7D519219" w15:done="0"/>
  <w15:commentEx w15:paraId="277EAF5A" w15:done="0"/>
  <w15:commentEx w15:paraId="4E1F51C2" w15:done="0"/>
  <w15:commentEx w15:paraId="17FAF0A3" w15:done="0"/>
  <w15:commentEx w15:paraId="1319026A" w15:done="0"/>
  <w15:commentEx w15:paraId="56C1E758" w15:done="0"/>
  <w15:commentEx w15:paraId="6F846BE9" w15:done="0"/>
  <w15:commentEx w15:paraId="55DD4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53DB4" w16cex:dateUtc="2024-10-18T22:44:00Z"/>
  <w16cex:commentExtensible w16cex:durableId="3D512BB9" w16cex:dateUtc="2024-10-18T22:45:00Z"/>
  <w16cex:commentExtensible w16cex:durableId="20F24423" w16cex:dateUtc="2024-10-21T04:26:00Z"/>
  <w16cex:commentExtensible w16cex:durableId="51DB0B31" w16cex:dateUtc="2024-10-18T22:46:00Z"/>
  <w16cex:commentExtensible w16cex:durableId="648FF162" w16cex:dateUtc="2024-10-18T22:50:00Z"/>
  <w16cex:commentExtensible w16cex:durableId="75DCFB61" w16cex:dateUtc="2024-10-21T04:20:00Z"/>
  <w16cex:commentExtensible w16cex:durableId="6F35A1EC" w16cex:dateUtc="2024-10-21T04:20:00Z"/>
  <w16cex:commentExtensible w16cex:durableId="6625B1CF" w16cex:dateUtc="2024-10-21T04:19:00Z"/>
  <w16cex:commentExtensible w16cex:durableId="21093607" w16cex:dateUtc="2024-10-18T23:00:00Z"/>
  <w16cex:commentExtensible w16cex:durableId="2FF65597" w16cex:dateUtc="2024-10-21T04:19:00Z"/>
  <w16cex:commentExtensible w16cex:durableId="70D82857" w16cex:dateUtc="2024-10-21T04:21:00Z"/>
  <w16cex:commentExtensible w16cex:durableId="1B672F34" w16cex:dateUtc="2024-10-21T0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FE168D" w16cid:durableId="2EF53DB4"/>
  <w16cid:commentId w16cid:paraId="22C8A131" w16cid:durableId="3D512BB9"/>
  <w16cid:commentId w16cid:paraId="054F7EA7" w16cid:durableId="20F24423"/>
  <w16cid:commentId w16cid:paraId="25E6D415" w16cid:durableId="51DB0B31"/>
  <w16cid:commentId w16cid:paraId="7D519219" w16cid:durableId="648FF162"/>
  <w16cid:commentId w16cid:paraId="277EAF5A" w16cid:durableId="75DCFB61"/>
  <w16cid:commentId w16cid:paraId="4E1F51C2" w16cid:durableId="6F35A1EC"/>
  <w16cid:commentId w16cid:paraId="17FAF0A3" w16cid:durableId="6625B1CF"/>
  <w16cid:commentId w16cid:paraId="1319026A" w16cid:durableId="21093607"/>
  <w16cid:commentId w16cid:paraId="56C1E758" w16cid:durableId="2FF65597"/>
  <w16cid:commentId w16cid:paraId="6F846BE9" w16cid:durableId="70D82857"/>
  <w16cid:commentId w16cid:paraId="55DD414B" w16cid:durableId="1B672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D3745" w14:textId="77777777" w:rsidR="003D78F0" w:rsidRDefault="003D78F0">
      <w:r>
        <w:separator/>
      </w:r>
    </w:p>
  </w:endnote>
  <w:endnote w:type="continuationSeparator" w:id="0">
    <w:p w14:paraId="37AFF9ED" w14:textId="77777777" w:rsidR="003D78F0" w:rsidRDefault="003D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E527D" w14:textId="77777777" w:rsidR="003D78F0" w:rsidRDefault="003D78F0">
      <w:r>
        <w:separator/>
      </w:r>
    </w:p>
  </w:footnote>
  <w:footnote w:type="continuationSeparator" w:id="0">
    <w:p w14:paraId="2B4CC9DB" w14:textId="77777777" w:rsidR="003D78F0" w:rsidRDefault="003D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9DAF" w14:textId="03BDEB38" w:rsidR="004A1B9C" w:rsidRDefault="00F169EC">
    <w:pPr>
      <w:pStyle w:val="Encabezado"/>
    </w:pPr>
    <w:r>
      <w:rPr>
        <w:rFonts w:ascii="Arial Nova" w:hAnsi="Arial Nova"/>
        <w:noProof/>
        <w:lang w:val="en-US"/>
      </w:rPr>
      <w:drawing>
        <wp:anchor distT="0" distB="0" distL="114300" distR="114300" simplePos="0" relativeHeight="251660288" behindDoc="0" locked="0" layoutInCell="1" allowOverlap="1" wp14:anchorId="27F587E8" wp14:editId="0C082A81">
          <wp:simplePos x="0" y="0"/>
          <wp:positionH relativeFrom="margin">
            <wp:posOffset>-480060</wp:posOffset>
          </wp:positionH>
          <wp:positionV relativeFrom="margin">
            <wp:posOffset>-1043940</wp:posOffset>
          </wp:positionV>
          <wp:extent cx="2094381" cy="8153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2094381" cy="815340"/>
                  </a:xfrm>
                  <a:prstGeom prst="rect">
                    <a:avLst/>
                  </a:prstGeom>
                </pic:spPr>
              </pic:pic>
            </a:graphicData>
          </a:graphic>
        </wp:anchor>
      </w:drawing>
    </w:r>
    <w:r w:rsidR="00E27539" w:rsidRPr="00A22343">
      <w:rPr>
        <w:rFonts w:ascii="Arial Nova" w:hAnsi="Arial Nova"/>
        <w:noProof/>
        <w:lang w:val="en-US"/>
      </w:rPr>
      <mc:AlternateContent>
        <mc:Choice Requires="wps">
          <w:drawing>
            <wp:anchor distT="0" distB="0" distL="114300" distR="114300" simplePos="0" relativeHeight="251659264" behindDoc="0" locked="0" layoutInCell="1" allowOverlap="1" wp14:anchorId="52BF9DB0" wp14:editId="52BF9DB1">
              <wp:simplePos x="0" y="0"/>
              <wp:positionH relativeFrom="margin">
                <wp:posOffset>2752725</wp:posOffset>
              </wp:positionH>
              <wp:positionV relativeFrom="paragraph">
                <wp:posOffset>106045</wp:posOffset>
              </wp:positionV>
              <wp:extent cx="3474720" cy="822960"/>
              <wp:effectExtent l="0" t="0" r="11430" b="15240"/>
              <wp:wrapNone/>
              <wp:docPr id="1" name="Cuadro de texto 1"/>
              <wp:cNvGraphicFramePr/>
              <a:graphic xmlns:a="http://schemas.openxmlformats.org/drawingml/2006/main">
                <a:graphicData uri="http://schemas.microsoft.com/office/word/2010/wordprocessingShape">
                  <wps:wsp>
                    <wps:cNvSpPr txBox="1"/>
                    <wps:spPr>
                      <a:xfrm>
                        <a:off x="0" y="0"/>
                        <a:ext cx="3474720" cy="822960"/>
                      </a:xfrm>
                      <a:prstGeom prst="rect">
                        <a:avLst/>
                      </a:prstGeom>
                      <a:solidFill>
                        <a:schemeClr val="lt1"/>
                      </a:solidFill>
                      <a:ln w="6350">
                        <a:solidFill>
                          <a:prstClr val="black"/>
                        </a:solidFill>
                      </a:ln>
                    </wps:spPr>
                    <wps:txbx>
                      <w:txbxContent>
                        <w:p w14:paraId="52BF9DB2" w14:textId="090C6F04" w:rsidR="004A1B9C" w:rsidRPr="00CF09CC" w:rsidRDefault="00E27539" w:rsidP="00450E75">
                          <w:pPr>
                            <w:spacing w:before="14"/>
                            <w:jc w:val="both"/>
                            <w:rPr>
                              <w:rFonts w:ascii="Arial Nova" w:hAnsi="Arial Nova"/>
                              <w:b/>
                            </w:rPr>
                          </w:pPr>
                          <w:bookmarkStart w:id="15" w:name="_Hlk79057324"/>
                          <w:r w:rsidRPr="00CF09CC">
                            <w:rPr>
                              <w:rFonts w:ascii="Arial Nova" w:hAnsi="Arial Nova"/>
                              <w:spacing w:val="-1"/>
                            </w:rPr>
                            <w:t>Comisión</w:t>
                          </w:r>
                          <w:r w:rsidRPr="00CF09CC">
                            <w:rPr>
                              <w:rFonts w:ascii="Arial Nova" w:hAnsi="Arial Nova"/>
                              <w:spacing w:val="-14"/>
                            </w:rPr>
                            <w:t xml:space="preserve"> </w:t>
                          </w:r>
                          <w:r w:rsidRPr="00CF09CC">
                            <w:rPr>
                              <w:rFonts w:ascii="Arial Nova" w:hAnsi="Arial Nova"/>
                              <w:spacing w:val="-1"/>
                            </w:rPr>
                            <w:t>Estatal</w:t>
                          </w:r>
                          <w:r w:rsidRPr="00CF09CC">
                            <w:rPr>
                              <w:rFonts w:ascii="Arial Nova" w:hAnsi="Arial Nova"/>
                              <w:spacing w:val="-14"/>
                            </w:rPr>
                            <w:t xml:space="preserve"> </w:t>
                          </w:r>
                          <w:r w:rsidRPr="00CF09CC">
                            <w:rPr>
                              <w:rFonts w:ascii="Arial Nova" w:hAnsi="Arial Nova"/>
                              <w:spacing w:val="-1"/>
                            </w:rPr>
                            <w:t>de</w:t>
                          </w:r>
                          <w:r w:rsidRPr="00CF09CC">
                            <w:rPr>
                              <w:rFonts w:ascii="Arial Nova" w:hAnsi="Arial Nova"/>
                              <w:spacing w:val="-12"/>
                            </w:rPr>
                            <w:t xml:space="preserve"> </w:t>
                          </w:r>
                          <w:r w:rsidRPr="00CF09CC">
                            <w:rPr>
                              <w:rFonts w:ascii="Arial Nova" w:hAnsi="Arial Nova"/>
                              <w:spacing w:val="-1"/>
                            </w:rPr>
                            <w:t>Servicios</w:t>
                          </w:r>
                          <w:r w:rsidRPr="00CF09CC">
                            <w:rPr>
                              <w:rFonts w:ascii="Arial Nova" w:hAnsi="Arial Nova"/>
                              <w:spacing w:val="-12"/>
                            </w:rPr>
                            <w:t xml:space="preserve"> </w:t>
                          </w:r>
                          <w:r w:rsidRPr="00CF09CC">
                            <w:rPr>
                              <w:rFonts w:ascii="Arial Nova" w:hAnsi="Arial Nova"/>
                            </w:rPr>
                            <w:t>Públicos</w:t>
                          </w:r>
                          <w:r w:rsidRPr="00CF09CC">
                            <w:rPr>
                              <w:rFonts w:ascii="Arial Nova" w:hAnsi="Arial Nova"/>
                              <w:spacing w:val="-13"/>
                            </w:rPr>
                            <w:t xml:space="preserve"> </w:t>
                          </w:r>
                          <w:r w:rsidRPr="00CF09CC">
                            <w:rPr>
                              <w:rFonts w:ascii="Arial Nova" w:hAnsi="Arial Nova"/>
                            </w:rPr>
                            <w:t>de</w:t>
                          </w:r>
                          <w:r w:rsidRPr="00CF09CC">
                            <w:rPr>
                              <w:rFonts w:ascii="Arial Nova" w:hAnsi="Arial Nova"/>
                              <w:spacing w:val="-14"/>
                            </w:rPr>
                            <w:t xml:space="preserve"> </w:t>
                          </w:r>
                          <w:r>
                            <w:rPr>
                              <w:rFonts w:ascii="Arial Nova" w:hAnsi="Arial Nova"/>
                            </w:rPr>
                            <w:t>T</w:t>
                          </w:r>
                          <w:r w:rsidR="00F169EC">
                            <w:rPr>
                              <w:rFonts w:ascii="Arial Nova" w:hAnsi="Arial Nova"/>
                            </w:rPr>
                            <w:t>ecate</w:t>
                          </w:r>
                          <w:r w:rsidRPr="00CF09CC">
                            <w:rPr>
                              <w:rFonts w:ascii="Arial Nova" w:hAnsi="Arial Nova"/>
                            </w:rPr>
                            <w:t>,</w:t>
                          </w:r>
                          <w:r w:rsidRPr="00CF09CC">
                            <w:rPr>
                              <w:rFonts w:ascii="Arial Nova" w:hAnsi="Arial Nova"/>
                              <w:spacing w:val="-11"/>
                            </w:rPr>
                            <w:t xml:space="preserve"> </w:t>
                          </w:r>
                          <w:r w:rsidRPr="00CF09CC">
                            <w:rPr>
                              <w:rFonts w:ascii="Arial Nova" w:hAnsi="Arial Nova"/>
                            </w:rPr>
                            <w:t>Baja</w:t>
                          </w:r>
                          <w:r w:rsidRPr="00CF09CC">
                            <w:rPr>
                              <w:rFonts w:ascii="Arial Nova" w:hAnsi="Arial Nova"/>
                              <w:spacing w:val="-12"/>
                            </w:rPr>
                            <w:t xml:space="preserve"> </w:t>
                          </w:r>
                          <w:r w:rsidRPr="00CF09CC">
                            <w:rPr>
                              <w:rFonts w:ascii="Arial Nova" w:hAnsi="Arial Nova"/>
                            </w:rPr>
                            <w:t>California</w:t>
                          </w:r>
                          <w:bookmarkEnd w:id="15"/>
                          <w:r>
                            <w:rPr>
                              <w:rFonts w:ascii="Arial Nova" w:hAnsi="Arial Nova"/>
                            </w:rPr>
                            <w:t>,</w:t>
                          </w:r>
                        </w:p>
                        <w:p w14:paraId="52BF9DB3" w14:textId="77777777" w:rsidR="004A1B9C" w:rsidRPr="00CF09CC" w:rsidRDefault="004A1B9C" w:rsidP="00450E75">
                          <w:pPr>
                            <w:spacing w:before="14"/>
                            <w:rPr>
                              <w:rFonts w:ascii="Arial Nova" w:hAnsi="Arial Nova"/>
                            </w:rPr>
                          </w:pPr>
                        </w:p>
                        <w:p w14:paraId="52BF9DB4" w14:textId="1A8C0F93" w:rsidR="004A1B9C" w:rsidRPr="00CF09CC" w:rsidRDefault="00E27539" w:rsidP="00450E75">
                          <w:pPr>
                            <w:spacing w:before="14"/>
                            <w:jc w:val="both"/>
                            <w:rPr>
                              <w:rFonts w:ascii="Arial Nova" w:hAnsi="Arial Nova"/>
                            </w:rPr>
                          </w:pPr>
                          <w:r w:rsidRPr="00CF09CC">
                            <w:rPr>
                              <w:rFonts w:ascii="Arial Nova" w:hAnsi="Arial Nova"/>
                              <w:b/>
                            </w:rPr>
                            <w:t>NO.</w:t>
                          </w:r>
                          <w:r w:rsidRPr="00CF09CC">
                            <w:rPr>
                              <w:rFonts w:ascii="Arial Nova" w:hAnsi="Arial Nova"/>
                              <w:b/>
                              <w:spacing w:val="-2"/>
                            </w:rPr>
                            <w:t xml:space="preserve"> </w:t>
                          </w:r>
                          <w:r w:rsidRPr="00CF09CC">
                            <w:rPr>
                              <w:rFonts w:ascii="Arial Nova" w:hAnsi="Arial Nova"/>
                              <w:b/>
                            </w:rPr>
                            <w:t>DE</w:t>
                          </w:r>
                          <w:r w:rsidRPr="00CF09CC">
                            <w:rPr>
                              <w:rFonts w:ascii="Arial Nova" w:hAnsi="Arial Nova"/>
                              <w:b/>
                              <w:spacing w:val="-2"/>
                            </w:rPr>
                            <w:t xml:space="preserve"> </w:t>
                          </w:r>
                          <w:r>
                            <w:rPr>
                              <w:rFonts w:ascii="Arial Nova" w:hAnsi="Arial Nova"/>
                              <w:b/>
                            </w:rPr>
                            <w:t>EXPEDIENTE</w:t>
                          </w:r>
                          <w:r w:rsidRPr="00CF09CC">
                            <w:rPr>
                              <w:rFonts w:ascii="Arial Nova" w:hAnsi="Arial Nova"/>
                              <w:b/>
                            </w:rPr>
                            <w:t>:</w:t>
                          </w:r>
                          <w:r w:rsidRPr="00CF09CC">
                            <w:rPr>
                              <w:rFonts w:ascii="Arial Nova" w:hAnsi="Arial Nova"/>
                              <w:b/>
                              <w:spacing w:val="-2"/>
                            </w:rPr>
                            <w:t xml:space="preserve"> </w:t>
                          </w:r>
                          <w:bookmarkStart w:id="16" w:name="_Hlk179802195"/>
                          <w:r w:rsidR="00FB2B83">
                            <w:rPr>
                              <w:rFonts w:ascii="Arial Nova" w:hAnsi="Arial Nova"/>
                              <w:bCs/>
                              <w:spacing w:val="-1"/>
                            </w:rPr>
                            <w:t>CESPTE/CL/00</w:t>
                          </w:r>
                          <w:r w:rsidR="00FB2B83" w:rsidRPr="002300AA">
                            <w:rPr>
                              <w:rFonts w:ascii="Arial Nova" w:hAnsi="Arial Nova"/>
                              <w:bCs/>
                              <w:spacing w:val="-1"/>
                              <w:highlight w:val="yellow"/>
                            </w:rPr>
                            <w:t>0</w:t>
                          </w:r>
                          <w:r w:rsidR="002B11D2" w:rsidRPr="002300AA">
                            <w:rPr>
                              <w:rFonts w:ascii="Arial Nova" w:hAnsi="Arial Nova"/>
                              <w:bCs/>
                              <w:spacing w:val="-1"/>
                              <w:highlight w:val="yellow"/>
                            </w:rPr>
                            <w:t>7</w:t>
                          </w:r>
                          <w:r w:rsidR="00FB2B83">
                            <w:rPr>
                              <w:rFonts w:ascii="Arial Nova" w:hAnsi="Arial Nova"/>
                              <w:bCs/>
                              <w:spacing w:val="-1"/>
                            </w:rPr>
                            <w:t>/2024</w:t>
                          </w:r>
                          <w:bookmarkEnd w:id="16"/>
                        </w:p>
                        <w:p w14:paraId="52BF9DB5" w14:textId="77777777" w:rsidR="004A1B9C" w:rsidRPr="00CF09CC" w:rsidRDefault="004A1B9C" w:rsidP="00450E75">
                          <w:pPr>
                            <w:spacing w:before="14"/>
                            <w:jc w:val="both"/>
                            <w:rPr>
                              <w:rFonts w:ascii="Arial Nova" w:hAnsi="Arial Nov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9DB0" id="_x0000_t202" coordsize="21600,21600" o:spt="202" path="m,l,21600r21600,l21600,xe">
              <v:stroke joinstyle="miter"/>
              <v:path gradientshapeok="t" o:connecttype="rect"/>
            </v:shapetype>
            <v:shape id="Cuadro de texto 1" o:spid="_x0000_s1026" type="#_x0000_t202" style="position:absolute;margin-left:216.75pt;margin-top:8.35pt;width:273.6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" fillcolor="white [3201]" strokeweight=".5pt">
              <v:textbox>
                <w:txbxContent>
                  <w:p w14:paraId="52BF9DB2" w14:textId="090C6F04" w:rsidR="004A1B9C" w:rsidRPr="00CF09CC" w:rsidRDefault="00E27539" w:rsidP="00450E75">
                    <w:pPr>
                      <w:spacing w:before="14"/>
                      <w:jc w:val="both"/>
                      <w:rPr>
                        <w:rFonts w:ascii="Arial Nova" w:hAnsi="Arial Nova"/>
                        <w:b/>
                      </w:rPr>
                    </w:pPr>
                    <w:bookmarkStart w:id="17" w:name="_Hlk79057324"/>
                    <w:r w:rsidRPr="00CF09CC">
                      <w:rPr>
                        <w:rFonts w:ascii="Arial Nova" w:hAnsi="Arial Nova"/>
                        <w:spacing w:val="-1"/>
                      </w:rPr>
                      <w:t>Comisión</w:t>
                    </w:r>
                    <w:r w:rsidRPr="00CF09CC">
                      <w:rPr>
                        <w:rFonts w:ascii="Arial Nova" w:hAnsi="Arial Nova"/>
                        <w:spacing w:val="-14"/>
                      </w:rPr>
                      <w:t xml:space="preserve"> </w:t>
                    </w:r>
                    <w:r w:rsidRPr="00CF09CC">
                      <w:rPr>
                        <w:rFonts w:ascii="Arial Nova" w:hAnsi="Arial Nova"/>
                        <w:spacing w:val="-1"/>
                      </w:rPr>
                      <w:t>Estatal</w:t>
                    </w:r>
                    <w:r w:rsidRPr="00CF09CC">
                      <w:rPr>
                        <w:rFonts w:ascii="Arial Nova" w:hAnsi="Arial Nova"/>
                        <w:spacing w:val="-14"/>
                      </w:rPr>
                      <w:t xml:space="preserve"> </w:t>
                    </w:r>
                    <w:r w:rsidRPr="00CF09CC">
                      <w:rPr>
                        <w:rFonts w:ascii="Arial Nova" w:hAnsi="Arial Nova"/>
                        <w:spacing w:val="-1"/>
                      </w:rPr>
                      <w:t>de</w:t>
                    </w:r>
                    <w:r w:rsidRPr="00CF09CC">
                      <w:rPr>
                        <w:rFonts w:ascii="Arial Nova" w:hAnsi="Arial Nova"/>
                        <w:spacing w:val="-12"/>
                      </w:rPr>
                      <w:t xml:space="preserve"> </w:t>
                    </w:r>
                    <w:r w:rsidRPr="00CF09CC">
                      <w:rPr>
                        <w:rFonts w:ascii="Arial Nova" w:hAnsi="Arial Nova"/>
                        <w:spacing w:val="-1"/>
                      </w:rPr>
                      <w:t>Servicios</w:t>
                    </w:r>
                    <w:r w:rsidRPr="00CF09CC">
                      <w:rPr>
                        <w:rFonts w:ascii="Arial Nova" w:hAnsi="Arial Nova"/>
                        <w:spacing w:val="-12"/>
                      </w:rPr>
                      <w:t xml:space="preserve"> </w:t>
                    </w:r>
                    <w:r w:rsidRPr="00CF09CC">
                      <w:rPr>
                        <w:rFonts w:ascii="Arial Nova" w:hAnsi="Arial Nova"/>
                      </w:rPr>
                      <w:t>Públicos</w:t>
                    </w:r>
                    <w:r w:rsidRPr="00CF09CC">
                      <w:rPr>
                        <w:rFonts w:ascii="Arial Nova" w:hAnsi="Arial Nova"/>
                        <w:spacing w:val="-13"/>
                      </w:rPr>
                      <w:t xml:space="preserve"> </w:t>
                    </w:r>
                    <w:r w:rsidRPr="00CF09CC">
                      <w:rPr>
                        <w:rFonts w:ascii="Arial Nova" w:hAnsi="Arial Nova"/>
                      </w:rPr>
                      <w:t>de</w:t>
                    </w:r>
                    <w:r w:rsidRPr="00CF09CC">
                      <w:rPr>
                        <w:rFonts w:ascii="Arial Nova" w:hAnsi="Arial Nova"/>
                        <w:spacing w:val="-14"/>
                      </w:rPr>
                      <w:t xml:space="preserve"> </w:t>
                    </w:r>
                    <w:r>
                      <w:rPr>
                        <w:rFonts w:ascii="Arial Nova" w:hAnsi="Arial Nova"/>
                      </w:rPr>
                      <w:t>T</w:t>
                    </w:r>
                    <w:r w:rsidR="00F169EC">
                      <w:rPr>
                        <w:rFonts w:ascii="Arial Nova" w:hAnsi="Arial Nova"/>
                      </w:rPr>
                      <w:t>ecate</w:t>
                    </w:r>
                    <w:r w:rsidRPr="00CF09CC">
                      <w:rPr>
                        <w:rFonts w:ascii="Arial Nova" w:hAnsi="Arial Nova"/>
                      </w:rPr>
                      <w:t>,</w:t>
                    </w:r>
                    <w:r w:rsidRPr="00CF09CC">
                      <w:rPr>
                        <w:rFonts w:ascii="Arial Nova" w:hAnsi="Arial Nova"/>
                        <w:spacing w:val="-11"/>
                      </w:rPr>
                      <w:t xml:space="preserve"> </w:t>
                    </w:r>
                    <w:r w:rsidRPr="00CF09CC">
                      <w:rPr>
                        <w:rFonts w:ascii="Arial Nova" w:hAnsi="Arial Nova"/>
                      </w:rPr>
                      <w:t>Baja</w:t>
                    </w:r>
                    <w:r w:rsidRPr="00CF09CC">
                      <w:rPr>
                        <w:rFonts w:ascii="Arial Nova" w:hAnsi="Arial Nova"/>
                        <w:spacing w:val="-12"/>
                      </w:rPr>
                      <w:t xml:space="preserve"> </w:t>
                    </w:r>
                    <w:r w:rsidRPr="00CF09CC">
                      <w:rPr>
                        <w:rFonts w:ascii="Arial Nova" w:hAnsi="Arial Nova"/>
                      </w:rPr>
                      <w:t>California</w:t>
                    </w:r>
                    <w:bookmarkEnd w:id="17"/>
                    <w:r>
                      <w:rPr>
                        <w:rFonts w:ascii="Arial Nova" w:hAnsi="Arial Nova"/>
                      </w:rPr>
                      <w:t>,</w:t>
                    </w:r>
                  </w:p>
                  <w:p w14:paraId="52BF9DB3" w14:textId="77777777" w:rsidR="004A1B9C" w:rsidRPr="00CF09CC" w:rsidRDefault="004A1B9C" w:rsidP="00450E75">
                    <w:pPr>
                      <w:spacing w:before="14"/>
                      <w:rPr>
                        <w:rFonts w:ascii="Arial Nova" w:hAnsi="Arial Nova"/>
                      </w:rPr>
                    </w:pPr>
                  </w:p>
                  <w:p w14:paraId="52BF9DB4" w14:textId="1A8C0F93" w:rsidR="004A1B9C" w:rsidRPr="00CF09CC" w:rsidRDefault="00E27539" w:rsidP="00450E75">
                    <w:pPr>
                      <w:spacing w:before="14"/>
                      <w:jc w:val="both"/>
                      <w:rPr>
                        <w:rFonts w:ascii="Arial Nova" w:hAnsi="Arial Nova"/>
                      </w:rPr>
                    </w:pPr>
                    <w:r w:rsidRPr="00CF09CC">
                      <w:rPr>
                        <w:rFonts w:ascii="Arial Nova" w:hAnsi="Arial Nova"/>
                        <w:b/>
                      </w:rPr>
                      <w:t>NO.</w:t>
                    </w:r>
                    <w:r w:rsidRPr="00CF09CC">
                      <w:rPr>
                        <w:rFonts w:ascii="Arial Nova" w:hAnsi="Arial Nova"/>
                        <w:b/>
                        <w:spacing w:val="-2"/>
                      </w:rPr>
                      <w:t xml:space="preserve"> </w:t>
                    </w:r>
                    <w:r w:rsidRPr="00CF09CC">
                      <w:rPr>
                        <w:rFonts w:ascii="Arial Nova" w:hAnsi="Arial Nova"/>
                        <w:b/>
                      </w:rPr>
                      <w:t>DE</w:t>
                    </w:r>
                    <w:r w:rsidRPr="00CF09CC">
                      <w:rPr>
                        <w:rFonts w:ascii="Arial Nova" w:hAnsi="Arial Nova"/>
                        <w:b/>
                        <w:spacing w:val="-2"/>
                      </w:rPr>
                      <w:t xml:space="preserve"> </w:t>
                    </w:r>
                    <w:r>
                      <w:rPr>
                        <w:rFonts w:ascii="Arial Nova" w:hAnsi="Arial Nova"/>
                        <w:b/>
                      </w:rPr>
                      <w:t>EXPEDIENTE</w:t>
                    </w:r>
                    <w:r w:rsidRPr="00CF09CC">
                      <w:rPr>
                        <w:rFonts w:ascii="Arial Nova" w:hAnsi="Arial Nova"/>
                        <w:b/>
                      </w:rPr>
                      <w:t>:</w:t>
                    </w:r>
                    <w:r w:rsidRPr="00CF09CC">
                      <w:rPr>
                        <w:rFonts w:ascii="Arial Nova" w:hAnsi="Arial Nova"/>
                        <w:b/>
                        <w:spacing w:val="-2"/>
                      </w:rPr>
                      <w:t xml:space="preserve"> </w:t>
                    </w:r>
                    <w:bookmarkStart w:id="18" w:name="_Hlk179802195"/>
                    <w:r w:rsidR="00FB2B83">
                      <w:rPr>
                        <w:rFonts w:ascii="Arial Nova" w:hAnsi="Arial Nova"/>
                        <w:bCs/>
                        <w:spacing w:val="-1"/>
                      </w:rPr>
                      <w:t>CESPTE/CL/00</w:t>
                    </w:r>
                    <w:r w:rsidR="00FB2B83" w:rsidRPr="002300AA">
                      <w:rPr>
                        <w:rFonts w:ascii="Arial Nova" w:hAnsi="Arial Nova"/>
                        <w:bCs/>
                        <w:spacing w:val="-1"/>
                        <w:highlight w:val="yellow"/>
                      </w:rPr>
                      <w:t>0</w:t>
                    </w:r>
                    <w:r w:rsidR="002B11D2" w:rsidRPr="002300AA">
                      <w:rPr>
                        <w:rFonts w:ascii="Arial Nova" w:hAnsi="Arial Nova"/>
                        <w:bCs/>
                        <w:spacing w:val="-1"/>
                        <w:highlight w:val="yellow"/>
                      </w:rPr>
                      <w:t>7</w:t>
                    </w:r>
                    <w:r w:rsidR="00FB2B83">
                      <w:rPr>
                        <w:rFonts w:ascii="Arial Nova" w:hAnsi="Arial Nova"/>
                        <w:bCs/>
                        <w:spacing w:val="-1"/>
                      </w:rPr>
                      <w:t>/2024</w:t>
                    </w:r>
                    <w:bookmarkEnd w:id="18"/>
                  </w:p>
                  <w:p w14:paraId="52BF9DB5" w14:textId="77777777" w:rsidR="004A1B9C" w:rsidRPr="00CF09CC" w:rsidRDefault="004A1B9C" w:rsidP="00450E75">
                    <w:pPr>
                      <w:spacing w:before="14"/>
                      <w:jc w:val="both"/>
                      <w:rPr>
                        <w:rFonts w:ascii="Arial Nova" w:hAnsi="Arial Nova"/>
                      </w:rP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0AC9"/>
    <w:multiLevelType w:val="hybridMultilevel"/>
    <w:tmpl w:val="B914E29E"/>
    <w:lvl w:ilvl="0" w:tplc="51EADFC0">
      <w:start w:val="1"/>
      <w:numFmt w:val="decimal"/>
      <w:lvlText w:val="%1."/>
      <w:lvlJc w:val="left"/>
      <w:pPr>
        <w:ind w:left="720" w:hanging="360"/>
      </w:pPr>
      <w:rPr>
        <w:rFonts w:ascii="Arial Black" w:hAnsi="Arial Black"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F61BF4"/>
    <w:multiLevelType w:val="hybridMultilevel"/>
    <w:tmpl w:val="522E0820"/>
    <w:lvl w:ilvl="0" w:tplc="51EADFC0">
      <w:start w:val="1"/>
      <w:numFmt w:val="decimal"/>
      <w:lvlText w:val="%1."/>
      <w:lvlJc w:val="left"/>
      <w:pPr>
        <w:ind w:left="720" w:hanging="360"/>
      </w:pPr>
      <w:rPr>
        <w:rFonts w:ascii="Arial Black" w:hAnsi="Arial Black"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92B688D"/>
    <w:multiLevelType w:val="hybridMultilevel"/>
    <w:tmpl w:val="4F946DB0"/>
    <w:lvl w:ilvl="0" w:tplc="61B261EA">
      <w:start w:val="1"/>
      <w:numFmt w:val="decimal"/>
      <w:lvlText w:val="%1."/>
      <w:lvlJc w:val="left"/>
      <w:pPr>
        <w:ind w:left="438" w:hanging="360"/>
      </w:pPr>
      <w:rPr>
        <w:rFonts w:ascii="Arial MT" w:eastAsia="Arial MT" w:hAnsi="Arial MT" w:cs="Arial MT" w:hint="default"/>
        <w:spacing w:val="-1"/>
        <w:w w:val="100"/>
        <w:sz w:val="22"/>
        <w:szCs w:val="22"/>
        <w:lang w:val="es-ES" w:eastAsia="en-US" w:bidi="ar-SA"/>
      </w:rPr>
    </w:lvl>
    <w:lvl w:ilvl="1" w:tplc="E59E8ACA">
      <w:numFmt w:val="bullet"/>
      <w:lvlText w:val="•"/>
      <w:lvlJc w:val="left"/>
      <w:pPr>
        <w:ind w:left="1354" w:hanging="360"/>
      </w:pPr>
      <w:rPr>
        <w:rFonts w:hint="default"/>
        <w:lang w:val="es-ES" w:eastAsia="en-US" w:bidi="ar-SA"/>
      </w:rPr>
    </w:lvl>
    <w:lvl w:ilvl="2" w:tplc="EE5CDEE0">
      <w:numFmt w:val="bullet"/>
      <w:lvlText w:val="•"/>
      <w:lvlJc w:val="left"/>
      <w:pPr>
        <w:ind w:left="2265" w:hanging="360"/>
      </w:pPr>
      <w:rPr>
        <w:rFonts w:hint="default"/>
        <w:lang w:val="es-ES" w:eastAsia="en-US" w:bidi="ar-SA"/>
      </w:rPr>
    </w:lvl>
    <w:lvl w:ilvl="3" w:tplc="F2E83FAC">
      <w:numFmt w:val="bullet"/>
      <w:lvlText w:val="•"/>
      <w:lvlJc w:val="left"/>
      <w:pPr>
        <w:ind w:left="3175" w:hanging="360"/>
      </w:pPr>
      <w:rPr>
        <w:rFonts w:hint="default"/>
        <w:lang w:val="es-ES" w:eastAsia="en-US" w:bidi="ar-SA"/>
      </w:rPr>
    </w:lvl>
    <w:lvl w:ilvl="4" w:tplc="1BD8B076">
      <w:numFmt w:val="bullet"/>
      <w:lvlText w:val="•"/>
      <w:lvlJc w:val="left"/>
      <w:pPr>
        <w:ind w:left="4086" w:hanging="360"/>
      </w:pPr>
      <w:rPr>
        <w:rFonts w:hint="default"/>
        <w:lang w:val="es-ES" w:eastAsia="en-US" w:bidi="ar-SA"/>
      </w:rPr>
    </w:lvl>
    <w:lvl w:ilvl="5" w:tplc="10E8D564">
      <w:numFmt w:val="bullet"/>
      <w:lvlText w:val="•"/>
      <w:lvlJc w:val="left"/>
      <w:pPr>
        <w:ind w:left="4997" w:hanging="360"/>
      </w:pPr>
      <w:rPr>
        <w:rFonts w:hint="default"/>
        <w:lang w:val="es-ES" w:eastAsia="en-US" w:bidi="ar-SA"/>
      </w:rPr>
    </w:lvl>
    <w:lvl w:ilvl="6" w:tplc="1BEA3BB6">
      <w:numFmt w:val="bullet"/>
      <w:lvlText w:val="•"/>
      <w:lvlJc w:val="left"/>
      <w:pPr>
        <w:ind w:left="5907" w:hanging="360"/>
      </w:pPr>
      <w:rPr>
        <w:rFonts w:hint="default"/>
        <w:lang w:val="es-ES" w:eastAsia="en-US" w:bidi="ar-SA"/>
      </w:rPr>
    </w:lvl>
    <w:lvl w:ilvl="7" w:tplc="1B74AF24">
      <w:numFmt w:val="bullet"/>
      <w:lvlText w:val="•"/>
      <w:lvlJc w:val="left"/>
      <w:pPr>
        <w:ind w:left="6818" w:hanging="360"/>
      </w:pPr>
      <w:rPr>
        <w:rFonts w:hint="default"/>
        <w:lang w:val="es-ES" w:eastAsia="en-US" w:bidi="ar-SA"/>
      </w:rPr>
    </w:lvl>
    <w:lvl w:ilvl="8" w:tplc="9D706004">
      <w:numFmt w:val="bullet"/>
      <w:lvlText w:val="•"/>
      <w:lvlJc w:val="left"/>
      <w:pPr>
        <w:ind w:left="7729" w:hanging="360"/>
      </w:pPr>
      <w:rPr>
        <w:rFonts w:hint="default"/>
        <w:lang w:val="es-ES" w:eastAsia="en-US" w:bidi="ar-SA"/>
      </w:rPr>
    </w:lvl>
  </w:abstractNum>
  <w:num w:numId="1" w16cid:durableId="502819554">
    <w:abstractNumId w:val="2"/>
  </w:num>
  <w:num w:numId="2" w16cid:durableId="2091196915">
    <w:abstractNumId w:val="0"/>
  </w:num>
  <w:num w:numId="3" w16cid:durableId="3279443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en Guadalupe Alba Villegas">
    <w15:presenceInfo w15:providerId="AD" w15:userId="S::gerencia.tecate@estrategas.mx::5403ccd3-1d16-4504-a439-dd506099c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EC"/>
    <w:rsid w:val="0004499A"/>
    <w:rsid w:val="0009562E"/>
    <w:rsid w:val="000C1779"/>
    <w:rsid w:val="000C5138"/>
    <w:rsid w:val="000D610D"/>
    <w:rsid w:val="002110A0"/>
    <w:rsid w:val="002300AA"/>
    <w:rsid w:val="00295242"/>
    <w:rsid w:val="002B11D2"/>
    <w:rsid w:val="002F2EDE"/>
    <w:rsid w:val="00303728"/>
    <w:rsid w:val="00320BD5"/>
    <w:rsid w:val="00337BE7"/>
    <w:rsid w:val="0038043D"/>
    <w:rsid w:val="00392E28"/>
    <w:rsid w:val="003A1B91"/>
    <w:rsid w:val="003B4B12"/>
    <w:rsid w:val="003C0D7B"/>
    <w:rsid w:val="003C23FB"/>
    <w:rsid w:val="003D05FA"/>
    <w:rsid w:val="003D78F0"/>
    <w:rsid w:val="003F5516"/>
    <w:rsid w:val="0044733C"/>
    <w:rsid w:val="0046169D"/>
    <w:rsid w:val="00472F82"/>
    <w:rsid w:val="00490620"/>
    <w:rsid w:val="004A1B9C"/>
    <w:rsid w:val="004B6123"/>
    <w:rsid w:val="00503F48"/>
    <w:rsid w:val="00563CF8"/>
    <w:rsid w:val="00590480"/>
    <w:rsid w:val="00595841"/>
    <w:rsid w:val="005E39D4"/>
    <w:rsid w:val="005E4788"/>
    <w:rsid w:val="00671BD9"/>
    <w:rsid w:val="006766AF"/>
    <w:rsid w:val="006B59FB"/>
    <w:rsid w:val="007331CE"/>
    <w:rsid w:val="00742EF4"/>
    <w:rsid w:val="007553D8"/>
    <w:rsid w:val="00790DCC"/>
    <w:rsid w:val="007E1EBC"/>
    <w:rsid w:val="007E3542"/>
    <w:rsid w:val="007F519C"/>
    <w:rsid w:val="0080734B"/>
    <w:rsid w:val="008200FC"/>
    <w:rsid w:val="00826005"/>
    <w:rsid w:val="00842043"/>
    <w:rsid w:val="0086327C"/>
    <w:rsid w:val="00876846"/>
    <w:rsid w:val="008D44D4"/>
    <w:rsid w:val="0091270B"/>
    <w:rsid w:val="00972592"/>
    <w:rsid w:val="00975A22"/>
    <w:rsid w:val="009B6006"/>
    <w:rsid w:val="009C0D8A"/>
    <w:rsid w:val="009D5A6E"/>
    <w:rsid w:val="009E427D"/>
    <w:rsid w:val="009E4362"/>
    <w:rsid w:val="009F4455"/>
    <w:rsid w:val="00A750D9"/>
    <w:rsid w:val="00A87A57"/>
    <w:rsid w:val="00AD60BC"/>
    <w:rsid w:val="00AF2856"/>
    <w:rsid w:val="00B50A72"/>
    <w:rsid w:val="00B92DE3"/>
    <w:rsid w:val="00BD22CA"/>
    <w:rsid w:val="00C40089"/>
    <w:rsid w:val="00C41E90"/>
    <w:rsid w:val="00C66D08"/>
    <w:rsid w:val="00CA463B"/>
    <w:rsid w:val="00CB24B1"/>
    <w:rsid w:val="00CF4D82"/>
    <w:rsid w:val="00D31109"/>
    <w:rsid w:val="00D425D9"/>
    <w:rsid w:val="00D85E26"/>
    <w:rsid w:val="00DA3591"/>
    <w:rsid w:val="00DD7F6F"/>
    <w:rsid w:val="00E04B8C"/>
    <w:rsid w:val="00E2267A"/>
    <w:rsid w:val="00E27539"/>
    <w:rsid w:val="00E47277"/>
    <w:rsid w:val="00E5073F"/>
    <w:rsid w:val="00E6059B"/>
    <w:rsid w:val="00E85B36"/>
    <w:rsid w:val="00EC57EE"/>
    <w:rsid w:val="00F0305F"/>
    <w:rsid w:val="00F169EC"/>
    <w:rsid w:val="00F435CC"/>
    <w:rsid w:val="00F8556F"/>
    <w:rsid w:val="00FB2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F9D76"/>
  <w15:docId w15:val="{AA7353B4-842F-480D-949E-430A28C5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0C"/>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855C0C"/>
    <w:pPr>
      <w:ind w:left="1998" w:right="1998"/>
      <w:jc w:val="center"/>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C0C"/>
    <w:rPr>
      <w:rFonts w:ascii="Arial" w:eastAsia="Arial" w:hAnsi="Arial" w:cs="Arial"/>
      <w:b/>
      <w:bCs/>
      <w:lang w:val="es-ES"/>
    </w:rPr>
  </w:style>
  <w:style w:type="paragraph" w:styleId="Encabezado">
    <w:name w:val="header"/>
    <w:basedOn w:val="Normal"/>
    <w:link w:val="EncabezadoCar"/>
    <w:uiPriority w:val="99"/>
    <w:unhideWhenUsed/>
    <w:rsid w:val="00855C0C"/>
    <w:pPr>
      <w:tabs>
        <w:tab w:val="center" w:pos="4419"/>
        <w:tab w:val="right" w:pos="8838"/>
      </w:tabs>
    </w:pPr>
  </w:style>
  <w:style w:type="character" w:customStyle="1" w:styleId="EncabezadoCar">
    <w:name w:val="Encabezado Car"/>
    <w:basedOn w:val="Fuentedeprrafopredeter"/>
    <w:link w:val="Encabezado"/>
    <w:uiPriority w:val="99"/>
    <w:rsid w:val="00855C0C"/>
    <w:rPr>
      <w:rFonts w:ascii="Arial MT" w:eastAsia="Arial MT" w:hAnsi="Arial MT" w:cs="Arial MT"/>
      <w:lang w:val="es-ES"/>
    </w:rPr>
  </w:style>
  <w:style w:type="paragraph" w:styleId="Textoindependiente">
    <w:name w:val="Body Text"/>
    <w:basedOn w:val="Normal"/>
    <w:link w:val="TextoindependienteCar"/>
    <w:uiPriority w:val="1"/>
    <w:qFormat/>
    <w:rsid w:val="00855C0C"/>
  </w:style>
  <w:style w:type="character" w:customStyle="1" w:styleId="TextoindependienteCar">
    <w:name w:val="Texto independiente Car"/>
    <w:basedOn w:val="Fuentedeprrafopredeter"/>
    <w:link w:val="Textoindependiente"/>
    <w:uiPriority w:val="1"/>
    <w:rsid w:val="00855C0C"/>
    <w:rPr>
      <w:rFonts w:ascii="Arial MT" w:eastAsia="Arial MT" w:hAnsi="Arial MT" w:cs="Arial MT"/>
      <w:lang w:val="es-ES"/>
    </w:rPr>
  </w:style>
  <w:style w:type="paragraph" w:styleId="Prrafodelista">
    <w:name w:val="List Paragraph"/>
    <w:basedOn w:val="Normal"/>
    <w:uiPriority w:val="1"/>
    <w:qFormat/>
    <w:rsid w:val="00855C0C"/>
    <w:pPr>
      <w:ind w:left="474" w:right="534" w:hanging="360"/>
      <w:jc w:val="both"/>
    </w:pPr>
  </w:style>
  <w:style w:type="paragraph" w:styleId="Piedepgina">
    <w:name w:val="footer"/>
    <w:basedOn w:val="Normal"/>
    <w:link w:val="PiedepginaCar"/>
    <w:uiPriority w:val="99"/>
    <w:unhideWhenUsed/>
    <w:rsid w:val="00CF09CC"/>
    <w:pPr>
      <w:tabs>
        <w:tab w:val="center" w:pos="4419"/>
        <w:tab w:val="right" w:pos="8838"/>
      </w:tabs>
    </w:pPr>
  </w:style>
  <w:style w:type="character" w:customStyle="1" w:styleId="PiedepginaCar">
    <w:name w:val="Pie de página Car"/>
    <w:basedOn w:val="Fuentedeprrafopredeter"/>
    <w:link w:val="Piedepgina"/>
    <w:uiPriority w:val="99"/>
    <w:rsid w:val="00CF09CC"/>
    <w:rPr>
      <w:rFonts w:ascii="Arial MT" w:eastAsia="Arial MT" w:hAnsi="Arial MT" w:cs="Arial MT"/>
      <w:lang w:val="es-ES"/>
    </w:rPr>
  </w:style>
  <w:style w:type="paragraph" w:customStyle="1" w:styleId="Cuerpodetexto">
    <w:name w:val="Cuerpo de texto"/>
    <w:basedOn w:val="Normal"/>
    <w:uiPriority w:val="99"/>
    <w:rsid w:val="00144F81"/>
    <w:pPr>
      <w:widowControl/>
      <w:autoSpaceDE/>
      <w:autoSpaceDN/>
      <w:spacing w:after="120" w:line="276" w:lineRule="auto"/>
    </w:pPr>
    <w:rPr>
      <w:rFonts w:ascii="Calibri" w:eastAsia="Times New Roman" w:hAnsi="Calibri" w:cs="Calibri"/>
      <w:lang w:val="es-MX"/>
    </w:rPr>
  </w:style>
  <w:style w:type="character" w:styleId="Refdecomentario">
    <w:name w:val="annotation reference"/>
    <w:basedOn w:val="Fuentedeprrafopredeter"/>
    <w:uiPriority w:val="99"/>
    <w:semiHidden/>
    <w:unhideWhenUsed/>
    <w:rsid w:val="00AD60BC"/>
    <w:rPr>
      <w:sz w:val="16"/>
      <w:szCs w:val="16"/>
    </w:rPr>
  </w:style>
  <w:style w:type="paragraph" w:styleId="Textocomentario">
    <w:name w:val="annotation text"/>
    <w:basedOn w:val="Normal"/>
    <w:link w:val="TextocomentarioCar"/>
    <w:uiPriority w:val="99"/>
    <w:semiHidden/>
    <w:unhideWhenUsed/>
    <w:rsid w:val="00AD60BC"/>
    <w:rPr>
      <w:sz w:val="20"/>
      <w:szCs w:val="20"/>
    </w:rPr>
  </w:style>
  <w:style w:type="character" w:customStyle="1" w:styleId="TextocomentarioCar">
    <w:name w:val="Texto comentario Car"/>
    <w:basedOn w:val="Fuentedeprrafopredeter"/>
    <w:link w:val="Textocomentario"/>
    <w:uiPriority w:val="99"/>
    <w:semiHidden/>
    <w:rsid w:val="00AD60BC"/>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AD60BC"/>
    <w:rPr>
      <w:b/>
      <w:bCs/>
    </w:rPr>
  </w:style>
  <w:style w:type="character" w:customStyle="1" w:styleId="AsuntodelcomentarioCar">
    <w:name w:val="Asunto del comentario Car"/>
    <w:basedOn w:val="TextocomentarioCar"/>
    <w:link w:val="Asuntodelcomentario"/>
    <w:uiPriority w:val="99"/>
    <w:semiHidden/>
    <w:rsid w:val="00AD60BC"/>
    <w:rPr>
      <w:rFonts w:ascii="Arial MT" w:eastAsia="Arial MT" w:hAnsi="Arial MT" w:cs="Arial MT"/>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4922">
      <w:bodyDiv w:val="1"/>
      <w:marLeft w:val="0"/>
      <w:marRight w:val="0"/>
      <w:marTop w:val="0"/>
      <w:marBottom w:val="0"/>
      <w:divBdr>
        <w:top w:val="none" w:sz="0" w:space="0" w:color="auto"/>
        <w:left w:val="none" w:sz="0" w:space="0" w:color="auto"/>
        <w:bottom w:val="none" w:sz="0" w:space="0" w:color="auto"/>
        <w:right w:val="none" w:sz="0" w:space="0" w:color="auto"/>
      </w:divBdr>
    </w:div>
    <w:div w:id="261839979">
      <w:bodyDiv w:val="1"/>
      <w:marLeft w:val="0"/>
      <w:marRight w:val="0"/>
      <w:marTop w:val="0"/>
      <w:marBottom w:val="0"/>
      <w:divBdr>
        <w:top w:val="none" w:sz="0" w:space="0" w:color="auto"/>
        <w:left w:val="none" w:sz="0" w:space="0" w:color="auto"/>
        <w:bottom w:val="none" w:sz="0" w:space="0" w:color="auto"/>
        <w:right w:val="none" w:sz="0" w:space="0" w:color="auto"/>
      </w:divBdr>
    </w:div>
    <w:div w:id="647395512">
      <w:bodyDiv w:val="1"/>
      <w:marLeft w:val="0"/>
      <w:marRight w:val="0"/>
      <w:marTop w:val="0"/>
      <w:marBottom w:val="0"/>
      <w:divBdr>
        <w:top w:val="none" w:sz="0" w:space="0" w:color="auto"/>
        <w:left w:val="none" w:sz="0" w:space="0" w:color="auto"/>
        <w:bottom w:val="none" w:sz="0" w:space="0" w:color="auto"/>
        <w:right w:val="none" w:sz="0" w:space="0" w:color="auto"/>
      </w:divBdr>
    </w:div>
    <w:div w:id="1098794888">
      <w:bodyDiv w:val="1"/>
      <w:marLeft w:val="0"/>
      <w:marRight w:val="0"/>
      <w:marTop w:val="0"/>
      <w:marBottom w:val="0"/>
      <w:divBdr>
        <w:top w:val="none" w:sz="0" w:space="0" w:color="auto"/>
        <w:left w:val="none" w:sz="0" w:space="0" w:color="auto"/>
        <w:bottom w:val="none" w:sz="0" w:space="0" w:color="auto"/>
        <w:right w:val="none" w:sz="0" w:space="0" w:color="auto"/>
      </w:divBdr>
    </w:div>
    <w:div w:id="1167748141">
      <w:bodyDiv w:val="1"/>
      <w:marLeft w:val="0"/>
      <w:marRight w:val="0"/>
      <w:marTop w:val="0"/>
      <w:marBottom w:val="0"/>
      <w:divBdr>
        <w:top w:val="none" w:sz="0" w:space="0" w:color="auto"/>
        <w:left w:val="none" w:sz="0" w:space="0" w:color="auto"/>
        <w:bottom w:val="none" w:sz="0" w:space="0" w:color="auto"/>
        <w:right w:val="none" w:sz="0" w:space="0" w:color="auto"/>
      </w:divBdr>
    </w:div>
    <w:div w:id="1169366530">
      <w:bodyDiv w:val="1"/>
      <w:marLeft w:val="0"/>
      <w:marRight w:val="0"/>
      <w:marTop w:val="0"/>
      <w:marBottom w:val="0"/>
      <w:divBdr>
        <w:top w:val="none" w:sz="0" w:space="0" w:color="auto"/>
        <w:left w:val="none" w:sz="0" w:space="0" w:color="auto"/>
        <w:bottom w:val="none" w:sz="0" w:space="0" w:color="auto"/>
        <w:right w:val="none" w:sz="0" w:space="0" w:color="auto"/>
      </w:divBdr>
    </w:div>
    <w:div w:id="1792162389">
      <w:bodyDiv w:val="1"/>
      <w:marLeft w:val="0"/>
      <w:marRight w:val="0"/>
      <w:marTop w:val="0"/>
      <w:marBottom w:val="0"/>
      <w:divBdr>
        <w:top w:val="none" w:sz="0" w:space="0" w:color="auto"/>
        <w:left w:val="none" w:sz="0" w:space="0" w:color="auto"/>
        <w:bottom w:val="none" w:sz="0" w:space="0" w:color="auto"/>
        <w:right w:val="none" w:sz="0" w:space="0" w:color="auto"/>
      </w:divBdr>
    </w:div>
    <w:div w:id="18857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D846-0978-430A-A535-1C5F1EB5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4</Pages>
  <Words>1455</Words>
  <Characters>8004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Karen Guadalupe Alba Villegas</cp:lastModifiedBy>
  <cp:revision>22</cp:revision>
  <cp:lastPrinted>2024-10-15T00:03:00Z</cp:lastPrinted>
  <dcterms:created xsi:type="dcterms:W3CDTF">2024-10-14T21:55:00Z</dcterms:created>
  <dcterms:modified xsi:type="dcterms:W3CDTF">2024-10-21T04:26:00Z</dcterms:modified>
</cp:coreProperties>
</file>