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{solicitante} en el marco de la causa Nro {nro_mpf}.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{solicitante} en el marco de la Cooperación Nº {nro_coop}, causa N° {nro_causa}, caratulada como "{caratula}".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{#integrantes}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Suscribe {nombreYApellido} con el cargo  de {cargo} con el DNI NROº {dni} y el legajo NROº {legajoOMatricula}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{/integrantes}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pycn951kivb6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anteriormente, se procede a dar apertura de una bolsa plástica transparente del CIJ cerrada con un precinto color {colorPrecinto} NROº {nroPrecinto}.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h6862p91sib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iormmmk6xg0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{#nroPrecintoBolsa === nroPrecinto}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6b4pt5v166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1. Un (01) sobre de papel madera, que contenía en su interior un (01) equipo de tipo {tipoDeElemento} de marca {marca}, modelo {modelo}, {#imei === “”} sin IMEI visible. {/} {#imei !== “”} con IMEI Nro: “{imei}” {/} Respecto del mismo, {descripcionTarea}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5chillhop7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53qp4qtfq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c7dc8870k9gv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procede a resguardar los mismos en una nueva bolsa plástica transparente, con su precinto de apertura y sus correspondientes envoltorios, la cual fue cerrada con el precinto blanco Nº {nroPrecintoBlanco}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whhyskvob6n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ypvvy238cm0a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{/efectos}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ise41aqzzdw4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llvuormhfyy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{actaObservaciones}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e6axy202q8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q+EWjXDfs1oPSeZkK6td1UbhA==">AMUW2mUs9hGClKH18q4DBjNFR66EMm3/TVgOdpoUfP3La9XO6/0hDjJmdxJeLSy38DfRkMTLUSTqabVnGxTm+G2KRn4C+GflstYJjHqbsXi7qD5Y22HvAmOR6FxoBENeBHs5XvBirIJFLkQTK62l8Px3yxbGfDrbcCRz7uf+ITEz+ZN7oqFahqvCiYebHi6biyPDOGR2MX0pQSA7ABWW4YNSDqC6zMTJ5lpGCNeISt954e1TdyOzD6qziJc5QQd0pdgYs/Z8NGdZatkCIL+WgeQZ5W5yhm1+ei/K9ZlmXFWBBnwcgfunIe2cqIkbDVTIi35VgSL9XIcXyU3xkqOf20Qsp11MfzQVehRY1a9x+wil3o8tqkemQ27ysK9H3lMe63pVBr0b0j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