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 La cual fue alojada en el servidor de este laboratorio. Se adjunta su correspondiente reporte de copia junto a la presente acta.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{herramientaSoft},{#TipoExtraccions}{#nombre==”ninguna”}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siguiente.{/}{#estado==”completo”}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, {descripcionElemento}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{herramientaSoft},{#TipoExtraccions}{#nombre==”ninguna”}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gqEtsXIAPSsjEGh0auzw2Rc4g==">CgMxLjAyDmgudmRsODZpeGdwdWZ4Mg5oLnFrYjZzYTFoMDJubzIOaC5na2J0MGNmNm12MHkyDmguMXY3dndhcXFkMGs4Mg5oLnpjN3Y5enhsbjA5OTIOaC4xZDMxbTJvZGY3Z2YyDmguMWQzMW0yb2RmN2dmMg5oLnhsajRvNDJudzgxdTIOaC53czE1azdoaG9mZmQyDmgueDN5amR1ajlwZnc0Mg5oLnJnNTNlbGdyY2RweTIOaC40ajl4eXFkNHplajIyDmguemM3djl6eGxuMDk5Mg5oLjFkMzFtMm9kZjdnZjIOaC4xZDMxbTJvZGY3Z2YyDmgueGxqNG80Mm53ODF1Mg5oLjZ3YWxjdWF6a2lsNTIOaC54M3lqZHVqOXBmdzQyDmguc3o3Y3hoY2c2a2MyMg1oLnVpYmR2dmtnN3pyMg5oLmswem80MmNxOWMwNDIOaC5rb2NjMDg1MW13aTk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