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 Dentro de la misma, se encontró una tarjeta SIM{#empresaSim==””} sin empresa visible,{/}{#empresaSim!=””} {empresaSim}{/}, Nº{#serialSim==””} no visible{/}.{#serialSim!=””} {serialSim}{/}. Respecto de la misma,{#tipoExtraccionSim==”ninguna”} no se logró realizar ninguna tarea técnica.{/}{#tipoExtraccionSim!=“ninguna”} se logró realizar una extracción {tipoExtraccionSim} de su contenido de manera exitosa.{/}{/Sims}{/}{#Sds.length!=0}{#Sds} Dentro de la misma, se encontró una tarjeta micro SD,{#marca==””} sin marca visible{/},{#marca!=””} marca {marca}{/},{#modelo==””} sin modelo visible{/},{#modelo!=””} modelo {modelo}{/}, de {almacenamiento}. Respecto de la misma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 flash”}Una (01) Unidad de Almacenamiento Flash,{#marca==””}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 color {color}{#Discos.length==0}. Sin discos, por lo que no se adopta temperamento alguno sobre el elemento.{/}{#processToCompleteEfecto==”false”} El cual fue descripto y peritado en la jornada anterior.{/}{#processToCompleteEfecto==””}{#Discos.length!=0},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SIM{#empresaSim==””} sin empresa visible,{/}{#empresaSim!=””} de la empresa {empresaSim}{/} Nº{#serialSim==””} no visible,{/}{#serialSim!=””} {serialSim}.{/} Respecto de la misma,{#tipoExtraccionSim==”ninguna”} no se logró realizar ninguna tarea técnica.{/}{#tipoExtraccionSim!=“ninguna”} se logró realizar una extracción {tipoExtraccionSim} de su contenido de manera exitosa.{/}{/Sims}{/}{#Sds.length!=0}{#Sds} Dentro del mismo, se encontró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vCh7qaUFOBNFno6HDQd242k4IQ==">AMUW2mUXVF1NV8xy4lSjwYB+tMWtH65vroWHUkifaS8MwkTNQA65jAQt5huv2LOiTy6ibREM+SvDUfX/eprdLJx8GDZ1B6s3qW1mkWYgkdnPmieFn5XcSUC65hDXWGnGNhINJGT2sRyB2iWHTFT+hONXl5AG8dhsfh9y+ONFuKTTXCQGJZo7NjJgps9xifIgizkzmwhNjqnSd0vdHaMdWp5HeYj0OoOMAlpMtjFv+l+yjbaRFu7mBwQKlUBuzGHw6wM6cam3Qi2cgq9TeD72rrBjL0bHm6wnJmdsaUfQiVCPk40yYPFAnZ/W9/owbfDEk4w9QtvWl0TbvLGzla9QULvl/jyGlV9iXBFCe8Ih6FaPRp2cAagYFjg3QvhvjYIdeE5/cDdeUPg0Mk01l7pHvTLNvNXDD+UfalWdZrPsjjZhkSA2aWmXQ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