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Público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 en carácter de perito informático.{/peritos}{#integrantes.length!=0}{#integrantes} {nombreYApellido}, con matrícula Nº {legajoOMatricula}, con el cargo de {cargo},{#locacion==”presencial”} encontrándose en el Laboratorio de Informática forense del CIJ{/}{#locacion==”videollamada”} por videollamada a través de la plataforma de videoconferencia WebEx{/}.{/integrantes}{/} La presente acta se labra acorde a lo normado en el Capítulo 4°, artículos 56 y 57 del Código Procesal Penal de la Ciudad Autónoma de Buenos Aires, con el objeto de describir las tareas a desarrollar.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{#processToComplete=="false"}Atento a lo mencionado anteriormente y a fin de dar comienzo al procedimiento pericial{/}{#processToComplete=="true"}Atento a lo realizado en la jornada anterior, se procedió a verificar el estado de los elementos que se dejaron en proceso, para luego proceder al cierre del procedimiento pericial: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{/}{#bolsas}{#processToComplete=="false"} se da apertura a una{/}{#processToComplete=="true"} Con respecto a la{/} bolsa plástica transparente del CIJ cerrada 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.{#processToComplete=="false"}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 La cual fue abierta el {fecha} y contenía 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{/}{#efectos}{#nroPrecintoBolsa==nroPrecinto}{#tipoDeElemento==”disco”}</w:t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  <w:highlight w:val="gree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 suelto,{#marca==””}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alibri" w:cs="Calibri" w:eastAsia="Calibri" w:hAnsi="Calibri"/>
          <w:sz w:val="26"/>
          <w:szCs w:val="26"/>
          <w:highlight w:val="yellow"/>
          <w:rtl w:val="0"/>
        </w:rPr>
        <w:t xml:space="preserve">{#adquisicion==”con exito”}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Finalmente se logró realizar una adquisición forense de su contenido con éxito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.{#estado==”completo”} La cual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alibri" w:cs="Calibri" w:eastAsia="Calibri" w:hAnsi="Calibri"/>
          <w:sz w:val="26"/>
          <w:szCs w:val="26"/>
          <w:highlight w:val="yellow"/>
          <w:rtl w:val="0"/>
        </w:rPr>
        <w:t xml:space="preserve">{/}{#adquisicion==”fallo”}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Finalmente se pudo advertir que la misma fallo luego de varios intentos durante el proceso de adquisición.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yellow"/>
          <w:rtl w:val="0"/>
        </w:rPr>
        <w:t xml:space="preserve">{/}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</w:t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DVR,{#marca==””} sin marca visible{/}{#marca!=””} marca {marca}{/},{#modelo==””} sin modelo visible{/}{#modelo!=””} modelo {modelo}{/},{#serialNumber==“”} Sin S/N visible{/}{#serialNumber!=“”} con S/N: {serialNumber}{/},{#Discos.length==0}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Finalmente se logró realizar una extracción {tipoExtraccionDisco} de su contenido con éxito.{#estado==”completo”}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qkb6sa1h02no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{#tipoDeElemento==“gabinete”}Un (01) gabinete, color {color},{#marca==””} sin marca visible{/}{#marca!=””} marca {marca}{/},{#modelo==””} sin modelo visible{/}{#modelo!=””} modelo {modelo}{/},{#serialNumber==“”} Sin S/N visible{/}{#serialNumber!=“”} con S/N: {serialNumber}{/}{#Discos.length==0},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Finalmente se logró realizar una extracción {tipoExtraccionDisco} de su contenido con éxito.{#estado==”completo”}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v7vwaqqd0k8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eb1dueok7zqb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{#tipoDeElemento==”tablet”}Una (01) Tablet,{#marca==””} sin marca visible{/}{#marca!=””} marca {marca}{/},{#modelo==””} sin modelo visible{/}{#modelo!=””} modelo {modelo}{/},{#serialNumber==“”} Sin S/N visible{/}{#serialNumber!=“”} con S/N: {serialNumber}{/}, color {color}.{#processToCompleteEfecto==”false”} El cual fue descripto y peritado en la jornada anterior.{/}{#processToCompleteEfecto==””} Respecto de la misma,{#encendido==”si”} luego de brindarle energía y encenderla,{#elementoFallado==”si”} se conectó a  el software forense aportado por la empresa {herramientaSoft} pero tuvo una falla, {observacionFalla}, por lo que no se adopta otro temperamento debido a fallas técnicas del elemento.{/}{#elementoFallado==”no”}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Conforme a la marca, modelo y su versión de seguridad se pudo advertir  qué el mismo{#tipoSeguridad==”ninguna”} no poseía bloqueo, por lo tanto, el software ofrecía extracciones{#tipoExtraccion==”ninguna”||tipoExtraccion==”” }, sin embargo, no se hizo ninguna tarea tecnica.{/}{#tipoExtraccion!=””&amp;&amp;tipoExtraccion!=””} y finalmente se logró realizar una extracción {tipoExtraccion} de su contenido con éxito.{/}{/}{#tipoSeguridad!=“ninguna”} poseía {tipoSeguridad}, sin embargo, {#desbloqueo==“no”} el software no ofrecía extracciones con esta seguridad activa, por lo tanto no se logró realizar ninguna tarea técnica.{/}{#desbloqueo==“si”} el software ofrecía extracciones con esta seguridad activa y finalmente se logró realizar una extracción {tipoExtraccion} de su contenido con éxito.{/}{/}{/}{/}{#encendido==”no”} se procedió a conectarla a un cargador de este Laboratorio, observando que la misma no enciende, {observacionEncendido}, por lo que no se adopta temperamento alguno sobre el elemento.{/}{#Sims.length!=0}{#Sims} Dentro de la misma, se encontró una tarjeta SIM{#empresaSim==""} sin empresa visible,{/}{#empresaSim!=""} {empresaSim}{/}, Nº{#serialSim==""} no visible{/}.{#serialSim!=""} {serialSim}{/}. Respecto de la misma,{#tipoExtraccionSim=="ninguna"} no se logró realizar ninguna tarea técnica.{/}{#tipoExtraccionSim!="ninguna" &amp;&amp; tipoExtraccionSim!="no interes"} se logró realizar una extracción {tipoExtraccionSim} de su contenido de manera exitosa.{/}{#tipoExtraccionSim=="no interes"} no se adopta temperamento alguno, ya que no posee información relevante para los hechos que se investigan.{/}{/Sims}{/}{#Sds.length!=0}{#Sds} Dentro de la misma, se encontró una tarjeta micro SD,{#marca==""} sin marca visible{/}{#marca!=""} marca {marca}{/},{#serialNumber==""} sin S/N visible{/}{#serialNumber!=""} S/N {serialNumber}{/}, de {almacenamiento}. Respecto de la misma,{#tipoExtraccionSd=="ninguna"} no se logró realizar ninguna tarea técnica.{/}{#tipoExtraccionSd=="no interes"} no se adopta temperamento alguno, ya que no posee información relevante para los hechos que se investigan.{/}{#tipoExtraccionSd!="ninguna" &amp;&amp; tipoExtraccionSd!="no interes"} se logró realizar una extracción {tipoExtraccionSd} de su contenido de manera exitosa.{/}{/Sds}{/}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rg53elgrcdpy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{#tipoDeElemento==”unidad de almacenamiento”}Una (01) Unidad de Almacenamiento, {unidadAlmacenamientoDetalle},{#marca==””}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almacenamiento{/}, color {color}.{#elementoFallado==”si”} Respecto del mismo se informa que tuvo una falla, {observacionFalla}, por lo que no se adopta otro temperamento debido a fallas técnicas del elemento.{/}{#elementoFallado==”no”}  Respecto del mismo se procedió a realizar una tarea técnica utilizando el software forense aportado por la empresa {herramientaSoft}. Finalmente se logró realizar una extracción {tipoExtraccion} de su contenido con éxito.{#estado==”completo”} la cual finalizó de manera exitosa y fue alojada en el servidor de este laboratorio. Se adjunta su correspondiente reporte de copiado junto a la presente acta.----{/}{#estado==”en proceso”}. Se informa que la misma arroja gran cantidad de horas para su finalización, por lo que se deja realizando de forma automatizada a puertas cerradas, para ingreso a la sala de duplicación solo por personal autorizado.----{/}{/}{/}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4j9xyqd4zej2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{#tipoDeElemento==“notebook”}Un (01) ordenador portátil,{#marca==””} sin marca visible{/}{#marca!=””} marca {marca}{/},{#modelo==””} sin modelo visible{/}{#modelo!=””} modelo {modelo}{/},{#serialNumber==“”} sin S/N visible{/}{#serialNumber!=“”} con S/N: {serialNumber}{/},{#color==””} sin color visible.{/}{#color!=””} color {color}.{/}{#Discos.length==0} Sin discos, por lo que no se adopta temperamento alguno sobre el elemento.{/}{#processToCompleteEfecto==”false”} El cual fue descripto y peritado en la jornada anterior.{/}{#processToCompleteEfecto==””}{#Discos.length!=0}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9eoou2v0rfx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se conectó a  el software forense aportado por la empresa {herramientaSoftDisco} pero tuvo una falla, {observacionFallaDisco}, por lo que no se adopta otro temperamento debido a fallas técnicas del elemento.{/}{#discoFallado==”no”} se procedió a realizar una tarea técnica utilizando el software forense aportado por la empresa {herramientaSoftDisco}. {#estadoDisco==”completo”}Finalmente se logró realizar una extracción {tipoExtraccionDisco} de su contenido con éxito.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{/}{#estadoDisco==”en proceso”}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{/}{/}{/Discos}{/}{/}{/}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highlight w:val="yellow"/>
          <w:rtl w:val="0"/>
        </w:rPr>
        <w:t xml:space="preserve">{#tipoDeElemento==“celular”}Un (01) teléfono celular,{#marca==””} sin marca visible{/}{#marca!=””} marca {marca}{/},{#modelo==””} sin modelo visible{/}{#modelo!=””} modelo {modelo}{/},{#imei==“”} IMEI no visible{/}{#imei!==“”} IMEI Nº {imei}{/}, color {color}.{#processToCompleteEfecto==”false”} El cual fue descripto y peritado en la jornada anterior.{/}{#processToCompleteEfecto==””} Respecto del equipo de telefonía celular,{#encendido==”si”} luego de brindarle energía y encenderlo,{#elementoFallado==”si”} se conectó a  el software forense aportado por la empresa {herramientaSoft} pero tuvo una falla, {observacionFalla}, por lo que no se adopta otro temperamento debido a fallas técnicas del elemento.{/}{#elementoFallado==”no”} se procedió a realizar una tarea técnica utilizando el software forense aportado por la empresa {herramientaSoft}. Conforme a la marca, modelo y su versión de seguridad se pudo advertir qué el mismo{#tipoSeguridad==”ninguna”} no poseía bloqueo, por lo tanto, el software ofrecía extracciones{#tipoExtraccion==”ninguna”||tipoExtraccion==”” }, sin embargo, no se hizo ninguna tarea tecnica.{/}{#tipoExtraccion!=””&amp;&amp;tipoExtraccion!=””} y finalmente se logró realizar una extracción {tipoExtraccion} de su contenido con éxito.{/}{/}{#tipoSeguridad!=“ninguna”} poseía {tipoSeguridad}, sin embargo,{#desbloqueo==“no”} el software no ofrecía extracciones con esta seguridad activa, por lo tanto no se logró realizar ninguna tarea técnica.{/}{#desbloqueo==“si”} el software ofrecía extracciones con esta seguridad activa y finalmente se logró realizar una extracción {tipoExtraccion} de su contenido con éxito.{/}{/}{/}{/}{#encendido==”no”} se procedió a conectarlo a un cargador de este Laboratorio, observando que el mismo no enciende, {observacionEncendido}, por lo que no se adopta temperamento alguno sobre el elemento.{/} {#Sims.length!=0}{#Sims} Dentro del misml, se encontró una tarjeta SIM{#empresaSim==""} sin empresa visible,{/}{#empresaSim!=""} {empresaSim}{/}, Nº{#serialSim==""} no visible{/}.{#serialSim!=""} {serialSim}{/}. Respecto de la misma,{#tipoExtraccionSim=="ninguna"} no se logró realizar ninguna tarea técnica.{/}{#tipoExtraccionSim!="ninguna" &amp;&amp; tipoExtraccionSim!="no interes"} se logró realizar una extracción {tipoExtraccionSim} de su contenido de manera exitosa.{/}{#tipoExtraccionSim=="no interes"} no se adopta temperamento alguno, ya que no posee información relevante para los hechos que se investigan.{/}{/Sims}{/}{#Sds.length!=0}{#Sds} Dentro del mismo, se encontró una tarjeta micro SD,{#marca==""} sin marca visible{/}{#marca!=""} marca {marca}{/},{#serialNumber==""} sin S/N visible{/}{#serialNumber!=""} S/N {serialNumber}{/}, de {almacenamiento}. Respecto de la misma,{#tipoExtraccionSd=="ninguna"} no se logró realizar ninguna tarea técnica.{/}{#tipoExtraccionSd=="no interes"} no se adopta temperamento alguno, ya que no posee información relevante para los hechos que se investigan.{/}{#tipoExtraccionSd!="ninguna" &amp;&amp; tipoExtraccionSd!="no interes"} se logró realizar una extracción {tipoExtraccionSd} de su contenido de manera exitosa.{/}{/Sds}{/}{#estado==”en proceso”} queda en proceso pendiente de realizarse una extracción para la siguiente jornada{/}{#estado==”completo”}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yellow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yellow"/>
          <w:rtl w:val="0"/>
        </w:rPr>
        <w:t xml:space="preserve">{/}{/}{/}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{/}{/efectos}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sz7cxhcg6kc2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{#estado==”cerrada en proceso”}{leyenda}.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{/}{#estado==”cerrada”}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descriptos,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{/}{/bolsas}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 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occ0851mwi9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{#processToComplete=="false"}Con lo que no siendo para más,{/}{#processToComplete=="true"}Habiendo concretado la totalidad de las copias posibles de los elementos secuestrados,{/} se da por finalizado el acto, firmando los presentes para constancia y por ante mí que doy fe.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3"/>
      <w:bookmarkEnd w:id="13"/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amiro Fazio Dattoli" w:id="0" w:date="2023-05-08T15:03:49Z"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Agregar Adquisicion a codigo ! ! !</w:t>
      </w:r>
    </w:p>
  </w:comment>
  <w:comment w:author="Ramiro Fazio Dattoli" w:id="1" w:date="2023-05-08T15:03:49Z"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Agregar Adquisicion a codigo ! ! !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18" w15:done="0"/>
  <w15:commentEx w15:paraId="00000019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4mHLC9KM2GVnlk+USYlgDJIPaA==">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