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6D87A48F" w:rsidR="00831603" w:rsidRDefault="00DA0004" w:rsidP="00A779B4">
      <w:pPr>
        <w:pStyle w:val="Heading1"/>
        <w:rPr>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BB3B8C">
        <w:rPr>
          <w:lang w:val="en-US"/>
        </w:rPr>
        <w:t>Credential</w:t>
      </w:r>
      <w:r w:rsidR="00C46771">
        <w:rPr>
          <w:lang w:val="en-US"/>
        </w:rPr>
        <w:t xml:space="preserve"> </w:t>
      </w:r>
    </w:p>
    <w:p w14:paraId="07C0E5C3" w14:textId="32DEF2DC" w:rsidR="0032058D" w:rsidRDefault="0032058D" w:rsidP="0032058D">
      <w:pPr>
        <w:rPr>
          <w:lang w:val="en-US"/>
        </w:rPr>
      </w:pPr>
      <w:r>
        <w:rPr>
          <w:lang w:val="en-US"/>
        </w:rPr>
        <w:t>Assessor’s Notes</w:t>
      </w:r>
    </w:p>
    <w:p w14:paraId="5AFECDE3" w14:textId="7C00CE8C" w:rsidR="0032058D" w:rsidRDefault="0032058D" w:rsidP="0032058D">
      <w:pPr>
        <w:pStyle w:val="ListParagraph"/>
        <w:numPr>
          <w:ilvl w:val="0"/>
          <w:numId w:val="5"/>
        </w:numPr>
        <w:rPr>
          <w:lang w:val="en-US"/>
        </w:rPr>
      </w:pPr>
      <w:r>
        <w:rPr>
          <w:lang w:val="en-US"/>
        </w:rPr>
        <w:t>CRWI</w:t>
      </w:r>
      <w:r>
        <w:rPr>
          <w:lang w:val="en-US"/>
        </w:rPr>
        <w:t xml:space="preserve">.01 to </w:t>
      </w:r>
      <w:r>
        <w:rPr>
          <w:lang w:val="en-US"/>
        </w:rPr>
        <w:t>CRWI</w:t>
      </w:r>
      <w:r>
        <w:rPr>
          <w:lang w:val="en-US"/>
        </w:rPr>
        <w:t>.11 are PSP PCTF only</w:t>
      </w:r>
    </w:p>
    <w:p w14:paraId="7C2D6A42" w14:textId="77777777" w:rsidR="0032058D" w:rsidRPr="005C155B" w:rsidRDefault="0032058D" w:rsidP="0032058D">
      <w:pPr>
        <w:pStyle w:val="ListParagraph"/>
        <w:numPr>
          <w:ilvl w:val="0"/>
          <w:numId w:val="5"/>
        </w:numPr>
        <w:rPr>
          <w:lang w:val="en-US"/>
        </w:rPr>
      </w:pPr>
      <w:r>
        <w:rPr>
          <w:lang w:val="en-US"/>
        </w:rPr>
        <w:t>The remaining criteria are part of CAN/CIOSC 103-1</w:t>
      </w:r>
    </w:p>
    <w:p w14:paraId="2E179D6B" w14:textId="77777777" w:rsidR="0032058D" w:rsidRDefault="0032058D" w:rsidP="0032058D">
      <w:pPr>
        <w:rPr>
          <w:lang w:val="en-US"/>
        </w:rPr>
      </w:pPr>
    </w:p>
    <w:p w14:paraId="020DDD74" w14:textId="77777777" w:rsidR="0032058D" w:rsidRPr="0032058D" w:rsidRDefault="0032058D" w:rsidP="0032058D">
      <w:pPr>
        <w:rPr>
          <w:lang w:val="en-US"/>
        </w:rPr>
      </w:pP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5847F898" w14:textId="4FB12FCB" w:rsidR="00BA0FB9" w:rsidRPr="0037010D" w:rsidRDefault="00FB43A2" w:rsidP="00517BC0">
            <w:pPr>
              <w:jc w:val="center"/>
              <w:rPr>
                <w:b/>
                <w:bCs/>
                <w:sz w:val="24"/>
                <w:szCs w:val="24"/>
                <w:lang w:val="en-US"/>
              </w:rPr>
            </w:pPr>
            <w:r w:rsidRPr="00FB43A2">
              <w:rPr>
                <w:b/>
                <w:bCs/>
                <w:sz w:val="24"/>
                <w:szCs w:val="24"/>
                <w:lang w:val="en-US"/>
              </w:rPr>
              <w:t>103-1/PSP PCTF ID</w:t>
            </w:r>
          </w:p>
          <w:p w14:paraId="1B715260" w14:textId="745ABE6B" w:rsidR="00EA1194" w:rsidRPr="0037010D" w:rsidRDefault="00EA1194" w:rsidP="00517BC0">
            <w:pPr>
              <w:jc w:val="center"/>
              <w:rPr>
                <w:b/>
                <w:bCs/>
                <w:sz w:val="24"/>
                <w:szCs w:val="24"/>
                <w:lang w:val="en-US"/>
              </w:rPr>
            </w:pP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7E0BE1" w:rsidRPr="007E0BE1" w14:paraId="11EF9917" w14:textId="77777777" w:rsidTr="000F5403">
        <w:trPr>
          <w:trHeight w:val="315"/>
        </w:trPr>
        <w:tc>
          <w:tcPr>
            <w:tcW w:w="1429" w:type="dxa"/>
            <w:shd w:val="clear" w:color="auto" w:fill="E7E6E6" w:themeFill="background2"/>
            <w:hideMark/>
          </w:tcPr>
          <w:p w14:paraId="14DD6BA2"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CRWI</w:t>
            </w:r>
          </w:p>
        </w:tc>
        <w:tc>
          <w:tcPr>
            <w:tcW w:w="1359" w:type="dxa"/>
            <w:shd w:val="clear" w:color="auto" w:fill="E7E6E6" w:themeFill="background2"/>
            <w:hideMark/>
          </w:tcPr>
          <w:p w14:paraId="0D76D19D" w14:textId="19F5699C"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22542A83" w14:textId="498DE71D"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 xml:space="preserve">Credential </w:t>
            </w:r>
            <w:proofErr w:type="gramStart"/>
            <w:r w:rsidRPr="007E0BE1">
              <w:rPr>
                <w:rFonts w:ascii="Calibri" w:eastAsia="Times New Roman" w:hAnsi="Calibri" w:cs="Calibri"/>
                <w:b/>
                <w:bCs/>
                <w:color w:val="000000"/>
                <w:sz w:val="24"/>
                <w:szCs w:val="24"/>
                <w:lang w:eastAsia="en-CA"/>
              </w:rPr>
              <w:t>Wide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General</w:t>
            </w:r>
            <w:proofErr w:type="gramEnd"/>
            <w:r w:rsidR="007E0BE1" w:rsidRPr="007E0BE1">
              <w:rPr>
                <w:rFonts w:ascii="Calibri" w:eastAsia="Times New Roman" w:hAnsi="Calibri" w:cs="Calibri"/>
                <w:color w:val="000000"/>
                <w:sz w:val="24"/>
                <w:szCs w:val="24"/>
                <w:lang w:eastAsia="en-CA"/>
              </w:rPr>
              <w:t xml:space="preserve"> requirements for credential domain atomic processes</w:t>
            </w:r>
          </w:p>
        </w:tc>
      </w:tr>
      <w:tr w:rsidR="00213F78" w:rsidRPr="007E0BE1" w14:paraId="2ADD3AF7" w14:textId="77777777" w:rsidTr="007E0BE1">
        <w:trPr>
          <w:trHeight w:val="315"/>
        </w:trPr>
        <w:tc>
          <w:tcPr>
            <w:tcW w:w="1429" w:type="dxa"/>
          </w:tcPr>
          <w:p w14:paraId="2D0C46F3" w14:textId="020C0F25" w:rsidR="00213F78" w:rsidRPr="00213F78" w:rsidRDefault="00213F78" w:rsidP="00213F78">
            <w:pPr>
              <w:rPr>
                <w:rFonts w:ascii="Calibri" w:hAnsi="Calibri" w:cs="Calibri"/>
                <w:b/>
                <w:bCs/>
                <w:color w:val="000000"/>
                <w:sz w:val="24"/>
                <w:szCs w:val="24"/>
              </w:rPr>
            </w:pPr>
            <w:r w:rsidRPr="00213F78">
              <w:rPr>
                <w:rFonts w:ascii="Calibri" w:hAnsi="Calibri" w:cs="Calibri"/>
                <w:b/>
                <w:bCs/>
                <w:color w:val="000000"/>
                <w:sz w:val="24"/>
                <w:szCs w:val="24"/>
              </w:rPr>
              <w:t>CRWI.01</w:t>
            </w:r>
          </w:p>
        </w:tc>
        <w:tc>
          <w:tcPr>
            <w:tcW w:w="1359" w:type="dxa"/>
          </w:tcPr>
          <w:p w14:paraId="4B0AB5DD" w14:textId="23ADB105" w:rsidR="00213F78" w:rsidRPr="00213F78" w:rsidRDefault="00213F78" w:rsidP="00213F78">
            <w:pPr>
              <w:jc w:val="right"/>
              <w:rPr>
                <w:rFonts w:ascii="Calibri" w:hAnsi="Calibri" w:cs="Calibri"/>
                <w:color w:val="000000"/>
                <w:sz w:val="24"/>
                <w:szCs w:val="24"/>
              </w:rPr>
            </w:pPr>
            <w:r w:rsidRPr="00213F78">
              <w:rPr>
                <w:rFonts w:ascii="Calibri" w:hAnsi="Calibri" w:cs="Calibri"/>
                <w:color w:val="000000"/>
                <w:sz w:val="24"/>
                <w:szCs w:val="24"/>
              </w:rPr>
              <w:t>C1</w:t>
            </w:r>
          </w:p>
        </w:tc>
        <w:tc>
          <w:tcPr>
            <w:tcW w:w="10248" w:type="dxa"/>
          </w:tcPr>
          <w:p w14:paraId="517B0E80" w14:textId="77777777" w:rsidR="00213F78" w:rsidRDefault="00213F78" w:rsidP="00213F78">
            <w:pPr>
              <w:rPr>
                <w:rFonts w:ascii="Calibri" w:hAnsi="Calibri" w:cs="Calibri"/>
                <w:color w:val="000000"/>
                <w:sz w:val="24"/>
                <w:szCs w:val="24"/>
              </w:rPr>
            </w:pPr>
            <w:r w:rsidRPr="00213F78">
              <w:rPr>
                <w:rFonts w:ascii="Calibri" w:hAnsi="Calibri" w:cs="Calibri"/>
                <w:color w:val="000000"/>
                <w:sz w:val="24"/>
                <w:szCs w:val="24"/>
              </w:rPr>
              <w:t>The entity under assessment SHOULD adhere to applicable credential management controls, standards, and guidelines, and SHOULD have an auditable process to demonstrate adherence.</w:t>
            </w:r>
          </w:p>
          <w:p w14:paraId="7AA1AFA1" w14:textId="77777777" w:rsidR="00213F78" w:rsidRDefault="00213F78" w:rsidP="00213F78">
            <w:pPr>
              <w:rPr>
                <w:rFonts w:ascii="Calibri" w:hAnsi="Calibri" w:cs="Calibri"/>
                <w:color w:val="000000"/>
                <w:sz w:val="24"/>
                <w:szCs w:val="24"/>
              </w:rPr>
            </w:pPr>
          </w:p>
          <w:p w14:paraId="74EFB41A" w14:textId="78E81605" w:rsidR="00213F78" w:rsidRPr="00213F78" w:rsidRDefault="00213F78" w:rsidP="00213F78">
            <w:pPr>
              <w:rPr>
                <w:rFonts w:ascii="Calibri" w:hAnsi="Calibri" w:cs="Calibri"/>
                <w:color w:val="000000"/>
                <w:sz w:val="24"/>
                <w:szCs w:val="24"/>
              </w:rPr>
            </w:pPr>
          </w:p>
        </w:tc>
      </w:tr>
      <w:tr w:rsidR="00DE09F5" w:rsidRPr="007E0BE1" w14:paraId="09EFEB57" w14:textId="77777777" w:rsidTr="00687183">
        <w:trPr>
          <w:trHeight w:val="315"/>
        </w:trPr>
        <w:tc>
          <w:tcPr>
            <w:tcW w:w="1429" w:type="dxa"/>
            <w:shd w:val="clear" w:color="auto" w:fill="auto"/>
          </w:tcPr>
          <w:p w14:paraId="4991AEF6" w14:textId="003FA219"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CRWI.02</w:t>
            </w:r>
          </w:p>
        </w:tc>
        <w:tc>
          <w:tcPr>
            <w:tcW w:w="1359" w:type="dxa"/>
            <w:shd w:val="clear" w:color="auto" w:fill="auto"/>
          </w:tcPr>
          <w:p w14:paraId="74F1FFDC" w14:textId="243A4764"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20A7AD23"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20BBD0BC" w14:textId="77777777" w:rsidR="004A681C" w:rsidRPr="0037010D" w:rsidRDefault="004A681C" w:rsidP="00DE09F5">
            <w:pPr>
              <w:rPr>
                <w:rFonts w:ascii="Calibri" w:hAnsi="Calibri" w:cs="Calibri"/>
                <w:b/>
                <w:bCs/>
                <w:color w:val="000000"/>
                <w:sz w:val="24"/>
                <w:szCs w:val="24"/>
              </w:rPr>
            </w:pPr>
          </w:p>
          <w:p w14:paraId="02F19BBA" w14:textId="5BA9EB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27EB4EC3" w14:textId="77777777" w:rsidTr="00687183">
        <w:trPr>
          <w:trHeight w:val="315"/>
        </w:trPr>
        <w:tc>
          <w:tcPr>
            <w:tcW w:w="1429" w:type="dxa"/>
            <w:shd w:val="clear" w:color="auto" w:fill="auto"/>
          </w:tcPr>
          <w:p w14:paraId="65069DD5" w14:textId="02D6C01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CRWI.03</w:t>
            </w:r>
          </w:p>
        </w:tc>
        <w:tc>
          <w:tcPr>
            <w:tcW w:w="1359" w:type="dxa"/>
            <w:shd w:val="clear" w:color="auto" w:fill="auto"/>
          </w:tcPr>
          <w:p w14:paraId="49E1E6F2" w14:textId="0393BB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1A1A82F4"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provide a list of the applicable credential management controls, standards, and guidelines that are in effect.</w:t>
            </w:r>
          </w:p>
          <w:p w14:paraId="5B3DB20B" w14:textId="77777777" w:rsidR="004A681C" w:rsidRPr="0037010D" w:rsidRDefault="004A681C" w:rsidP="00DE09F5">
            <w:pPr>
              <w:rPr>
                <w:rFonts w:ascii="Calibri" w:hAnsi="Calibri" w:cs="Calibri"/>
                <w:b/>
                <w:bCs/>
                <w:color w:val="000000"/>
                <w:sz w:val="24"/>
                <w:szCs w:val="24"/>
              </w:rPr>
            </w:pPr>
          </w:p>
          <w:p w14:paraId="7A65A156" w14:textId="061E80B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715BDAC" w14:textId="77777777" w:rsidTr="00687183">
        <w:trPr>
          <w:trHeight w:val="315"/>
        </w:trPr>
        <w:tc>
          <w:tcPr>
            <w:tcW w:w="1429" w:type="dxa"/>
            <w:shd w:val="clear" w:color="auto" w:fill="auto"/>
          </w:tcPr>
          <w:p w14:paraId="26B1DAAF" w14:textId="056C0EC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CRWI.04</w:t>
            </w:r>
          </w:p>
        </w:tc>
        <w:tc>
          <w:tcPr>
            <w:tcW w:w="1359" w:type="dxa"/>
            <w:shd w:val="clear" w:color="auto" w:fill="auto"/>
          </w:tcPr>
          <w:p w14:paraId="101F3CCD" w14:textId="1D7F8AB0"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15761949"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demonstrate the equivalency of the applicable credential management controls, standards, and guidelines to those used by the assessor. </w:t>
            </w:r>
          </w:p>
          <w:p w14:paraId="2893E481" w14:textId="77777777" w:rsidR="004A681C" w:rsidRPr="0037010D" w:rsidRDefault="004A681C" w:rsidP="00DE09F5">
            <w:pPr>
              <w:rPr>
                <w:rFonts w:ascii="Calibri" w:hAnsi="Calibri" w:cs="Calibri"/>
                <w:b/>
                <w:bCs/>
                <w:color w:val="000000"/>
                <w:sz w:val="24"/>
                <w:szCs w:val="24"/>
              </w:rPr>
            </w:pPr>
          </w:p>
          <w:p w14:paraId="196C340E" w14:textId="6EB4C91A"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9200A66" w14:textId="77777777" w:rsidTr="007E0BE1">
        <w:trPr>
          <w:trHeight w:val="315"/>
        </w:trPr>
        <w:tc>
          <w:tcPr>
            <w:tcW w:w="1429" w:type="dxa"/>
          </w:tcPr>
          <w:p w14:paraId="721F649F" w14:textId="0F4AFC7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CRWI.05</w:t>
            </w:r>
          </w:p>
        </w:tc>
        <w:tc>
          <w:tcPr>
            <w:tcW w:w="1359" w:type="dxa"/>
          </w:tcPr>
          <w:p w14:paraId="39642F02" w14:textId="4AC4C037"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3834C0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SHOULD monitor for indications of credential misuse or compromise.</w:t>
            </w:r>
          </w:p>
          <w:p w14:paraId="6006FE2A" w14:textId="77777777" w:rsidR="004A681C" w:rsidRPr="0037010D" w:rsidRDefault="004A681C" w:rsidP="00DE09F5">
            <w:pPr>
              <w:rPr>
                <w:rFonts w:ascii="Calibri" w:hAnsi="Calibri" w:cs="Calibri"/>
                <w:b/>
                <w:bCs/>
                <w:color w:val="000000"/>
                <w:sz w:val="24"/>
                <w:szCs w:val="24"/>
              </w:rPr>
            </w:pPr>
          </w:p>
          <w:p w14:paraId="536C3452" w14:textId="3F093A1B"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6AF0E823" w14:textId="77777777" w:rsidTr="00687183">
        <w:trPr>
          <w:trHeight w:val="315"/>
        </w:trPr>
        <w:tc>
          <w:tcPr>
            <w:tcW w:w="1429" w:type="dxa"/>
            <w:shd w:val="clear" w:color="auto" w:fill="auto"/>
          </w:tcPr>
          <w:p w14:paraId="36B6E0A8" w14:textId="4CB63FB7"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CRWI.06</w:t>
            </w:r>
          </w:p>
        </w:tc>
        <w:tc>
          <w:tcPr>
            <w:tcW w:w="1359" w:type="dxa"/>
            <w:shd w:val="clear" w:color="auto" w:fill="auto"/>
          </w:tcPr>
          <w:p w14:paraId="20D56E4A" w14:textId="06B72B6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5CEA88B2"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monitor for indications of credential misuse or compromise.</w:t>
            </w:r>
          </w:p>
          <w:p w14:paraId="6C117852" w14:textId="77777777" w:rsidR="004A681C" w:rsidRPr="0037010D" w:rsidRDefault="004A681C" w:rsidP="00DE09F5">
            <w:pPr>
              <w:rPr>
                <w:rFonts w:ascii="Calibri" w:hAnsi="Calibri" w:cs="Calibri"/>
                <w:b/>
                <w:bCs/>
                <w:color w:val="000000"/>
                <w:sz w:val="24"/>
                <w:szCs w:val="24"/>
              </w:rPr>
            </w:pPr>
          </w:p>
          <w:p w14:paraId="36F4DDE2" w14:textId="2C8B037C"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7166FD34" w14:textId="77777777" w:rsidTr="00687183">
        <w:trPr>
          <w:trHeight w:val="315"/>
        </w:trPr>
        <w:tc>
          <w:tcPr>
            <w:tcW w:w="1429" w:type="dxa"/>
            <w:shd w:val="clear" w:color="auto" w:fill="auto"/>
          </w:tcPr>
          <w:p w14:paraId="37067A08" w14:textId="53071D32"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CRWI.07</w:t>
            </w:r>
          </w:p>
        </w:tc>
        <w:tc>
          <w:tcPr>
            <w:tcW w:w="1359" w:type="dxa"/>
            <w:shd w:val="clear" w:color="auto" w:fill="auto"/>
          </w:tcPr>
          <w:p w14:paraId="0E844D5E" w14:textId="52F7DFE1"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7B0364F7"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notify the Holder of any changes to credential information (e.g., updating the expiry date).</w:t>
            </w:r>
          </w:p>
          <w:p w14:paraId="1BF1F613" w14:textId="77777777" w:rsidR="004A681C" w:rsidRPr="0037010D" w:rsidRDefault="004A681C" w:rsidP="00DE09F5">
            <w:pPr>
              <w:rPr>
                <w:rFonts w:ascii="Calibri" w:hAnsi="Calibri" w:cs="Calibri"/>
                <w:b/>
                <w:bCs/>
                <w:color w:val="000000"/>
                <w:sz w:val="24"/>
                <w:szCs w:val="24"/>
              </w:rPr>
            </w:pPr>
          </w:p>
          <w:p w14:paraId="0498B511" w14:textId="4C455C47"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06285511" w14:textId="77777777" w:rsidTr="007E0BE1">
        <w:trPr>
          <w:trHeight w:val="315"/>
        </w:trPr>
        <w:tc>
          <w:tcPr>
            <w:tcW w:w="1429" w:type="dxa"/>
          </w:tcPr>
          <w:p w14:paraId="170C9E4B" w14:textId="6A30BF4C"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CRWI.08</w:t>
            </w:r>
          </w:p>
        </w:tc>
        <w:tc>
          <w:tcPr>
            <w:tcW w:w="1359" w:type="dxa"/>
          </w:tcPr>
          <w:p w14:paraId="5A215406" w14:textId="6B27B593"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5BC840EB"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SHOULD log and retain for a predefined </w:t>
            </w:r>
            <w:proofErr w:type="gramStart"/>
            <w:r w:rsidRPr="0037010D">
              <w:rPr>
                <w:rFonts w:ascii="Calibri" w:hAnsi="Calibri" w:cs="Calibri"/>
                <w:color w:val="000000"/>
                <w:sz w:val="24"/>
                <w:szCs w:val="24"/>
              </w:rPr>
              <w:t>period of time</w:t>
            </w:r>
            <w:proofErr w:type="gramEnd"/>
            <w:r w:rsidRPr="0037010D">
              <w:rPr>
                <w:rFonts w:ascii="Calibri" w:hAnsi="Calibri" w:cs="Calibri"/>
                <w:color w:val="000000"/>
                <w:sz w:val="24"/>
                <w:szCs w:val="24"/>
              </w:rPr>
              <w:t xml:space="preserve"> all credential events. </w:t>
            </w:r>
          </w:p>
          <w:p w14:paraId="475FE135" w14:textId="77777777" w:rsidR="004A681C" w:rsidRPr="0037010D" w:rsidRDefault="004A681C" w:rsidP="00DE09F5">
            <w:pPr>
              <w:rPr>
                <w:rFonts w:ascii="Calibri" w:hAnsi="Calibri" w:cs="Calibri"/>
                <w:b/>
                <w:bCs/>
                <w:color w:val="000000"/>
                <w:sz w:val="24"/>
                <w:szCs w:val="24"/>
              </w:rPr>
            </w:pPr>
          </w:p>
          <w:p w14:paraId="4BA14D89" w14:textId="2C6F5D6D"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1A354023" w14:textId="77777777" w:rsidTr="00687183">
        <w:trPr>
          <w:trHeight w:val="315"/>
        </w:trPr>
        <w:tc>
          <w:tcPr>
            <w:tcW w:w="1429" w:type="dxa"/>
            <w:shd w:val="clear" w:color="auto" w:fill="auto"/>
          </w:tcPr>
          <w:p w14:paraId="2061AAC8" w14:textId="27C41356"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CRWI.09</w:t>
            </w:r>
          </w:p>
        </w:tc>
        <w:tc>
          <w:tcPr>
            <w:tcW w:w="1359" w:type="dxa"/>
            <w:shd w:val="clear" w:color="auto" w:fill="auto"/>
          </w:tcPr>
          <w:p w14:paraId="5DE1733A" w14:textId="28268F1A"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3CE512B5"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log and retain for a predefined </w:t>
            </w:r>
            <w:proofErr w:type="gramStart"/>
            <w:r w:rsidRPr="0037010D">
              <w:rPr>
                <w:rFonts w:ascii="Calibri" w:hAnsi="Calibri" w:cs="Calibri"/>
                <w:color w:val="000000"/>
                <w:sz w:val="24"/>
                <w:szCs w:val="24"/>
              </w:rPr>
              <w:t>period of time</w:t>
            </w:r>
            <w:proofErr w:type="gramEnd"/>
            <w:r w:rsidRPr="0037010D">
              <w:rPr>
                <w:rFonts w:ascii="Calibri" w:hAnsi="Calibri" w:cs="Calibri"/>
                <w:color w:val="000000"/>
                <w:sz w:val="24"/>
                <w:szCs w:val="24"/>
              </w:rPr>
              <w:t xml:space="preserve"> all credential events. </w:t>
            </w:r>
          </w:p>
          <w:p w14:paraId="41DE65BF" w14:textId="77777777" w:rsidR="004A681C" w:rsidRPr="0037010D" w:rsidRDefault="004A681C" w:rsidP="00DE09F5">
            <w:pPr>
              <w:rPr>
                <w:rFonts w:ascii="Calibri" w:hAnsi="Calibri" w:cs="Calibri"/>
                <w:b/>
                <w:bCs/>
                <w:color w:val="000000"/>
                <w:sz w:val="24"/>
                <w:szCs w:val="24"/>
              </w:rPr>
            </w:pPr>
          </w:p>
          <w:p w14:paraId="2D0E573B" w14:textId="3B0B76EE"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36C95CA" w14:textId="77777777" w:rsidTr="00687183">
        <w:trPr>
          <w:trHeight w:val="315"/>
        </w:trPr>
        <w:tc>
          <w:tcPr>
            <w:tcW w:w="1429" w:type="dxa"/>
            <w:shd w:val="clear" w:color="auto" w:fill="auto"/>
          </w:tcPr>
          <w:p w14:paraId="3343D35E" w14:textId="1AF610FB"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CRWI.10</w:t>
            </w:r>
          </w:p>
        </w:tc>
        <w:tc>
          <w:tcPr>
            <w:tcW w:w="1359" w:type="dxa"/>
            <w:shd w:val="clear" w:color="auto" w:fill="auto"/>
          </w:tcPr>
          <w:p w14:paraId="4C10818F" w14:textId="6CF61F3C"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51C9B4D"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have in place policies and procedures to detect the misuse of the identity information of a person.</w:t>
            </w:r>
          </w:p>
          <w:p w14:paraId="39763D89" w14:textId="77777777" w:rsidR="004A681C" w:rsidRPr="0037010D" w:rsidRDefault="004A681C" w:rsidP="00DE09F5">
            <w:pPr>
              <w:rPr>
                <w:rFonts w:ascii="Calibri" w:hAnsi="Calibri" w:cs="Calibri"/>
                <w:b/>
                <w:bCs/>
                <w:color w:val="000000"/>
                <w:sz w:val="24"/>
                <w:szCs w:val="24"/>
              </w:rPr>
            </w:pPr>
          </w:p>
          <w:p w14:paraId="30471E92" w14:textId="157EB86F" w:rsidR="004A681C" w:rsidRPr="0037010D" w:rsidRDefault="004A681C" w:rsidP="00DE09F5">
            <w:pPr>
              <w:rPr>
                <w:rFonts w:ascii="Calibri" w:eastAsia="Times New Roman" w:hAnsi="Calibri" w:cs="Calibri"/>
                <w:b/>
                <w:bCs/>
                <w:color w:val="000000"/>
                <w:sz w:val="24"/>
                <w:szCs w:val="24"/>
                <w:lang w:eastAsia="en-CA"/>
              </w:rPr>
            </w:pPr>
          </w:p>
        </w:tc>
      </w:tr>
      <w:tr w:rsidR="00DE09F5" w:rsidRPr="007E0BE1" w14:paraId="3ABCCAC1" w14:textId="77777777" w:rsidTr="00687183">
        <w:trPr>
          <w:trHeight w:val="315"/>
        </w:trPr>
        <w:tc>
          <w:tcPr>
            <w:tcW w:w="1429" w:type="dxa"/>
            <w:shd w:val="clear" w:color="auto" w:fill="auto"/>
          </w:tcPr>
          <w:p w14:paraId="54542DEA" w14:textId="4A36A279" w:rsidR="00DE09F5" w:rsidRPr="0037010D" w:rsidRDefault="00DE09F5" w:rsidP="00DE09F5">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CRWI.</w:t>
            </w:r>
            <w:r w:rsidR="0032058D">
              <w:rPr>
                <w:rFonts w:ascii="Calibri" w:hAnsi="Calibri" w:cs="Calibri"/>
                <w:b/>
                <w:bCs/>
                <w:color w:val="000000"/>
                <w:sz w:val="24"/>
                <w:szCs w:val="24"/>
              </w:rPr>
              <w:t>11</w:t>
            </w:r>
          </w:p>
        </w:tc>
        <w:tc>
          <w:tcPr>
            <w:tcW w:w="1359" w:type="dxa"/>
            <w:shd w:val="clear" w:color="auto" w:fill="auto"/>
          </w:tcPr>
          <w:p w14:paraId="3C724173" w14:textId="5923D2EB" w:rsidR="00DE09F5" w:rsidRPr="0037010D" w:rsidRDefault="00DE09F5"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5624B8DE" w14:textId="77777777" w:rsidR="00DE09F5" w:rsidRPr="0037010D" w:rsidRDefault="00DE09F5" w:rsidP="00DE09F5">
            <w:pPr>
              <w:rPr>
                <w:rFonts w:ascii="Calibri" w:hAnsi="Calibri" w:cs="Calibri"/>
                <w:color w:val="000000"/>
                <w:sz w:val="24"/>
                <w:szCs w:val="24"/>
              </w:rPr>
            </w:pPr>
            <w:r w:rsidRPr="0037010D">
              <w:rPr>
                <w:rFonts w:ascii="Calibri" w:hAnsi="Calibri" w:cs="Calibri"/>
                <w:color w:val="000000"/>
                <w:sz w:val="24"/>
                <w:szCs w:val="24"/>
              </w:rPr>
              <w:t>The entity under assessment MUST adhere to applicable credential management controls, standards, and guidelines, and MUST have an auditable process to demonstrate adherence.</w:t>
            </w:r>
          </w:p>
          <w:p w14:paraId="5E4DD98C" w14:textId="77777777" w:rsidR="004A681C" w:rsidRPr="0037010D" w:rsidRDefault="004A681C" w:rsidP="00DE09F5">
            <w:pPr>
              <w:rPr>
                <w:rFonts w:ascii="Calibri" w:hAnsi="Calibri" w:cs="Calibri"/>
                <w:b/>
                <w:bCs/>
                <w:color w:val="000000"/>
                <w:sz w:val="24"/>
                <w:szCs w:val="24"/>
              </w:rPr>
            </w:pPr>
          </w:p>
          <w:p w14:paraId="0645B1A5" w14:textId="59D5132F" w:rsidR="004A681C" w:rsidRPr="0037010D" w:rsidRDefault="004A681C" w:rsidP="00DE09F5">
            <w:pPr>
              <w:rPr>
                <w:rFonts w:ascii="Calibri" w:eastAsia="Times New Roman" w:hAnsi="Calibri" w:cs="Calibri"/>
                <w:b/>
                <w:bCs/>
                <w:color w:val="000000"/>
                <w:sz w:val="24"/>
                <w:szCs w:val="24"/>
                <w:lang w:eastAsia="en-CA"/>
              </w:rPr>
            </w:pPr>
          </w:p>
        </w:tc>
      </w:tr>
      <w:tr w:rsidR="000F5403" w:rsidRPr="007E0BE1" w14:paraId="604D319D" w14:textId="77777777" w:rsidTr="000F5403">
        <w:trPr>
          <w:trHeight w:val="652"/>
        </w:trPr>
        <w:tc>
          <w:tcPr>
            <w:tcW w:w="1429" w:type="dxa"/>
            <w:shd w:val="clear" w:color="auto" w:fill="E7E6E6" w:themeFill="background2"/>
            <w:hideMark/>
          </w:tcPr>
          <w:p w14:paraId="2FD0D55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CRCB</w:t>
            </w:r>
          </w:p>
        </w:tc>
        <w:tc>
          <w:tcPr>
            <w:tcW w:w="1359" w:type="dxa"/>
            <w:shd w:val="clear" w:color="auto" w:fill="E7E6E6" w:themeFill="background2"/>
            <w:hideMark/>
          </w:tcPr>
          <w:p w14:paraId="7995E144" w14:textId="7D4F4B3A"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5EFEC69" w14:textId="0CC88037"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Claims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Claims Binding is the process of associating a credential with one or more claims about one or more Subjects.</w:t>
            </w:r>
          </w:p>
        </w:tc>
      </w:tr>
      <w:tr w:rsidR="005408A2" w:rsidRPr="007E0BE1" w14:paraId="33C4AB49" w14:textId="77777777" w:rsidTr="00AF403F">
        <w:trPr>
          <w:trHeight w:val="477"/>
        </w:trPr>
        <w:tc>
          <w:tcPr>
            <w:tcW w:w="1429" w:type="dxa"/>
          </w:tcPr>
          <w:p w14:paraId="4A88FA55" w14:textId="7A39AD6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CRCB.01</w:t>
            </w:r>
          </w:p>
        </w:tc>
        <w:tc>
          <w:tcPr>
            <w:tcW w:w="1359" w:type="dxa"/>
          </w:tcPr>
          <w:p w14:paraId="03F86F9E" w14:textId="11BE7655"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6CDEA09D" w14:textId="52CE4A28"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ensure that there is a tamper-evident process in place.</w:t>
            </w:r>
          </w:p>
        </w:tc>
      </w:tr>
      <w:tr w:rsidR="005408A2" w:rsidRPr="007E0BE1" w14:paraId="6D9512CB" w14:textId="77777777" w:rsidTr="00687183">
        <w:trPr>
          <w:trHeight w:val="477"/>
        </w:trPr>
        <w:tc>
          <w:tcPr>
            <w:tcW w:w="1429" w:type="dxa"/>
            <w:shd w:val="clear" w:color="auto" w:fill="auto"/>
          </w:tcPr>
          <w:p w14:paraId="5F136270" w14:textId="4EFFD1F9"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CRCB.02</w:t>
            </w:r>
          </w:p>
        </w:tc>
        <w:tc>
          <w:tcPr>
            <w:tcW w:w="1359" w:type="dxa"/>
            <w:shd w:val="clear" w:color="auto" w:fill="auto"/>
          </w:tcPr>
          <w:p w14:paraId="05B442C0" w14:textId="47271772" w:rsidR="005408A2" w:rsidRPr="0037010D" w:rsidRDefault="005408A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6F716DFA" w14:textId="41BB5006" w:rsidR="005408A2" w:rsidRPr="0037010D" w:rsidRDefault="005408A2" w:rsidP="005408A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there is a tamper-evident process in place.</w:t>
            </w:r>
          </w:p>
        </w:tc>
      </w:tr>
      <w:tr w:rsidR="007E0BE1" w:rsidRPr="007E0BE1" w14:paraId="09853208" w14:textId="77777777" w:rsidTr="000F5403">
        <w:trPr>
          <w:trHeight w:val="768"/>
        </w:trPr>
        <w:tc>
          <w:tcPr>
            <w:tcW w:w="1429" w:type="dxa"/>
            <w:shd w:val="clear" w:color="auto" w:fill="E7E6E6" w:themeFill="background2"/>
            <w:hideMark/>
          </w:tcPr>
          <w:p w14:paraId="0C753A1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CRIS</w:t>
            </w:r>
          </w:p>
        </w:tc>
        <w:tc>
          <w:tcPr>
            <w:tcW w:w="1359" w:type="dxa"/>
            <w:shd w:val="clear" w:color="auto" w:fill="E7E6E6" w:themeFill="background2"/>
            <w:hideMark/>
          </w:tcPr>
          <w:p w14:paraId="084246F8" w14:textId="58DF3719"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1A95DED" w14:textId="0531190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Issuance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Issuance is the process of creating a Credential from a set of Claims and assigning the Credential to a Holder.</w:t>
            </w:r>
          </w:p>
        </w:tc>
      </w:tr>
      <w:tr w:rsidR="00402F02" w:rsidRPr="007E0BE1" w14:paraId="3AF900DC" w14:textId="77777777" w:rsidTr="00687183">
        <w:trPr>
          <w:trHeight w:val="455"/>
        </w:trPr>
        <w:tc>
          <w:tcPr>
            <w:tcW w:w="1429" w:type="dxa"/>
            <w:shd w:val="clear" w:color="auto" w:fill="auto"/>
          </w:tcPr>
          <w:p w14:paraId="71AA58EA" w14:textId="6A8641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CRIS.01</w:t>
            </w:r>
          </w:p>
        </w:tc>
        <w:tc>
          <w:tcPr>
            <w:tcW w:w="1359" w:type="dxa"/>
            <w:shd w:val="clear" w:color="auto" w:fill="auto"/>
          </w:tcPr>
          <w:p w14:paraId="2F21EFF6" w14:textId="3B8060E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C1AB1B3"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referenceable to a relevant event or activity.</w:t>
            </w:r>
          </w:p>
          <w:p w14:paraId="43FF7A06" w14:textId="6B9FCA24"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53C1551" w14:textId="77777777" w:rsidTr="00687183">
        <w:trPr>
          <w:trHeight w:val="313"/>
        </w:trPr>
        <w:tc>
          <w:tcPr>
            <w:tcW w:w="1429" w:type="dxa"/>
            <w:shd w:val="clear" w:color="auto" w:fill="auto"/>
          </w:tcPr>
          <w:p w14:paraId="60FE5825" w14:textId="22004A37"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CRIS.02</w:t>
            </w:r>
          </w:p>
        </w:tc>
        <w:tc>
          <w:tcPr>
            <w:tcW w:w="1359" w:type="dxa"/>
            <w:shd w:val="clear" w:color="auto" w:fill="auto"/>
          </w:tcPr>
          <w:p w14:paraId="18885E08" w14:textId="002BF09C"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037EEBD8"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ensure that a credential identifies the Issuer. </w:t>
            </w:r>
          </w:p>
          <w:p w14:paraId="71FF684D" w14:textId="77777777" w:rsidR="004A681C" w:rsidRPr="0037010D" w:rsidRDefault="004A681C" w:rsidP="00402F02">
            <w:pPr>
              <w:rPr>
                <w:rFonts w:ascii="Calibri" w:hAnsi="Calibri" w:cs="Calibri"/>
                <w:b/>
                <w:bCs/>
                <w:color w:val="000000"/>
                <w:sz w:val="24"/>
                <w:szCs w:val="24"/>
              </w:rPr>
            </w:pPr>
          </w:p>
          <w:p w14:paraId="428C2389" w14:textId="372A6F5F"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107624B" w14:textId="77777777" w:rsidTr="00687183">
        <w:trPr>
          <w:trHeight w:val="313"/>
        </w:trPr>
        <w:tc>
          <w:tcPr>
            <w:tcW w:w="1429" w:type="dxa"/>
            <w:shd w:val="clear" w:color="auto" w:fill="auto"/>
          </w:tcPr>
          <w:p w14:paraId="6A6987B6" w14:textId="71A4DC34"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CRIS.03</w:t>
            </w:r>
          </w:p>
        </w:tc>
        <w:tc>
          <w:tcPr>
            <w:tcW w:w="1359" w:type="dxa"/>
            <w:shd w:val="clear" w:color="auto" w:fill="auto"/>
          </w:tcPr>
          <w:p w14:paraId="6D8852AA" w14:textId="5CA0B225"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3C71EC1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has a defined validity period.</w:t>
            </w:r>
          </w:p>
          <w:p w14:paraId="60B39FE1" w14:textId="77777777" w:rsidR="004A681C" w:rsidRPr="0037010D" w:rsidRDefault="004A681C" w:rsidP="00402F02">
            <w:pPr>
              <w:rPr>
                <w:rFonts w:ascii="Calibri" w:hAnsi="Calibri" w:cs="Calibri"/>
                <w:b/>
                <w:bCs/>
                <w:color w:val="000000"/>
                <w:sz w:val="24"/>
                <w:szCs w:val="24"/>
              </w:rPr>
            </w:pPr>
          </w:p>
          <w:p w14:paraId="21D84623" w14:textId="797A379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E0CFE75" w14:textId="77777777" w:rsidTr="00402F02">
        <w:trPr>
          <w:trHeight w:val="313"/>
        </w:trPr>
        <w:tc>
          <w:tcPr>
            <w:tcW w:w="1429" w:type="dxa"/>
          </w:tcPr>
          <w:p w14:paraId="360B1A84" w14:textId="5BF499CE"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CRIS.04</w:t>
            </w:r>
          </w:p>
        </w:tc>
        <w:tc>
          <w:tcPr>
            <w:tcW w:w="1359" w:type="dxa"/>
          </w:tcPr>
          <w:p w14:paraId="63050494" w14:textId="51BD4B94"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0F4EFFD2"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SHOULD ensure that a credential is </w:t>
            </w:r>
            <w:proofErr w:type="gramStart"/>
            <w:r w:rsidRPr="0037010D">
              <w:rPr>
                <w:rFonts w:ascii="Calibri" w:hAnsi="Calibri" w:cs="Calibri"/>
                <w:color w:val="000000"/>
                <w:sz w:val="24"/>
                <w:szCs w:val="24"/>
              </w:rPr>
              <w:t>tamper-evident</w:t>
            </w:r>
            <w:proofErr w:type="gramEnd"/>
            <w:r w:rsidRPr="0037010D">
              <w:rPr>
                <w:rFonts w:ascii="Calibri" w:hAnsi="Calibri" w:cs="Calibri"/>
                <w:color w:val="000000"/>
                <w:sz w:val="24"/>
                <w:szCs w:val="24"/>
              </w:rPr>
              <w:t>.</w:t>
            </w:r>
          </w:p>
          <w:p w14:paraId="20C4482C" w14:textId="77777777" w:rsidR="004A681C" w:rsidRPr="0037010D" w:rsidRDefault="004A681C" w:rsidP="00402F02">
            <w:pPr>
              <w:rPr>
                <w:rFonts w:ascii="Calibri" w:hAnsi="Calibri" w:cs="Calibri"/>
                <w:b/>
                <w:bCs/>
                <w:color w:val="000000"/>
                <w:sz w:val="24"/>
                <w:szCs w:val="24"/>
              </w:rPr>
            </w:pPr>
          </w:p>
          <w:p w14:paraId="528D9EAC" w14:textId="64B8CE03"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13F5E544" w14:textId="77777777" w:rsidTr="00687183">
        <w:trPr>
          <w:trHeight w:val="313"/>
        </w:trPr>
        <w:tc>
          <w:tcPr>
            <w:tcW w:w="1429" w:type="dxa"/>
            <w:shd w:val="clear" w:color="auto" w:fill="auto"/>
          </w:tcPr>
          <w:p w14:paraId="105064F0" w14:textId="0B2EADC5"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CRIS.05</w:t>
            </w:r>
          </w:p>
        </w:tc>
        <w:tc>
          <w:tcPr>
            <w:tcW w:w="1359" w:type="dxa"/>
            <w:shd w:val="clear" w:color="auto" w:fill="auto"/>
          </w:tcPr>
          <w:p w14:paraId="773D1404" w14:textId="18CD224E"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29E34367"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 xml:space="preserve">The entity under assessment MUST ensure that a credential is </w:t>
            </w:r>
            <w:proofErr w:type="gramStart"/>
            <w:r w:rsidRPr="0037010D">
              <w:rPr>
                <w:rFonts w:ascii="Calibri" w:hAnsi="Calibri" w:cs="Calibri"/>
                <w:color w:val="000000"/>
                <w:sz w:val="24"/>
                <w:szCs w:val="24"/>
              </w:rPr>
              <w:t>tamper-evident</w:t>
            </w:r>
            <w:proofErr w:type="gramEnd"/>
            <w:r w:rsidRPr="0037010D">
              <w:rPr>
                <w:rFonts w:ascii="Calibri" w:hAnsi="Calibri" w:cs="Calibri"/>
                <w:color w:val="000000"/>
                <w:sz w:val="24"/>
                <w:szCs w:val="24"/>
              </w:rPr>
              <w:t>.</w:t>
            </w:r>
          </w:p>
          <w:p w14:paraId="4D84B365" w14:textId="77777777" w:rsidR="004A681C" w:rsidRPr="0037010D" w:rsidRDefault="004A681C" w:rsidP="00402F02">
            <w:pPr>
              <w:rPr>
                <w:rFonts w:ascii="Calibri" w:hAnsi="Calibri" w:cs="Calibri"/>
                <w:b/>
                <w:bCs/>
                <w:color w:val="000000"/>
                <w:sz w:val="24"/>
                <w:szCs w:val="24"/>
              </w:rPr>
            </w:pPr>
          </w:p>
          <w:p w14:paraId="7D35CC92" w14:textId="0E9D8F07"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64EB4903" w14:textId="77777777" w:rsidTr="00687183">
        <w:trPr>
          <w:trHeight w:val="313"/>
        </w:trPr>
        <w:tc>
          <w:tcPr>
            <w:tcW w:w="1429" w:type="dxa"/>
            <w:shd w:val="clear" w:color="auto" w:fill="auto"/>
          </w:tcPr>
          <w:p w14:paraId="418EC2E7" w14:textId="5C0E98C8"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CRIS.06</w:t>
            </w:r>
          </w:p>
        </w:tc>
        <w:tc>
          <w:tcPr>
            <w:tcW w:w="1359" w:type="dxa"/>
            <w:shd w:val="clear" w:color="auto" w:fill="auto"/>
          </w:tcPr>
          <w:p w14:paraId="1CD801A5" w14:textId="370829D1"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7C4ADE40"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unique within a specified population.</w:t>
            </w:r>
          </w:p>
          <w:p w14:paraId="49FB6D71" w14:textId="77777777" w:rsidR="004A681C" w:rsidRPr="0037010D" w:rsidRDefault="004A681C" w:rsidP="00402F02">
            <w:pPr>
              <w:rPr>
                <w:rFonts w:ascii="Calibri" w:hAnsi="Calibri" w:cs="Calibri"/>
                <w:b/>
                <w:bCs/>
                <w:color w:val="000000"/>
                <w:sz w:val="24"/>
                <w:szCs w:val="24"/>
              </w:rPr>
            </w:pPr>
          </w:p>
          <w:p w14:paraId="25C3D5BC" w14:textId="5F3D33DC" w:rsidR="004A681C" w:rsidRPr="0037010D" w:rsidRDefault="004A681C" w:rsidP="00402F02">
            <w:pPr>
              <w:rPr>
                <w:rFonts w:ascii="Calibri" w:eastAsia="Times New Roman" w:hAnsi="Calibri" w:cs="Calibri"/>
                <w:b/>
                <w:bCs/>
                <w:color w:val="000000"/>
                <w:sz w:val="24"/>
                <w:szCs w:val="24"/>
                <w:lang w:eastAsia="en-CA"/>
              </w:rPr>
            </w:pPr>
          </w:p>
        </w:tc>
      </w:tr>
      <w:tr w:rsidR="00402F02" w:rsidRPr="007E0BE1" w14:paraId="02F69DF6" w14:textId="77777777" w:rsidTr="00687183">
        <w:trPr>
          <w:trHeight w:val="313"/>
        </w:trPr>
        <w:tc>
          <w:tcPr>
            <w:tcW w:w="1429" w:type="dxa"/>
            <w:shd w:val="clear" w:color="auto" w:fill="auto"/>
          </w:tcPr>
          <w:p w14:paraId="27CD5146" w14:textId="599E73E2" w:rsidR="00402F02" w:rsidRPr="0037010D" w:rsidRDefault="00402F02" w:rsidP="00402F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CRIS.07</w:t>
            </w:r>
          </w:p>
        </w:tc>
        <w:tc>
          <w:tcPr>
            <w:tcW w:w="1359" w:type="dxa"/>
            <w:shd w:val="clear" w:color="auto" w:fill="auto"/>
          </w:tcPr>
          <w:p w14:paraId="0AB3A8EC" w14:textId="2ED09CD7" w:rsidR="00402F02" w:rsidRPr="0037010D" w:rsidRDefault="00402F02"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91C5ECD" w14:textId="77777777" w:rsidR="00402F02" w:rsidRPr="0037010D" w:rsidRDefault="00402F02" w:rsidP="00402F02">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provided to the rightful Holder.</w:t>
            </w:r>
          </w:p>
          <w:p w14:paraId="0E866CBE" w14:textId="77777777" w:rsidR="004A681C" w:rsidRPr="0037010D" w:rsidRDefault="004A681C" w:rsidP="00402F02">
            <w:pPr>
              <w:rPr>
                <w:rFonts w:ascii="Calibri" w:hAnsi="Calibri" w:cs="Calibri"/>
                <w:b/>
                <w:bCs/>
                <w:color w:val="000000"/>
                <w:sz w:val="24"/>
                <w:szCs w:val="24"/>
              </w:rPr>
            </w:pPr>
          </w:p>
          <w:p w14:paraId="29642BF2" w14:textId="006DC760" w:rsidR="004A681C" w:rsidRPr="0037010D" w:rsidRDefault="004A681C" w:rsidP="00402F02">
            <w:pPr>
              <w:rPr>
                <w:rFonts w:ascii="Calibri" w:eastAsia="Times New Roman" w:hAnsi="Calibri" w:cs="Calibri"/>
                <w:b/>
                <w:bCs/>
                <w:color w:val="000000"/>
                <w:sz w:val="24"/>
                <w:szCs w:val="24"/>
                <w:lang w:eastAsia="en-CA"/>
              </w:rPr>
            </w:pPr>
          </w:p>
        </w:tc>
      </w:tr>
      <w:tr w:rsidR="007E0BE1" w:rsidRPr="007E0BE1" w14:paraId="26FC7B74" w14:textId="77777777" w:rsidTr="000F5403">
        <w:trPr>
          <w:trHeight w:val="2156"/>
        </w:trPr>
        <w:tc>
          <w:tcPr>
            <w:tcW w:w="1429" w:type="dxa"/>
            <w:shd w:val="clear" w:color="auto" w:fill="E7E6E6" w:themeFill="background2"/>
            <w:hideMark/>
          </w:tcPr>
          <w:p w14:paraId="55DD03C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lastRenderedPageBreak/>
              <w:t>CRAB</w:t>
            </w:r>
          </w:p>
        </w:tc>
        <w:tc>
          <w:tcPr>
            <w:tcW w:w="1359" w:type="dxa"/>
            <w:shd w:val="clear" w:color="auto" w:fill="E7E6E6" w:themeFill="background2"/>
            <w:hideMark/>
          </w:tcPr>
          <w:p w14:paraId="1AE76701" w14:textId="0F90FF23"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A674630" w14:textId="1EFC9D5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Authenticator Binding</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Authenticator Binding is the process of associating a credential issued to a Holder with one or more authenticators. This process also includes authenticator life-cycle activities such as suspending authenticators (caused by a forgotten password or a lockout due to successive failed authentications, inactivity, or suspicious activity), removing authenticators, binding new authenticators, and updating authenticators (e.g., changing a password, updating security questions and answers, having a new facial photo taken).</w:t>
            </w:r>
          </w:p>
        </w:tc>
      </w:tr>
      <w:tr w:rsidR="00B8218C" w:rsidRPr="007E0BE1" w14:paraId="19068CD9" w14:textId="77777777" w:rsidTr="00687183">
        <w:trPr>
          <w:trHeight w:val="542"/>
        </w:trPr>
        <w:tc>
          <w:tcPr>
            <w:tcW w:w="1429" w:type="dxa"/>
            <w:shd w:val="clear" w:color="auto" w:fill="auto"/>
          </w:tcPr>
          <w:p w14:paraId="017C18F3" w14:textId="6102DA79"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CRAB.01</w:t>
            </w:r>
          </w:p>
        </w:tc>
        <w:tc>
          <w:tcPr>
            <w:tcW w:w="1359" w:type="dxa"/>
            <w:shd w:val="clear" w:color="auto" w:fill="auto"/>
          </w:tcPr>
          <w:p w14:paraId="10D5CE43" w14:textId="45844852"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7556ABB7" w14:textId="7ED75D62"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at least one authenticator is bound to a credential.</w:t>
            </w:r>
          </w:p>
        </w:tc>
      </w:tr>
      <w:tr w:rsidR="00B8218C" w:rsidRPr="007E0BE1" w14:paraId="21E46D9C" w14:textId="77777777" w:rsidTr="00687183">
        <w:trPr>
          <w:trHeight w:val="422"/>
        </w:trPr>
        <w:tc>
          <w:tcPr>
            <w:tcW w:w="1429" w:type="dxa"/>
            <w:shd w:val="clear" w:color="auto" w:fill="auto"/>
          </w:tcPr>
          <w:p w14:paraId="1B13D2E2" w14:textId="27267283"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CRAB.02</w:t>
            </w:r>
          </w:p>
        </w:tc>
        <w:tc>
          <w:tcPr>
            <w:tcW w:w="1359" w:type="dxa"/>
            <w:shd w:val="clear" w:color="auto" w:fill="auto"/>
          </w:tcPr>
          <w:p w14:paraId="628DDA87" w14:textId="0903D373"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512B596B"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 xml:space="preserve">The entity under assessment MAY provide to the Holder the ability to update the authenticators bound to a credential issued to the Holder. In this case, Credential Validation and Credential </w:t>
            </w:r>
            <w:proofErr w:type="spellStart"/>
            <w:r w:rsidRPr="0037010D">
              <w:rPr>
                <w:rFonts w:ascii="Calibri" w:hAnsi="Calibri" w:cs="Calibri"/>
                <w:color w:val="000000"/>
                <w:sz w:val="24"/>
                <w:szCs w:val="24"/>
              </w:rPr>
              <w:t>Verfication</w:t>
            </w:r>
            <w:proofErr w:type="spellEnd"/>
            <w:r w:rsidRPr="0037010D">
              <w:rPr>
                <w:rFonts w:ascii="Calibri" w:hAnsi="Calibri" w:cs="Calibri"/>
                <w:color w:val="000000"/>
                <w:sz w:val="24"/>
                <w:szCs w:val="24"/>
              </w:rPr>
              <w:t xml:space="preserve"> processes MUST be performed first.</w:t>
            </w:r>
          </w:p>
          <w:p w14:paraId="642ECD69" w14:textId="77777777" w:rsidR="004A681C" w:rsidRPr="0037010D" w:rsidRDefault="004A681C" w:rsidP="00B8218C">
            <w:pPr>
              <w:rPr>
                <w:rFonts w:ascii="Calibri" w:hAnsi="Calibri" w:cs="Calibri"/>
                <w:b/>
                <w:bCs/>
                <w:color w:val="000000"/>
                <w:sz w:val="24"/>
                <w:szCs w:val="24"/>
              </w:rPr>
            </w:pPr>
          </w:p>
          <w:p w14:paraId="7705503F" w14:textId="07124D5E"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4BDB766C" w14:textId="77777777" w:rsidTr="00687183">
        <w:trPr>
          <w:trHeight w:val="422"/>
        </w:trPr>
        <w:tc>
          <w:tcPr>
            <w:tcW w:w="1429" w:type="dxa"/>
            <w:shd w:val="clear" w:color="auto" w:fill="auto"/>
          </w:tcPr>
          <w:p w14:paraId="742D2B01" w14:textId="3B54A07C"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CRAB.03</w:t>
            </w:r>
          </w:p>
        </w:tc>
        <w:tc>
          <w:tcPr>
            <w:tcW w:w="1359" w:type="dxa"/>
            <w:shd w:val="clear" w:color="auto" w:fill="auto"/>
          </w:tcPr>
          <w:p w14:paraId="03D7BD8D" w14:textId="389D7629"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1370CC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MAY provide to authorized personnel the ability to update the authenticators bound to a credential.</w:t>
            </w:r>
          </w:p>
          <w:p w14:paraId="194B9855" w14:textId="77777777" w:rsidR="004A681C" w:rsidRPr="0037010D" w:rsidRDefault="004A681C" w:rsidP="00B8218C">
            <w:pPr>
              <w:rPr>
                <w:rFonts w:ascii="Calibri" w:hAnsi="Calibri" w:cs="Calibri"/>
                <w:b/>
                <w:bCs/>
                <w:color w:val="000000"/>
                <w:sz w:val="24"/>
                <w:szCs w:val="24"/>
              </w:rPr>
            </w:pPr>
          </w:p>
          <w:p w14:paraId="068F8B30" w14:textId="17F12600"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1F5D8A9B" w14:textId="77777777" w:rsidTr="000F5403">
        <w:trPr>
          <w:trHeight w:val="422"/>
        </w:trPr>
        <w:tc>
          <w:tcPr>
            <w:tcW w:w="1429" w:type="dxa"/>
          </w:tcPr>
          <w:p w14:paraId="7C953825" w14:textId="7F9FD42F"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CRAB.04</w:t>
            </w:r>
          </w:p>
        </w:tc>
        <w:tc>
          <w:tcPr>
            <w:tcW w:w="1359" w:type="dxa"/>
          </w:tcPr>
          <w:p w14:paraId="0397DDF4" w14:textId="319BFB1F"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4E9E7051"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SHOULD require the Holder to complete any administrator-initiated credential authenticator binding (e.g., the Holder must supply a new password when the administrator initiates a password reset).</w:t>
            </w:r>
          </w:p>
          <w:p w14:paraId="69F1B0D7" w14:textId="77777777" w:rsidR="004A681C" w:rsidRPr="0037010D" w:rsidRDefault="004A681C" w:rsidP="00B8218C">
            <w:pPr>
              <w:rPr>
                <w:rFonts w:ascii="Calibri" w:hAnsi="Calibri" w:cs="Calibri"/>
                <w:b/>
                <w:bCs/>
                <w:color w:val="000000"/>
                <w:sz w:val="24"/>
                <w:szCs w:val="24"/>
              </w:rPr>
            </w:pPr>
          </w:p>
          <w:p w14:paraId="742A8C84" w14:textId="2F47A0D4" w:rsidR="004A681C" w:rsidRPr="0037010D" w:rsidRDefault="004A681C" w:rsidP="00B8218C">
            <w:pPr>
              <w:rPr>
                <w:rFonts w:ascii="Calibri" w:eastAsia="Times New Roman" w:hAnsi="Calibri" w:cs="Calibri"/>
                <w:b/>
                <w:bCs/>
                <w:color w:val="000000"/>
                <w:sz w:val="24"/>
                <w:szCs w:val="24"/>
                <w:lang w:eastAsia="en-CA"/>
              </w:rPr>
            </w:pPr>
          </w:p>
        </w:tc>
      </w:tr>
      <w:tr w:rsidR="00B8218C" w:rsidRPr="007E0BE1" w14:paraId="3AB4D3A1" w14:textId="77777777" w:rsidTr="00687183">
        <w:trPr>
          <w:trHeight w:val="422"/>
        </w:trPr>
        <w:tc>
          <w:tcPr>
            <w:tcW w:w="1429" w:type="dxa"/>
            <w:shd w:val="clear" w:color="auto" w:fill="auto"/>
          </w:tcPr>
          <w:p w14:paraId="492B605B" w14:textId="69A571C5" w:rsidR="00B8218C" w:rsidRPr="0037010D" w:rsidRDefault="00B8218C" w:rsidP="00B8218C">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CRAB.05</w:t>
            </w:r>
          </w:p>
        </w:tc>
        <w:tc>
          <w:tcPr>
            <w:tcW w:w="1359" w:type="dxa"/>
            <w:shd w:val="clear" w:color="auto" w:fill="auto"/>
          </w:tcPr>
          <w:p w14:paraId="201C55EE" w14:textId="0B0A8D3A" w:rsidR="00B8218C" w:rsidRPr="0037010D" w:rsidRDefault="00B8218C"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1D80BC45" w14:textId="77777777" w:rsidR="00B8218C" w:rsidRPr="0037010D" w:rsidRDefault="00B8218C" w:rsidP="00B8218C">
            <w:pPr>
              <w:rPr>
                <w:rFonts w:ascii="Calibri" w:hAnsi="Calibri" w:cs="Calibri"/>
                <w:color w:val="000000"/>
                <w:sz w:val="24"/>
                <w:szCs w:val="24"/>
              </w:rPr>
            </w:pPr>
            <w:r w:rsidRPr="0037010D">
              <w:rPr>
                <w:rFonts w:ascii="Calibri" w:hAnsi="Calibri" w:cs="Calibri"/>
                <w:color w:val="000000"/>
                <w:sz w:val="24"/>
                <w:szCs w:val="24"/>
              </w:rPr>
              <w:t>The entity under assessment MUST require the Holder to complete any administrator-initiated credential authenticator binding (e.g., the Holder must supply a new password when the administrator initiates a password reset).</w:t>
            </w:r>
          </w:p>
          <w:p w14:paraId="5BE3AA3B" w14:textId="77777777" w:rsidR="004A681C" w:rsidRPr="0037010D" w:rsidRDefault="004A681C" w:rsidP="00B8218C">
            <w:pPr>
              <w:rPr>
                <w:rFonts w:ascii="Calibri" w:hAnsi="Calibri" w:cs="Calibri"/>
                <w:b/>
                <w:bCs/>
                <w:color w:val="000000"/>
                <w:sz w:val="24"/>
                <w:szCs w:val="24"/>
              </w:rPr>
            </w:pPr>
          </w:p>
          <w:p w14:paraId="7A196140" w14:textId="6EC3781C" w:rsidR="004A681C" w:rsidRPr="0037010D" w:rsidRDefault="004A681C" w:rsidP="00B8218C">
            <w:pPr>
              <w:rPr>
                <w:rFonts w:ascii="Calibri" w:eastAsia="Times New Roman" w:hAnsi="Calibri" w:cs="Calibri"/>
                <w:b/>
                <w:bCs/>
                <w:color w:val="000000"/>
                <w:sz w:val="24"/>
                <w:szCs w:val="24"/>
                <w:lang w:eastAsia="en-CA"/>
              </w:rPr>
            </w:pPr>
          </w:p>
        </w:tc>
      </w:tr>
      <w:tr w:rsidR="007E0BE1" w:rsidRPr="007E0BE1" w14:paraId="3DD7485D" w14:textId="77777777" w:rsidTr="004A681C">
        <w:trPr>
          <w:trHeight w:val="961"/>
        </w:trPr>
        <w:tc>
          <w:tcPr>
            <w:tcW w:w="1429" w:type="dxa"/>
            <w:shd w:val="clear" w:color="auto" w:fill="E7E6E6" w:themeFill="background2"/>
            <w:hideMark/>
          </w:tcPr>
          <w:p w14:paraId="3F18C6B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lastRenderedPageBreak/>
              <w:t>CRVA</w:t>
            </w:r>
          </w:p>
        </w:tc>
        <w:tc>
          <w:tcPr>
            <w:tcW w:w="1359" w:type="dxa"/>
            <w:shd w:val="clear" w:color="auto" w:fill="E7E6E6" w:themeFill="background2"/>
            <w:hideMark/>
          </w:tcPr>
          <w:p w14:paraId="348C2F73" w14:textId="57D1FED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010527DF" w14:textId="1890D37C"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Validation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Validation is the process of verifying that the issued credential is valid (e.g., not tampered with, corrupted, modified, suspended, or revoked). The validity of the issued credential can be used to generate a level of assurance.</w:t>
            </w:r>
          </w:p>
        </w:tc>
      </w:tr>
      <w:tr w:rsidR="00776AAA" w:rsidRPr="007E0BE1" w14:paraId="6E7F0EAA" w14:textId="77777777" w:rsidTr="00687183">
        <w:trPr>
          <w:trHeight w:val="40"/>
        </w:trPr>
        <w:tc>
          <w:tcPr>
            <w:tcW w:w="1429" w:type="dxa"/>
            <w:shd w:val="clear" w:color="auto" w:fill="auto"/>
          </w:tcPr>
          <w:p w14:paraId="1861F946" w14:textId="6BECE516"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CRVA.01</w:t>
            </w:r>
          </w:p>
        </w:tc>
        <w:tc>
          <w:tcPr>
            <w:tcW w:w="1359" w:type="dxa"/>
            <w:shd w:val="clear" w:color="auto" w:fill="auto"/>
          </w:tcPr>
          <w:p w14:paraId="01A4B74B" w14:textId="7A1D7BC5"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5B94B4E4" w14:textId="77777777" w:rsidR="00776AAA" w:rsidRPr="0037010D"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using acceptable methods, that a credential is not tampered with, corrupted, or modified. Examples of acceptable methods are cryptographic methods or examination by a trained examiner.</w:t>
            </w:r>
          </w:p>
          <w:p w14:paraId="76DF0718" w14:textId="77777777" w:rsidR="004A681C" w:rsidRPr="0037010D" w:rsidRDefault="004A681C" w:rsidP="00776AAA">
            <w:pPr>
              <w:rPr>
                <w:rFonts w:ascii="Calibri" w:hAnsi="Calibri" w:cs="Calibri"/>
                <w:b/>
                <w:bCs/>
                <w:color w:val="000000"/>
                <w:sz w:val="24"/>
                <w:szCs w:val="24"/>
              </w:rPr>
            </w:pPr>
          </w:p>
          <w:p w14:paraId="271868F4" w14:textId="72EC8609" w:rsidR="004A681C" w:rsidRPr="0037010D" w:rsidRDefault="004A681C" w:rsidP="00776AAA">
            <w:pPr>
              <w:rPr>
                <w:rFonts w:ascii="Calibri" w:eastAsia="Times New Roman" w:hAnsi="Calibri" w:cs="Calibri"/>
                <w:b/>
                <w:bCs/>
                <w:color w:val="000000"/>
                <w:sz w:val="24"/>
                <w:szCs w:val="24"/>
                <w:lang w:eastAsia="en-CA"/>
              </w:rPr>
            </w:pPr>
          </w:p>
        </w:tc>
      </w:tr>
      <w:tr w:rsidR="00776AAA" w:rsidRPr="007E0BE1" w14:paraId="043B7E1D" w14:textId="77777777" w:rsidTr="00687183">
        <w:trPr>
          <w:trHeight w:val="395"/>
        </w:trPr>
        <w:tc>
          <w:tcPr>
            <w:tcW w:w="1429" w:type="dxa"/>
            <w:shd w:val="clear" w:color="auto" w:fill="auto"/>
          </w:tcPr>
          <w:p w14:paraId="5CE922DE" w14:textId="2F7DE749" w:rsidR="00776AAA" w:rsidRPr="0037010D" w:rsidRDefault="00776AAA" w:rsidP="00776AAA">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CRVA.02</w:t>
            </w:r>
          </w:p>
        </w:tc>
        <w:tc>
          <w:tcPr>
            <w:tcW w:w="1359" w:type="dxa"/>
            <w:shd w:val="clear" w:color="auto" w:fill="auto"/>
          </w:tcPr>
          <w:p w14:paraId="76EB7F61" w14:textId="0C1EA999" w:rsidR="00776AAA" w:rsidRPr="0037010D" w:rsidRDefault="00776AAA"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4305B38F" w14:textId="77777777" w:rsidR="00776AAA" w:rsidRDefault="00776AAA" w:rsidP="00776AAA">
            <w:pPr>
              <w:rPr>
                <w:rFonts w:ascii="Calibri" w:hAnsi="Calibri" w:cs="Calibri"/>
                <w:color w:val="000000"/>
                <w:sz w:val="24"/>
                <w:szCs w:val="24"/>
              </w:rPr>
            </w:pPr>
            <w:r w:rsidRPr="0037010D">
              <w:rPr>
                <w:rFonts w:ascii="Calibri" w:hAnsi="Calibri" w:cs="Calibri"/>
                <w:color w:val="000000"/>
                <w:sz w:val="24"/>
                <w:szCs w:val="24"/>
              </w:rPr>
              <w:t>The entity under assessment MUST ensure that a credential is not suspended or revoked.</w:t>
            </w:r>
          </w:p>
          <w:p w14:paraId="4382992F" w14:textId="40817F84" w:rsidR="002718CF" w:rsidRPr="0037010D" w:rsidRDefault="002718CF" w:rsidP="00776AAA">
            <w:pPr>
              <w:rPr>
                <w:rFonts w:ascii="Calibri" w:eastAsia="Times New Roman" w:hAnsi="Calibri" w:cs="Calibri"/>
                <w:b/>
                <w:bCs/>
                <w:color w:val="000000"/>
                <w:sz w:val="24"/>
                <w:szCs w:val="24"/>
                <w:lang w:eastAsia="en-CA"/>
              </w:rPr>
            </w:pPr>
          </w:p>
        </w:tc>
      </w:tr>
      <w:tr w:rsidR="007E0BE1" w:rsidRPr="007E0BE1" w14:paraId="6671437C" w14:textId="77777777" w:rsidTr="004A681C">
        <w:trPr>
          <w:trHeight w:val="1327"/>
        </w:trPr>
        <w:tc>
          <w:tcPr>
            <w:tcW w:w="1429" w:type="dxa"/>
            <w:shd w:val="clear" w:color="auto" w:fill="E7E6E6" w:themeFill="background2"/>
            <w:hideMark/>
          </w:tcPr>
          <w:p w14:paraId="06FFF407"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CRVE</w:t>
            </w:r>
          </w:p>
        </w:tc>
        <w:tc>
          <w:tcPr>
            <w:tcW w:w="1359" w:type="dxa"/>
            <w:shd w:val="clear" w:color="auto" w:fill="E7E6E6" w:themeFill="background2"/>
            <w:hideMark/>
          </w:tcPr>
          <w:p w14:paraId="24416020" w14:textId="7CB4A83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7B116C36" w14:textId="12FD1631"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Verification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Verification is the process of verifying that a Holder has control over an issued credential. Control of an issued credential is verified by means of one or more authenticators. The degree of control over the issued credential can be used to generate a level of assurance.</w:t>
            </w:r>
          </w:p>
        </w:tc>
      </w:tr>
      <w:tr w:rsidR="00EF3500" w:rsidRPr="007E0BE1" w14:paraId="501B914B" w14:textId="77777777" w:rsidTr="00687183">
        <w:trPr>
          <w:trHeight w:val="597"/>
        </w:trPr>
        <w:tc>
          <w:tcPr>
            <w:tcW w:w="1429" w:type="dxa"/>
            <w:shd w:val="clear" w:color="auto" w:fill="auto"/>
          </w:tcPr>
          <w:p w14:paraId="09903362" w14:textId="22A54398"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CRVE.01</w:t>
            </w:r>
          </w:p>
        </w:tc>
        <w:tc>
          <w:tcPr>
            <w:tcW w:w="1359" w:type="dxa"/>
            <w:shd w:val="clear" w:color="auto" w:fill="auto"/>
          </w:tcPr>
          <w:p w14:paraId="7C0FE2BB" w14:textId="391EE673"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087A1F9D" w14:textId="717BA783"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the Holder has demonstrated control over a credential by means of one or more authenticators.</w:t>
            </w:r>
          </w:p>
        </w:tc>
      </w:tr>
      <w:tr w:rsidR="00EF3500" w:rsidRPr="007E0BE1" w14:paraId="6552BE6A" w14:textId="77777777" w:rsidTr="00687183">
        <w:trPr>
          <w:trHeight w:val="597"/>
        </w:trPr>
        <w:tc>
          <w:tcPr>
            <w:tcW w:w="1429" w:type="dxa"/>
            <w:shd w:val="clear" w:color="auto" w:fill="auto"/>
          </w:tcPr>
          <w:p w14:paraId="296F2BCF" w14:textId="2FD62F5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CRVE.02</w:t>
            </w:r>
          </w:p>
        </w:tc>
        <w:tc>
          <w:tcPr>
            <w:tcW w:w="1359" w:type="dxa"/>
            <w:shd w:val="clear" w:color="auto" w:fill="auto"/>
          </w:tcPr>
          <w:p w14:paraId="28F062D7" w14:textId="46E32C65"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290CA640" w14:textId="142AE7F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 xml:space="preserve">The entity under assessment MUST inform the Holder when the Holder has </w:t>
            </w:r>
            <w:proofErr w:type="spellStart"/>
            <w:r w:rsidRPr="0037010D">
              <w:rPr>
                <w:rFonts w:ascii="Calibri" w:hAnsi="Calibri" w:cs="Calibri"/>
                <w:color w:val="000000"/>
                <w:sz w:val="24"/>
                <w:szCs w:val="24"/>
              </w:rPr>
              <w:t>demostrated</w:t>
            </w:r>
            <w:proofErr w:type="spellEnd"/>
            <w:r w:rsidRPr="0037010D">
              <w:rPr>
                <w:rFonts w:ascii="Calibri" w:hAnsi="Calibri" w:cs="Calibri"/>
                <w:color w:val="000000"/>
                <w:sz w:val="24"/>
                <w:szCs w:val="24"/>
              </w:rPr>
              <w:t xml:space="preserve"> control over a credential by means of one or more authenticators.</w:t>
            </w:r>
          </w:p>
        </w:tc>
      </w:tr>
      <w:tr w:rsidR="00EF3500" w:rsidRPr="007E0BE1" w14:paraId="2846C78F" w14:textId="77777777" w:rsidTr="00687183">
        <w:trPr>
          <w:trHeight w:val="597"/>
        </w:trPr>
        <w:tc>
          <w:tcPr>
            <w:tcW w:w="1429" w:type="dxa"/>
            <w:shd w:val="clear" w:color="auto" w:fill="auto"/>
          </w:tcPr>
          <w:p w14:paraId="3B2A0ED3" w14:textId="4D1207A9" w:rsidR="00EF3500" w:rsidRPr="0037010D" w:rsidRDefault="00EF3500" w:rsidP="00EF3500">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CRVE.03</w:t>
            </w:r>
          </w:p>
        </w:tc>
        <w:tc>
          <w:tcPr>
            <w:tcW w:w="1359" w:type="dxa"/>
            <w:shd w:val="clear" w:color="auto" w:fill="auto"/>
          </w:tcPr>
          <w:p w14:paraId="578796E2" w14:textId="47BCADD2" w:rsidR="00EF3500" w:rsidRPr="0037010D" w:rsidRDefault="00EF3500" w:rsidP="00BF2E89">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47E079FB" w14:textId="77777777" w:rsidR="00EF3500" w:rsidRPr="0037010D" w:rsidRDefault="00EF3500" w:rsidP="00EF3500">
            <w:pPr>
              <w:rPr>
                <w:rFonts w:ascii="Calibri" w:hAnsi="Calibri" w:cs="Calibri"/>
                <w:color w:val="000000"/>
                <w:sz w:val="24"/>
                <w:szCs w:val="24"/>
              </w:rPr>
            </w:pPr>
            <w:r w:rsidRPr="0037010D">
              <w:rPr>
                <w:rFonts w:ascii="Calibri" w:hAnsi="Calibri" w:cs="Calibri"/>
                <w:color w:val="000000"/>
                <w:sz w:val="24"/>
                <w:szCs w:val="24"/>
              </w:rPr>
              <w:t>The entity under assessment MUST indicate an authentication failure when a credential is suspended or revoked, or when credential misuse or compromise is detected.</w:t>
            </w:r>
          </w:p>
          <w:p w14:paraId="676D8D33" w14:textId="77777777" w:rsidR="004A681C" w:rsidRPr="0037010D" w:rsidRDefault="004A681C" w:rsidP="00EF3500">
            <w:pPr>
              <w:rPr>
                <w:rFonts w:ascii="Calibri" w:hAnsi="Calibri" w:cs="Calibri"/>
                <w:b/>
                <w:bCs/>
                <w:color w:val="000000"/>
                <w:sz w:val="24"/>
                <w:szCs w:val="24"/>
              </w:rPr>
            </w:pPr>
          </w:p>
          <w:p w14:paraId="07B43AF7" w14:textId="09B45D57" w:rsidR="004A681C" w:rsidRPr="0037010D" w:rsidRDefault="004A681C" w:rsidP="00EF3500">
            <w:pPr>
              <w:rPr>
                <w:rFonts w:ascii="Calibri" w:eastAsia="Times New Roman" w:hAnsi="Calibri" w:cs="Calibri"/>
                <w:b/>
                <w:bCs/>
                <w:color w:val="000000"/>
                <w:sz w:val="24"/>
                <w:szCs w:val="24"/>
                <w:lang w:eastAsia="en-CA"/>
              </w:rPr>
            </w:pPr>
          </w:p>
        </w:tc>
      </w:tr>
      <w:tr w:rsidR="007E0BE1" w:rsidRPr="007E0BE1" w14:paraId="4D2824E8" w14:textId="77777777" w:rsidTr="00EF3500">
        <w:trPr>
          <w:trHeight w:val="945"/>
        </w:trPr>
        <w:tc>
          <w:tcPr>
            <w:tcW w:w="1429" w:type="dxa"/>
            <w:shd w:val="clear" w:color="auto" w:fill="E7E6E6" w:themeFill="background2"/>
            <w:hideMark/>
          </w:tcPr>
          <w:p w14:paraId="2236CD3B"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CRMA</w:t>
            </w:r>
          </w:p>
        </w:tc>
        <w:tc>
          <w:tcPr>
            <w:tcW w:w="1359" w:type="dxa"/>
            <w:shd w:val="clear" w:color="auto" w:fill="E7E6E6" w:themeFill="background2"/>
            <w:hideMark/>
          </w:tcPr>
          <w:p w14:paraId="2B6C1A77" w14:textId="7B069904"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6D400C63" w14:textId="00701E4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 xml:space="preserve">Credential </w:t>
            </w:r>
            <w:proofErr w:type="gramStart"/>
            <w:r w:rsidRPr="007E0BE1">
              <w:rPr>
                <w:rFonts w:ascii="Calibri" w:eastAsia="Times New Roman" w:hAnsi="Calibri" w:cs="Calibri"/>
                <w:b/>
                <w:bCs/>
                <w:color w:val="000000"/>
                <w:sz w:val="24"/>
                <w:szCs w:val="24"/>
                <w:lang w:eastAsia="en-CA"/>
              </w:rPr>
              <w:t>Maintenance</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w:t>
            </w:r>
            <w:proofErr w:type="gramEnd"/>
            <w:r w:rsidR="007E0BE1" w:rsidRPr="007E0BE1">
              <w:rPr>
                <w:rFonts w:ascii="Calibri" w:eastAsia="Times New Roman" w:hAnsi="Calibri" w:cs="Calibri"/>
                <w:color w:val="000000"/>
                <w:sz w:val="24"/>
                <w:szCs w:val="24"/>
                <w:lang w:eastAsia="en-CA"/>
              </w:rPr>
              <w:t xml:space="preserve"> Maintenance is the process of updating the credential attributes (e.g., expiry date, status of the credential) of an issued credential.</w:t>
            </w:r>
          </w:p>
        </w:tc>
      </w:tr>
      <w:tr w:rsidR="00985702" w:rsidRPr="007E0BE1" w14:paraId="7C60BD19" w14:textId="77777777" w:rsidTr="00687183">
        <w:trPr>
          <w:trHeight w:val="945"/>
        </w:trPr>
        <w:tc>
          <w:tcPr>
            <w:tcW w:w="1429" w:type="dxa"/>
            <w:shd w:val="clear" w:color="auto" w:fill="auto"/>
          </w:tcPr>
          <w:p w14:paraId="28286030" w14:textId="20CACD85"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CRMA.01</w:t>
            </w:r>
          </w:p>
        </w:tc>
        <w:tc>
          <w:tcPr>
            <w:tcW w:w="1359" w:type="dxa"/>
            <w:shd w:val="clear" w:color="auto" w:fill="auto"/>
          </w:tcPr>
          <w:p w14:paraId="2FFEE835" w14:textId="1F3B2A9B"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11EF9C4" w14:textId="3BDE3421" w:rsidR="00985702" w:rsidRPr="0037010D" w:rsidRDefault="00985702" w:rsidP="00933A40">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credential attributes are updated in a timely manner.</w:t>
            </w:r>
          </w:p>
        </w:tc>
      </w:tr>
      <w:tr w:rsidR="00985702" w:rsidRPr="007E0BE1" w14:paraId="3A4A30E8" w14:textId="77777777" w:rsidTr="00687183">
        <w:trPr>
          <w:trHeight w:val="945"/>
        </w:trPr>
        <w:tc>
          <w:tcPr>
            <w:tcW w:w="1429" w:type="dxa"/>
            <w:shd w:val="clear" w:color="auto" w:fill="auto"/>
          </w:tcPr>
          <w:p w14:paraId="2AF5CA30" w14:textId="5682BC30"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CRMA.02</w:t>
            </w:r>
          </w:p>
        </w:tc>
        <w:tc>
          <w:tcPr>
            <w:tcW w:w="1359" w:type="dxa"/>
            <w:shd w:val="clear" w:color="auto" w:fill="auto"/>
          </w:tcPr>
          <w:p w14:paraId="325A5886" w14:textId="707A7459"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4F02D24A" w14:textId="24CE5E4A"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MAY provide to authorized personnel the ability to update the credential attributes of a credential.</w:t>
            </w:r>
          </w:p>
        </w:tc>
      </w:tr>
      <w:tr w:rsidR="00985702" w:rsidRPr="007E0BE1" w14:paraId="12439757" w14:textId="77777777" w:rsidTr="00687183">
        <w:trPr>
          <w:trHeight w:val="945"/>
        </w:trPr>
        <w:tc>
          <w:tcPr>
            <w:tcW w:w="1429" w:type="dxa"/>
            <w:shd w:val="clear" w:color="auto" w:fill="auto"/>
          </w:tcPr>
          <w:p w14:paraId="246063DA" w14:textId="1C03FC59"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CRMA.03</w:t>
            </w:r>
          </w:p>
        </w:tc>
        <w:tc>
          <w:tcPr>
            <w:tcW w:w="1359" w:type="dxa"/>
            <w:shd w:val="clear" w:color="auto" w:fill="auto"/>
          </w:tcPr>
          <w:p w14:paraId="20E36735" w14:textId="5FF4B666" w:rsidR="00985702" w:rsidRPr="0037010D" w:rsidRDefault="00985702" w:rsidP="004A681C">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4EFB1AE5" w14:textId="4A065F9D" w:rsidR="00985702" w:rsidRPr="0037010D" w:rsidRDefault="00985702" w:rsidP="00985702">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initiating party for a credential attribute modification, and date of modification.</w:t>
            </w:r>
          </w:p>
        </w:tc>
      </w:tr>
      <w:tr w:rsidR="007E0BE1" w:rsidRPr="007E0BE1" w14:paraId="1E9848E6" w14:textId="77777777" w:rsidTr="00985702">
        <w:trPr>
          <w:trHeight w:val="1260"/>
        </w:trPr>
        <w:tc>
          <w:tcPr>
            <w:tcW w:w="1429" w:type="dxa"/>
            <w:shd w:val="clear" w:color="auto" w:fill="E7E6E6" w:themeFill="background2"/>
            <w:hideMark/>
          </w:tcPr>
          <w:p w14:paraId="181CA456"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CRSU</w:t>
            </w:r>
          </w:p>
        </w:tc>
        <w:tc>
          <w:tcPr>
            <w:tcW w:w="1359" w:type="dxa"/>
            <w:shd w:val="clear" w:color="auto" w:fill="E7E6E6" w:themeFill="background2"/>
            <w:hideMark/>
          </w:tcPr>
          <w:p w14:paraId="1DD938BB" w14:textId="2671BD31"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1622E55" w14:textId="090EF04B"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Suspension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 xml:space="preserve">Credential Suspension is the process of transforming an issued credential into a suspended credential by flagging the issued credential as temporarily unusable. </w:t>
            </w:r>
          </w:p>
        </w:tc>
      </w:tr>
      <w:tr w:rsidR="002E680E" w:rsidRPr="007E0BE1" w14:paraId="0A7E0416" w14:textId="77777777" w:rsidTr="00687183">
        <w:trPr>
          <w:trHeight w:val="1260"/>
        </w:trPr>
        <w:tc>
          <w:tcPr>
            <w:tcW w:w="1429" w:type="dxa"/>
            <w:shd w:val="clear" w:color="auto" w:fill="auto"/>
          </w:tcPr>
          <w:p w14:paraId="50261E87" w14:textId="4C0E6FB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CRSU.01</w:t>
            </w:r>
          </w:p>
        </w:tc>
        <w:tc>
          <w:tcPr>
            <w:tcW w:w="1359" w:type="dxa"/>
            <w:shd w:val="clear" w:color="auto" w:fill="auto"/>
          </w:tcPr>
          <w:p w14:paraId="616DF58F" w14:textId="60DFB8D5"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52726AF4" w14:textId="01C2B3ED"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have the ability to suspend the use of a credential (for example, due to an expiry date having been exceeded or the detection of suspicious activity).</w:t>
            </w:r>
          </w:p>
        </w:tc>
      </w:tr>
      <w:tr w:rsidR="002E680E" w:rsidRPr="007E0BE1" w14:paraId="1EA098A8" w14:textId="77777777" w:rsidTr="00687183">
        <w:trPr>
          <w:trHeight w:val="1260"/>
        </w:trPr>
        <w:tc>
          <w:tcPr>
            <w:tcW w:w="1429" w:type="dxa"/>
            <w:shd w:val="clear" w:color="auto" w:fill="auto"/>
          </w:tcPr>
          <w:p w14:paraId="3BE07965" w14:textId="257D37D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CRSU.02</w:t>
            </w:r>
          </w:p>
        </w:tc>
        <w:tc>
          <w:tcPr>
            <w:tcW w:w="1359" w:type="dxa"/>
            <w:shd w:val="clear" w:color="auto" w:fill="auto"/>
          </w:tcPr>
          <w:p w14:paraId="2D9DF188" w14:textId="4FD3AA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1F47C015" w14:textId="06491224"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provide to the Holder the ability to suspend the use of a credential issued to the Holder.</w:t>
            </w:r>
          </w:p>
        </w:tc>
      </w:tr>
      <w:tr w:rsidR="002E680E" w:rsidRPr="007E0BE1" w14:paraId="5F98A27C" w14:textId="77777777" w:rsidTr="007E0BE1">
        <w:trPr>
          <w:trHeight w:val="1260"/>
        </w:trPr>
        <w:tc>
          <w:tcPr>
            <w:tcW w:w="1429" w:type="dxa"/>
          </w:tcPr>
          <w:p w14:paraId="0FDABCE2" w14:textId="3C49928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CRSU.03</w:t>
            </w:r>
          </w:p>
        </w:tc>
        <w:tc>
          <w:tcPr>
            <w:tcW w:w="1359" w:type="dxa"/>
          </w:tcPr>
          <w:p w14:paraId="558CE585" w14:textId="6D86CEE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C1</w:t>
            </w:r>
          </w:p>
        </w:tc>
        <w:tc>
          <w:tcPr>
            <w:tcW w:w="10248" w:type="dxa"/>
          </w:tcPr>
          <w:p w14:paraId="194DFABB" w14:textId="67BD7FC3"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22B943B0" w14:textId="77777777" w:rsidTr="00687183">
        <w:trPr>
          <w:trHeight w:val="1260"/>
        </w:trPr>
        <w:tc>
          <w:tcPr>
            <w:tcW w:w="1429" w:type="dxa"/>
            <w:shd w:val="clear" w:color="auto" w:fill="auto"/>
          </w:tcPr>
          <w:p w14:paraId="737D4A47" w14:textId="6BDB4D0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CRSU.04</w:t>
            </w:r>
          </w:p>
        </w:tc>
        <w:tc>
          <w:tcPr>
            <w:tcW w:w="1359" w:type="dxa"/>
            <w:shd w:val="clear" w:color="auto" w:fill="auto"/>
          </w:tcPr>
          <w:p w14:paraId="28977FEE" w14:textId="5727FD88"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2,C</w:t>
            </w:r>
            <w:proofErr w:type="gramEnd"/>
            <w:r w:rsidRPr="0037010D">
              <w:rPr>
                <w:rFonts w:ascii="Calibri" w:hAnsi="Calibri" w:cs="Calibri"/>
                <w:color w:val="000000"/>
                <w:sz w:val="24"/>
                <w:szCs w:val="24"/>
              </w:rPr>
              <w:t>3</w:t>
            </w:r>
          </w:p>
        </w:tc>
        <w:tc>
          <w:tcPr>
            <w:tcW w:w="10248" w:type="dxa"/>
          </w:tcPr>
          <w:p w14:paraId="571383EF" w14:textId="3436368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undertake a reassessment of a credential relationship, potentially leading to suspension, when evidence of a potential change to underlying identity attributes or credential attributes is made known from an acceptable information provider.</w:t>
            </w:r>
          </w:p>
        </w:tc>
      </w:tr>
      <w:tr w:rsidR="002E680E" w:rsidRPr="007E0BE1" w14:paraId="30350773" w14:textId="77777777" w:rsidTr="00687183">
        <w:trPr>
          <w:trHeight w:val="1260"/>
        </w:trPr>
        <w:tc>
          <w:tcPr>
            <w:tcW w:w="1429" w:type="dxa"/>
            <w:shd w:val="clear" w:color="auto" w:fill="auto"/>
          </w:tcPr>
          <w:p w14:paraId="386684F0" w14:textId="1ED6B70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CRSU.05</w:t>
            </w:r>
          </w:p>
        </w:tc>
        <w:tc>
          <w:tcPr>
            <w:tcW w:w="1359" w:type="dxa"/>
            <w:shd w:val="clear" w:color="auto" w:fill="auto"/>
          </w:tcPr>
          <w:p w14:paraId="5006C866" w14:textId="2E3772A9"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2F42C966" w14:textId="20369A4F"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record the following suspension information: the effective date of suspension, the reason for suspension, and the initiating party for a suspension.</w:t>
            </w:r>
          </w:p>
        </w:tc>
      </w:tr>
      <w:tr w:rsidR="002E680E" w:rsidRPr="007E0BE1" w14:paraId="436E9CAD" w14:textId="77777777" w:rsidTr="00687183">
        <w:trPr>
          <w:trHeight w:val="1260"/>
        </w:trPr>
        <w:tc>
          <w:tcPr>
            <w:tcW w:w="1429" w:type="dxa"/>
            <w:shd w:val="clear" w:color="auto" w:fill="auto"/>
          </w:tcPr>
          <w:p w14:paraId="345CF5E2" w14:textId="69CA852A"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CRSU.06</w:t>
            </w:r>
          </w:p>
        </w:tc>
        <w:tc>
          <w:tcPr>
            <w:tcW w:w="1359" w:type="dxa"/>
            <w:shd w:val="clear" w:color="auto" w:fill="auto"/>
          </w:tcPr>
          <w:p w14:paraId="6D51AA41" w14:textId="19638C81"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70FD6091" w14:textId="1B11E81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SHOULD inform the Holder of the change in credential status.</w:t>
            </w:r>
          </w:p>
        </w:tc>
      </w:tr>
      <w:tr w:rsidR="002E680E" w:rsidRPr="007E0BE1" w14:paraId="34F1C873" w14:textId="77777777" w:rsidTr="00687183">
        <w:trPr>
          <w:trHeight w:val="1260"/>
        </w:trPr>
        <w:tc>
          <w:tcPr>
            <w:tcW w:w="1429" w:type="dxa"/>
            <w:shd w:val="clear" w:color="auto" w:fill="auto"/>
          </w:tcPr>
          <w:p w14:paraId="057D7863" w14:textId="190168D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CRSU.07</w:t>
            </w:r>
          </w:p>
        </w:tc>
        <w:tc>
          <w:tcPr>
            <w:tcW w:w="1359" w:type="dxa"/>
            <w:shd w:val="clear" w:color="auto" w:fill="auto"/>
          </w:tcPr>
          <w:p w14:paraId="398011C8" w14:textId="661EBEB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0136F8C2" w14:textId="44875370"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make available suspension information to the Holder and any Verifier.</w:t>
            </w:r>
          </w:p>
        </w:tc>
      </w:tr>
      <w:tr w:rsidR="002E680E" w:rsidRPr="007E0BE1" w14:paraId="4614375A" w14:textId="77777777" w:rsidTr="00687183">
        <w:trPr>
          <w:trHeight w:val="1260"/>
        </w:trPr>
        <w:tc>
          <w:tcPr>
            <w:tcW w:w="1429" w:type="dxa"/>
            <w:shd w:val="clear" w:color="auto" w:fill="auto"/>
          </w:tcPr>
          <w:p w14:paraId="624E16CC" w14:textId="1698CB2E"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CRSU.08</w:t>
            </w:r>
          </w:p>
        </w:tc>
        <w:tc>
          <w:tcPr>
            <w:tcW w:w="1359" w:type="dxa"/>
            <w:shd w:val="clear" w:color="auto" w:fill="auto"/>
          </w:tcPr>
          <w:p w14:paraId="68CD86F2" w14:textId="7EB74EDE"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2FBECEE7" w14:textId="59598C77"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ensure that a suspended credential undergoes a timely revalidation, based on the entity's formal policy and procedures, for the purposes of either Recovery or Revocation.</w:t>
            </w:r>
          </w:p>
        </w:tc>
      </w:tr>
      <w:tr w:rsidR="002E680E" w:rsidRPr="007E0BE1" w14:paraId="0D954CC1" w14:textId="77777777" w:rsidTr="00687183">
        <w:trPr>
          <w:trHeight w:val="1260"/>
        </w:trPr>
        <w:tc>
          <w:tcPr>
            <w:tcW w:w="1429" w:type="dxa"/>
            <w:shd w:val="clear" w:color="auto" w:fill="auto"/>
          </w:tcPr>
          <w:p w14:paraId="109C63D2" w14:textId="5B6E87C5"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CRSU.09</w:t>
            </w:r>
          </w:p>
        </w:tc>
        <w:tc>
          <w:tcPr>
            <w:tcW w:w="1359" w:type="dxa"/>
            <w:shd w:val="clear" w:color="auto" w:fill="auto"/>
          </w:tcPr>
          <w:p w14:paraId="5AAE26E2" w14:textId="3A5B88E7" w:rsidR="002E680E" w:rsidRPr="0037010D" w:rsidRDefault="002E680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616A3C3" w14:textId="649FD4D1" w:rsidR="002E680E" w:rsidRPr="0037010D" w:rsidRDefault="002E680E" w:rsidP="002E680E">
            <w:pPr>
              <w:rPr>
                <w:rFonts w:ascii="Calibri" w:eastAsia="Times New Roman" w:hAnsi="Calibri" w:cs="Calibri"/>
                <w:b/>
                <w:bCs/>
                <w:color w:val="000000"/>
                <w:sz w:val="24"/>
                <w:szCs w:val="24"/>
                <w:lang w:eastAsia="en-CA"/>
              </w:rPr>
            </w:pPr>
            <w:r w:rsidRPr="0037010D">
              <w:rPr>
                <w:rFonts w:ascii="Calibri" w:hAnsi="Calibri" w:cs="Calibri"/>
                <w:color w:val="000000"/>
                <w:sz w:val="24"/>
                <w:szCs w:val="24"/>
              </w:rPr>
              <w:t>The entity under assessment MUST initiate a process to render a credential unusable, potentially leading to revocation, if it detects indications of compromised information or compromised automated processing components.</w:t>
            </w:r>
          </w:p>
        </w:tc>
      </w:tr>
      <w:tr w:rsidR="007E0BE1" w:rsidRPr="007E0BE1" w14:paraId="427E1119" w14:textId="77777777" w:rsidTr="00605BD9">
        <w:trPr>
          <w:trHeight w:val="739"/>
        </w:trPr>
        <w:tc>
          <w:tcPr>
            <w:tcW w:w="1429" w:type="dxa"/>
            <w:shd w:val="clear" w:color="auto" w:fill="E7E6E6" w:themeFill="background2"/>
            <w:hideMark/>
          </w:tcPr>
          <w:p w14:paraId="5331671C"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CRRC</w:t>
            </w:r>
          </w:p>
        </w:tc>
        <w:tc>
          <w:tcPr>
            <w:tcW w:w="1359" w:type="dxa"/>
            <w:shd w:val="clear" w:color="auto" w:fill="E7E6E6" w:themeFill="background2"/>
            <w:hideMark/>
          </w:tcPr>
          <w:p w14:paraId="294D88EC" w14:textId="10DBADF0"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1E8A80DB" w14:textId="335DC144"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Recovery</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Recovery is the process of transforming a suspended credential back to a usable state (i.e., an issued credential).</w:t>
            </w:r>
          </w:p>
        </w:tc>
      </w:tr>
      <w:tr w:rsidR="006A6A3E" w:rsidRPr="007E0BE1" w14:paraId="5F084F46" w14:textId="77777777" w:rsidTr="00687183">
        <w:trPr>
          <w:trHeight w:val="408"/>
        </w:trPr>
        <w:tc>
          <w:tcPr>
            <w:tcW w:w="1429" w:type="dxa"/>
            <w:shd w:val="clear" w:color="auto" w:fill="auto"/>
          </w:tcPr>
          <w:p w14:paraId="5810DD59" w14:textId="5300B640"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lastRenderedPageBreak/>
              <w:t>CRRC.01</w:t>
            </w:r>
          </w:p>
        </w:tc>
        <w:tc>
          <w:tcPr>
            <w:tcW w:w="1359" w:type="dxa"/>
            <w:shd w:val="clear" w:color="auto" w:fill="auto"/>
          </w:tcPr>
          <w:p w14:paraId="1A088A68" w14:textId="5D5C9B13"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1E175CA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have the ability to recover a suspended credential.</w:t>
            </w:r>
          </w:p>
          <w:p w14:paraId="54B280E9" w14:textId="242798A3"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2BBD6370" w14:textId="77777777" w:rsidTr="00687183">
        <w:trPr>
          <w:trHeight w:val="408"/>
        </w:trPr>
        <w:tc>
          <w:tcPr>
            <w:tcW w:w="1429" w:type="dxa"/>
            <w:shd w:val="clear" w:color="auto" w:fill="auto"/>
          </w:tcPr>
          <w:p w14:paraId="00ADCCBC" w14:textId="1A500F71"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CRRC.02</w:t>
            </w:r>
          </w:p>
        </w:tc>
        <w:tc>
          <w:tcPr>
            <w:tcW w:w="1359" w:type="dxa"/>
            <w:shd w:val="clear" w:color="auto" w:fill="auto"/>
          </w:tcPr>
          <w:p w14:paraId="2693EAEA" w14:textId="0C6D1F7F"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2846C90E"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provide to the Holder the ability to request the recovery of a suspended credential.</w:t>
            </w:r>
          </w:p>
          <w:p w14:paraId="13A7E9B4" w14:textId="014AA91F" w:rsidR="00605BD9" w:rsidRPr="0037010D" w:rsidRDefault="00605BD9" w:rsidP="006A6A3E">
            <w:pPr>
              <w:rPr>
                <w:rFonts w:ascii="Calibri" w:eastAsia="Times New Roman" w:hAnsi="Calibri" w:cs="Calibri"/>
                <w:b/>
                <w:bCs/>
                <w:color w:val="000000"/>
                <w:sz w:val="24"/>
                <w:szCs w:val="24"/>
                <w:lang w:eastAsia="en-CA"/>
              </w:rPr>
            </w:pPr>
          </w:p>
        </w:tc>
      </w:tr>
      <w:tr w:rsidR="006A6A3E" w:rsidRPr="007E0BE1" w14:paraId="1D3D7530" w14:textId="77777777" w:rsidTr="00687183">
        <w:trPr>
          <w:trHeight w:val="408"/>
        </w:trPr>
        <w:tc>
          <w:tcPr>
            <w:tcW w:w="1429" w:type="dxa"/>
            <w:shd w:val="clear" w:color="auto" w:fill="auto"/>
          </w:tcPr>
          <w:p w14:paraId="0EE9BF03" w14:textId="1DAD2255"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CRRC.03</w:t>
            </w:r>
          </w:p>
        </w:tc>
        <w:tc>
          <w:tcPr>
            <w:tcW w:w="1359" w:type="dxa"/>
            <w:shd w:val="clear" w:color="auto" w:fill="auto"/>
          </w:tcPr>
          <w:p w14:paraId="38518106" w14:textId="160ACA35"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1AF103AD"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perform Identity Verification of the Holder prior to credential recovery.</w:t>
            </w:r>
          </w:p>
          <w:p w14:paraId="29CFA018" w14:textId="0A87E88C"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6CFCF42B" w14:textId="77777777" w:rsidTr="00687183">
        <w:trPr>
          <w:trHeight w:val="408"/>
        </w:trPr>
        <w:tc>
          <w:tcPr>
            <w:tcW w:w="1429" w:type="dxa"/>
            <w:shd w:val="clear" w:color="auto" w:fill="auto"/>
          </w:tcPr>
          <w:p w14:paraId="20A6B5CD" w14:textId="000AC98C"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CRRC.04</w:t>
            </w:r>
          </w:p>
        </w:tc>
        <w:tc>
          <w:tcPr>
            <w:tcW w:w="1359" w:type="dxa"/>
            <w:shd w:val="clear" w:color="auto" w:fill="auto"/>
          </w:tcPr>
          <w:p w14:paraId="36993424" w14:textId="38E2A6F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080314F0"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record the following recovery information: the effective date of recovery and the initiating party for the recovery action.</w:t>
            </w:r>
          </w:p>
          <w:p w14:paraId="2E722B89" w14:textId="2B26BBE5"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BB73CF7" w14:textId="77777777" w:rsidTr="00687183">
        <w:trPr>
          <w:trHeight w:val="408"/>
        </w:trPr>
        <w:tc>
          <w:tcPr>
            <w:tcW w:w="1429" w:type="dxa"/>
            <w:shd w:val="clear" w:color="auto" w:fill="auto"/>
          </w:tcPr>
          <w:p w14:paraId="1B54EACE" w14:textId="4601A713"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CRRC.05</w:t>
            </w:r>
          </w:p>
        </w:tc>
        <w:tc>
          <w:tcPr>
            <w:tcW w:w="1359" w:type="dxa"/>
            <w:shd w:val="clear" w:color="auto" w:fill="auto"/>
          </w:tcPr>
          <w:p w14:paraId="23C0B2F6" w14:textId="4873634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33BFC497"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SHOULD inform the Holder of the change in relationship status.</w:t>
            </w:r>
          </w:p>
          <w:p w14:paraId="329E3DD7" w14:textId="7946FF5E"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79364816" w14:textId="77777777" w:rsidTr="00687183">
        <w:trPr>
          <w:trHeight w:val="408"/>
        </w:trPr>
        <w:tc>
          <w:tcPr>
            <w:tcW w:w="1429" w:type="dxa"/>
            <w:shd w:val="clear" w:color="auto" w:fill="auto"/>
          </w:tcPr>
          <w:p w14:paraId="021FED20" w14:textId="6BBB08F6"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CRRC.06</w:t>
            </w:r>
          </w:p>
        </w:tc>
        <w:tc>
          <w:tcPr>
            <w:tcW w:w="1359" w:type="dxa"/>
            <w:shd w:val="clear" w:color="auto" w:fill="auto"/>
          </w:tcPr>
          <w:p w14:paraId="1DD89DB9" w14:textId="0153AF52"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2C9F7202"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make available recovery information to the Holder and any Verifier.</w:t>
            </w:r>
          </w:p>
          <w:p w14:paraId="1A27856C" w14:textId="5EE5B00B"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7CBD63B" w14:textId="77777777" w:rsidTr="00687183">
        <w:trPr>
          <w:trHeight w:val="408"/>
        </w:trPr>
        <w:tc>
          <w:tcPr>
            <w:tcW w:w="1429" w:type="dxa"/>
            <w:shd w:val="clear" w:color="auto" w:fill="auto"/>
          </w:tcPr>
          <w:p w14:paraId="2D94686F" w14:textId="0BBA5CBA"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CRRC.07</w:t>
            </w:r>
          </w:p>
        </w:tc>
        <w:tc>
          <w:tcPr>
            <w:tcW w:w="1359" w:type="dxa"/>
            <w:shd w:val="clear" w:color="auto" w:fill="auto"/>
          </w:tcPr>
          <w:p w14:paraId="31773375" w14:textId="0783FA84"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313858BA"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of a credential can only occur after revalidation based on currently valid evidence and execution of the requirements in Credential Validation.</w:t>
            </w:r>
          </w:p>
          <w:p w14:paraId="44FDCDC5" w14:textId="7BE592A9" w:rsidR="00967D84" w:rsidRPr="0037010D" w:rsidRDefault="00967D84" w:rsidP="006A6A3E">
            <w:pPr>
              <w:rPr>
                <w:rFonts w:ascii="Calibri" w:eastAsia="Times New Roman" w:hAnsi="Calibri" w:cs="Calibri"/>
                <w:b/>
                <w:bCs/>
                <w:color w:val="000000"/>
                <w:sz w:val="24"/>
                <w:szCs w:val="24"/>
                <w:lang w:eastAsia="en-CA"/>
              </w:rPr>
            </w:pPr>
          </w:p>
        </w:tc>
      </w:tr>
      <w:tr w:rsidR="006A6A3E" w:rsidRPr="007E0BE1" w14:paraId="50AA6F2B" w14:textId="77777777" w:rsidTr="00687183">
        <w:trPr>
          <w:trHeight w:val="408"/>
        </w:trPr>
        <w:tc>
          <w:tcPr>
            <w:tcW w:w="1429" w:type="dxa"/>
            <w:shd w:val="clear" w:color="auto" w:fill="auto"/>
          </w:tcPr>
          <w:p w14:paraId="12996DE8" w14:textId="22A18699" w:rsidR="006A6A3E" w:rsidRPr="0037010D" w:rsidRDefault="006A6A3E" w:rsidP="006A6A3E">
            <w:pPr>
              <w:rPr>
                <w:rFonts w:ascii="Calibri" w:eastAsia="Times New Roman" w:hAnsi="Calibri" w:cs="Calibri"/>
                <w:b/>
                <w:bCs/>
                <w:color w:val="000000"/>
                <w:sz w:val="24"/>
                <w:szCs w:val="24"/>
                <w:lang w:eastAsia="en-CA"/>
              </w:rPr>
            </w:pPr>
            <w:r w:rsidRPr="0037010D">
              <w:rPr>
                <w:rFonts w:ascii="Calibri" w:hAnsi="Calibri" w:cs="Calibri"/>
                <w:b/>
                <w:bCs/>
                <w:color w:val="000000"/>
                <w:sz w:val="24"/>
                <w:szCs w:val="24"/>
              </w:rPr>
              <w:t>CRRC.08</w:t>
            </w:r>
          </w:p>
        </w:tc>
        <w:tc>
          <w:tcPr>
            <w:tcW w:w="1359" w:type="dxa"/>
            <w:shd w:val="clear" w:color="auto" w:fill="auto"/>
          </w:tcPr>
          <w:p w14:paraId="231A1900" w14:textId="29B57379" w:rsidR="006A6A3E" w:rsidRPr="0037010D" w:rsidRDefault="006A6A3E" w:rsidP="006C1BE0">
            <w:pPr>
              <w:jc w:val="right"/>
              <w:rPr>
                <w:rFonts w:ascii="Calibri" w:eastAsia="Times New Roman" w:hAnsi="Calibri" w:cs="Calibri"/>
                <w:b/>
                <w:bCs/>
                <w:color w:val="000000"/>
                <w:sz w:val="24"/>
                <w:szCs w:val="24"/>
                <w:lang w:eastAsia="en-CA"/>
              </w:rPr>
            </w:pPr>
            <w:r w:rsidRPr="0037010D">
              <w:rPr>
                <w:rFonts w:ascii="Calibri" w:hAnsi="Calibri" w:cs="Calibri"/>
                <w:color w:val="000000"/>
                <w:sz w:val="24"/>
                <w:szCs w:val="24"/>
              </w:rPr>
              <w:t>C</w:t>
            </w:r>
            <w:proofErr w:type="gramStart"/>
            <w:r w:rsidRPr="0037010D">
              <w:rPr>
                <w:rFonts w:ascii="Calibri" w:hAnsi="Calibri" w:cs="Calibri"/>
                <w:color w:val="000000"/>
                <w:sz w:val="24"/>
                <w:szCs w:val="24"/>
              </w:rPr>
              <w:t>1,C</w:t>
            </w:r>
            <w:proofErr w:type="gramEnd"/>
            <w:r w:rsidRPr="0037010D">
              <w:rPr>
                <w:rFonts w:ascii="Calibri" w:hAnsi="Calibri" w:cs="Calibri"/>
                <w:color w:val="000000"/>
                <w:sz w:val="24"/>
                <w:szCs w:val="24"/>
              </w:rPr>
              <w:t>2,C3</w:t>
            </w:r>
          </w:p>
        </w:tc>
        <w:tc>
          <w:tcPr>
            <w:tcW w:w="10248" w:type="dxa"/>
          </w:tcPr>
          <w:p w14:paraId="6A7BDBD9" w14:textId="77777777" w:rsidR="006A6A3E" w:rsidRPr="0037010D" w:rsidRDefault="006A6A3E" w:rsidP="006A6A3E">
            <w:pPr>
              <w:rPr>
                <w:rFonts w:ascii="Calibri" w:hAnsi="Calibri" w:cs="Calibri"/>
                <w:color w:val="000000"/>
                <w:sz w:val="24"/>
                <w:szCs w:val="24"/>
              </w:rPr>
            </w:pPr>
            <w:r w:rsidRPr="0037010D">
              <w:rPr>
                <w:rFonts w:ascii="Calibri" w:hAnsi="Calibri" w:cs="Calibri"/>
                <w:color w:val="000000"/>
                <w:sz w:val="24"/>
                <w:szCs w:val="24"/>
              </w:rPr>
              <w:t>The entity under assessment MUST ensure that recovery processes apply only to those credentials in a suspended state (i.e., revoked credentials cannot be recovered, they must be reissued).</w:t>
            </w:r>
          </w:p>
          <w:p w14:paraId="3B3DE5EC" w14:textId="59B0B0CF" w:rsidR="00967D84" w:rsidRPr="0037010D" w:rsidRDefault="00967D84" w:rsidP="006A6A3E">
            <w:pPr>
              <w:rPr>
                <w:rFonts w:ascii="Calibri" w:eastAsia="Times New Roman" w:hAnsi="Calibri" w:cs="Calibri"/>
                <w:b/>
                <w:bCs/>
                <w:color w:val="000000"/>
                <w:sz w:val="24"/>
                <w:szCs w:val="24"/>
                <w:lang w:eastAsia="en-CA"/>
              </w:rPr>
            </w:pPr>
          </w:p>
        </w:tc>
      </w:tr>
      <w:tr w:rsidR="007E0BE1" w:rsidRPr="007E0BE1" w14:paraId="460A3C32" w14:textId="77777777" w:rsidTr="00605BD9">
        <w:trPr>
          <w:trHeight w:val="836"/>
        </w:trPr>
        <w:tc>
          <w:tcPr>
            <w:tcW w:w="1429" w:type="dxa"/>
            <w:shd w:val="clear" w:color="auto" w:fill="E7E6E6" w:themeFill="background2"/>
            <w:hideMark/>
          </w:tcPr>
          <w:p w14:paraId="7962C71E" w14:textId="77777777" w:rsidR="007E0BE1" w:rsidRPr="007E0BE1" w:rsidRDefault="007E0BE1" w:rsidP="007E0BE1">
            <w:pPr>
              <w:rPr>
                <w:rFonts w:ascii="Calibri" w:eastAsia="Times New Roman" w:hAnsi="Calibri" w:cs="Calibri"/>
                <w:b/>
                <w:bCs/>
                <w:color w:val="000000"/>
                <w:sz w:val="24"/>
                <w:szCs w:val="24"/>
                <w:lang w:eastAsia="en-CA"/>
              </w:rPr>
            </w:pPr>
            <w:r w:rsidRPr="007E0BE1">
              <w:rPr>
                <w:rFonts w:ascii="Calibri" w:eastAsia="Times New Roman" w:hAnsi="Calibri" w:cs="Calibri"/>
                <w:b/>
                <w:bCs/>
                <w:color w:val="000000"/>
                <w:sz w:val="24"/>
                <w:szCs w:val="24"/>
                <w:lang w:eastAsia="en-CA"/>
              </w:rPr>
              <w:t>CRRV</w:t>
            </w:r>
          </w:p>
        </w:tc>
        <w:tc>
          <w:tcPr>
            <w:tcW w:w="1359" w:type="dxa"/>
            <w:shd w:val="clear" w:color="auto" w:fill="E7E6E6" w:themeFill="background2"/>
            <w:hideMark/>
          </w:tcPr>
          <w:p w14:paraId="5D7DBE56" w14:textId="420CC4CF" w:rsidR="007E0BE1" w:rsidRPr="007E0BE1" w:rsidRDefault="007E0BE1" w:rsidP="007E0BE1">
            <w:pPr>
              <w:rPr>
                <w:rFonts w:ascii="Calibri" w:eastAsia="Times New Roman" w:hAnsi="Calibri" w:cs="Calibri"/>
                <w:b/>
                <w:bCs/>
                <w:color w:val="000000"/>
                <w:sz w:val="24"/>
                <w:szCs w:val="24"/>
                <w:lang w:eastAsia="en-CA"/>
              </w:rPr>
            </w:pPr>
          </w:p>
        </w:tc>
        <w:tc>
          <w:tcPr>
            <w:tcW w:w="10248" w:type="dxa"/>
            <w:shd w:val="clear" w:color="auto" w:fill="E7E6E6" w:themeFill="background2"/>
            <w:hideMark/>
          </w:tcPr>
          <w:p w14:paraId="3BFBCD92" w14:textId="00B2C53E" w:rsidR="007E0BE1" w:rsidRPr="007E0BE1" w:rsidRDefault="005259D7" w:rsidP="007E0BE1">
            <w:pPr>
              <w:rPr>
                <w:rFonts w:ascii="Calibri" w:eastAsia="Times New Roman" w:hAnsi="Calibri" w:cs="Calibri"/>
                <w:color w:val="000000"/>
                <w:sz w:val="24"/>
                <w:szCs w:val="24"/>
                <w:lang w:eastAsia="en-CA"/>
              </w:rPr>
            </w:pPr>
            <w:r w:rsidRPr="007E0BE1">
              <w:rPr>
                <w:rFonts w:ascii="Calibri" w:eastAsia="Times New Roman" w:hAnsi="Calibri" w:cs="Calibri"/>
                <w:b/>
                <w:bCs/>
                <w:color w:val="000000"/>
                <w:sz w:val="24"/>
                <w:szCs w:val="24"/>
                <w:lang w:eastAsia="en-CA"/>
              </w:rPr>
              <w:t>Credential Revocation</w:t>
            </w:r>
            <w:r w:rsidRPr="0037010D">
              <w:rPr>
                <w:rFonts w:ascii="Calibri" w:eastAsia="Times New Roman" w:hAnsi="Calibri" w:cs="Calibri"/>
                <w:color w:val="000000"/>
                <w:sz w:val="24"/>
                <w:szCs w:val="24"/>
                <w:lang w:eastAsia="en-CA"/>
              </w:rPr>
              <w:t xml:space="preserve"> </w:t>
            </w:r>
            <w:r w:rsidR="007E0BE1" w:rsidRPr="007E0BE1">
              <w:rPr>
                <w:rFonts w:ascii="Calibri" w:eastAsia="Times New Roman" w:hAnsi="Calibri" w:cs="Calibri"/>
                <w:color w:val="000000"/>
                <w:sz w:val="24"/>
                <w:szCs w:val="24"/>
                <w:lang w:eastAsia="en-CA"/>
              </w:rPr>
              <w:t>Credential Revocation is the process of ensuring that an issued credential is permanently flagged as unusable.</w:t>
            </w:r>
          </w:p>
        </w:tc>
      </w:tr>
      <w:tr w:rsidR="00F51752" w14:paraId="3CB791CD" w14:textId="77777777" w:rsidTr="00687183">
        <w:tc>
          <w:tcPr>
            <w:tcW w:w="1429" w:type="dxa"/>
            <w:shd w:val="clear" w:color="auto" w:fill="auto"/>
          </w:tcPr>
          <w:p w14:paraId="1E77D5B2" w14:textId="34BAEDE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CRRV.01</w:t>
            </w:r>
          </w:p>
        </w:tc>
        <w:tc>
          <w:tcPr>
            <w:tcW w:w="1359" w:type="dxa"/>
            <w:shd w:val="clear" w:color="auto" w:fill="auto"/>
          </w:tcPr>
          <w:p w14:paraId="764DD07F" w14:textId="0245320D"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3BCCAD1C" w14:textId="77777777" w:rsidR="00F51752" w:rsidRPr="0037010D" w:rsidRDefault="00F51752" w:rsidP="00F51752">
            <w:pPr>
              <w:pStyle w:val="Default"/>
            </w:pPr>
            <w:r w:rsidRPr="0037010D">
              <w:t>The entity under assessment MUST have the ability to revoke a credential (for example, due to an expiry date having been exceeded or the detection of suspicious activity).</w:t>
            </w:r>
          </w:p>
          <w:p w14:paraId="2244993E" w14:textId="40273944" w:rsidR="00605BD9" w:rsidRPr="0037010D" w:rsidRDefault="00605BD9" w:rsidP="00F51752">
            <w:pPr>
              <w:pStyle w:val="Default"/>
              <w:rPr>
                <w:b/>
                <w:bCs/>
              </w:rPr>
            </w:pPr>
          </w:p>
        </w:tc>
      </w:tr>
      <w:tr w:rsidR="00F51752" w14:paraId="41BCEB9F" w14:textId="77777777" w:rsidTr="00687183">
        <w:tc>
          <w:tcPr>
            <w:tcW w:w="1429" w:type="dxa"/>
            <w:shd w:val="clear" w:color="auto" w:fill="auto"/>
          </w:tcPr>
          <w:p w14:paraId="6E0BD4F9" w14:textId="49659966"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lastRenderedPageBreak/>
              <w:t>CRRV.02</w:t>
            </w:r>
          </w:p>
        </w:tc>
        <w:tc>
          <w:tcPr>
            <w:tcW w:w="1359" w:type="dxa"/>
            <w:shd w:val="clear" w:color="auto" w:fill="auto"/>
          </w:tcPr>
          <w:p w14:paraId="56F64E5D" w14:textId="59BAB618"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1B0BCEE9" w14:textId="77777777" w:rsidR="00F51752" w:rsidRPr="0037010D" w:rsidRDefault="00F51752" w:rsidP="00F51752">
            <w:pPr>
              <w:pStyle w:val="Default"/>
            </w:pPr>
            <w:r w:rsidRPr="0037010D">
              <w:t>The entity under assessment SHOULD provide to the Holder the ability to revoke a credential issued to the Holder.</w:t>
            </w:r>
          </w:p>
          <w:p w14:paraId="42293401" w14:textId="3619E8FC" w:rsidR="00605BD9" w:rsidRPr="0037010D" w:rsidRDefault="00605BD9" w:rsidP="00F51752">
            <w:pPr>
              <w:pStyle w:val="Default"/>
              <w:rPr>
                <w:b/>
                <w:bCs/>
              </w:rPr>
            </w:pPr>
          </w:p>
        </w:tc>
      </w:tr>
      <w:tr w:rsidR="00F51752" w14:paraId="4A616DA3" w14:textId="77777777" w:rsidTr="00687183">
        <w:tc>
          <w:tcPr>
            <w:tcW w:w="1429" w:type="dxa"/>
            <w:shd w:val="clear" w:color="auto" w:fill="auto"/>
          </w:tcPr>
          <w:p w14:paraId="044ADBCC" w14:textId="7974134C"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CRRV.03</w:t>
            </w:r>
          </w:p>
        </w:tc>
        <w:tc>
          <w:tcPr>
            <w:tcW w:w="1359" w:type="dxa"/>
            <w:shd w:val="clear" w:color="auto" w:fill="auto"/>
          </w:tcPr>
          <w:p w14:paraId="46DEDD80" w14:textId="75153647"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33DEA768" w14:textId="77777777" w:rsidR="00F51752" w:rsidRPr="0037010D" w:rsidRDefault="00F51752" w:rsidP="00F51752">
            <w:pPr>
              <w:pStyle w:val="Default"/>
            </w:pPr>
            <w:r w:rsidRPr="0037010D">
              <w:t>The entity under assessment MUST record the following revocation information: the effective date of revocation, the reason for revocation, and the initiating party for a revocation.</w:t>
            </w:r>
          </w:p>
          <w:p w14:paraId="6EE460C6" w14:textId="2F0D7F70" w:rsidR="00605BD9" w:rsidRPr="0037010D" w:rsidRDefault="00605BD9" w:rsidP="00F51752">
            <w:pPr>
              <w:pStyle w:val="Default"/>
              <w:rPr>
                <w:b/>
                <w:bCs/>
              </w:rPr>
            </w:pPr>
          </w:p>
        </w:tc>
      </w:tr>
      <w:tr w:rsidR="00F51752" w14:paraId="7AEED997" w14:textId="77777777" w:rsidTr="00687183">
        <w:tc>
          <w:tcPr>
            <w:tcW w:w="1429" w:type="dxa"/>
            <w:shd w:val="clear" w:color="auto" w:fill="auto"/>
          </w:tcPr>
          <w:p w14:paraId="68DC4886" w14:textId="559D641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CRRV.04</w:t>
            </w:r>
          </w:p>
        </w:tc>
        <w:tc>
          <w:tcPr>
            <w:tcW w:w="1359" w:type="dxa"/>
            <w:shd w:val="clear" w:color="auto" w:fill="auto"/>
          </w:tcPr>
          <w:p w14:paraId="65D7310B" w14:textId="1215A3DE"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5FB906D2" w14:textId="77777777" w:rsidR="00F51752" w:rsidRPr="0037010D" w:rsidRDefault="00F51752" w:rsidP="00F51752">
            <w:pPr>
              <w:pStyle w:val="Default"/>
            </w:pPr>
            <w:r w:rsidRPr="0037010D">
              <w:t>The entity under assessment MUST inform the Holder of the change in relationship status.</w:t>
            </w:r>
          </w:p>
          <w:p w14:paraId="0B815036" w14:textId="7FC911B3" w:rsidR="00605BD9" w:rsidRPr="0037010D" w:rsidRDefault="00605BD9" w:rsidP="00F51752">
            <w:pPr>
              <w:pStyle w:val="Default"/>
              <w:rPr>
                <w:b/>
                <w:bCs/>
              </w:rPr>
            </w:pPr>
          </w:p>
        </w:tc>
      </w:tr>
      <w:tr w:rsidR="00F51752" w14:paraId="66D7C02F" w14:textId="77777777" w:rsidTr="00687183">
        <w:tc>
          <w:tcPr>
            <w:tcW w:w="1429" w:type="dxa"/>
            <w:shd w:val="clear" w:color="auto" w:fill="auto"/>
          </w:tcPr>
          <w:p w14:paraId="6AC96DFB" w14:textId="1ADC82C7"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CRRV.05</w:t>
            </w:r>
          </w:p>
        </w:tc>
        <w:tc>
          <w:tcPr>
            <w:tcW w:w="1359" w:type="dxa"/>
            <w:shd w:val="clear" w:color="auto" w:fill="auto"/>
          </w:tcPr>
          <w:p w14:paraId="4C8D138B" w14:textId="1891C684"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5B33A1EC" w14:textId="2B796E9A" w:rsidR="00F51752" w:rsidRPr="0037010D" w:rsidRDefault="00F51752" w:rsidP="00F51752">
            <w:pPr>
              <w:pStyle w:val="Default"/>
              <w:rPr>
                <w:b/>
                <w:bCs/>
              </w:rPr>
            </w:pPr>
            <w:r w:rsidRPr="0037010D">
              <w:t>The entity under assessment MUST make available the revocation information to the Holder and any Verifier.</w:t>
            </w:r>
          </w:p>
        </w:tc>
      </w:tr>
      <w:tr w:rsidR="00F51752" w14:paraId="499E4592" w14:textId="77777777" w:rsidTr="00687183">
        <w:tc>
          <w:tcPr>
            <w:tcW w:w="1429" w:type="dxa"/>
            <w:shd w:val="clear" w:color="auto" w:fill="auto"/>
          </w:tcPr>
          <w:p w14:paraId="6ECADF09" w14:textId="6C94C9B5" w:rsidR="00F51752" w:rsidRPr="0037010D" w:rsidRDefault="00F51752" w:rsidP="00605BD9">
            <w:pPr>
              <w:rPr>
                <w:rFonts w:ascii="Calibri" w:hAnsi="Calibri" w:cs="Calibri"/>
                <w:b/>
                <w:bCs/>
                <w:color w:val="000000"/>
                <w:sz w:val="24"/>
                <w:szCs w:val="24"/>
              </w:rPr>
            </w:pPr>
            <w:r w:rsidRPr="0037010D">
              <w:rPr>
                <w:rFonts w:ascii="Calibri" w:hAnsi="Calibri" w:cs="Calibri"/>
                <w:b/>
                <w:bCs/>
                <w:color w:val="000000"/>
                <w:sz w:val="24"/>
                <w:szCs w:val="24"/>
              </w:rPr>
              <w:t>CRRV.06</w:t>
            </w:r>
          </w:p>
        </w:tc>
        <w:tc>
          <w:tcPr>
            <w:tcW w:w="1359" w:type="dxa"/>
            <w:shd w:val="clear" w:color="auto" w:fill="auto"/>
          </w:tcPr>
          <w:p w14:paraId="77DB5679" w14:textId="230B14B3"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34916A0D" w14:textId="7B25D8E3" w:rsidR="00F51752" w:rsidRPr="0037010D" w:rsidRDefault="00F51752" w:rsidP="00F51752">
            <w:pPr>
              <w:pStyle w:val="Default"/>
              <w:rPr>
                <w:b/>
                <w:bCs/>
              </w:rPr>
            </w:pPr>
            <w:r w:rsidRPr="0037010D">
              <w:t>The entity under assessment MUST ensure that revocation can only occur based on contravention of relevant policy, law, or regulation.</w:t>
            </w:r>
          </w:p>
        </w:tc>
      </w:tr>
      <w:tr w:rsidR="00F51752" w14:paraId="0C72D5CB" w14:textId="77777777" w:rsidTr="00687183">
        <w:tc>
          <w:tcPr>
            <w:tcW w:w="1429" w:type="dxa"/>
            <w:shd w:val="clear" w:color="auto" w:fill="auto"/>
          </w:tcPr>
          <w:p w14:paraId="6E9021A6" w14:textId="75FE6FB4" w:rsidR="00F51752" w:rsidRPr="0037010D" w:rsidRDefault="00F51752" w:rsidP="00605BD9">
            <w:pPr>
              <w:rPr>
                <w:sz w:val="24"/>
                <w:szCs w:val="24"/>
                <w:lang w:val="en-US"/>
              </w:rPr>
            </w:pPr>
            <w:r w:rsidRPr="0037010D">
              <w:rPr>
                <w:rFonts w:ascii="Calibri" w:hAnsi="Calibri" w:cs="Calibri"/>
                <w:b/>
                <w:bCs/>
                <w:color w:val="000000"/>
                <w:sz w:val="24"/>
                <w:szCs w:val="24"/>
              </w:rPr>
              <w:t>CRRV.07</w:t>
            </w:r>
          </w:p>
        </w:tc>
        <w:tc>
          <w:tcPr>
            <w:tcW w:w="1359" w:type="dxa"/>
            <w:shd w:val="clear" w:color="auto" w:fill="auto"/>
          </w:tcPr>
          <w:p w14:paraId="2A67D3D8" w14:textId="3D103451" w:rsidR="00F51752" w:rsidRPr="0037010D" w:rsidRDefault="00F51752" w:rsidP="006C1BE0">
            <w:pPr>
              <w:pStyle w:val="Default"/>
              <w:jc w:val="right"/>
              <w:rPr>
                <w:i/>
                <w:iCs/>
              </w:rPr>
            </w:pPr>
            <w:r w:rsidRPr="0037010D">
              <w:t>C</w:t>
            </w:r>
            <w:proofErr w:type="gramStart"/>
            <w:r w:rsidRPr="0037010D">
              <w:t>1,C</w:t>
            </w:r>
            <w:proofErr w:type="gramEnd"/>
            <w:r w:rsidRPr="0037010D">
              <w:t>2,C3</w:t>
            </w:r>
          </w:p>
        </w:tc>
        <w:tc>
          <w:tcPr>
            <w:tcW w:w="10248" w:type="dxa"/>
            <w:shd w:val="clear" w:color="auto" w:fill="auto"/>
          </w:tcPr>
          <w:p w14:paraId="6C36C6BB" w14:textId="31B3DEDE" w:rsidR="00F51752" w:rsidRPr="0037010D" w:rsidRDefault="00F51752" w:rsidP="00F51752">
            <w:pPr>
              <w:pStyle w:val="Default"/>
            </w:pPr>
            <w:r w:rsidRPr="0037010D">
              <w:t xml:space="preserve">The entity under assessment MAY immediately </w:t>
            </w:r>
            <w:proofErr w:type="gramStart"/>
            <w:r w:rsidRPr="0037010D">
              <w:t>revoke</w:t>
            </w:r>
            <w:proofErr w:type="gramEnd"/>
            <w:r w:rsidRPr="0037010D">
              <w:t xml:space="preserve"> a credential without prior suspension in cases where it deems the risk or evidence warrants revocation.</w:t>
            </w: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86564" w14:textId="77777777" w:rsidR="00BD37A9" w:rsidRDefault="00BD37A9" w:rsidP="002A5381">
      <w:pPr>
        <w:spacing w:after="0" w:line="240" w:lineRule="auto"/>
      </w:pPr>
      <w:r>
        <w:separator/>
      </w:r>
    </w:p>
  </w:endnote>
  <w:endnote w:type="continuationSeparator" w:id="0">
    <w:p w14:paraId="3472DB48" w14:textId="77777777" w:rsidR="00BD37A9" w:rsidRDefault="00BD37A9"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17F87" w14:textId="77777777" w:rsidR="00BD37A9" w:rsidRDefault="00BD37A9" w:rsidP="002A5381">
      <w:pPr>
        <w:spacing w:after="0" w:line="240" w:lineRule="auto"/>
      </w:pPr>
      <w:r>
        <w:separator/>
      </w:r>
    </w:p>
  </w:footnote>
  <w:footnote w:type="continuationSeparator" w:id="0">
    <w:p w14:paraId="76A3E7DE" w14:textId="77777777" w:rsidR="00BD37A9" w:rsidRDefault="00BD37A9"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DAF7" w14:textId="77777777" w:rsidR="00CE16BE" w:rsidRPr="00C46771" w:rsidRDefault="00CE16BE" w:rsidP="00CE16BE">
    <w:pPr>
      <w:pStyle w:val="Header"/>
      <w:jc w:val="center"/>
      <w:rPr>
        <w:lang w:val="en-US"/>
      </w:rPr>
    </w:pPr>
    <w:r>
      <w:rPr>
        <w:lang w:val="en-US"/>
      </w:rPr>
      <w:t>Conformity Assessment Scheme: Trusted Digital Identity for Use by Public Services</w:t>
    </w:r>
  </w:p>
  <w:p w14:paraId="77E9CA4A" w14:textId="126C55F9" w:rsidR="00C46771" w:rsidRPr="00C46771" w:rsidRDefault="00C46771" w:rsidP="00C46771">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9632D7A"/>
    <w:multiLevelType w:val="hybridMultilevel"/>
    <w:tmpl w:val="D7A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903397">
    <w:abstractNumId w:val="1"/>
  </w:num>
  <w:num w:numId="2" w16cid:durableId="1157453642">
    <w:abstractNumId w:val="2"/>
  </w:num>
  <w:num w:numId="3" w16cid:durableId="270165565">
    <w:abstractNumId w:val="0"/>
  </w:num>
  <w:num w:numId="4" w16cid:durableId="1356425977">
    <w:abstractNumId w:val="3"/>
  </w:num>
  <w:num w:numId="5" w16cid:durableId="1864976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3AAC"/>
    <w:rsid w:val="00076D43"/>
    <w:rsid w:val="000C2ABD"/>
    <w:rsid w:val="000F5403"/>
    <w:rsid w:val="0010261A"/>
    <w:rsid w:val="00131110"/>
    <w:rsid w:val="0017118A"/>
    <w:rsid w:val="001C6E76"/>
    <w:rsid w:val="001C7115"/>
    <w:rsid w:val="001D4581"/>
    <w:rsid w:val="00202AF1"/>
    <w:rsid w:val="00213F78"/>
    <w:rsid w:val="002322AB"/>
    <w:rsid w:val="00237B37"/>
    <w:rsid w:val="002718CF"/>
    <w:rsid w:val="00287CC1"/>
    <w:rsid w:val="002A5381"/>
    <w:rsid w:val="002B5220"/>
    <w:rsid w:val="002C5940"/>
    <w:rsid w:val="002E680E"/>
    <w:rsid w:val="002F19A7"/>
    <w:rsid w:val="0032058D"/>
    <w:rsid w:val="00363815"/>
    <w:rsid w:val="0037010D"/>
    <w:rsid w:val="0039430F"/>
    <w:rsid w:val="003A51CC"/>
    <w:rsid w:val="003D1497"/>
    <w:rsid w:val="00402F02"/>
    <w:rsid w:val="004044B4"/>
    <w:rsid w:val="004074C7"/>
    <w:rsid w:val="00461B1C"/>
    <w:rsid w:val="00473C62"/>
    <w:rsid w:val="004A681C"/>
    <w:rsid w:val="004B39D4"/>
    <w:rsid w:val="004F097D"/>
    <w:rsid w:val="0050221E"/>
    <w:rsid w:val="00512A83"/>
    <w:rsid w:val="00517BC0"/>
    <w:rsid w:val="00520069"/>
    <w:rsid w:val="005259D7"/>
    <w:rsid w:val="00530EC7"/>
    <w:rsid w:val="00536778"/>
    <w:rsid w:val="005408A2"/>
    <w:rsid w:val="00575336"/>
    <w:rsid w:val="005E2DD8"/>
    <w:rsid w:val="005E593C"/>
    <w:rsid w:val="00605BD9"/>
    <w:rsid w:val="00611489"/>
    <w:rsid w:val="00612A52"/>
    <w:rsid w:val="00616D92"/>
    <w:rsid w:val="00642859"/>
    <w:rsid w:val="0064334E"/>
    <w:rsid w:val="0065183F"/>
    <w:rsid w:val="00664247"/>
    <w:rsid w:val="00666588"/>
    <w:rsid w:val="006750C0"/>
    <w:rsid w:val="00687183"/>
    <w:rsid w:val="00687335"/>
    <w:rsid w:val="006A1361"/>
    <w:rsid w:val="006A6A3E"/>
    <w:rsid w:val="006A7FCB"/>
    <w:rsid w:val="006C1BE0"/>
    <w:rsid w:val="006D5F22"/>
    <w:rsid w:val="006E3341"/>
    <w:rsid w:val="006F6322"/>
    <w:rsid w:val="007000DA"/>
    <w:rsid w:val="0073658D"/>
    <w:rsid w:val="00755BA2"/>
    <w:rsid w:val="00755DF9"/>
    <w:rsid w:val="00770A03"/>
    <w:rsid w:val="00776AAA"/>
    <w:rsid w:val="00791A80"/>
    <w:rsid w:val="007B33AB"/>
    <w:rsid w:val="007B79F2"/>
    <w:rsid w:val="007C2A73"/>
    <w:rsid w:val="007E074A"/>
    <w:rsid w:val="007E0BE1"/>
    <w:rsid w:val="007E0FD5"/>
    <w:rsid w:val="00805FBB"/>
    <w:rsid w:val="00812CE2"/>
    <w:rsid w:val="00813055"/>
    <w:rsid w:val="00830AEB"/>
    <w:rsid w:val="00831603"/>
    <w:rsid w:val="00851475"/>
    <w:rsid w:val="00891AEC"/>
    <w:rsid w:val="008A7ECB"/>
    <w:rsid w:val="008B2979"/>
    <w:rsid w:val="008C3F80"/>
    <w:rsid w:val="008F2FC6"/>
    <w:rsid w:val="008F3427"/>
    <w:rsid w:val="00911608"/>
    <w:rsid w:val="00932A13"/>
    <w:rsid w:val="00933A40"/>
    <w:rsid w:val="009509E9"/>
    <w:rsid w:val="00955384"/>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74909"/>
    <w:rsid w:val="00A779B4"/>
    <w:rsid w:val="00AA41CF"/>
    <w:rsid w:val="00AE265D"/>
    <w:rsid w:val="00AF403F"/>
    <w:rsid w:val="00B06D2E"/>
    <w:rsid w:val="00B52EA2"/>
    <w:rsid w:val="00B8218C"/>
    <w:rsid w:val="00B83DB0"/>
    <w:rsid w:val="00BA0FB9"/>
    <w:rsid w:val="00BB138F"/>
    <w:rsid w:val="00BB3B8C"/>
    <w:rsid w:val="00BD37A9"/>
    <w:rsid w:val="00BD74F2"/>
    <w:rsid w:val="00BE32C3"/>
    <w:rsid w:val="00BF2E89"/>
    <w:rsid w:val="00C06F8E"/>
    <w:rsid w:val="00C10AE8"/>
    <w:rsid w:val="00C13984"/>
    <w:rsid w:val="00C31307"/>
    <w:rsid w:val="00C3408B"/>
    <w:rsid w:val="00C46771"/>
    <w:rsid w:val="00C70A59"/>
    <w:rsid w:val="00C81DDA"/>
    <w:rsid w:val="00CA3C5E"/>
    <w:rsid w:val="00CC204D"/>
    <w:rsid w:val="00CD691B"/>
    <w:rsid w:val="00CE16BE"/>
    <w:rsid w:val="00CF0A61"/>
    <w:rsid w:val="00D1130F"/>
    <w:rsid w:val="00D1781A"/>
    <w:rsid w:val="00D36433"/>
    <w:rsid w:val="00D54EEE"/>
    <w:rsid w:val="00D606C7"/>
    <w:rsid w:val="00D636C3"/>
    <w:rsid w:val="00DA0004"/>
    <w:rsid w:val="00DA3D4D"/>
    <w:rsid w:val="00DA3F0B"/>
    <w:rsid w:val="00DD4C10"/>
    <w:rsid w:val="00DE09F5"/>
    <w:rsid w:val="00E00AF0"/>
    <w:rsid w:val="00E018CA"/>
    <w:rsid w:val="00E10C41"/>
    <w:rsid w:val="00E148BA"/>
    <w:rsid w:val="00E16CF9"/>
    <w:rsid w:val="00E20AAD"/>
    <w:rsid w:val="00E41C10"/>
    <w:rsid w:val="00E60F13"/>
    <w:rsid w:val="00EA1194"/>
    <w:rsid w:val="00EB09D8"/>
    <w:rsid w:val="00ED531E"/>
    <w:rsid w:val="00ED7E84"/>
    <w:rsid w:val="00EE3135"/>
    <w:rsid w:val="00EF3500"/>
    <w:rsid w:val="00F43CF6"/>
    <w:rsid w:val="00F44190"/>
    <w:rsid w:val="00F51752"/>
    <w:rsid w:val="00F618FB"/>
    <w:rsid w:val="00F73AFF"/>
    <w:rsid w:val="00F9048D"/>
    <w:rsid w:val="00F90B44"/>
    <w:rsid w:val="00FB2B9A"/>
    <w:rsid w:val="00FB43A2"/>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1655</Words>
  <Characters>9767</Characters>
  <Application>Microsoft Office Word</Application>
  <DocSecurity>0</DocSecurity>
  <Lines>315</Lines>
  <Paragraphs>146</Paragraphs>
  <ScaleCrop>false</ScaleCrop>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42</cp:revision>
  <dcterms:created xsi:type="dcterms:W3CDTF">2021-02-22T19:00:00Z</dcterms:created>
  <dcterms:modified xsi:type="dcterms:W3CDTF">2022-07-08T18:01:00Z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