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B974E" w14:textId="6C5DFCC3" w:rsidR="00831603" w:rsidRPr="00A11C21" w:rsidRDefault="00CE7674" w:rsidP="00A779B4">
      <w:pPr>
        <w:pStyle w:val="Heading1"/>
        <w:rPr>
          <w:i/>
          <w:iCs/>
          <w:lang w:val="en-US"/>
        </w:rPr>
      </w:pPr>
      <w:r>
        <w:rPr>
          <w:lang w:val="en-US"/>
        </w:rPr>
        <w:t>Assessment</w:t>
      </w:r>
      <w:r w:rsidR="002A5381">
        <w:rPr>
          <w:lang w:val="en-US"/>
        </w:rPr>
        <w:t xml:space="preserve"> Evidence</w:t>
      </w:r>
      <w:r w:rsidR="003A51CC">
        <w:rPr>
          <w:lang w:val="en-US"/>
        </w:rPr>
        <w:t>:</w:t>
      </w:r>
      <w:r w:rsidR="002A5381">
        <w:rPr>
          <w:lang w:val="en-US"/>
        </w:rPr>
        <w:t xml:space="preserve"> </w:t>
      </w:r>
      <w:r w:rsidR="00412358">
        <w:rPr>
          <w:lang w:val="en-US"/>
        </w:rPr>
        <w:t>Consent</w:t>
      </w:r>
      <w:r w:rsidR="00C46771">
        <w:rPr>
          <w:lang w:val="en-US"/>
        </w:rPr>
        <w:t xml:space="preserve"> </w:t>
      </w:r>
    </w:p>
    <w:p w14:paraId="45B80C79" w14:textId="40C34810" w:rsidR="002A5381" w:rsidRDefault="002A5381">
      <w:pPr>
        <w:rPr>
          <w:lang w:val="en-US"/>
        </w:rPr>
      </w:pPr>
    </w:p>
    <w:tbl>
      <w:tblPr>
        <w:tblStyle w:val="TableGrid"/>
        <w:tblW w:w="13036" w:type="dxa"/>
        <w:tblLook w:val="04A0" w:firstRow="1" w:lastRow="0" w:firstColumn="1" w:lastColumn="0" w:noHBand="0" w:noVBand="1"/>
      </w:tblPr>
      <w:tblGrid>
        <w:gridCol w:w="1429"/>
        <w:gridCol w:w="1359"/>
        <w:gridCol w:w="10248"/>
      </w:tblGrid>
      <w:tr w:rsidR="00BA0FB9" w14:paraId="5FDD8A27" w14:textId="77777777" w:rsidTr="007E0BE1">
        <w:trPr>
          <w:tblHeader/>
        </w:trPr>
        <w:tc>
          <w:tcPr>
            <w:tcW w:w="1429" w:type="dxa"/>
            <w:vAlign w:val="bottom"/>
          </w:tcPr>
          <w:p w14:paraId="5847F898" w14:textId="77777777" w:rsidR="00BA0FB9" w:rsidRPr="0037010D" w:rsidRDefault="00BA0FB9" w:rsidP="00517BC0">
            <w:pPr>
              <w:jc w:val="center"/>
              <w:rPr>
                <w:b/>
                <w:bCs/>
                <w:sz w:val="24"/>
                <w:szCs w:val="24"/>
                <w:lang w:val="en-US"/>
              </w:rPr>
            </w:pPr>
            <w:r w:rsidRPr="0037010D">
              <w:rPr>
                <w:b/>
                <w:bCs/>
                <w:sz w:val="24"/>
                <w:szCs w:val="24"/>
                <w:lang w:val="en-US"/>
              </w:rPr>
              <w:t>PSP PCTF V1.</w:t>
            </w:r>
            <w:r w:rsidR="00EA1194" w:rsidRPr="0037010D">
              <w:rPr>
                <w:b/>
                <w:bCs/>
                <w:sz w:val="24"/>
                <w:szCs w:val="24"/>
                <w:lang w:val="en-US"/>
              </w:rPr>
              <w:t>3 ID</w:t>
            </w:r>
          </w:p>
          <w:p w14:paraId="1B715260" w14:textId="745ABE6B" w:rsidR="00EA1194" w:rsidRPr="0037010D" w:rsidRDefault="00EA1194" w:rsidP="00517BC0">
            <w:pPr>
              <w:jc w:val="center"/>
              <w:rPr>
                <w:b/>
                <w:bCs/>
                <w:sz w:val="24"/>
                <w:szCs w:val="24"/>
                <w:lang w:val="en-US"/>
              </w:rPr>
            </w:pPr>
          </w:p>
        </w:tc>
        <w:tc>
          <w:tcPr>
            <w:tcW w:w="1359" w:type="dxa"/>
          </w:tcPr>
          <w:p w14:paraId="63DADDF8" w14:textId="00B8BAD6" w:rsidR="00BA0FB9" w:rsidRPr="0037010D" w:rsidRDefault="00BA0FB9" w:rsidP="00517BC0">
            <w:pPr>
              <w:jc w:val="center"/>
              <w:rPr>
                <w:b/>
                <w:bCs/>
                <w:sz w:val="24"/>
                <w:szCs w:val="24"/>
                <w:lang w:val="en-US"/>
              </w:rPr>
            </w:pPr>
            <w:r w:rsidRPr="0037010D">
              <w:rPr>
                <w:b/>
                <w:bCs/>
                <w:sz w:val="24"/>
                <w:szCs w:val="24"/>
                <w:lang w:val="en-US"/>
              </w:rPr>
              <w:t>Qualifier(s)</w:t>
            </w:r>
          </w:p>
        </w:tc>
        <w:tc>
          <w:tcPr>
            <w:tcW w:w="10248" w:type="dxa"/>
          </w:tcPr>
          <w:p w14:paraId="7BB0F062" w14:textId="77777777" w:rsidR="00BA0FB9" w:rsidRPr="0037010D" w:rsidRDefault="00520069" w:rsidP="0037010D">
            <w:pPr>
              <w:pBdr>
                <w:bottom w:val="single" w:sz="6" w:space="1" w:color="auto"/>
              </w:pBdr>
              <w:rPr>
                <w:b/>
                <w:bCs/>
                <w:i/>
                <w:iCs/>
                <w:sz w:val="24"/>
                <w:szCs w:val="24"/>
                <w:lang w:val="en-US"/>
              </w:rPr>
            </w:pPr>
            <w:r w:rsidRPr="0037010D">
              <w:rPr>
                <w:b/>
                <w:bCs/>
                <w:i/>
                <w:iCs/>
                <w:sz w:val="24"/>
                <w:szCs w:val="24"/>
                <w:lang w:val="en-US"/>
              </w:rPr>
              <w:t>Conformance Criteria</w:t>
            </w:r>
            <w:r w:rsidR="0037010D" w:rsidRPr="0037010D">
              <w:rPr>
                <w:b/>
                <w:bCs/>
                <w:i/>
                <w:iCs/>
                <w:sz w:val="24"/>
                <w:szCs w:val="24"/>
                <w:lang w:val="en-US"/>
              </w:rPr>
              <w:t xml:space="preserve"> </w:t>
            </w:r>
          </w:p>
          <w:p w14:paraId="696B36DB" w14:textId="77777777" w:rsidR="0037010D" w:rsidRPr="0037010D" w:rsidRDefault="0037010D" w:rsidP="0037010D">
            <w:pPr>
              <w:pBdr>
                <w:bottom w:val="single" w:sz="6" w:space="1" w:color="auto"/>
              </w:pBdr>
              <w:rPr>
                <w:b/>
                <w:bCs/>
                <w:sz w:val="24"/>
                <w:szCs w:val="24"/>
                <w:lang w:val="en-US"/>
              </w:rPr>
            </w:pPr>
            <w:r w:rsidRPr="0037010D">
              <w:rPr>
                <w:b/>
                <w:bCs/>
                <w:sz w:val="24"/>
                <w:szCs w:val="24"/>
                <w:lang w:val="en-US"/>
              </w:rPr>
              <w:t>Evidence</w:t>
            </w:r>
          </w:p>
          <w:p w14:paraId="6571F554" w14:textId="5E25C108" w:rsidR="0037010D" w:rsidRPr="0037010D" w:rsidRDefault="0037010D" w:rsidP="0037010D">
            <w:pPr>
              <w:pBdr>
                <w:bottom w:val="single" w:sz="6" w:space="1" w:color="auto"/>
              </w:pBdr>
              <w:rPr>
                <w:b/>
                <w:bCs/>
                <w:i/>
                <w:iCs/>
                <w:sz w:val="24"/>
                <w:szCs w:val="24"/>
                <w:lang w:val="en-US"/>
              </w:rPr>
            </w:pPr>
          </w:p>
        </w:tc>
      </w:tr>
      <w:tr w:rsidR="00CA02C3" w:rsidRPr="007E0BE1" w14:paraId="11EF9917" w14:textId="77777777" w:rsidTr="00A6757D">
        <w:trPr>
          <w:trHeight w:val="315"/>
        </w:trPr>
        <w:tc>
          <w:tcPr>
            <w:tcW w:w="1429" w:type="dxa"/>
            <w:shd w:val="clear" w:color="auto" w:fill="E7E6E6" w:themeFill="background2"/>
          </w:tcPr>
          <w:p w14:paraId="14DD6BA2" w14:textId="41F5BB50" w:rsidR="00CA02C3" w:rsidRPr="007E0BE1" w:rsidRDefault="00CA02C3" w:rsidP="00CA02C3">
            <w:pPr>
              <w:rPr>
                <w:rFonts w:ascii="Calibri" w:eastAsia="Times New Roman" w:hAnsi="Calibri" w:cs="Calibri"/>
                <w:b/>
                <w:bCs/>
                <w:color w:val="000000"/>
                <w:sz w:val="24"/>
                <w:szCs w:val="24"/>
                <w:lang w:eastAsia="en-CA"/>
              </w:rPr>
            </w:pPr>
            <w:r>
              <w:rPr>
                <w:rFonts w:ascii="Calibri" w:hAnsi="Calibri" w:cs="Calibri"/>
                <w:b/>
                <w:bCs/>
                <w:color w:val="000000"/>
              </w:rPr>
              <w:t>COWI</w:t>
            </w:r>
          </w:p>
        </w:tc>
        <w:tc>
          <w:tcPr>
            <w:tcW w:w="1359" w:type="dxa"/>
            <w:shd w:val="clear" w:color="auto" w:fill="E7E6E6" w:themeFill="background2"/>
          </w:tcPr>
          <w:p w14:paraId="0D76D19D" w14:textId="670B2EA3" w:rsidR="00CA02C3" w:rsidRPr="007E0BE1" w:rsidRDefault="00CA02C3" w:rsidP="00CA02C3">
            <w:pPr>
              <w:rPr>
                <w:rFonts w:ascii="Calibri" w:eastAsia="Times New Roman" w:hAnsi="Calibri" w:cs="Calibri"/>
                <w:b/>
                <w:bCs/>
                <w:color w:val="000000"/>
                <w:sz w:val="24"/>
                <w:szCs w:val="24"/>
                <w:lang w:eastAsia="en-CA"/>
              </w:rPr>
            </w:pPr>
          </w:p>
        </w:tc>
        <w:tc>
          <w:tcPr>
            <w:tcW w:w="10248" w:type="dxa"/>
            <w:shd w:val="clear" w:color="auto" w:fill="E7E6E6" w:themeFill="background2"/>
          </w:tcPr>
          <w:p w14:paraId="22542A83" w14:textId="7EA6A84D" w:rsidR="00CA02C3" w:rsidRPr="007E0BE1" w:rsidRDefault="008249AF" w:rsidP="00CA02C3">
            <w:pPr>
              <w:rPr>
                <w:rFonts w:ascii="Calibri" w:eastAsia="Times New Roman" w:hAnsi="Calibri" w:cs="Calibri"/>
                <w:color w:val="000000"/>
                <w:sz w:val="24"/>
                <w:szCs w:val="24"/>
                <w:lang w:eastAsia="en-CA"/>
              </w:rPr>
            </w:pPr>
            <w:r>
              <w:rPr>
                <w:rFonts w:ascii="Calibri" w:hAnsi="Calibri" w:cs="Calibri"/>
                <w:b/>
                <w:bCs/>
                <w:color w:val="000000"/>
              </w:rPr>
              <w:t>Consent Wide</w:t>
            </w:r>
            <w:r>
              <w:rPr>
                <w:rFonts w:ascii="Calibri" w:hAnsi="Calibri" w:cs="Calibri"/>
                <w:color w:val="000000"/>
              </w:rPr>
              <w:t xml:space="preserve"> </w:t>
            </w:r>
            <w:r w:rsidR="00CA02C3">
              <w:rPr>
                <w:rFonts w:ascii="Calibri" w:hAnsi="Calibri" w:cs="Calibri"/>
                <w:color w:val="000000"/>
              </w:rPr>
              <w:t>General requirements for consent domain atomic processes</w:t>
            </w:r>
          </w:p>
        </w:tc>
      </w:tr>
      <w:tr w:rsidR="00DB16C7" w:rsidRPr="007E0BE1" w14:paraId="2900D559" w14:textId="77777777" w:rsidTr="00412358">
        <w:trPr>
          <w:trHeight w:val="315"/>
        </w:trPr>
        <w:tc>
          <w:tcPr>
            <w:tcW w:w="1429" w:type="dxa"/>
            <w:shd w:val="clear" w:color="auto" w:fill="FFFFFF" w:themeFill="background1"/>
          </w:tcPr>
          <w:p w14:paraId="6BE8A3B5" w14:textId="74C8084F" w:rsidR="00DB16C7" w:rsidRDefault="00DB16C7" w:rsidP="00DB16C7">
            <w:pPr>
              <w:rPr>
                <w:rFonts w:ascii="Calibri" w:hAnsi="Calibri" w:cs="Calibri"/>
                <w:b/>
                <w:bCs/>
                <w:color w:val="000000"/>
              </w:rPr>
            </w:pPr>
            <w:r>
              <w:rPr>
                <w:rFonts w:ascii="Calibri" w:hAnsi="Calibri" w:cs="Calibri"/>
                <w:b/>
                <w:bCs/>
                <w:color w:val="000000"/>
              </w:rPr>
              <w:t>COWI.01</w:t>
            </w:r>
          </w:p>
        </w:tc>
        <w:tc>
          <w:tcPr>
            <w:tcW w:w="1359" w:type="dxa"/>
            <w:shd w:val="clear" w:color="auto" w:fill="FFFFFF" w:themeFill="background1"/>
          </w:tcPr>
          <w:p w14:paraId="56DD402D" w14:textId="38F3B383" w:rsidR="00DB16C7" w:rsidRPr="00213F78" w:rsidRDefault="00DB16C7" w:rsidP="00DB16C7">
            <w:pPr>
              <w:jc w:val="right"/>
              <w:rPr>
                <w:rFonts w:ascii="Calibri" w:hAnsi="Calibri" w:cs="Calibri"/>
                <w:color w:val="000000"/>
                <w:sz w:val="24"/>
                <w:szCs w:val="24"/>
              </w:rPr>
            </w:pPr>
            <w:r>
              <w:rPr>
                <w:rFonts w:ascii="Calibri" w:hAnsi="Calibri" w:cs="Calibri"/>
                <w:color w:val="000000"/>
              </w:rPr>
              <w:t>GEN</w:t>
            </w:r>
          </w:p>
        </w:tc>
        <w:tc>
          <w:tcPr>
            <w:tcW w:w="10248" w:type="dxa"/>
            <w:shd w:val="clear" w:color="auto" w:fill="FFFFFF" w:themeFill="background1"/>
          </w:tcPr>
          <w:p w14:paraId="0525AE9C" w14:textId="77777777" w:rsidR="00DB16C7" w:rsidRDefault="00DB16C7" w:rsidP="00DB16C7">
            <w:pPr>
              <w:rPr>
                <w:rFonts w:ascii="Calibri" w:hAnsi="Calibri" w:cs="Calibri"/>
                <w:color w:val="000000"/>
              </w:rPr>
            </w:pPr>
            <w:r>
              <w:rPr>
                <w:rFonts w:ascii="Calibri" w:hAnsi="Calibri" w:cs="Calibri"/>
                <w:color w:val="000000"/>
              </w:rPr>
              <w:t>The entity under assessment MUST have a comprehensive Privacy Policy that:</w:t>
            </w:r>
            <w:r>
              <w:rPr>
                <w:rFonts w:ascii="Calibri" w:hAnsi="Calibri" w:cs="Calibri"/>
                <w:color w:val="000000"/>
              </w:rPr>
              <w:br/>
              <w:t xml:space="preserve">   ● provides a full description of its personal information handling practices;</w:t>
            </w:r>
            <w:r>
              <w:rPr>
                <w:rFonts w:ascii="Calibri" w:hAnsi="Calibri" w:cs="Calibri"/>
                <w:color w:val="000000"/>
              </w:rPr>
              <w:br/>
              <w:t xml:space="preserve">   ● is easily accessible, simple to read, and updated as required; and</w:t>
            </w:r>
            <w:r>
              <w:rPr>
                <w:rFonts w:ascii="Calibri" w:hAnsi="Calibri" w:cs="Calibri"/>
                <w:color w:val="000000"/>
              </w:rPr>
              <w:br/>
              <w:t xml:space="preserve">   ● is made available to clients and disseminated to internal personnel.</w:t>
            </w:r>
          </w:p>
          <w:p w14:paraId="013F9953" w14:textId="77777777" w:rsidR="00672B43" w:rsidRDefault="00672B43" w:rsidP="00DB16C7">
            <w:pPr>
              <w:rPr>
                <w:rFonts w:ascii="Calibri" w:hAnsi="Calibri" w:cs="Calibri"/>
                <w:color w:val="000000"/>
              </w:rPr>
            </w:pPr>
          </w:p>
          <w:p w14:paraId="00F3EE12" w14:textId="11A85132" w:rsidR="00672B43" w:rsidRDefault="00672B43" w:rsidP="00DB16C7">
            <w:pPr>
              <w:rPr>
                <w:rFonts w:ascii="Calibri" w:hAnsi="Calibri" w:cs="Calibri"/>
                <w:b/>
                <w:bCs/>
                <w:color w:val="000000"/>
              </w:rPr>
            </w:pPr>
          </w:p>
        </w:tc>
      </w:tr>
      <w:tr w:rsidR="00DB16C7" w:rsidRPr="007E0BE1" w14:paraId="50DD851A" w14:textId="77777777" w:rsidTr="00412358">
        <w:trPr>
          <w:trHeight w:val="315"/>
        </w:trPr>
        <w:tc>
          <w:tcPr>
            <w:tcW w:w="1429" w:type="dxa"/>
            <w:shd w:val="clear" w:color="auto" w:fill="FFFFFF" w:themeFill="background1"/>
          </w:tcPr>
          <w:p w14:paraId="737C1143" w14:textId="78B2FBBB" w:rsidR="00DB16C7" w:rsidRDefault="00DB16C7" w:rsidP="00DB16C7">
            <w:pPr>
              <w:rPr>
                <w:rFonts w:ascii="Calibri" w:hAnsi="Calibri" w:cs="Calibri"/>
                <w:b/>
                <w:bCs/>
                <w:color w:val="000000"/>
              </w:rPr>
            </w:pPr>
            <w:r>
              <w:rPr>
                <w:rFonts w:ascii="Calibri" w:hAnsi="Calibri" w:cs="Calibri"/>
                <w:b/>
                <w:bCs/>
                <w:color w:val="000000"/>
              </w:rPr>
              <w:t>COWI.02</w:t>
            </w:r>
          </w:p>
        </w:tc>
        <w:tc>
          <w:tcPr>
            <w:tcW w:w="1359" w:type="dxa"/>
            <w:shd w:val="clear" w:color="auto" w:fill="FFFFFF" w:themeFill="background1"/>
          </w:tcPr>
          <w:p w14:paraId="79AF264E" w14:textId="05703956" w:rsidR="00DB16C7" w:rsidRPr="00213F78" w:rsidRDefault="00DB16C7" w:rsidP="00DB16C7">
            <w:pPr>
              <w:jc w:val="right"/>
              <w:rPr>
                <w:rFonts w:ascii="Calibri" w:hAnsi="Calibri" w:cs="Calibri"/>
                <w:color w:val="000000"/>
                <w:sz w:val="24"/>
                <w:szCs w:val="24"/>
              </w:rPr>
            </w:pPr>
            <w:r>
              <w:rPr>
                <w:rFonts w:ascii="Calibri" w:hAnsi="Calibri" w:cs="Calibri"/>
                <w:color w:val="000000"/>
              </w:rPr>
              <w:t>GEN</w:t>
            </w:r>
          </w:p>
        </w:tc>
        <w:tc>
          <w:tcPr>
            <w:tcW w:w="10248" w:type="dxa"/>
            <w:shd w:val="clear" w:color="auto" w:fill="FFFFFF" w:themeFill="background1"/>
          </w:tcPr>
          <w:p w14:paraId="43BBD167" w14:textId="77777777" w:rsidR="00DB16C7" w:rsidRDefault="00DB16C7" w:rsidP="00DB16C7">
            <w:pPr>
              <w:rPr>
                <w:rFonts w:ascii="Calibri" w:hAnsi="Calibri" w:cs="Calibri"/>
                <w:color w:val="000000"/>
              </w:rPr>
            </w:pPr>
            <w:r>
              <w:rPr>
                <w:rFonts w:ascii="Calibri" w:hAnsi="Calibri" w:cs="Calibri"/>
                <w:color w:val="000000"/>
              </w:rPr>
              <w:t>The entity under assessment MUST periodically audit or review their personal information management practices (including its notice and consent management practices) to ensure that personal information is being handled in the way described by its Privacy Policy.</w:t>
            </w:r>
          </w:p>
          <w:p w14:paraId="6FB7BF79" w14:textId="77777777" w:rsidR="00672B43" w:rsidRDefault="00672B43" w:rsidP="00DB16C7">
            <w:pPr>
              <w:rPr>
                <w:rFonts w:ascii="Calibri" w:hAnsi="Calibri" w:cs="Calibri"/>
                <w:color w:val="000000"/>
              </w:rPr>
            </w:pPr>
          </w:p>
          <w:p w14:paraId="4F5D7EFD" w14:textId="175D41F3" w:rsidR="00672B43" w:rsidRDefault="00672B43" w:rsidP="00DB16C7">
            <w:pPr>
              <w:rPr>
                <w:rFonts w:ascii="Calibri" w:hAnsi="Calibri" w:cs="Calibri"/>
                <w:b/>
                <w:bCs/>
                <w:color w:val="000000"/>
              </w:rPr>
            </w:pPr>
          </w:p>
        </w:tc>
      </w:tr>
      <w:tr w:rsidR="00DB16C7" w:rsidRPr="007E0BE1" w14:paraId="34665EC3" w14:textId="77777777" w:rsidTr="00412358">
        <w:trPr>
          <w:trHeight w:val="315"/>
        </w:trPr>
        <w:tc>
          <w:tcPr>
            <w:tcW w:w="1429" w:type="dxa"/>
            <w:shd w:val="clear" w:color="auto" w:fill="FFFFFF" w:themeFill="background1"/>
          </w:tcPr>
          <w:p w14:paraId="7EA32A7D" w14:textId="65B0261A" w:rsidR="00DB16C7" w:rsidRDefault="00DB16C7" w:rsidP="00DB16C7">
            <w:pPr>
              <w:rPr>
                <w:rFonts w:ascii="Calibri" w:hAnsi="Calibri" w:cs="Calibri"/>
                <w:b/>
                <w:bCs/>
                <w:color w:val="000000"/>
              </w:rPr>
            </w:pPr>
            <w:r>
              <w:rPr>
                <w:rFonts w:ascii="Calibri" w:hAnsi="Calibri" w:cs="Calibri"/>
                <w:b/>
                <w:bCs/>
                <w:color w:val="000000"/>
              </w:rPr>
              <w:t>COWI.03</w:t>
            </w:r>
          </w:p>
        </w:tc>
        <w:tc>
          <w:tcPr>
            <w:tcW w:w="1359" w:type="dxa"/>
            <w:shd w:val="clear" w:color="auto" w:fill="FFFFFF" w:themeFill="background1"/>
          </w:tcPr>
          <w:p w14:paraId="54A1F79E" w14:textId="31B29288" w:rsidR="00DB16C7" w:rsidRPr="00213F78" w:rsidRDefault="00DB16C7" w:rsidP="00DB16C7">
            <w:pPr>
              <w:jc w:val="right"/>
              <w:rPr>
                <w:rFonts w:ascii="Calibri" w:hAnsi="Calibri" w:cs="Calibri"/>
                <w:color w:val="000000"/>
                <w:sz w:val="24"/>
                <w:szCs w:val="24"/>
              </w:rPr>
            </w:pPr>
            <w:r>
              <w:rPr>
                <w:rFonts w:ascii="Calibri" w:hAnsi="Calibri" w:cs="Calibri"/>
                <w:color w:val="000000"/>
              </w:rPr>
              <w:t>GEN</w:t>
            </w:r>
          </w:p>
        </w:tc>
        <w:tc>
          <w:tcPr>
            <w:tcW w:w="10248" w:type="dxa"/>
            <w:shd w:val="clear" w:color="auto" w:fill="FFFFFF" w:themeFill="background1"/>
          </w:tcPr>
          <w:p w14:paraId="7049BA98" w14:textId="77777777" w:rsidR="00DB16C7" w:rsidRDefault="00DB16C7" w:rsidP="00DB16C7">
            <w:pPr>
              <w:rPr>
                <w:rFonts w:ascii="Calibri" w:hAnsi="Calibri" w:cs="Calibri"/>
                <w:color w:val="000000"/>
              </w:rPr>
            </w:pPr>
            <w:r>
              <w:rPr>
                <w:rFonts w:ascii="Calibri" w:hAnsi="Calibri" w:cs="Calibri"/>
                <w:color w:val="000000"/>
              </w:rPr>
              <w:t>The entity under assessment MUST have a Privacy Management Program in place to ensure legal compliance including the implementation of privacy policies, practices, controls, and assessment tools.</w:t>
            </w:r>
          </w:p>
          <w:p w14:paraId="21F5B759" w14:textId="77777777" w:rsidR="00672B43" w:rsidRDefault="00672B43" w:rsidP="00DB16C7">
            <w:pPr>
              <w:rPr>
                <w:rFonts w:ascii="Calibri" w:hAnsi="Calibri" w:cs="Calibri"/>
                <w:color w:val="000000"/>
              </w:rPr>
            </w:pPr>
          </w:p>
          <w:p w14:paraId="64A54C20" w14:textId="57884617" w:rsidR="00672B43" w:rsidRDefault="00672B43" w:rsidP="00DB16C7">
            <w:pPr>
              <w:rPr>
                <w:rFonts w:ascii="Calibri" w:hAnsi="Calibri" w:cs="Calibri"/>
                <w:b/>
                <w:bCs/>
                <w:color w:val="000000"/>
              </w:rPr>
            </w:pPr>
          </w:p>
        </w:tc>
      </w:tr>
      <w:tr w:rsidR="00DB16C7" w:rsidRPr="007E0BE1" w14:paraId="5FB97B01" w14:textId="77777777" w:rsidTr="00412358">
        <w:trPr>
          <w:trHeight w:val="315"/>
        </w:trPr>
        <w:tc>
          <w:tcPr>
            <w:tcW w:w="1429" w:type="dxa"/>
            <w:shd w:val="clear" w:color="auto" w:fill="FFFFFF" w:themeFill="background1"/>
          </w:tcPr>
          <w:p w14:paraId="238D3183" w14:textId="2B0C548A" w:rsidR="00DB16C7" w:rsidRDefault="00DB16C7" w:rsidP="00DB16C7">
            <w:pPr>
              <w:rPr>
                <w:rFonts w:ascii="Calibri" w:hAnsi="Calibri" w:cs="Calibri"/>
                <w:b/>
                <w:bCs/>
                <w:color w:val="000000"/>
              </w:rPr>
            </w:pPr>
            <w:r>
              <w:rPr>
                <w:rFonts w:ascii="Calibri" w:hAnsi="Calibri" w:cs="Calibri"/>
                <w:b/>
                <w:bCs/>
                <w:color w:val="000000"/>
              </w:rPr>
              <w:t>COWI.04</w:t>
            </w:r>
          </w:p>
        </w:tc>
        <w:tc>
          <w:tcPr>
            <w:tcW w:w="1359" w:type="dxa"/>
            <w:shd w:val="clear" w:color="auto" w:fill="FFFFFF" w:themeFill="background1"/>
          </w:tcPr>
          <w:p w14:paraId="7AB12D3A" w14:textId="1313F439" w:rsidR="00DB16C7" w:rsidRPr="00213F78" w:rsidRDefault="00DB16C7" w:rsidP="00DB16C7">
            <w:pPr>
              <w:jc w:val="right"/>
              <w:rPr>
                <w:rFonts w:ascii="Calibri" w:hAnsi="Calibri" w:cs="Calibri"/>
                <w:color w:val="000000"/>
                <w:sz w:val="24"/>
                <w:szCs w:val="24"/>
              </w:rPr>
            </w:pPr>
            <w:r>
              <w:rPr>
                <w:rFonts w:ascii="Calibri" w:hAnsi="Calibri" w:cs="Calibri"/>
                <w:color w:val="000000"/>
              </w:rPr>
              <w:t>GEN</w:t>
            </w:r>
          </w:p>
        </w:tc>
        <w:tc>
          <w:tcPr>
            <w:tcW w:w="10248" w:type="dxa"/>
            <w:shd w:val="clear" w:color="auto" w:fill="FFFFFF" w:themeFill="background1"/>
          </w:tcPr>
          <w:p w14:paraId="7114F049" w14:textId="77777777" w:rsidR="00DB16C7" w:rsidRDefault="00DB16C7" w:rsidP="00DB16C7">
            <w:pPr>
              <w:rPr>
                <w:rFonts w:ascii="Calibri" w:hAnsi="Calibri" w:cs="Calibri"/>
                <w:color w:val="000000"/>
              </w:rPr>
            </w:pPr>
            <w:r>
              <w:rPr>
                <w:rFonts w:ascii="Calibri" w:hAnsi="Calibri" w:cs="Calibri"/>
                <w:color w:val="000000"/>
              </w:rPr>
              <w:t>As part of its Privacy Management Program, the entity under assessment MUST have processes to manage personal information breaches, which includes reporting, containment, remediation, and prevention steps.</w:t>
            </w:r>
          </w:p>
          <w:p w14:paraId="4B3B77A5" w14:textId="77777777" w:rsidR="00672B43" w:rsidRDefault="00672B43" w:rsidP="00DB16C7">
            <w:pPr>
              <w:rPr>
                <w:rFonts w:ascii="Calibri" w:hAnsi="Calibri" w:cs="Calibri"/>
                <w:color w:val="000000"/>
              </w:rPr>
            </w:pPr>
          </w:p>
          <w:p w14:paraId="7A210493" w14:textId="4B5306DF" w:rsidR="00672B43" w:rsidRDefault="00672B43" w:rsidP="00DB16C7">
            <w:pPr>
              <w:rPr>
                <w:rFonts w:ascii="Calibri" w:hAnsi="Calibri" w:cs="Calibri"/>
                <w:b/>
                <w:bCs/>
                <w:color w:val="000000"/>
              </w:rPr>
            </w:pPr>
          </w:p>
        </w:tc>
      </w:tr>
      <w:tr w:rsidR="00DB16C7" w:rsidRPr="007E0BE1" w14:paraId="24BD1296" w14:textId="77777777" w:rsidTr="00412358">
        <w:trPr>
          <w:trHeight w:val="315"/>
        </w:trPr>
        <w:tc>
          <w:tcPr>
            <w:tcW w:w="1429" w:type="dxa"/>
            <w:shd w:val="clear" w:color="auto" w:fill="FFFFFF" w:themeFill="background1"/>
          </w:tcPr>
          <w:p w14:paraId="3181EDBF" w14:textId="5BFEA909" w:rsidR="00DB16C7" w:rsidRDefault="00DB16C7" w:rsidP="00DB16C7">
            <w:pPr>
              <w:rPr>
                <w:rFonts w:ascii="Calibri" w:hAnsi="Calibri" w:cs="Calibri"/>
                <w:b/>
                <w:bCs/>
                <w:color w:val="000000"/>
              </w:rPr>
            </w:pPr>
            <w:r>
              <w:rPr>
                <w:rFonts w:ascii="Calibri" w:hAnsi="Calibri" w:cs="Calibri"/>
                <w:b/>
                <w:bCs/>
                <w:color w:val="000000"/>
              </w:rPr>
              <w:t>COWI.05</w:t>
            </w:r>
          </w:p>
        </w:tc>
        <w:tc>
          <w:tcPr>
            <w:tcW w:w="1359" w:type="dxa"/>
            <w:shd w:val="clear" w:color="auto" w:fill="FFFFFF" w:themeFill="background1"/>
          </w:tcPr>
          <w:p w14:paraId="608A73F4" w14:textId="53A7AF30" w:rsidR="00DB16C7" w:rsidRPr="00213F78" w:rsidRDefault="00DB16C7" w:rsidP="00DB16C7">
            <w:pPr>
              <w:jc w:val="right"/>
              <w:rPr>
                <w:rFonts w:ascii="Calibri" w:hAnsi="Calibri" w:cs="Calibri"/>
                <w:color w:val="000000"/>
                <w:sz w:val="24"/>
                <w:szCs w:val="24"/>
              </w:rPr>
            </w:pPr>
            <w:r>
              <w:rPr>
                <w:rFonts w:ascii="Calibri" w:hAnsi="Calibri" w:cs="Calibri"/>
                <w:color w:val="000000"/>
              </w:rPr>
              <w:t>GEN</w:t>
            </w:r>
          </w:p>
        </w:tc>
        <w:tc>
          <w:tcPr>
            <w:tcW w:w="10248" w:type="dxa"/>
            <w:shd w:val="clear" w:color="auto" w:fill="FFFFFF" w:themeFill="background1"/>
          </w:tcPr>
          <w:p w14:paraId="4F8D250A" w14:textId="77777777" w:rsidR="00DB16C7" w:rsidRDefault="00DB16C7" w:rsidP="00DB16C7">
            <w:pPr>
              <w:rPr>
                <w:rFonts w:ascii="Calibri" w:hAnsi="Calibri" w:cs="Calibri"/>
                <w:color w:val="000000"/>
              </w:rPr>
            </w:pPr>
            <w:r>
              <w:rPr>
                <w:rFonts w:ascii="Calibri" w:hAnsi="Calibri" w:cs="Calibri"/>
                <w:color w:val="000000"/>
              </w:rPr>
              <w:t>The entity under assessment MUST have a Privacy Officer or similar position in place who is responsible for overseeing the Privacy Management Program and any internal audits or reviews of personal information handling practices (including those related to the provision of notice and the obtaining of consent).</w:t>
            </w:r>
          </w:p>
          <w:p w14:paraId="5788A04A" w14:textId="77777777" w:rsidR="00672B43" w:rsidRDefault="00672B43" w:rsidP="00DB16C7">
            <w:pPr>
              <w:rPr>
                <w:rFonts w:ascii="Calibri" w:hAnsi="Calibri" w:cs="Calibri"/>
                <w:color w:val="000000"/>
              </w:rPr>
            </w:pPr>
          </w:p>
          <w:p w14:paraId="3A8F40FE" w14:textId="74D2D6D5" w:rsidR="00672B43" w:rsidRDefault="00672B43" w:rsidP="00DB16C7">
            <w:pPr>
              <w:rPr>
                <w:rFonts w:ascii="Calibri" w:hAnsi="Calibri" w:cs="Calibri"/>
                <w:b/>
                <w:bCs/>
                <w:color w:val="000000"/>
              </w:rPr>
            </w:pPr>
          </w:p>
        </w:tc>
      </w:tr>
      <w:tr w:rsidR="00CA02C3" w:rsidRPr="007E0BE1" w14:paraId="2ADD3AF7" w14:textId="77777777" w:rsidTr="00A6757D">
        <w:trPr>
          <w:trHeight w:val="315"/>
        </w:trPr>
        <w:tc>
          <w:tcPr>
            <w:tcW w:w="1429" w:type="dxa"/>
            <w:shd w:val="clear" w:color="auto" w:fill="E7E6E6" w:themeFill="background2"/>
          </w:tcPr>
          <w:p w14:paraId="2D0C46F3" w14:textId="75BE7A30" w:rsidR="00CA02C3" w:rsidRPr="00213F78" w:rsidRDefault="00CA02C3" w:rsidP="00CA02C3">
            <w:pPr>
              <w:rPr>
                <w:rFonts w:ascii="Calibri" w:hAnsi="Calibri" w:cs="Calibri"/>
                <w:b/>
                <w:bCs/>
                <w:color w:val="000000"/>
                <w:sz w:val="24"/>
                <w:szCs w:val="24"/>
              </w:rPr>
            </w:pPr>
            <w:r>
              <w:rPr>
                <w:rFonts w:ascii="Calibri" w:hAnsi="Calibri" w:cs="Calibri"/>
                <w:b/>
                <w:bCs/>
                <w:color w:val="000000"/>
              </w:rPr>
              <w:lastRenderedPageBreak/>
              <w:t>NOFO</w:t>
            </w:r>
          </w:p>
        </w:tc>
        <w:tc>
          <w:tcPr>
            <w:tcW w:w="1359" w:type="dxa"/>
            <w:shd w:val="clear" w:color="auto" w:fill="E7E6E6" w:themeFill="background2"/>
          </w:tcPr>
          <w:p w14:paraId="4B0AB5DD" w14:textId="145914FC" w:rsidR="00CA02C3" w:rsidRPr="00213F78" w:rsidRDefault="00CA02C3" w:rsidP="00CA02C3">
            <w:pPr>
              <w:jc w:val="right"/>
              <w:rPr>
                <w:rFonts w:ascii="Calibri" w:hAnsi="Calibri" w:cs="Calibri"/>
                <w:color w:val="000000"/>
                <w:sz w:val="24"/>
                <w:szCs w:val="24"/>
              </w:rPr>
            </w:pPr>
          </w:p>
        </w:tc>
        <w:tc>
          <w:tcPr>
            <w:tcW w:w="10248" w:type="dxa"/>
            <w:shd w:val="clear" w:color="auto" w:fill="E7E6E6" w:themeFill="background2"/>
          </w:tcPr>
          <w:p w14:paraId="74EFB41A" w14:textId="241DA2B7" w:rsidR="00CA02C3" w:rsidRPr="00213F78" w:rsidRDefault="008249AF" w:rsidP="00CA02C3">
            <w:pPr>
              <w:rPr>
                <w:rFonts w:ascii="Calibri" w:hAnsi="Calibri" w:cs="Calibri"/>
                <w:color w:val="000000"/>
                <w:sz w:val="24"/>
                <w:szCs w:val="24"/>
              </w:rPr>
            </w:pPr>
            <w:r>
              <w:rPr>
                <w:rFonts w:ascii="Calibri" w:hAnsi="Calibri" w:cs="Calibri"/>
                <w:b/>
                <w:bCs/>
                <w:color w:val="000000"/>
              </w:rPr>
              <w:t>Notice Formulation</w:t>
            </w:r>
            <w:r>
              <w:rPr>
                <w:rFonts w:ascii="Calibri" w:hAnsi="Calibri" w:cs="Calibri"/>
                <w:color w:val="000000"/>
              </w:rPr>
              <w:t xml:space="preserve"> </w:t>
            </w:r>
            <w:r w:rsidR="00CA02C3">
              <w:rPr>
                <w:rFonts w:ascii="Calibri" w:hAnsi="Calibri" w:cs="Calibri"/>
                <w:color w:val="000000"/>
              </w:rPr>
              <w:t>Notice Formulation is the process of producing a notice statement that describes what personal information is being, or may be, collected; with which parties the personal information is being shared and what type of personal information is being shared (as known at the time of presentation); for what purposes the personal information is being collected, used, or disclosed; the risk of harm and other consequences as a result of the collection, use, or disclosure; how the personal information will be handled and protected; the time period for which the notice statement is applicable; and under whose jurisdiction or authority the notice statement is issued. This process should be carried out in accordance with any requirements of jurisdictional legislation and regulation.</w:t>
            </w:r>
          </w:p>
        </w:tc>
      </w:tr>
      <w:tr w:rsidR="00062264" w:rsidRPr="007E0BE1" w14:paraId="0C16718C" w14:textId="77777777" w:rsidTr="00412358">
        <w:trPr>
          <w:trHeight w:val="315"/>
        </w:trPr>
        <w:tc>
          <w:tcPr>
            <w:tcW w:w="1429" w:type="dxa"/>
            <w:shd w:val="clear" w:color="auto" w:fill="FFFFFF" w:themeFill="background1"/>
          </w:tcPr>
          <w:p w14:paraId="28E837DE" w14:textId="08ECD987" w:rsidR="00062264" w:rsidRDefault="00062264" w:rsidP="00062264">
            <w:pPr>
              <w:rPr>
                <w:rFonts w:ascii="Calibri" w:hAnsi="Calibri" w:cs="Calibri"/>
                <w:b/>
                <w:bCs/>
                <w:color w:val="000000"/>
              </w:rPr>
            </w:pPr>
            <w:r>
              <w:rPr>
                <w:rFonts w:ascii="Calibri" w:hAnsi="Calibri" w:cs="Calibri"/>
                <w:b/>
                <w:bCs/>
                <w:color w:val="000000"/>
              </w:rPr>
              <w:t>NOFO.01</w:t>
            </w:r>
          </w:p>
        </w:tc>
        <w:tc>
          <w:tcPr>
            <w:tcW w:w="1359" w:type="dxa"/>
            <w:shd w:val="clear" w:color="auto" w:fill="FFFFFF" w:themeFill="background1"/>
          </w:tcPr>
          <w:p w14:paraId="6FB41510" w14:textId="0161B643" w:rsidR="00062264" w:rsidRPr="0037010D" w:rsidRDefault="00062264" w:rsidP="00062264">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7A67494A" w14:textId="77777777" w:rsidR="00062264" w:rsidRDefault="00062264" w:rsidP="00062264">
            <w:pPr>
              <w:rPr>
                <w:rFonts w:ascii="Calibri" w:hAnsi="Calibri" w:cs="Calibri"/>
                <w:color w:val="000000"/>
              </w:rPr>
            </w:pPr>
            <w:r>
              <w:rPr>
                <w:rFonts w:ascii="Calibri" w:hAnsi="Calibri" w:cs="Calibri"/>
                <w:color w:val="000000"/>
              </w:rPr>
              <w:t>The entity under assessment MUST determine what information is required to be included in the notice statement based on all applicable legal, policy, and contractual requirements. This could include, for example:</w:t>
            </w:r>
            <w:r>
              <w:rPr>
                <w:rFonts w:ascii="Calibri" w:hAnsi="Calibri" w:cs="Calibri"/>
                <w:color w:val="000000"/>
              </w:rPr>
              <w:br/>
              <w:t xml:space="preserve">   ● the personal information about the Subject being requested;</w:t>
            </w:r>
            <w:r>
              <w:rPr>
                <w:rFonts w:ascii="Calibri" w:hAnsi="Calibri" w:cs="Calibri"/>
                <w:color w:val="000000"/>
              </w:rPr>
              <w:br/>
              <w:t xml:space="preserve">   ● the purpose for which the personal information is being requested;</w:t>
            </w:r>
            <w:r>
              <w:rPr>
                <w:rFonts w:ascii="Calibri" w:hAnsi="Calibri" w:cs="Calibri"/>
                <w:color w:val="000000"/>
              </w:rPr>
              <w:br/>
              <w:t xml:space="preserve">   ● the legal authority for collecting the personal information;</w:t>
            </w:r>
            <w:r>
              <w:rPr>
                <w:rFonts w:ascii="Calibri" w:hAnsi="Calibri" w:cs="Calibri"/>
                <w:color w:val="000000"/>
              </w:rPr>
              <w:br/>
              <w:t xml:space="preserve">   ● if applicable, the period of time for which the personal information requested will be stored or used; and</w:t>
            </w:r>
            <w:r>
              <w:rPr>
                <w:rFonts w:ascii="Calibri" w:hAnsi="Calibri" w:cs="Calibri"/>
                <w:color w:val="000000"/>
              </w:rPr>
              <w:br/>
              <w:t xml:space="preserve">   ● whether the request is for a one-time disclosure of the personal information or to allow ongoing disclosure for the same purpose (e.g., to allow the Subject to “broadcast” updates to their personal information, such as change of address).</w:t>
            </w:r>
            <w:r>
              <w:rPr>
                <w:rFonts w:ascii="Calibri" w:hAnsi="Calibri" w:cs="Calibri"/>
                <w:color w:val="000000"/>
              </w:rPr>
              <w:br/>
            </w:r>
            <w:r>
              <w:rPr>
                <w:rFonts w:ascii="Calibri" w:hAnsi="Calibri" w:cs="Calibri"/>
                <w:color w:val="000000"/>
              </w:rPr>
              <w:br/>
              <w:t>The entity under assessment MUST ensure that the information to be included in a notice statement is precisely defined. This could include, for example, the specific personal information to be shared and any necessary metadata.</w:t>
            </w:r>
          </w:p>
          <w:p w14:paraId="55A5B2DD" w14:textId="77777777" w:rsidR="00672B43" w:rsidRDefault="00672B43" w:rsidP="00062264">
            <w:pPr>
              <w:rPr>
                <w:rFonts w:ascii="Calibri" w:hAnsi="Calibri" w:cs="Calibri"/>
                <w:color w:val="000000"/>
              </w:rPr>
            </w:pPr>
          </w:p>
          <w:p w14:paraId="6A9909B6" w14:textId="67738441" w:rsidR="00672B43" w:rsidRDefault="00672B43" w:rsidP="00062264">
            <w:pPr>
              <w:rPr>
                <w:rFonts w:ascii="Calibri" w:hAnsi="Calibri" w:cs="Calibri"/>
                <w:b/>
                <w:bCs/>
                <w:color w:val="000000"/>
              </w:rPr>
            </w:pPr>
          </w:p>
        </w:tc>
      </w:tr>
      <w:tr w:rsidR="00062264" w:rsidRPr="007E0BE1" w14:paraId="230ADBD6" w14:textId="77777777" w:rsidTr="00412358">
        <w:trPr>
          <w:trHeight w:val="315"/>
        </w:trPr>
        <w:tc>
          <w:tcPr>
            <w:tcW w:w="1429" w:type="dxa"/>
            <w:shd w:val="clear" w:color="auto" w:fill="FFFFFF" w:themeFill="background1"/>
          </w:tcPr>
          <w:p w14:paraId="3CDD694E" w14:textId="537C0AA7" w:rsidR="00062264" w:rsidRDefault="00062264" w:rsidP="00062264">
            <w:pPr>
              <w:rPr>
                <w:rFonts w:ascii="Calibri" w:hAnsi="Calibri" w:cs="Calibri"/>
                <w:b/>
                <w:bCs/>
                <w:color w:val="000000"/>
              </w:rPr>
            </w:pPr>
            <w:r>
              <w:rPr>
                <w:rFonts w:ascii="Calibri" w:hAnsi="Calibri" w:cs="Calibri"/>
                <w:b/>
                <w:bCs/>
                <w:color w:val="000000"/>
              </w:rPr>
              <w:t>NOFO.02</w:t>
            </w:r>
          </w:p>
        </w:tc>
        <w:tc>
          <w:tcPr>
            <w:tcW w:w="1359" w:type="dxa"/>
            <w:shd w:val="clear" w:color="auto" w:fill="FFFFFF" w:themeFill="background1"/>
          </w:tcPr>
          <w:p w14:paraId="151DB22D" w14:textId="58B18CCF" w:rsidR="00062264" w:rsidRPr="0037010D" w:rsidRDefault="00062264" w:rsidP="00062264">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30FD4171" w14:textId="77777777" w:rsidR="00062264" w:rsidRDefault="00062264" w:rsidP="00062264">
            <w:pPr>
              <w:rPr>
                <w:rFonts w:ascii="Calibri" w:hAnsi="Calibri" w:cs="Calibri"/>
                <w:color w:val="000000"/>
              </w:rPr>
            </w:pPr>
            <w:r>
              <w:rPr>
                <w:rFonts w:ascii="Calibri" w:hAnsi="Calibri" w:cs="Calibri"/>
                <w:color w:val="000000"/>
              </w:rPr>
              <w:t>The entity under assessment SHOULD provide the notice statement in writing.</w:t>
            </w:r>
          </w:p>
          <w:p w14:paraId="4E91587E" w14:textId="77777777" w:rsidR="00672B43" w:rsidRDefault="00672B43" w:rsidP="00062264">
            <w:pPr>
              <w:rPr>
                <w:rFonts w:ascii="Calibri" w:hAnsi="Calibri" w:cs="Calibri"/>
                <w:color w:val="000000"/>
              </w:rPr>
            </w:pPr>
          </w:p>
          <w:p w14:paraId="2F491DD9" w14:textId="7EC45F84" w:rsidR="00672B43" w:rsidRDefault="00672B43" w:rsidP="00062264">
            <w:pPr>
              <w:rPr>
                <w:rFonts w:ascii="Calibri" w:hAnsi="Calibri" w:cs="Calibri"/>
                <w:b/>
                <w:bCs/>
                <w:color w:val="000000"/>
              </w:rPr>
            </w:pPr>
          </w:p>
        </w:tc>
      </w:tr>
      <w:tr w:rsidR="00062264" w:rsidRPr="007E0BE1" w14:paraId="1F6C17D9" w14:textId="77777777" w:rsidTr="00412358">
        <w:trPr>
          <w:trHeight w:val="315"/>
        </w:trPr>
        <w:tc>
          <w:tcPr>
            <w:tcW w:w="1429" w:type="dxa"/>
            <w:shd w:val="clear" w:color="auto" w:fill="FFFFFF" w:themeFill="background1"/>
          </w:tcPr>
          <w:p w14:paraId="6E17FE6A" w14:textId="2A5F4ED9" w:rsidR="00062264" w:rsidRDefault="00062264" w:rsidP="00062264">
            <w:pPr>
              <w:rPr>
                <w:rFonts w:ascii="Calibri" w:hAnsi="Calibri" w:cs="Calibri"/>
                <w:b/>
                <w:bCs/>
                <w:color w:val="000000"/>
              </w:rPr>
            </w:pPr>
            <w:r>
              <w:rPr>
                <w:rFonts w:ascii="Calibri" w:hAnsi="Calibri" w:cs="Calibri"/>
                <w:b/>
                <w:bCs/>
                <w:color w:val="000000"/>
              </w:rPr>
              <w:t>NOFO.03</w:t>
            </w:r>
          </w:p>
        </w:tc>
        <w:tc>
          <w:tcPr>
            <w:tcW w:w="1359" w:type="dxa"/>
            <w:shd w:val="clear" w:color="auto" w:fill="FFFFFF" w:themeFill="background1"/>
          </w:tcPr>
          <w:p w14:paraId="29880BCA" w14:textId="2560A0F8" w:rsidR="00062264" w:rsidRPr="0037010D" w:rsidRDefault="00062264" w:rsidP="00062264">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523597B0" w14:textId="77777777" w:rsidR="00062264" w:rsidRDefault="00062264" w:rsidP="00062264">
            <w:pPr>
              <w:rPr>
                <w:rFonts w:ascii="Calibri" w:hAnsi="Calibri" w:cs="Calibri"/>
                <w:color w:val="000000"/>
              </w:rPr>
            </w:pPr>
            <w:r>
              <w:rPr>
                <w:rFonts w:ascii="Calibri" w:hAnsi="Calibri" w:cs="Calibri"/>
                <w:color w:val="000000"/>
              </w:rPr>
              <w:t>The entity under assessment MUST ensure that the notice statement is formulated in a manner that enables the Subject to reasonably understand how their personal information will be collected, used, and/or disclosed. This includes providing the notice statement in a manner that is intelligible (using clear and plain language), concise, easily visible, and easily accessible.</w:t>
            </w:r>
            <w:r>
              <w:rPr>
                <w:rFonts w:ascii="Calibri" w:hAnsi="Calibri" w:cs="Calibri"/>
                <w:color w:val="000000"/>
              </w:rPr>
              <w:br/>
            </w:r>
            <w:r>
              <w:rPr>
                <w:rFonts w:ascii="Calibri" w:hAnsi="Calibri" w:cs="Calibri"/>
                <w:color w:val="000000"/>
              </w:rPr>
              <w:br/>
            </w:r>
            <w:r>
              <w:rPr>
                <w:rFonts w:ascii="Calibri" w:hAnsi="Calibri" w:cs="Calibri"/>
                <w:color w:val="000000"/>
              </w:rPr>
              <w:lastRenderedPageBreak/>
              <w:t>When it is not practical for the notice statement to include all the details pertaining to the request (e.g., the full terms and conditions, detailed metadata), the entity under assessment SHOULD provide the means to allow the Subject to review those details elsewhere. This MUST not be used as a means to make the notice statement less visible, transparent, or accessible.</w:t>
            </w:r>
          </w:p>
          <w:p w14:paraId="1251D23E" w14:textId="77777777" w:rsidR="00672B43" w:rsidRDefault="00672B43" w:rsidP="00062264">
            <w:pPr>
              <w:rPr>
                <w:rFonts w:ascii="Calibri" w:hAnsi="Calibri" w:cs="Calibri"/>
                <w:color w:val="000000"/>
              </w:rPr>
            </w:pPr>
          </w:p>
          <w:p w14:paraId="2DB57D4B" w14:textId="77777777" w:rsidR="00672B43" w:rsidRDefault="00672B43" w:rsidP="00062264">
            <w:pPr>
              <w:rPr>
                <w:rFonts w:ascii="Calibri" w:hAnsi="Calibri" w:cs="Calibri"/>
                <w:color w:val="000000"/>
              </w:rPr>
            </w:pPr>
          </w:p>
          <w:p w14:paraId="633911C8" w14:textId="67FB45E6" w:rsidR="00672B43" w:rsidRDefault="00672B43" w:rsidP="00062264">
            <w:pPr>
              <w:rPr>
                <w:rFonts w:ascii="Calibri" w:hAnsi="Calibri" w:cs="Calibri"/>
                <w:b/>
                <w:bCs/>
                <w:color w:val="000000"/>
              </w:rPr>
            </w:pPr>
          </w:p>
        </w:tc>
      </w:tr>
      <w:tr w:rsidR="00062264" w:rsidRPr="007E0BE1" w14:paraId="3ED70D36" w14:textId="77777777" w:rsidTr="00412358">
        <w:trPr>
          <w:trHeight w:val="315"/>
        </w:trPr>
        <w:tc>
          <w:tcPr>
            <w:tcW w:w="1429" w:type="dxa"/>
            <w:shd w:val="clear" w:color="auto" w:fill="FFFFFF" w:themeFill="background1"/>
          </w:tcPr>
          <w:p w14:paraId="7FEACBEB" w14:textId="72229AAC" w:rsidR="00062264" w:rsidRDefault="00062264" w:rsidP="00062264">
            <w:pPr>
              <w:rPr>
                <w:rFonts w:ascii="Calibri" w:hAnsi="Calibri" w:cs="Calibri"/>
                <w:b/>
                <w:bCs/>
                <w:color w:val="000000"/>
              </w:rPr>
            </w:pPr>
            <w:r>
              <w:rPr>
                <w:rFonts w:ascii="Calibri" w:hAnsi="Calibri" w:cs="Calibri"/>
                <w:b/>
                <w:bCs/>
                <w:color w:val="000000"/>
              </w:rPr>
              <w:lastRenderedPageBreak/>
              <w:t>NOFO.04</w:t>
            </w:r>
          </w:p>
        </w:tc>
        <w:tc>
          <w:tcPr>
            <w:tcW w:w="1359" w:type="dxa"/>
            <w:shd w:val="clear" w:color="auto" w:fill="FFFFFF" w:themeFill="background1"/>
          </w:tcPr>
          <w:p w14:paraId="6D9DFED0" w14:textId="3494BDA2" w:rsidR="00062264" w:rsidRPr="0037010D" w:rsidRDefault="00062264" w:rsidP="00062264">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29FCDDED" w14:textId="77777777" w:rsidR="00062264" w:rsidRDefault="00062264" w:rsidP="00062264">
            <w:pPr>
              <w:rPr>
                <w:rFonts w:ascii="Calibri" w:hAnsi="Calibri" w:cs="Calibri"/>
                <w:color w:val="000000"/>
              </w:rPr>
            </w:pPr>
            <w:r>
              <w:rPr>
                <w:rFonts w:ascii="Calibri" w:hAnsi="Calibri" w:cs="Calibri"/>
                <w:color w:val="000000"/>
              </w:rPr>
              <w:t>If the notice statement includes requests for a consent decison from multiple entities, then the entity under assessment MUST ensure that the notice statement is formulated such that the notice statement can be split up into the parts pertaining to each entity so that each entity only receives the evidence of the consent decision relevant to them.</w:t>
            </w:r>
          </w:p>
          <w:p w14:paraId="2EAE4BA0" w14:textId="77777777" w:rsidR="00672B43" w:rsidRDefault="00672B43" w:rsidP="00062264">
            <w:pPr>
              <w:rPr>
                <w:rFonts w:ascii="Calibri" w:hAnsi="Calibri" w:cs="Calibri"/>
                <w:color w:val="000000"/>
              </w:rPr>
            </w:pPr>
          </w:p>
          <w:p w14:paraId="614568EC" w14:textId="64DA885D" w:rsidR="00672B43" w:rsidRDefault="00672B43" w:rsidP="00062264">
            <w:pPr>
              <w:rPr>
                <w:rFonts w:ascii="Calibri" w:hAnsi="Calibri" w:cs="Calibri"/>
                <w:b/>
                <w:bCs/>
                <w:color w:val="000000"/>
              </w:rPr>
            </w:pPr>
          </w:p>
        </w:tc>
      </w:tr>
      <w:tr w:rsidR="00062264" w:rsidRPr="007E0BE1" w14:paraId="222D6A31" w14:textId="77777777" w:rsidTr="00412358">
        <w:trPr>
          <w:trHeight w:val="315"/>
        </w:trPr>
        <w:tc>
          <w:tcPr>
            <w:tcW w:w="1429" w:type="dxa"/>
            <w:shd w:val="clear" w:color="auto" w:fill="FFFFFF" w:themeFill="background1"/>
          </w:tcPr>
          <w:p w14:paraId="6D0A86B0" w14:textId="146DABB8" w:rsidR="00062264" w:rsidRDefault="00062264" w:rsidP="00062264">
            <w:pPr>
              <w:rPr>
                <w:rFonts w:ascii="Calibri" w:hAnsi="Calibri" w:cs="Calibri"/>
                <w:b/>
                <w:bCs/>
                <w:color w:val="000000"/>
              </w:rPr>
            </w:pPr>
            <w:r>
              <w:rPr>
                <w:rFonts w:ascii="Calibri" w:hAnsi="Calibri" w:cs="Calibri"/>
                <w:b/>
                <w:bCs/>
                <w:color w:val="000000"/>
              </w:rPr>
              <w:t>NOFO.05</w:t>
            </w:r>
          </w:p>
        </w:tc>
        <w:tc>
          <w:tcPr>
            <w:tcW w:w="1359" w:type="dxa"/>
            <w:shd w:val="clear" w:color="auto" w:fill="FFFFFF" w:themeFill="background1"/>
          </w:tcPr>
          <w:p w14:paraId="47DDFE41" w14:textId="4E616E4F" w:rsidR="00062264" w:rsidRPr="0037010D" w:rsidRDefault="00062264" w:rsidP="00062264">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370E2B8F" w14:textId="77777777" w:rsidR="00062264" w:rsidRDefault="00062264" w:rsidP="00062264">
            <w:pPr>
              <w:rPr>
                <w:rFonts w:ascii="Calibri" w:hAnsi="Calibri" w:cs="Calibri"/>
                <w:color w:val="000000"/>
              </w:rPr>
            </w:pPr>
            <w:r>
              <w:rPr>
                <w:rFonts w:ascii="Calibri" w:hAnsi="Calibri" w:cs="Calibri"/>
                <w:color w:val="000000"/>
              </w:rPr>
              <w:t>The entity under assessment MUST ensure that a new notice statement is provided to a Subject when the entity under assessment decides to use or disclose personal information that it has already collected from the Subject for a new purpose (i.e., a purpose that is not consistent with the purpose(s) provided in the original notice statement).</w:t>
            </w:r>
            <w:r>
              <w:rPr>
                <w:rFonts w:ascii="Calibri" w:hAnsi="Calibri" w:cs="Calibri"/>
                <w:color w:val="000000"/>
              </w:rPr>
              <w:br/>
            </w:r>
            <w:r>
              <w:rPr>
                <w:rFonts w:ascii="Calibri" w:hAnsi="Calibri" w:cs="Calibri"/>
                <w:color w:val="000000"/>
              </w:rPr>
              <w:br/>
              <w:t>The entity under assessment MUST ensure that the new notice statement:</w:t>
            </w:r>
            <w:r>
              <w:rPr>
                <w:rFonts w:ascii="Calibri" w:hAnsi="Calibri" w:cs="Calibri"/>
                <w:color w:val="000000"/>
              </w:rPr>
              <w:br/>
              <w:t xml:space="preserve">   ● identifies the new purpose(s) and the specific personal information that will be used or disclosed for the new purpose(s);</w:t>
            </w:r>
            <w:r>
              <w:rPr>
                <w:rFonts w:ascii="Calibri" w:hAnsi="Calibri" w:cs="Calibri"/>
                <w:color w:val="000000"/>
              </w:rPr>
              <w:br/>
              <w:t xml:space="preserve">   ● includes other applicable information that may be required; and,</w:t>
            </w:r>
            <w:r>
              <w:rPr>
                <w:rFonts w:ascii="Calibri" w:hAnsi="Calibri" w:cs="Calibri"/>
                <w:color w:val="000000"/>
              </w:rPr>
              <w:br/>
              <w:t xml:space="preserve">   ● requests the Subject’s consent to use or disclose the personal information for the new purpose(s).</w:t>
            </w:r>
          </w:p>
          <w:p w14:paraId="52861F5D" w14:textId="77777777" w:rsidR="00672B43" w:rsidRDefault="00672B43" w:rsidP="00062264">
            <w:pPr>
              <w:rPr>
                <w:rFonts w:ascii="Calibri" w:hAnsi="Calibri" w:cs="Calibri"/>
                <w:color w:val="000000"/>
              </w:rPr>
            </w:pPr>
          </w:p>
          <w:p w14:paraId="2A6FE83E" w14:textId="35A9EA16" w:rsidR="00672B43" w:rsidRDefault="00672B43" w:rsidP="00062264">
            <w:pPr>
              <w:rPr>
                <w:rFonts w:ascii="Calibri" w:hAnsi="Calibri" w:cs="Calibri"/>
                <w:b/>
                <w:bCs/>
                <w:color w:val="000000"/>
              </w:rPr>
            </w:pPr>
          </w:p>
        </w:tc>
      </w:tr>
      <w:tr w:rsidR="00CA02C3" w:rsidRPr="007E0BE1" w14:paraId="09EFEB57" w14:textId="77777777" w:rsidTr="00A6757D">
        <w:trPr>
          <w:trHeight w:val="315"/>
        </w:trPr>
        <w:tc>
          <w:tcPr>
            <w:tcW w:w="1429" w:type="dxa"/>
            <w:shd w:val="clear" w:color="auto" w:fill="E7E6E6" w:themeFill="background2"/>
          </w:tcPr>
          <w:p w14:paraId="4991AEF6" w14:textId="60FF4F46" w:rsidR="00CA02C3" w:rsidRPr="0037010D" w:rsidRDefault="00CA02C3" w:rsidP="00CA02C3">
            <w:pPr>
              <w:rPr>
                <w:rFonts w:ascii="Calibri" w:eastAsia="Times New Roman" w:hAnsi="Calibri" w:cs="Calibri"/>
                <w:b/>
                <w:bCs/>
                <w:color w:val="000000"/>
                <w:sz w:val="24"/>
                <w:szCs w:val="24"/>
                <w:lang w:eastAsia="en-CA"/>
              </w:rPr>
            </w:pPr>
            <w:r>
              <w:rPr>
                <w:rFonts w:ascii="Calibri" w:hAnsi="Calibri" w:cs="Calibri"/>
                <w:b/>
                <w:bCs/>
                <w:color w:val="000000"/>
              </w:rPr>
              <w:t>NOPR</w:t>
            </w:r>
          </w:p>
        </w:tc>
        <w:tc>
          <w:tcPr>
            <w:tcW w:w="1359" w:type="dxa"/>
            <w:shd w:val="clear" w:color="auto" w:fill="E7E6E6" w:themeFill="background2"/>
          </w:tcPr>
          <w:p w14:paraId="74F1FFDC" w14:textId="436D5467" w:rsidR="00CA02C3" w:rsidRPr="0037010D" w:rsidRDefault="00CA02C3" w:rsidP="00CA02C3">
            <w:pPr>
              <w:jc w:val="right"/>
              <w:rPr>
                <w:rFonts w:ascii="Calibri" w:eastAsia="Times New Roman" w:hAnsi="Calibri" w:cs="Calibri"/>
                <w:b/>
                <w:bCs/>
                <w:color w:val="000000"/>
                <w:sz w:val="24"/>
                <w:szCs w:val="24"/>
                <w:lang w:eastAsia="en-CA"/>
              </w:rPr>
            </w:pPr>
          </w:p>
        </w:tc>
        <w:tc>
          <w:tcPr>
            <w:tcW w:w="10248" w:type="dxa"/>
            <w:shd w:val="clear" w:color="auto" w:fill="E7E6E6" w:themeFill="background2"/>
          </w:tcPr>
          <w:p w14:paraId="02F19BBA" w14:textId="2A41810D" w:rsidR="00CA02C3" w:rsidRPr="0037010D" w:rsidRDefault="008249AF" w:rsidP="00CA02C3">
            <w:pPr>
              <w:rPr>
                <w:rFonts w:ascii="Calibri" w:eastAsia="Times New Roman" w:hAnsi="Calibri" w:cs="Calibri"/>
                <w:b/>
                <w:bCs/>
                <w:color w:val="000000"/>
                <w:sz w:val="24"/>
                <w:szCs w:val="24"/>
                <w:lang w:eastAsia="en-CA"/>
              </w:rPr>
            </w:pPr>
            <w:r>
              <w:rPr>
                <w:rFonts w:ascii="Calibri" w:hAnsi="Calibri" w:cs="Calibri"/>
                <w:b/>
                <w:bCs/>
                <w:color w:val="000000"/>
              </w:rPr>
              <w:t>Notice Presentation</w:t>
            </w:r>
            <w:r>
              <w:rPr>
                <w:rFonts w:ascii="Calibri" w:hAnsi="Calibri" w:cs="Calibri"/>
                <w:color w:val="000000"/>
              </w:rPr>
              <w:t xml:space="preserve">  </w:t>
            </w:r>
            <w:r w:rsidR="00CA02C3">
              <w:rPr>
                <w:rFonts w:ascii="Calibri" w:hAnsi="Calibri" w:cs="Calibri"/>
                <w:color w:val="000000"/>
              </w:rPr>
              <w:t>Notice Presentation is the process of presenting a notice statement to a person.</w:t>
            </w:r>
          </w:p>
        </w:tc>
      </w:tr>
      <w:tr w:rsidR="008C77F1" w:rsidRPr="007E0BE1" w14:paraId="15592A30" w14:textId="77777777" w:rsidTr="00412358">
        <w:trPr>
          <w:trHeight w:val="315"/>
        </w:trPr>
        <w:tc>
          <w:tcPr>
            <w:tcW w:w="1429" w:type="dxa"/>
            <w:shd w:val="clear" w:color="auto" w:fill="FFFFFF" w:themeFill="background1"/>
          </w:tcPr>
          <w:p w14:paraId="305D769D" w14:textId="3C291387" w:rsidR="008C77F1" w:rsidRDefault="008C77F1" w:rsidP="008C77F1">
            <w:pPr>
              <w:rPr>
                <w:rFonts w:ascii="Calibri" w:hAnsi="Calibri" w:cs="Calibri"/>
                <w:b/>
                <w:bCs/>
                <w:color w:val="000000"/>
              </w:rPr>
            </w:pPr>
            <w:r>
              <w:rPr>
                <w:rFonts w:ascii="Calibri" w:hAnsi="Calibri" w:cs="Calibri"/>
                <w:b/>
                <w:bCs/>
                <w:color w:val="000000"/>
              </w:rPr>
              <w:t>NOPR.01</w:t>
            </w:r>
          </w:p>
        </w:tc>
        <w:tc>
          <w:tcPr>
            <w:tcW w:w="1359" w:type="dxa"/>
            <w:shd w:val="clear" w:color="auto" w:fill="FFFFFF" w:themeFill="background1"/>
          </w:tcPr>
          <w:p w14:paraId="0C9C39C8" w14:textId="0EDEF5BE" w:rsidR="008C77F1" w:rsidRPr="0037010D" w:rsidRDefault="008C77F1" w:rsidP="008C77F1">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60685677" w14:textId="77777777" w:rsidR="008C77F1" w:rsidRDefault="008C77F1" w:rsidP="008C77F1">
            <w:pPr>
              <w:rPr>
                <w:rFonts w:ascii="Calibri" w:hAnsi="Calibri" w:cs="Calibri"/>
                <w:color w:val="000000"/>
              </w:rPr>
            </w:pPr>
            <w:r>
              <w:rPr>
                <w:rFonts w:ascii="Calibri" w:hAnsi="Calibri" w:cs="Calibri"/>
                <w:color w:val="000000"/>
              </w:rPr>
              <w:t>The entity under assessment MUST present the notice statement to the person providing the consent in a manner that is clear and user friendly.</w:t>
            </w:r>
          </w:p>
          <w:p w14:paraId="6A0275E5" w14:textId="77777777" w:rsidR="00672B43" w:rsidRDefault="00672B43" w:rsidP="008C77F1">
            <w:pPr>
              <w:rPr>
                <w:rFonts w:ascii="Calibri" w:hAnsi="Calibri" w:cs="Calibri"/>
                <w:color w:val="000000"/>
              </w:rPr>
            </w:pPr>
          </w:p>
          <w:p w14:paraId="606171D7" w14:textId="1DCA03DA" w:rsidR="00672B43" w:rsidRDefault="00672B43" w:rsidP="008C77F1">
            <w:pPr>
              <w:rPr>
                <w:rFonts w:ascii="Calibri" w:hAnsi="Calibri" w:cs="Calibri"/>
                <w:b/>
                <w:bCs/>
                <w:color w:val="000000"/>
              </w:rPr>
            </w:pPr>
          </w:p>
        </w:tc>
      </w:tr>
      <w:tr w:rsidR="008C77F1" w:rsidRPr="007E0BE1" w14:paraId="71C575B7" w14:textId="77777777" w:rsidTr="00412358">
        <w:trPr>
          <w:trHeight w:val="315"/>
        </w:trPr>
        <w:tc>
          <w:tcPr>
            <w:tcW w:w="1429" w:type="dxa"/>
            <w:shd w:val="clear" w:color="auto" w:fill="FFFFFF" w:themeFill="background1"/>
          </w:tcPr>
          <w:p w14:paraId="265B2857" w14:textId="27EE4049" w:rsidR="008C77F1" w:rsidRDefault="008C77F1" w:rsidP="008C77F1">
            <w:pPr>
              <w:rPr>
                <w:rFonts w:ascii="Calibri" w:hAnsi="Calibri" w:cs="Calibri"/>
                <w:b/>
                <w:bCs/>
                <w:color w:val="000000"/>
              </w:rPr>
            </w:pPr>
            <w:r>
              <w:rPr>
                <w:rFonts w:ascii="Calibri" w:hAnsi="Calibri" w:cs="Calibri"/>
                <w:b/>
                <w:bCs/>
                <w:color w:val="000000"/>
              </w:rPr>
              <w:lastRenderedPageBreak/>
              <w:t>NOPR.02</w:t>
            </w:r>
          </w:p>
        </w:tc>
        <w:tc>
          <w:tcPr>
            <w:tcW w:w="1359" w:type="dxa"/>
            <w:shd w:val="clear" w:color="auto" w:fill="FFFFFF" w:themeFill="background1"/>
          </w:tcPr>
          <w:p w14:paraId="1227692A" w14:textId="7A250662" w:rsidR="008C77F1" w:rsidRPr="0037010D" w:rsidRDefault="008C77F1" w:rsidP="008C77F1">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54CA2A97" w14:textId="77777777" w:rsidR="008C77F1" w:rsidRDefault="008C77F1" w:rsidP="008C77F1">
            <w:pPr>
              <w:rPr>
                <w:rFonts w:ascii="Calibri" w:hAnsi="Calibri" w:cs="Calibri"/>
                <w:color w:val="000000"/>
              </w:rPr>
            </w:pPr>
            <w:r>
              <w:rPr>
                <w:rFonts w:ascii="Calibri" w:hAnsi="Calibri" w:cs="Calibri"/>
                <w:color w:val="000000"/>
              </w:rPr>
              <w:t>If the notice statement discloses personal information then, before presenting the notice statement, the entity under assessment MUST verify the identity of the person providing the consent, to confirm that the person providing the consent is the Subject of the personal information, by executing the requirements in identity Verification.</w:t>
            </w:r>
          </w:p>
          <w:p w14:paraId="69111A39" w14:textId="77777777" w:rsidR="00672B43" w:rsidRDefault="00672B43" w:rsidP="008C77F1">
            <w:pPr>
              <w:rPr>
                <w:rFonts w:ascii="Calibri" w:hAnsi="Calibri" w:cs="Calibri"/>
                <w:color w:val="000000"/>
              </w:rPr>
            </w:pPr>
          </w:p>
          <w:p w14:paraId="0CFA1A09" w14:textId="6AD0D891" w:rsidR="00672B43" w:rsidRDefault="00672B43" w:rsidP="008C77F1">
            <w:pPr>
              <w:rPr>
                <w:rFonts w:ascii="Calibri" w:hAnsi="Calibri" w:cs="Calibri"/>
                <w:b/>
                <w:bCs/>
                <w:color w:val="000000"/>
              </w:rPr>
            </w:pPr>
          </w:p>
        </w:tc>
      </w:tr>
      <w:tr w:rsidR="00CA02C3" w:rsidRPr="007E0BE1" w14:paraId="27EB4EC3" w14:textId="77777777" w:rsidTr="00A6757D">
        <w:trPr>
          <w:trHeight w:val="315"/>
        </w:trPr>
        <w:tc>
          <w:tcPr>
            <w:tcW w:w="1429" w:type="dxa"/>
            <w:shd w:val="clear" w:color="auto" w:fill="E7E6E6" w:themeFill="background2"/>
          </w:tcPr>
          <w:p w14:paraId="65069DD5" w14:textId="72259E39" w:rsidR="00CA02C3" w:rsidRPr="0037010D" w:rsidRDefault="00CA02C3" w:rsidP="00CA02C3">
            <w:pPr>
              <w:rPr>
                <w:rFonts w:ascii="Calibri" w:eastAsia="Times New Roman" w:hAnsi="Calibri" w:cs="Calibri"/>
                <w:b/>
                <w:bCs/>
                <w:color w:val="000000"/>
                <w:sz w:val="24"/>
                <w:szCs w:val="24"/>
                <w:lang w:eastAsia="en-CA"/>
              </w:rPr>
            </w:pPr>
            <w:r>
              <w:rPr>
                <w:rFonts w:ascii="Calibri" w:hAnsi="Calibri" w:cs="Calibri"/>
                <w:b/>
                <w:bCs/>
                <w:color w:val="000000"/>
              </w:rPr>
              <w:t>CORQ</w:t>
            </w:r>
          </w:p>
        </w:tc>
        <w:tc>
          <w:tcPr>
            <w:tcW w:w="1359" w:type="dxa"/>
            <w:shd w:val="clear" w:color="auto" w:fill="E7E6E6" w:themeFill="background2"/>
          </w:tcPr>
          <w:p w14:paraId="49E1E6F2" w14:textId="114EB236" w:rsidR="00CA02C3" w:rsidRPr="0037010D" w:rsidRDefault="00CA02C3" w:rsidP="00CA02C3">
            <w:pPr>
              <w:jc w:val="right"/>
              <w:rPr>
                <w:rFonts w:ascii="Calibri" w:eastAsia="Times New Roman" w:hAnsi="Calibri" w:cs="Calibri"/>
                <w:b/>
                <w:bCs/>
                <w:color w:val="000000"/>
                <w:sz w:val="24"/>
                <w:szCs w:val="24"/>
                <w:lang w:eastAsia="en-CA"/>
              </w:rPr>
            </w:pPr>
          </w:p>
        </w:tc>
        <w:tc>
          <w:tcPr>
            <w:tcW w:w="10248" w:type="dxa"/>
            <w:shd w:val="clear" w:color="auto" w:fill="E7E6E6" w:themeFill="background2"/>
          </w:tcPr>
          <w:p w14:paraId="7A65A156" w14:textId="5E1FF013" w:rsidR="00CA02C3" w:rsidRPr="0037010D" w:rsidRDefault="008249AF" w:rsidP="00CA02C3">
            <w:pPr>
              <w:rPr>
                <w:rFonts w:ascii="Calibri" w:eastAsia="Times New Roman" w:hAnsi="Calibri" w:cs="Calibri"/>
                <w:b/>
                <w:bCs/>
                <w:color w:val="000000"/>
                <w:sz w:val="24"/>
                <w:szCs w:val="24"/>
                <w:lang w:eastAsia="en-CA"/>
              </w:rPr>
            </w:pPr>
            <w:r>
              <w:rPr>
                <w:rFonts w:ascii="Calibri" w:hAnsi="Calibri" w:cs="Calibri"/>
                <w:b/>
                <w:bCs/>
                <w:color w:val="000000"/>
              </w:rPr>
              <w:t>Consent Request</w:t>
            </w:r>
            <w:r>
              <w:rPr>
                <w:rFonts w:ascii="Calibri" w:hAnsi="Calibri" w:cs="Calibri"/>
                <w:color w:val="000000"/>
              </w:rPr>
              <w:t xml:space="preserve">  </w:t>
            </w:r>
            <w:r w:rsidR="00CA02C3">
              <w:rPr>
                <w:rFonts w:ascii="Calibri" w:hAnsi="Calibri" w:cs="Calibri"/>
                <w:color w:val="000000"/>
              </w:rPr>
              <w:t>Consent Request is the process of asking a person to agree to provide consent (“Yes”) or decline to provide consent (“No”) based on the contents of a presented notice statement, resulting in either a “yes” or “no” consent decision.</w:t>
            </w:r>
          </w:p>
        </w:tc>
      </w:tr>
      <w:tr w:rsidR="008261D7" w:rsidRPr="007E0BE1" w14:paraId="491C6497" w14:textId="77777777" w:rsidTr="00412358">
        <w:trPr>
          <w:trHeight w:val="315"/>
        </w:trPr>
        <w:tc>
          <w:tcPr>
            <w:tcW w:w="1429" w:type="dxa"/>
            <w:shd w:val="clear" w:color="auto" w:fill="FFFFFF" w:themeFill="background1"/>
          </w:tcPr>
          <w:p w14:paraId="01711F4A" w14:textId="34757921" w:rsidR="008261D7" w:rsidRDefault="008261D7" w:rsidP="008261D7">
            <w:pPr>
              <w:rPr>
                <w:rFonts w:ascii="Calibri" w:hAnsi="Calibri" w:cs="Calibri"/>
                <w:b/>
                <w:bCs/>
                <w:color w:val="000000"/>
              </w:rPr>
            </w:pPr>
            <w:r>
              <w:rPr>
                <w:rFonts w:ascii="Calibri" w:hAnsi="Calibri" w:cs="Calibri"/>
                <w:b/>
                <w:bCs/>
                <w:color w:val="000000"/>
              </w:rPr>
              <w:t>CORQ.01</w:t>
            </w:r>
          </w:p>
        </w:tc>
        <w:tc>
          <w:tcPr>
            <w:tcW w:w="1359" w:type="dxa"/>
            <w:shd w:val="clear" w:color="auto" w:fill="FFFFFF" w:themeFill="background1"/>
          </w:tcPr>
          <w:p w14:paraId="6BCA1A78" w14:textId="19B4A734" w:rsidR="008261D7" w:rsidRPr="0037010D" w:rsidRDefault="008261D7" w:rsidP="008261D7">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294C4640" w14:textId="77777777" w:rsidR="008261D7" w:rsidRDefault="008261D7" w:rsidP="008261D7">
            <w:pPr>
              <w:rPr>
                <w:rFonts w:ascii="Calibri" w:hAnsi="Calibri" w:cs="Calibri"/>
                <w:color w:val="000000"/>
              </w:rPr>
            </w:pPr>
            <w:r>
              <w:rPr>
                <w:rFonts w:ascii="Calibri" w:hAnsi="Calibri" w:cs="Calibri"/>
                <w:color w:val="000000"/>
              </w:rPr>
              <w:t>The entity under assessment MUST ensure the person providing the consent is the Subject of the personal information based on the requirements in Identity Verification.</w:t>
            </w:r>
          </w:p>
          <w:p w14:paraId="395B3765" w14:textId="77777777" w:rsidR="00672B43" w:rsidRDefault="00672B43" w:rsidP="008261D7">
            <w:pPr>
              <w:rPr>
                <w:rFonts w:ascii="Calibri" w:hAnsi="Calibri" w:cs="Calibri"/>
                <w:color w:val="000000"/>
              </w:rPr>
            </w:pPr>
          </w:p>
          <w:p w14:paraId="43665D77" w14:textId="6E2FC310" w:rsidR="00672B43" w:rsidRDefault="00672B43" w:rsidP="008261D7">
            <w:pPr>
              <w:rPr>
                <w:rFonts w:ascii="Calibri" w:hAnsi="Calibri" w:cs="Calibri"/>
                <w:b/>
                <w:bCs/>
                <w:color w:val="000000"/>
              </w:rPr>
            </w:pPr>
          </w:p>
        </w:tc>
      </w:tr>
      <w:tr w:rsidR="008261D7" w:rsidRPr="007E0BE1" w14:paraId="73D1B56A" w14:textId="77777777" w:rsidTr="00412358">
        <w:trPr>
          <w:trHeight w:val="315"/>
        </w:trPr>
        <w:tc>
          <w:tcPr>
            <w:tcW w:w="1429" w:type="dxa"/>
            <w:shd w:val="clear" w:color="auto" w:fill="FFFFFF" w:themeFill="background1"/>
          </w:tcPr>
          <w:p w14:paraId="36C481D1" w14:textId="273700B9" w:rsidR="008261D7" w:rsidRDefault="008261D7" w:rsidP="008261D7">
            <w:pPr>
              <w:rPr>
                <w:rFonts w:ascii="Calibri" w:hAnsi="Calibri" w:cs="Calibri"/>
                <w:b/>
                <w:bCs/>
                <w:color w:val="000000"/>
              </w:rPr>
            </w:pPr>
            <w:r>
              <w:rPr>
                <w:rFonts w:ascii="Calibri" w:hAnsi="Calibri" w:cs="Calibri"/>
                <w:b/>
                <w:bCs/>
                <w:color w:val="000000"/>
              </w:rPr>
              <w:t>CORQ.02</w:t>
            </w:r>
          </w:p>
        </w:tc>
        <w:tc>
          <w:tcPr>
            <w:tcW w:w="1359" w:type="dxa"/>
            <w:shd w:val="clear" w:color="auto" w:fill="FFFFFF" w:themeFill="background1"/>
          </w:tcPr>
          <w:p w14:paraId="2BB4FEBA" w14:textId="04237A66" w:rsidR="008261D7" w:rsidRPr="0037010D" w:rsidRDefault="008261D7" w:rsidP="008261D7">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05DE6338" w14:textId="77777777" w:rsidR="008261D7" w:rsidRDefault="008261D7" w:rsidP="008261D7">
            <w:pPr>
              <w:rPr>
                <w:rFonts w:ascii="Calibri" w:hAnsi="Calibri" w:cs="Calibri"/>
                <w:color w:val="000000"/>
              </w:rPr>
            </w:pPr>
            <w:r>
              <w:rPr>
                <w:rFonts w:ascii="Calibri" w:hAnsi="Calibri" w:cs="Calibri"/>
                <w:color w:val="000000"/>
              </w:rPr>
              <w:t>The entity under assessment MUST ensure that the level of identity verification is sufficient for the sensitivity of personal data to be provided.</w:t>
            </w:r>
          </w:p>
          <w:p w14:paraId="3AC46208" w14:textId="77777777" w:rsidR="00672B43" w:rsidRDefault="00672B43" w:rsidP="008261D7">
            <w:pPr>
              <w:rPr>
                <w:rFonts w:ascii="Calibri" w:hAnsi="Calibri" w:cs="Calibri"/>
                <w:color w:val="000000"/>
              </w:rPr>
            </w:pPr>
          </w:p>
          <w:p w14:paraId="599CEA34" w14:textId="3F910D9F" w:rsidR="00672B43" w:rsidRDefault="00672B43" w:rsidP="008261D7">
            <w:pPr>
              <w:rPr>
                <w:rFonts w:ascii="Calibri" w:hAnsi="Calibri" w:cs="Calibri"/>
                <w:b/>
                <w:bCs/>
                <w:color w:val="000000"/>
              </w:rPr>
            </w:pPr>
          </w:p>
        </w:tc>
      </w:tr>
      <w:tr w:rsidR="008261D7" w:rsidRPr="007E0BE1" w14:paraId="4E021686" w14:textId="77777777" w:rsidTr="00412358">
        <w:trPr>
          <w:trHeight w:val="315"/>
        </w:trPr>
        <w:tc>
          <w:tcPr>
            <w:tcW w:w="1429" w:type="dxa"/>
            <w:shd w:val="clear" w:color="auto" w:fill="FFFFFF" w:themeFill="background1"/>
          </w:tcPr>
          <w:p w14:paraId="031CF884" w14:textId="12C8C745" w:rsidR="008261D7" w:rsidRDefault="008261D7" w:rsidP="008261D7">
            <w:pPr>
              <w:rPr>
                <w:rFonts w:ascii="Calibri" w:hAnsi="Calibri" w:cs="Calibri"/>
                <w:b/>
                <w:bCs/>
                <w:color w:val="000000"/>
              </w:rPr>
            </w:pPr>
            <w:r>
              <w:rPr>
                <w:rFonts w:ascii="Calibri" w:hAnsi="Calibri" w:cs="Calibri"/>
                <w:b/>
                <w:bCs/>
                <w:color w:val="000000"/>
              </w:rPr>
              <w:t>CORQ.03</w:t>
            </w:r>
          </w:p>
        </w:tc>
        <w:tc>
          <w:tcPr>
            <w:tcW w:w="1359" w:type="dxa"/>
            <w:shd w:val="clear" w:color="auto" w:fill="FFFFFF" w:themeFill="background1"/>
          </w:tcPr>
          <w:p w14:paraId="0976A45E" w14:textId="3B916820" w:rsidR="008261D7" w:rsidRPr="0037010D" w:rsidRDefault="008261D7" w:rsidP="008261D7">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41E79275" w14:textId="77777777" w:rsidR="008261D7" w:rsidRDefault="008261D7" w:rsidP="008261D7">
            <w:pPr>
              <w:rPr>
                <w:rFonts w:ascii="Calibri" w:hAnsi="Calibri" w:cs="Calibri"/>
                <w:color w:val="000000"/>
              </w:rPr>
            </w:pPr>
            <w:r>
              <w:rPr>
                <w:rFonts w:ascii="Calibri" w:hAnsi="Calibri" w:cs="Calibri"/>
                <w:color w:val="000000"/>
              </w:rPr>
              <w:t>Before requesting consent from a Subject, the entity under assessment MUST determine whether the Subject can withdraw their consent at a later date or whether legal or contractual restrictions prevent or limit the withdrawal of consent.</w:t>
            </w:r>
            <w:r>
              <w:rPr>
                <w:rFonts w:ascii="Calibri" w:hAnsi="Calibri" w:cs="Calibri"/>
                <w:color w:val="000000"/>
              </w:rPr>
              <w:br/>
            </w:r>
            <w:r>
              <w:rPr>
                <w:rFonts w:ascii="Calibri" w:hAnsi="Calibri" w:cs="Calibri"/>
                <w:color w:val="000000"/>
              </w:rPr>
              <w:br/>
              <w:t>Where a Subject has the right to withdraw their consent at a later date, the entity under assessment MUST:</w:t>
            </w:r>
            <w:r>
              <w:rPr>
                <w:rFonts w:ascii="Calibri" w:hAnsi="Calibri" w:cs="Calibri"/>
                <w:color w:val="000000"/>
              </w:rPr>
              <w:br/>
              <w:t xml:space="preserve">   ● inform the Subject of this right (subject to reasonable notice and applicable conditions or restrictions) at the time the consent is requested;</w:t>
            </w:r>
            <w:r>
              <w:rPr>
                <w:rFonts w:ascii="Calibri" w:hAnsi="Calibri" w:cs="Calibri"/>
                <w:color w:val="000000"/>
              </w:rPr>
              <w:br/>
              <w:t xml:space="preserve">   ● inform the Subject of how to exercise this right; and</w:t>
            </w:r>
            <w:r>
              <w:rPr>
                <w:rFonts w:ascii="Calibri" w:hAnsi="Calibri" w:cs="Calibri"/>
                <w:color w:val="000000"/>
              </w:rPr>
              <w:br/>
              <w:t xml:space="preserve">   ● ensure that the process for withdrawing consent is as easy for the Subject as the process for providing consent.</w:t>
            </w:r>
          </w:p>
          <w:p w14:paraId="1BE0B6EB" w14:textId="77777777" w:rsidR="00672B43" w:rsidRDefault="00672B43" w:rsidP="008261D7">
            <w:pPr>
              <w:rPr>
                <w:rFonts w:ascii="Calibri" w:hAnsi="Calibri" w:cs="Calibri"/>
                <w:color w:val="000000"/>
              </w:rPr>
            </w:pPr>
          </w:p>
          <w:p w14:paraId="278C5769" w14:textId="6BEA703D" w:rsidR="00672B43" w:rsidRDefault="00672B43" w:rsidP="008261D7">
            <w:pPr>
              <w:rPr>
                <w:rFonts w:ascii="Calibri" w:hAnsi="Calibri" w:cs="Calibri"/>
                <w:b/>
                <w:bCs/>
                <w:color w:val="000000"/>
              </w:rPr>
            </w:pPr>
          </w:p>
        </w:tc>
      </w:tr>
      <w:tr w:rsidR="008261D7" w:rsidRPr="007E0BE1" w14:paraId="65E37A7C" w14:textId="77777777" w:rsidTr="00412358">
        <w:trPr>
          <w:trHeight w:val="315"/>
        </w:trPr>
        <w:tc>
          <w:tcPr>
            <w:tcW w:w="1429" w:type="dxa"/>
            <w:shd w:val="clear" w:color="auto" w:fill="FFFFFF" w:themeFill="background1"/>
          </w:tcPr>
          <w:p w14:paraId="35246279" w14:textId="4503EAE5" w:rsidR="008261D7" w:rsidRDefault="008261D7" w:rsidP="008261D7">
            <w:pPr>
              <w:rPr>
                <w:rFonts w:ascii="Calibri" w:hAnsi="Calibri" w:cs="Calibri"/>
                <w:b/>
                <w:bCs/>
                <w:color w:val="000000"/>
              </w:rPr>
            </w:pPr>
            <w:r>
              <w:rPr>
                <w:rFonts w:ascii="Calibri" w:hAnsi="Calibri" w:cs="Calibri"/>
                <w:b/>
                <w:bCs/>
                <w:color w:val="000000"/>
              </w:rPr>
              <w:t>CORQ.04</w:t>
            </w:r>
          </w:p>
        </w:tc>
        <w:tc>
          <w:tcPr>
            <w:tcW w:w="1359" w:type="dxa"/>
            <w:shd w:val="clear" w:color="auto" w:fill="FFFFFF" w:themeFill="background1"/>
          </w:tcPr>
          <w:p w14:paraId="4FE27E31" w14:textId="4257319A" w:rsidR="008261D7" w:rsidRPr="0037010D" w:rsidRDefault="008261D7" w:rsidP="008261D7">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2E74239B" w14:textId="77777777" w:rsidR="008261D7" w:rsidRDefault="008261D7" w:rsidP="008261D7">
            <w:pPr>
              <w:rPr>
                <w:rFonts w:ascii="Calibri" w:hAnsi="Calibri" w:cs="Calibri"/>
                <w:color w:val="000000"/>
              </w:rPr>
            </w:pPr>
            <w:r>
              <w:rPr>
                <w:rFonts w:ascii="Calibri" w:hAnsi="Calibri" w:cs="Calibri"/>
                <w:color w:val="000000"/>
              </w:rPr>
              <w:t>If the Subject’s consent is requested as part of a notice statement which also concerns other matters, then the entity under assessment MUST present the request for consent in a manner that:</w:t>
            </w:r>
            <w:r>
              <w:rPr>
                <w:rFonts w:ascii="Calibri" w:hAnsi="Calibri" w:cs="Calibri"/>
                <w:color w:val="000000"/>
              </w:rPr>
              <w:br/>
            </w:r>
            <w:r>
              <w:rPr>
                <w:rFonts w:ascii="Calibri" w:hAnsi="Calibri" w:cs="Calibri"/>
                <w:color w:val="000000"/>
              </w:rPr>
              <w:lastRenderedPageBreak/>
              <w:t xml:space="preserve">   ● is clearly distinguishable from the other matters;</w:t>
            </w:r>
            <w:r>
              <w:rPr>
                <w:rFonts w:ascii="Calibri" w:hAnsi="Calibri" w:cs="Calibri"/>
                <w:color w:val="000000"/>
              </w:rPr>
              <w:br/>
              <w:t xml:space="preserve">   ● is in an intelligible and easily accessible form; and</w:t>
            </w:r>
            <w:r>
              <w:rPr>
                <w:rFonts w:ascii="Calibri" w:hAnsi="Calibri" w:cs="Calibri"/>
                <w:color w:val="000000"/>
              </w:rPr>
              <w:br/>
              <w:t xml:space="preserve">   ● uses clear and plain language.</w:t>
            </w:r>
          </w:p>
          <w:p w14:paraId="24211A04" w14:textId="77777777" w:rsidR="00672B43" w:rsidRDefault="00672B43" w:rsidP="008261D7">
            <w:pPr>
              <w:rPr>
                <w:rFonts w:ascii="Calibri" w:hAnsi="Calibri" w:cs="Calibri"/>
                <w:color w:val="000000"/>
              </w:rPr>
            </w:pPr>
          </w:p>
          <w:p w14:paraId="3F100D85" w14:textId="3886BD83" w:rsidR="00672B43" w:rsidRDefault="00672B43" w:rsidP="008261D7">
            <w:pPr>
              <w:rPr>
                <w:rFonts w:ascii="Calibri" w:hAnsi="Calibri" w:cs="Calibri"/>
                <w:b/>
                <w:bCs/>
                <w:color w:val="000000"/>
              </w:rPr>
            </w:pPr>
          </w:p>
        </w:tc>
      </w:tr>
      <w:tr w:rsidR="008261D7" w:rsidRPr="007E0BE1" w14:paraId="209A1B55" w14:textId="77777777" w:rsidTr="00412358">
        <w:trPr>
          <w:trHeight w:val="315"/>
        </w:trPr>
        <w:tc>
          <w:tcPr>
            <w:tcW w:w="1429" w:type="dxa"/>
            <w:shd w:val="clear" w:color="auto" w:fill="FFFFFF" w:themeFill="background1"/>
          </w:tcPr>
          <w:p w14:paraId="6392C243" w14:textId="50450B7C" w:rsidR="008261D7" w:rsidRDefault="008261D7" w:rsidP="008261D7">
            <w:pPr>
              <w:rPr>
                <w:rFonts w:ascii="Calibri" w:hAnsi="Calibri" w:cs="Calibri"/>
                <w:b/>
                <w:bCs/>
                <w:color w:val="000000"/>
              </w:rPr>
            </w:pPr>
            <w:r>
              <w:rPr>
                <w:rFonts w:ascii="Calibri" w:hAnsi="Calibri" w:cs="Calibri"/>
                <w:b/>
                <w:bCs/>
                <w:color w:val="000000"/>
              </w:rPr>
              <w:lastRenderedPageBreak/>
              <w:t>CORQ.05</w:t>
            </w:r>
          </w:p>
        </w:tc>
        <w:tc>
          <w:tcPr>
            <w:tcW w:w="1359" w:type="dxa"/>
            <w:shd w:val="clear" w:color="auto" w:fill="FFFFFF" w:themeFill="background1"/>
          </w:tcPr>
          <w:p w14:paraId="10337124" w14:textId="03D67921" w:rsidR="008261D7" w:rsidRPr="0037010D" w:rsidRDefault="008261D7" w:rsidP="008261D7">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1F95DE71" w14:textId="77777777" w:rsidR="008261D7" w:rsidRDefault="008261D7" w:rsidP="008261D7">
            <w:pPr>
              <w:rPr>
                <w:rFonts w:ascii="Calibri" w:hAnsi="Calibri" w:cs="Calibri"/>
                <w:color w:val="000000"/>
              </w:rPr>
            </w:pPr>
            <w:r>
              <w:rPr>
                <w:rFonts w:ascii="Calibri" w:hAnsi="Calibri" w:cs="Calibri"/>
                <w:color w:val="000000"/>
              </w:rPr>
              <w:t>The entity under assessment MUST NOT attempt to obtain consent by providing false or misleading information or by using deceptive or misleading practices.</w:t>
            </w:r>
          </w:p>
          <w:p w14:paraId="70765E36" w14:textId="77777777" w:rsidR="00672B43" w:rsidRDefault="00672B43" w:rsidP="008261D7">
            <w:pPr>
              <w:rPr>
                <w:rFonts w:ascii="Calibri" w:hAnsi="Calibri" w:cs="Calibri"/>
                <w:color w:val="000000"/>
              </w:rPr>
            </w:pPr>
          </w:p>
          <w:p w14:paraId="20881BAA" w14:textId="53835590" w:rsidR="00672B43" w:rsidRDefault="00672B43" w:rsidP="008261D7">
            <w:pPr>
              <w:rPr>
                <w:rFonts w:ascii="Calibri" w:hAnsi="Calibri" w:cs="Calibri"/>
                <w:b/>
                <w:bCs/>
                <w:color w:val="000000"/>
              </w:rPr>
            </w:pPr>
          </w:p>
        </w:tc>
      </w:tr>
      <w:tr w:rsidR="008261D7" w:rsidRPr="007E0BE1" w14:paraId="30128505" w14:textId="77777777" w:rsidTr="00412358">
        <w:trPr>
          <w:trHeight w:val="315"/>
        </w:trPr>
        <w:tc>
          <w:tcPr>
            <w:tcW w:w="1429" w:type="dxa"/>
            <w:shd w:val="clear" w:color="auto" w:fill="FFFFFF" w:themeFill="background1"/>
          </w:tcPr>
          <w:p w14:paraId="3C03E9F2" w14:textId="30F076B4" w:rsidR="008261D7" w:rsidRDefault="008261D7" w:rsidP="008261D7">
            <w:pPr>
              <w:rPr>
                <w:rFonts w:ascii="Calibri" w:hAnsi="Calibri" w:cs="Calibri"/>
                <w:b/>
                <w:bCs/>
                <w:color w:val="000000"/>
              </w:rPr>
            </w:pPr>
            <w:r>
              <w:rPr>
                <w:rFonts w:ascii="Calibri" w:hAnsi="Calibri" w:cs="Calibri"/>
                <w:b/>
                <w:bCs/>
                <w:color w:val="000000"/>
              </w:rPr>
              <w:t>CORQ.06</w:t>
            </w:r>
          </w:p>
        </w:tc>
        <w:tc>
          <w:tcPr>
            <w:tcW w:w="1359" w:type="dxa"/>
            <w:shd w:val="clear" w:color="auto" w:fill="FFFFFF" w:themeFill="background1"/>
          </w:tcPr>
          <w:p w14:paraId="7D32AA66" w14:textId="1406B774" w:rsidR="008261D7" w:rsidRPr="0037010D" w:rsidRDefault="008261D7" w:rsidP="008261D7">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618AA197" w14:textId="77777777" w:rsidR="008261D7" w:rsidRDefault="008261D7" w:rsidP="008261D7">
            <w:pPr>
              <w:rPr>
                <w:rFonts w:ascii="Calibri" w:hAnsi="Calibri" w:cs="Calibri"/>
                <w:color w:val="000000"/>
              </w:rPr>
            </w:pPr>
            <w:r>
              <w:rPr>
                <w:rFonts w:ascii="Calibri" w:hAnsi="Calibri" w:cs="Calibri"/>
                <w:color w:val="000000"/>
              </w:rPr>
              <w:t>The entity under assessment MUST ensure that the action required to be taken by the Subject to provide consent is clear and straightforward.</w:t>
            </w:r>
            <w:r>
              <w:rPr>
                <w:rFonts w:ascii="Calibri" w:hAnsi="Calibri" w:cs="Calibri"/>
                <w:color w:val="000000"/>
              </w:rPr>
              <w:br/>
            </w:r>
            <w:r>
              <w:rPr>
                <w:rFonts w:ascii="Calibri" w:hAnsi="Calibri" w:cs="Calibri"/>
                <w:color w:val="000000"/>
              </w:rPr>
              <w:br/>
              <w:t>If the Subject is offered a choice within the requested consent (e.g., to share a subset of the requested personal information), then the entity under assessment MUST ensure that the action required to make the choice is clear and straightforward.</w:t>
            </w:r>
          </w:p>
          <w:p w14:paraId="4DB32199" w14:textId="77777777" w:rsidR="00672B43" w:rsidRDefault="00672B43" w:rsidP="008261D7">
            <w:pPr>
              <w:rPr>
                <w:rFonts w:ascii="Calibri" w:hAnsi="Calibri" w:cs="Calibri"/>
                <w:color w:val="000000"/>
              </w:rPr>
            </w:pPr>
          </w:p>
          <w:p w14:paraId="1BC001D2" w14:textId="1E6617FE" w:rsidR="00672B43" w:rsidRDefault="00672B43" w:rsidP="008261D7">
            <w:pPr>
              <w:rPr>
                <w:rFonts w:ascii="Calibri" w:hAnsi="Calibri" w:cs="Calibri"/>
                <w:b/>
                <w:bCs/>
                <w:color w:val="000000"/>
              </w:rPr>
            </w:pPr>
          </w:p>
        </w:tc>
      </w:tr>
      <w:tr w:rsidR="008261D7" w:rsidRPr="007E0BE1" w14:paraId="1731BDDC" w14:textId="77777777" w:rsidTr="00412358">
        <w:trPr>
          <w:trHeight w:val="315"/>
        </w:trPr>
        <w:tc>
          <w:tcPr>
            <w:tcW w:w="1429" w:type="dxa"/>
            <w:shd w:val="clear" w:color="auto" w:fill="FFFFFF" w:themeFill="background1"/>
          </w:tcPr>
          <w:p w14:paraId="731B58F9" w14:textId="22C79820" w:rsidR="008261D7" w:rsidRDefault="008261D7" w:rsidP="008261D7">
            <w:pPr>
              <w:rPr>
                <w:rFonts w:ascii="Calibri" w:hAnsi="Calibri" w:cs="Calibri"/>
                <w:b/>
                <w:bCs/>
                <w:color w:val="000000"/>
              </w:rPr>
            </w:pPr>
            <w:r>
              <w:rPr>
                <w:rFonts w:ascii="Calibri" w:hAnsi="Calibri" w:cs="Calibri"/>
                <w:b/>
                <w:bCs/>
                <w:color w:val="000000"/>
              </w:rPr>
              <w:t>CORQ.07</w:t>
            </w:r>
          </w:p>
        </w:tc>
        <w:tc>
          <w:tcPr>
            <w:tcW w:w="1359" w:type="dxa"/>
            <w:shd w:val="clear" w:color="auto" w:fill="FFFFFF" w:themeFill="background1"/>
          </w:tcPr>
          <w:p w14:paraId="7B313733" w14:textId="5E23CA95" w:rsidR="008261D7" w:rsidRPr="0037010D" w:rsidRDefault="008261D7" w:rsidP="008261D7">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24DF2979" w14:textId="77777777" w:rsidR="008261D7" w:rsidRDefault="008261D7" w:rsidP="008261D7">
            <w:pPr>
              <w:rPr>
                <w:rFonts w:ascii="Calibri" w:hAnsi="Calibri" w:cs="Calibri"/>
                <w:color w:val="000000"/>
              </w:rPr>
            </w:pPr>
            <w:r>
              <w:rPr>
                <w:rFonts w:ascii="Calibri" w:hAnsi="Calibri" w:cs="Calibri"/>
                <w:color w:val="000000"/>
              </w:rPr>
              <w:t>The entity under assessment MUST ensure that the consent is specific, informed, and unambiguous.</w:t>
            </w:r>
          </w:p>
          <w:p w14:paraId="54D28157" w14:textId="77777777" w:rsidR="00672B43" w:rsidRDefault="00672B43" w:rsidP="008261D7">
            <w:pPr>
              <w:rPr>
                <w:rFonts w:ascii="Calibri" w:hAnsi="Calibri" w:cs="Calibri"/>
                <w:color w:val="000000"/>
              </w:rPr>
            </w:pPr>
          </w:p>
          <w:p w14:paraId="2A1F8B5A" w14:textId="2046BD22" w:rsidR="00672B43" w:rsidRDefault="00672B43" w:rsidP="008261D7">
            <w:pPr>
              <w:rPr>
                <w:rFonts w:ascii="Calibri" w:hAnsi="Calibri" w:cs="Calibri"/>
                <w:b/>
                <w:bCs/>
                <w:color w:val="000000"/>
              </w:rPr>
            </w:pPr>
          </w:p>
        </w:tc>
      </w:tr>
      <w:tr w:rsidR="008261D7" w:rsidRPr="007E0BE1" w14:paraId="60161EFA" w14:textId="77777777" w:rsidTr="00412358">
        <w:trPr>
          <w:trHeight w:val="315"/>
        </w:trPr>
        <w:tc>
          <w:tcPr>
            <w:tcW w:w="1429" w:type="dxa"/>
            <w:shd w:val="clear" w:color="auto" w:fill="FFFFFF" w:themeFill="background1"/>
          </w:tcPr>
          <w:p w14:paraId="26EA71B1" w14:textId="3BF70DDC" w:rsidR="008261D7" w:rsidRDefault="008261D7" w:rsidP="008261D7">
            <w:pPr>
              <w:rPr>
                <w:rFonts w:ascii="Calibri" w:hAnsi="Calibri" w:cs="Calibri"/>
                <w:b/>
                <w:bCs/>
                <w:color w:val="000000"/>
              </w:rPr>
            </w:pPr>
            <w:r>
              <w:rPr>
                <w:rFonts w:ascii="Calibri" w:hAnsi="Calibri" w:cs="Calibri"/>
                <w:b/>
                <w:bCs/>
                <w:color w:val="000000"/>
              </w:rPr>
              <w:t>CORQ.08</w:t>
            </w:r>
          </w:p>
        </w:tc>
        <w:tc>
          <w:tcPr>
            <w:tcW w:w="1359" w:type="dxa"/>
            <w:shd w:val="clear" w:color="auto" w:fill="FFFFFF" w:themeFill="background1"/>
          </w:tcPr>
          <w:p w14:paraId="0B18619B" w14:textId="0FDB93D5" w:rsidR="008261D7" w:rsidRPr="0037010D" w:rsidRDefault="008261D7" w:rsidP="008261D7">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0D6DDF12" w14:textId="77777777" w:rsidR="008261D7" w:rsidRDefault="008261D7" w:rsidP="008261D7">
            <w:pPr>
              <w:rPr>
                <w:rFonts w:ascii="Calibri" w:hAnsi="Calibri" w:cs="Calibri"/>
                <w:color w:val="000000"/>
              </w:rPr>
            </w:pPr>
            <w:r>
              <w:rPr>
                <w:rFonts w:ascii="Calibri" w:hAnsi="Calibri" w:cs="Calibri"/>
                <w:color w:val="000000"/>
              </w:rPr>
              <w:t>The entity under assessment MUST have processes in place that enable it to easily demonstrate that a Subject has consented to the collection, use, and/or disclosure of their personal information.</w:t>
            </w:r>
          </w:p>
          <w:p w14:paraId="44937A66" w14:textId="77777777" w:rsidR="00672B43" w:rsidRDefault="00672B43" w:rsidP="008261D7">
            <w:pPr>
              <w:rPr>
                <w:rFonts w:ascii="Calibri" w:hAnsi="Calibri" w:cs="Calibri"/>
                <w:color w:val="000000"/>
              </w:rPr>
            </w:pPr>
          </w:p>
          <w:p w14:paraId="416523AB" w14:textId="4B13759A" w:rsidR="00672B43" w:rsidRDefault="00672B43" w:rsidP="008261D7">
            <w:pPr>
              <w:rPr>
                <w:rFonts w:ascii="Calibri" w:hAnsi="Calibri" w:cs="Calibri"/>
                <w:b/>
                <w:bCs/>
                <w:color w:val="000000"/>
              </w:rPr>
            </w:pPr>
          </w:p>
        </w:tc>
      </w:tr>
      <w:tr w:rsidR="00CA02C3" w:rsidRPr="007E0BE1" w14:paraId="6715BDAC" w14:textId="77777777" w:rsidTr="00A6757D">
        <w:trPr>
          <w:trHeight w:val="315"/>
        </w:trPr>
        <w:tc>
          <w:tcPr>
            <w:tcW w:w="1429" w:type="dxa"/>
            <w:shd w:val="clear" w:color="auto" w:fill="E7E6E6" w:themeFill="background2"/>
          </w:tcPr>
          <w:p w14:paraId="26B1DAAF" w14:textId="6D70C446" w:rsidR="00CA02C3" w:rsidRPr="0037010D" w:rsidRDefault="00CA02C3" w:rsidP="00CA02C3">
            <w:pPr>
              <w:rPr>
                <w:rFonts w:ascii="Calibri" w:eastAsia="Times New Roman" w:hAnsi="Calibri" w:cs="Calibri"/>
                <w:b/>
                <w:bCs/>
                <w:color w:val="000000"/>
                <w:sz w:val="24"/>
                <w:szCs w:val="24"/>
                <w:lang w:eastAsia="en-CA"/>
              </w:rPr>
            </w:pPr>
            <w:r>
              <w:rPr>
                <w:rFonts w:ascii="Calibri" w:hAnsi="Calibri" w:cs="Calibri"/>
                <w:b/>
                <w:bCs/>
                <w:color w:val="000000"/>
              </w:rPr>
              <w:t>CORG</w:t>
            </w:r>
          </w:p>
        </w:tc>
        <w:tc>
          <w:tcPr>
            <w:tcW w:w="1359" w:type="dxa"/>
            <w:shd w:val="clear" w:color="auto" w:fill="E7E6E6" w:themeFill="background2"/>
          </w:tcPr>
          <w:p w14:paraId="101F3CCD" w14:textId="16CE2DD0" w:rsidR="00CA02C3" w:rsidRPr="0037010D" w:rsidRDefault="00CA02C3" w:rsidP="00CA02C3">
            <w:pPr>
              <w:jc w:val="right"/>
              <w:rPr>
                <w:rFonts w:ascii="Calibri" w:eastAsia="Times New Roman" w:hAnsi="Calibri" w:cs="Calibri"/>
                <w:b/>
                <w:bCs/>
                <w:color w:val="000000"/>
                <w:sz w:val="24"/>
                <w:szCs w:val="24"/>
                <w:lang w:eastAsia="en-CA"/>
              </w:rPr>
            </w:pPr>
          </w:p>
        </w:tc>
        <w:tc>
          <w:tcPr>
            <w:tcW w:w="10248" w:type="dxa"/>
            <w:shd w:val="clear" w:color="auto" w:fill="E7E6E6" w:themeFill="background2"/>
          </w:tcPr>
          <w:p w14:paraId="196C340E" w14:textId="2E27AC80" w:rsidR="00CA02C3" w:rsidRPr="0037010D" w:rsidRDefault="008249AF" w:rsidP="00CA02C3">
            <w:pPr>
              <w:rPr>
                <w:rFonts w:ascii="Calibri" w:eastAsia="Times New Roman" w:hAnsi="Calibri" w:cs="Calibri"/>
                <w:b/>
                <w:bCs/>
                <w:color w:val="000000"/>
                <w:sz w:val="24"/>
                <w:szCs w:val="24"/>
                <w:lang w:eastAsia="en-CA"/>
              </w:rPr>
            </w:pPr>
            <w:r>
              <w:rPr>
                <w:rFonts w:ascii="Calibri" w:hAnsi="Calibri" w:cs="Calibri"/>
                <w:b/>
                <w:bCs/>
                <w:color w:val="000000"/>
              </w:rPr>
              <w:t>Consent Registration</w:t>
            </w:r>
            <w:r>
              <w:rPr>
                <w:rFonts w:ascii="Calibri" w:hAnsi="Calibri" w:cs="Calibri"/>
                <w:color w:val="000000"/>
              </w:rPr>
              <w:t xml:space="preserve">  </w:t>
            </w:r>
            <w:r w:rsidR="00CA02C3">
              <w:rPr>
                <w:rFonts w:ascii="Calibri" w:hAnsi="Calibri" w:cs="Calibri"/>
                <w:color w:val="000000"/>
              </w:rPr>
              <w:t>Consent Registration is the process of storing the notice statement and the person’s related consent decision. In addition, information about the person, the version of the notice statement that was presented, the date and time that the notice statement was presented, and, if applicable, the expiration date for the consent decision may be stored. Once the consent information has been stored, a notification on the consent decision made is issued to the relevant parties to the consent decision.</w:t>
            </w:r>
          </w:p>
        </w:tc>
      </w:tr>
      <w:tr w:rsidR="007D3BE4" w:rsidRPr="007E0BE1" w14:paraId="2B64F2C4" w14:textId="77777777" w:rsidTr="00412358">
        <w:trPr>
          <w:trHeight w:val="315"/>
        </w:trPr>
        <w:tc>
          <w:tcPr>
            <w:tcW w:w="1429" w:type="dxa"/>
            <w:shd w:val="clear" w:color="auto" w:fill="FFFFFF" w:themeFill="background1"/>
          </w:tcPr>
          <w:p w14:paraId="38918D9E" w14:textId="23D2FF81" w:rsidR="007D3BE4" w:rsidRDefault="007D3BE4" w:rsidP="007D3BE4">
            <w:pPr>
              <w:rPr>
                <w:rFonts w:ascii="Calibri" w:hAnsi="Calibri" w:cs="Calibri"/>
                <w:b/>
                <w:bCs/>
                <w:color w:val="000000"/>
              </w:rPr>
            </w:pPr>
            <w:r>
              <w:rPr>
                <w:rFonts w:ascii="Calibri" w:hAnsi="Calibri" w:cs="Calibri"/>
                <w:b/>
                <w:bCs/>
                <w:color w:val="000000"/>
              </w:rPr>
              <w:t>CORG.01</w:t>
            </w:r>
          </w:p>
        </w:tc>
        <w:tc>
          <w:tcPr>
            <w:tcW w:w="1359" w:type="dxa"/>
            <w:shd w:val="clear" w:color="auto" w:fill="FFFFFF" w:themeFill="background1"/>
          </w:tcPr>
          <w:p w14:paraId="42F2BD9E" w14:textId="70A0C1BD" w:rsidR="007D3BE4" w:rsidRPr="0037010D" w:rsidRDefault="007D3BE4" w:rsidP="007D3BE4">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5FFA0ABE" w14:textId="77777777" w:rsidR="007D3BE4" w:rsidRDefault="007D3BE4" w:rsidP="007D3BE4">
            <w:pPr>
              <w:rPr>
                <w:rFonts w:ascii="Calibri" w:hAnsi="Calibri" w:cs="Calibri"/>
                <w:color w:val="000000"/>
              </w:rPr>
            </w:pPr>
            <w:r>
              <w:rPr>
                <w:rFonts w:ascii="Calibri" w:hAnsi="Calibri" w:cs="Calibri"/>
                <w:color w:val="000000"/>
              </w:rPr>
              <w:t>The entity under assessment MUST collect and store the following evidence of the consent decision:</w:t>
            </w:r>
            <w:r>
              <w:rPr>
                <w:rFonts w:ascii="Calibri" w:hAnsi="Calibri" w:cs="Calibri"/>
                <w:color w:val="000000"/>
              </w:rPr>
              <w:br/>
              <w:t xml:space="preserve">   ● Sufficient information to identify the person who has given the consent; </w:t>
            </w:r>
            <w:r>
              <w:rPr>
                <w:rFonts w:ascii="Calibri" w:hAnsi="Calibri" w:cs="Calibri"/>
                <w:color w:val="000000"/>
              </w:rPr>
              <w:br/>
            </w:r>
            <w:r>
              <w:rPr>
                <w:rFonts w:ascii="Calibri" w:hAnsi="Calibri" w:cs="Calibri"/>
                <w:color w:val="000000"/>
              </w:rPr>
              <w:lastRenderedPageBreak/>
              <w:t xml:space="preserve">   ● The date, time, or other contextual information about when and how the consent decision was made;</w:t>
            </w:r>
            <w:r>
              <w:rPr>
                <w:rFonts w:ascii="Calibri" w:hAnsi="Calibri" w:cs="Calibri"/>
                <w:color w:val="000000"/>
              </w:rPr>
              <w:br/>
              <w:t xml:space="preserve">   ● The version of the notice statement provided and the personal information requested;</w:t>
            </w:r>
            <w:r>
              <w:rPr>
                <w:rFonts w:ascii="Calibri" w:hAnsi="Calibri" w:cs="Calibri"/>
                <w:color w:val="000000"/>
              </w:rPr>
              <w:br/>
              <w:t xml:space="preserve">   ● The consent decision which MUST be one of accept or decline, for each consent choice presented; and</w:t>
            </w:r>
            <w:r>
              <w:rPr>
                <w:rFonts w:ascii="Calibri" w:hAnsi="Calibri" w:cs="Calibri"/>
                <w:color w:val="000000"/>
              </w:rPr>
              <w:br/>
              <w:t xml:space="preserve">   ● If applicable, the expiration date/time of the consent decision.</w:t>
            </w:r>
          </w:p>
          <w:p w14:paraId="074705FE" w14:textId="77777777" w:rsidR="00672B43" w:rsidRDefault="00672B43" w:rsidP="007D3BE4">
            <w:pPr>
              <w:rPr>
                <w:rFonts w:ascii="Calibri" w:hAnsi="Calibri" w:cs="Calibri"/>
                <w:color w:val="000000"/>
              </w:rPr>
            </w:pPr>
          </w:p>
          <w:p w14:paraId="756128BE" w14:textId="167AFCF5" w:rsidR="00672B43" w:rsidRDefault="00672B43" w:rsidP="007D3BE4">
            <w:pPr>
              <w:rPr>
                <w:rFonts w:ascii="Calibri" w:hAnsi="Calibri" w:cs="Calibri"/>
                <w:b/>
                <w:bCs/>
                <w:color w:val="000000"/>
              </w:rPr>
            </w:pPr>
          </w:p>
        </w:tc>
      </w:tr>
      <w:tr w:rsidR="007D3BE4" w:rsidRPr="007E0BE1" w14:paraId="3FAE5EC4" w14:textId="77777777" w:rsidTr="00412358">
        <w:trPr>
          <w:trHeight w:val="315"/>
        </w:trPr>
        <w:tc>
          <w:tcPr>
            <w:tcW w:w="1429" w:type="dxa"/>
            <w:shd w:val="clear" w:color="auto" w:fill="FFFFFF" w:themeFill="background1"/>
          </w:tcPr>
          <w:p w14:paraId="44C6D774" w14:textId="37A0FC91" w:rsidR="007D3BE4" w:rsidRDefault="007D3BE4" w:rsidP="007D3BE4">
            <w:pPr>
              <w:rPr>
                <w:rFonts w:ascii="Calibri" w:hAnsi="Calibri" w:cs="Calibri"/>
                <w:b/>
                <w:bCs/>
                <w:color w:val="000000"/>
              </w:rPr>
            </w:pPr>
            <w:r>
              <w:rPr>
                <w:rFonts w:ascii="Calibri" w:hAnsi="Calibri" w:cs="Calibri"/>
                <w:b/>
                <w:bCs/>
                <w:color w:val="000000"/>
              </w:rPr>
              <w:lastRenderedPageBreak/>
              <w:t>CORG.02</w:t>
            </w:r>
          </w:p>
        </w:tc>
        <w:tc>
          <w:tcPr>
            <w:tcW w:w="1359" w:type="dxa"/>
            <w:shd w:val="clear" w:color="auto" w:fill="FFFFFF" w:themeFill="background1"/>
          </w:tcPr>
          <w:p w14:paraId="1B446212" w14:textId="360618CC" w:rsidR="007D3BE4" w:rsidRPr="0037010D" w:rsidRDefault="007D3BE4" w:rsidP="007D3BE4">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683981D0" w14:textId="77777777" w:rsidR="007D3BE4" w:rsidRDefault="007D3BE4" w:rsidP="007D3BE4">
            <w:pPr>
              <w:rPr>
                <w:rFonts w:ascii="Calibri" w:hAnsi="Calibri" w:cs="Calibri"/>
                <w:color w:val="000000"/>
              </w:rPr>
            </w:pPr>
            <w:r>
              <w:rPr>
                <w:rFonts w:ascii="Calibri" w:hAnsi="Calibri" w:cs="Calibri"/>
                <w:color w:val="000000"/>
              </w:rPr>
              <w:t>The entity under assessment MUST store the evidence of the consent decision uniquely (i.e., store the evidence of the consent decision for each consent given) and immutably, such that any update (including any change to the notice statement presented to the Subject) will result in a new record and therefore past records can be recovered. The entity under assessment MUST ensure that the storage of evidence of consent decisions complies with applicable legislation (e.g., in certain cases, data must be stored in Canada).</w:t>
            </w:r>
          </w:p>
          <w:p w14:paraId="0F5D2B80" w14:textId="77777777" w:rsidR="00672B43" w:rsidRDefault="00672B43" w:rsidP="007D3BE4">
            <w:pPr>
              <w:rPr>
                <w:rFonts w:ascii="Calibri" w:hAnsi="Calibri" w:cs="Calibri"/>
                <w:color w:val="000000"/>
              </w:rPr>
            </w:pPr>
          </w:p>
          <w:p w14:paraId="297319B8" w14:textId="0135FDFB" w:rsidR="00672B43" w:rsidRDefault="00672B43" w:rsidP="007D3BE4">
            <w:pPr>
              <w:rPr>
                <w:rFonts w:ascii="Calibri" w:hAnsi="Calibri" w:cs="Calibri"/>
                <w:b/>
                <w:bCs/>
                <w:color w:val="000000"/>
              </w:rPr>
            </w:pPr>
          </w:p>
        </w:tc>
      </w:tr>
      <w:tr w:rsidR="007D3BE4" w:rsidRPr="007E0BE1" w14:paraId="21CD9FA7" w14:textId="77777777" w:rsidTr="00412358">
        <w:trPr>
          <w:trHeight w:val="315"/>
        </w:trPr>
        <w:tc>
          <w:tcPr>
            <w:tcW w:w="1429" w:type="dxa"/>
            <w:shd w:val="clear" w:color="auto" w:fill="FFFFFF" w:themeFill="background1"/>
          </w:tcPr>
          <w:p w14:paraId="7E2E156A" w14:textId="3ECCEDC7" w:rsidR="007D3BE4" w:rsidRDefault="007D3BE4" w:rsidP="007D3BE4">
            <w:pPr>
              <w:rPr>
                <w:rFonts w:ascii="Calibri" w:hAnsi="Calibri" w:cs="Calibri"/>
                <w:b/>
                <w:bCs/>
                <w:color w:val="000000"/>
              </w:rPr>
            </w:pPr>
            <w:r>
              <w:rPr>
                <w:rFonts w:ascii="Calibri" w:hAnsi="Calibri" w:cs="Calibri"/>
                <w:b/>
                <w:bCs/>
                <w:color w:val="000000"/>
              </w:rPr>
              <w:t>CORG.03</w:t>
            </w:r>
          </w:p>
        </w:tc>
        <w:tc>
          <w:tcPr>
            <w:tcW w:w="1359" w:type="dxa"/>
            <w:shd w:val="clear" w:color="auto" w:fill="FFFFFF" w:themeFill="background1"/>
          </w:tcPr>
          <w:p w14:paraId="48F89219" w14:textId="56CAB94B" w:rsidR="007D3BE4" w:rsidRPr="0037010D" w:rsidRDefault="007D3BE4" w:rsidP="007D3BE4">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21B375BC" w14:textId="77777777" w:rsidR="007D3BE4" w:rsidRDefault="007D3BE4" w:rsidP="007D3BE4">
            <w:pPr>
              <w:rPr>
                <w:rFonts w:ascii="Calibri" w:hAnsi="Calibri" w:cs="Calibri"/>
                <w:color w:val="000000"/>
              </w:rPr>
            </w:pPr>
            <w:r>
              <w:rPr>
                <w:rFonts w:ascii="Calibri" w:hAnsi="Calibri" w:cs="Calibri"/>
                <w:color w:val="000000"/>
              </w:rPr>
              <w:t>As per Canadian laws related to official language requirements, the entity under assessment MUST store each language variation of the notice statement.</w:t>
            </w:r>
          </w:p>
          <w:p w14:paraId="49BCDE26" w14:textId="77777777" w:rsidR="00672B43" w:rsidRDefault="00672B43" w:rsidP="007D3BE4">
            <w:pPr>
              <w:rPr>
                <w:rFonts w:ascii="Calibri" w:hAnsi="Calibri" w:cs="Calibri"/>
                <w:color w:val="000000"/>
              </w:rPr>
            </w:pPr>
          </w:p>
          <w:p w14:paraId="0309960A" w14:textId="7CB869B9" w:rsidR="00672B43" w:rsidRDefault="00672B43" w:rsidP="007D3BE4">
            <w:pPr>
              <w:rPr>
                <w:rFonts w:ascii="Calibri" w:hAnsi="Calibri" w:cs="Calibri"/>
                <w:b/>
                <w:bCs/>
                <w:color w:val="000000"/>
              </w:rPr>
            </w:pPr>
          </w:p>
        </w:tc>
      </w:tr>
      <w:tr w:rsidR="007D3BE4" w:rsidRPr="007E0BE1" w14:paraId="5AF52F2F" w14:textId="77777777" w:rsidTr="00412358">
        <w:trPr>
          <w:trHeight w:val="315"/>
        </w:trPr>
        <w:tc>
          <w:tcPr>
            <w:tcW w:w="1429" w:type="dxa"/>
            <w:shd w:val="clear" w:color="auto" w:fill="FFFFFF" w:themeFill="background1"/>
          </w:tcPr>
          <w:p w14:paraId="6CDEE73D" w14:textId="5D7C13D8" w:rsidR="007D3BE4" w:rsidRDefault="007D3BE4" w:rsidP="007D3BE4">
            <w:pPr>
              <w:rPr>
                <w:rFonts w:ascii="Calibri" w:hAnsi="Calibri" w:cs="Calibri"/>
                <w:b/>
                <w:bCs/>
                <w:color w:val="000000"/>
              </w:rPr>
            </w:pPr>
            <w:r>
              <w:rPr>
                <w:rFonts w:ascii="Calibri" w:hAnsi="Calibri" w:cs="Calibri"/>
                <w:b/>
                <w:bCs/>
                <w:color w:val="000000"/>
              </w:rPr>
              <w:t>CORG.04</w:t>
            </w:r>
          </w:p>
        </w:tc>
        <w:tc>
          <w:tcPr>
            <w:tcW w:w="1359" w:type="dxa"/>
            <w:shd w:val="clear" w:color="auto" w:fill="FFFFFF" w:themeFill="background1"/>
          </w:tcPr>
          <w:p w14:paraId="3E59ED7F" w14:textId="7C122539" w:rsidR="007D3BE4" w:rsidRPr="0037010D" w:rsidRDefault="007D3BE4" w:rsidP="007D3BE4">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26B4AFA3" w14:textId="77777777" w:rsidR="007D3BE4" w:rsidRDefault="007D3BE4" w:rsidP="007D3BE4">
            <w:pPr>
              <w:rPr>
                <w:rFonts w:ascii="Calibri" w:hAnsi="Calibri" w:cs="Calibri"/>
                <w:color w:val="000000"/>
              </w:rPr>
            </w:pPr>
            <w:r>
              <w:rPr>
                <w:rFonts w:ascii="Calibri" w:hAnsi="Calibri" w:cs="Calibri"/>
                <w:color w:val="000000"/>
              </w:rPr>
              <w:t>The entity under assessment MUST employ processes and procedures to prevent the loss of notice and consent decision records and to limit the impact of any data security violations, and in accordance with relevant law.</w:t>
            </w:r>
          </w:p>
          <w:p w14:paraId="551557BB" w14:textId="77777777" w:rsidR="00672B43" w:rsidRDefault="00672B43" w:rsidP="007D3BE4">
            <w:pPr>
              <w:rPr>
                <w:rFonts w:ascii="Calibri" w:hAnsi="Calibri" w:cs="Calibri"/>
                <w:color w:val="000000"/>
              </w:rPr>
            </w:pPr>
          </w:p>
          <w:p w14:paraId="1AF8EEFD" w14:textId="7CC2B7E2" w:rsidR="00672B43" w:rsidRDefault="00672B43" w:rsidP="007D3BE4">
            <w:pPr>
              <w:rPr>
                <w:rFonts w:ascii="Calibri" w:hAnsi="Calibri" w:cs="Calibri"/>
                <w:b/>
                <w:bCs/>
                <w:color w:val="000000"/>
              </w:rPr>
            </w:pPr>
          </w:p>
        </w:tc>
      </w:tr>
      <w:tr w:rsidR="007D3BE4" w:rsidRPr="007E0BE1" w14:paraId="2CD17CAE" w14:textId="77777777" w:rsidTr="00412358">
        <w:trPr>
          <w:trHeight w:val="315"/>
        </w:trPr>
        <w:tc>
          <w:tcPr>
            <w:tcW w:w="1429" w:type="dxa"/>
            <w:shd w:val="clear" w:color="auto" w:fill="FFFFFF" w:themeFill="background1"/>
          </w:tcPr>
          <w:p w14:paraId="01A4B9DE" w14:textId="0FD82257" w:rsidR="007D3BE4" w:rsidRDefault="007D3BE4" w:rsidP="007D3BE4">
            <w:pPr>
              <w:rPr>
                <w:rFonts w:ascii="Calibri" w:hAnsi="Calibri" w:cs="Calibri"/>
                <w:b/>
                <w:bCs/>
                <w:color w:val="000000"/>
              </w:rPr>
            </w:pPr>
            <w:r>
              <w:rPr>
                <w:rFonts w:ascii="Calibri" w:hAnsi="Calibri" w:cs="Calibri"/>
                <w:b/>
                <w:bCs/>
                <w:color w:val="000000"/>
              </w:rPr>
              <w:t>CORG.05</w:t>
            </w:r>
          </w:p>
        </w:tc>
        <w:tc>
          <w:tcPr>
            <w:tcW w:w="1359" w:type="dxa"/>
            <w:shd w:val="clear" w:color="auto" w:fill="FFFFFF" w:themeFill="background1"/>
          </w:tcPr>
          <w:p w14:paraId="277B1872" w14:textId="71AA3008" w:rsidR="007D3BE4" w:rsidRPr="0037010D" w:rsidRDefault="007D3BE4" w:rsidP="007D3BE4">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01F75128" w14:textId="77777777" w:rsidR="007D3BE4" w:rsidRDefault="007D3BE4" w:rsidP="007D3BE4">
            <w:pPr>
              <w:rPr>
                <w:rFonts w:ascii="Calibri" w:hAnsi="Calibri" w:cs="Calibri"/>
                <w:color w:val="000000"/>
              </w:rPr>
            </w:pPr>
            <w:r>
              <w:rPr>
                <w:rFonts w:ascii="Calibri" w:hAnsi="Calibri" w:cs="Calibri"/>
                <w:color w:val="000000"/>
              </w:rPr>
              <w:t>The entity under assessment MUST follow privacy-preserving practices when storing records of consent decisions. In this context, privacy-preserving practices refer to methods, approaches, or procedures designed to maintain the privacy of consent decision records.</w:t>
            </w:r>
          </w:p>
          <w:p w14:paraId="49D78F09" w14:textId="77777777" w:rsidR="00672B43" w:rsidRDefault="00672B43" w:rsidP="007D3BE4">
            <w:pPr>
              <w:rPr>
                <w:rFonts w:ascii="Calibri" w:hAnsi="Calibri" w:cs="Calibri"/>
                <w:color w:val="000000"/>
              </w:rPr>
            </w:pPr>
          </w:p>
          <w:p w14:paraId="386599FE" w14:textId="07F129A7" w:rsidR="00672B43" w:rsidRDefault="00672B43" w:rsidP="007D3BE4">
            <w:pPr>
              <w:rPr>
                <w:rFonts w:ascii="Calibri" w:hAnsi="Calibri" w:cs="Calibri"/>
                <w:b/>
                <w:bCs/>
                <w:color w:val="000000"/>
              </w:rPr>
            </w:pPr>
          </w:p>
        </w:tc>
      </w:tr>
      <w:tr w:rsidR="007D3BE4" w:rsidRPr="007E0BE1" w14:paraId="131BB2CB" w14:textId="77777777" w:rsidTr="00412358">
        <w:trPr>
          <w:trHeight w:val="315"/>
        </w:trPr>
        <w:tc>
          <w:tcPr>
            <w:tcW w:w="1429" w:type="dxa"/>
            <w:shd w:val="clear" w:color="auto" w:fill="FFFFFF" w:themeFill="background1"/>
          </w:tcPr>
          <w:p w14:paraId="03112205" w14:textId="3AADEB07" w:rsidR="007D3BE4" w:rsidRDefault="007D3BE4" w:rsidP="007D3BE4">
            <w:pPr>
              <w:rPr>
                <w:rFonts w:ascii="Calibri" w:hAnsi="Calibri" w:cs="Calibri"/>
                <w:b/>
                <w:bCs/>
                <w:color w:val="000000"/>
              </w:rPr>
            </w:pPr>
            <w:r>
              <w:rPr>
                <w:rFonts w:ascii="Calibri" w:hAnsi="Calibri" w:cs="Calibri"/>
                <w:b/>
                <w:bCs/>
                <w:color w:val="000000"/>
              </w:rPr>
              <w:t>CORG.06</w:t>
            </w:r>
          </w:p>
        </w:tc>
        <w:tc>
          <w:tcPr>
            <w:tcW w:w="1359" w:type="dxa"/>
            <w:shd w:val="clear" w:color="auto" w:fill="FFFFFF" w:themeFill="background1"/>
          </w:tcPr>
          <w:p w14:paraId="4352C50D" w14:textId="3D1E4A67" w:rsidR="007D3BE4" w:rsidRPr="0037010D" w:rsidRDefault="007D3BE4" w:rsidP="007D3BE4">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01B4B52C" w14:textId="77777777" w:rsidR="007D3BE4" w:rsidRDefault="007D3BE4" w:rsidP="007D3BE4">
            <w:pPr>
              <w:rPr>
                <w:rFonts w:ascii="Calibri" w:hAnsi="Calibri" w:cs="Calibri"/>
                <w:color w:val="000000"/>
              </w:rPr>
            </w:pPr>
            <w:r>
              <w:rPr>
                <w:rFonts w:ascii="Calibri" w:hAnsi="Calibri" w:cs="Calibri"/>
                <w:color w:val="000000"/>
              </w:rPr>
              <w:t xml:space="preserve">If the entity under assessment provides the evidence of the consent decision to another requesting entity: </w:t>
            </w:r>
            <w:r>
              <w:rPr>
                <w:rFonts w:ascii="Calibri" w:hAnsi="Calibri" w:cs="Calibri"/>
                <w:color w:val="000000"/>
              </w:rPr>
              <w:br/>
              <w:t xml:space="preserve">   ● The entity under assessment SHOULD inform the Subject of the identity of the other entity receiving the evidence of the consent decision; </w:t>
            </w:r>
            <w:r>
              <w:rPr>
                <w:rFonts w:ascii="Calibri" w:hAnsi="Calibri" w:cs="Calibri"/>
                <w:color w:val="000000"/>
              </w:rPr>
              <w:br/>
              <w:t xml:space="preserve">   ● If the notice statement includes requests for a consent decison from multiple entities, the entity under </w:t>
            </w:r>
            <w:r>
              <w:rPr>
                <w:rFonts w:ascii="Calibri" w:hAnsi="Calibri" w:cs="Calibri"/>
                <w:color w:val="000000"/>
              </w:rPr>
              <w:lastRenderedPageBreak/>
              <w:t>assessment MUST split up the notice statement so that each entity only receives the evidence of the consent decision relevant to them.</w:t>
            </w:r>
          </w:p>
          <w:p w14:paraId="1BC86565" w14:textId="77777777" w:rsidR="00672B43" w:rsidRDefault="00672B43" w:rsidP="007D3BE4">
            <w:pPr>
              <w:rPr>
                <w:rFonts w:ascii="Calibri" w:hAnsi="Calibri" w:cs="Calibri"/>
                <w:color w:val="000000"/>
              </w:rPr>
            </w:pPr>
          </w:p>
          <w:p w14:paraId="595E5625" w14:textId="0C9719E0" w:rsidR="00672B43" w:rsidRDefault="00672B43" w:rsidP="007D3BE4">
            <w:pPr>
              <w:rPr>
                <w:rFonts w:ascii="Calibri" w:hAnsi="Calibri" w:cs="Calibri"/>
                <w:b/>
                <w:bCs/>
                <w:color w:val="000000"/>
              </w:rPr>
            </w:pPr>
          </w:p>
        </w:tc>
      </w:tr>
      <w:tr w:rsidR="00CA02C3" w:rsidRPr="007E0BE1" w14:paraId="79200A66" w14:textId="77777777" w:rsidTr="004A3B85">
        <w:trPr>
          <w:trHeight w:val="315"/>
        </w:trPr>
        <w:tc>
          <w:tcPr>
            <w:tcW w:w="1429" w:type="dxa"/>
            <w:shd w:val="clear" w:color="auto" w:fill="E7E6E6" w:themeFill="background2"/>
          </w:tcPr>
          <w:p w14:paraId="721F649F" w14:textId="1D2F7C9A" w:rsidR="00CA02C3" w:rsidRPr="0037010D" w:rsidRDefault="00CA02C3" w:rsidP="00CA02C3">
            <w:pPr>
              <w:rPr>
                <w:rFonts w:ascii="Calibri" w:eastAsia="Times New Roman" w:hAnsi="Calibri" w:cs="Calibri"/>
                <w:b/>
                <w:bCs/>
                <w:color w:val="000000"/>
                <w:sz w:val="24"/>
                <w:szCs w:val="24"/>
                <w:lang w:eastAsia="en-CA"/>
              </w:rPr>
            </w:pPr>
            <w:r>
              <w:rPr>
                <w:rFonts w:ascii="Calibri" w:hAnsi="Calibri" w:cs="Calibri"/>
                <w:b/>
                <w:bCs/>
                <w:color w:val="000000"/>
              </w:rPr>
              <w:lastRenderedPageBreak/>
              <w:t>CORE</w:t>
            </w:r>
          </w:p>
        </w:tc>
        <w:tc>
          <w:tcPr>
            <w:tcW w:w="1359" w:type="dxa"/>
            <w:shd w:val="clear" w:color="auto" w:fill="E7E6E6" w:themeFill="background2"/>
          </w:tcPr>
          <w:p w14:paraId="39642F02" w14:textId="3FD1877A" w:rsidR="00CA02C3" w:rsidRPr="0037010D" w:rsidRDefault="00CA02C3" w:rsidP="00CA02C3">
            <w:pPr>
              <w:jc w:val="right"/>
              <w:rPr>
                <w:rFonts w:ascii="Calibri" w:eastAsia="Times New Roman" w:hAnsi="Calibri" w:cs="Calibri"/>
                <w:b/>
                <w:bCs/>
                <w:color w:val="000000"/>
                <w:sz w:val="24"/>
                <w:szCs w:val="24"/>
                <w:lang w:eastAsia="en-CA"/>
              </w:rPr>
            </w:pPr>
          </w:p>
        </w:tc>
        <w:tc>
          <w:tcPr>
            <w:tcW w:w="10248" w:type="dxa"/>
            <w:shd w:val="clear" w:color="auto" w:fill="E7E6E6" w:themeFill="background2"/>
          </w:tcPr>
          <w:p w14:paraId="536C3452" w14:textId="18D8D85D" w:rsidR="00CA02C3" w:rsidRPr="0037010D" w:rsidRDefault="008249AF" w:rsidP="00CA02C3">
            <w:pPr>
              <w:rPr>
                <w:rFonts w:ascii="Calibri" w:eastAsia="Times New Roman" w:hAnsi="Calibri" w:cs="Calibri"/>
                <w:b/>
                <w:bCs/>
                <w:color w:val="000000"/>
                <w:sz w:val="24"/>
                <w:szCs w:val="24"/>
                <w:lang w:eastAsia="en-CA"/>
              </w:rPr>
            </w:pPr>
            <w:r>
              <w:rPr>
                <w:rFonts w:ascii="Calibri" w:hAnsi="Calibri" w:cs="Calibri"/>
                <w:b/>
                <w:bCs/>
                <w:color w:val="000000"/>
              </w:rPr>
              <w:t>Consent Review</w:t>
            </w:r>
            <w:r>
              <w:rPr>
                <w:rFonts w:ascii="Calibri" w:hAnsi="Calibri" w:cs="Calibri"/>
                <w:color w:val="000000"/>
              </w:rPr>
              <w:t xml:space="preserve"> </w:t>
            </w:r>
            <w:r w:rsidR="00CA02C3">
              <w:rPr>
                <w:rFonts w:ascii="Calibri" w:hAnsi="Calibri" w:cs="Calibri"/>
                <w:color w:val="000000"/>
              </w:rPr>
              <w:t>Consent Review is the process of making the details of a stored consent decision visible to the person who provided the consent.</w:t>
            </w:r>
          </w:p>
        </w:tc>
      </w:tr>
      <w:tr w:rsidR="0036024C" w:rsidRPr="007E0BE1" w14:paraId="14F69B85" w14:textId="77777777" w:rsidTr="00A03D26">
        <w:trPr>
          <w:trHeight w:val="315"/>
        </w:trPr>
        <w:tc>
          <w:tcPr>
            <w:tcW w:w="1429" w:type="dxa"/>
            <w:shd w:val="clear" w:color="auto" w:fill="FFFFFF" w:themeFill="background1"/>
          </w:tcPr>
          <w:p w14:paraId="3DEE0EEE" w14:textId="2680D7D7" w:rsidR="0036024C" w:rsidRDefault="0036024C" w:rsidP="0036024C">
            <w:pPr>
              <w:rPr>
                <w:rFonts w:ascii="Calibri" w:hAnsi="Calibri" w:cs="Calibri"/>
                <w:b/>
                <w:bCs/>
                <w:color w:val="000000"/>
              </w:rPr>
            </w:pPr>
            <w:r>
              <w:rPr>
                <w:rFonts w:ascii="Calibri" w:hAnsi="Calibri" w:cs="Calibri"/>
                <w:b/>
                <w:bCs/>
                <w:color w:val="000000"/>
              </w:rPr>
              <w:t>CORE.01</w:t>
            </w:r>
          </w:p>
        </w:tc>
        <w:tc>
          <w:tcPr>
            <w:tcW w:w="1359" w:type="dxa"/>
            <w:shd w:val="clear" w:color="auto" w:fill="FFFFFF" w:themeFill="background1"/>
          </w:tcPr>
          <w:p w14:paraId="70BF9F05" w14:textId="37E5168B" w:rsidR="0036024C" w:rsidRPr="0037010D" w:rsidRDefault="0036024C" w:rsidP="0036024C">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vAlign w:val="bottom"/>
          </w:tcPr>
          <w:p w14:paraId="35ECDA86" w14:textId="77777777" w:rsidR="0036024C" w:rsidRDefault="0036024C" w:rsidP="0036024C">
            <w:pPr>
              <w:rPr>
                <w:rFonts w:ascii="Calibri" w:hAnsi="Calibri" w:cs="Calibri"/>
                <w:color w:val="000000"/>
              </w:rPr>
            </w:pPr>
            <w:r>
              <w:rPr>
                <w:rFonts w:ascii="Calibri" w:hAnsi="Calibri" w:cs="Calibri"/>
                <w:color w:val="000000"/>
              </w:rPr>
              <w:t>The entity under assessment SHOULD provide Subjects with the ability to review and manage all consent decisions made. The entity under assessment SHOULD ensure that these features are be easy to use and provide an efficient and optimal means for Subjects to manage consent decisions. This could include, for example:</w:t>
            </w:r>
            <w:r>
              <w:rPr>
                <w:rFonts w:ascii="Calibri" w:hAnsi="Calibri" w:cs="Calibri"/>
                <w:color w:val="000000"/>
              </w:rPr>
              <w:br/>
              <w:t xml:space="preserve">    ● the ability to review the consent decisions provided to a particular entity; and</w:t>
            </w:r>
            <w:r>
              <w:rPr>
                <w:rFonts w:ascii="Calibri" w:hAnsi="Calibri" w:cs="Calibri"/>
                <w:color w:val="000000"/>
              </w:rPr>
              <w:br/>
              <w:t xml:space="preserve">    ● search facilities so that consent decisions can be easily found.</w:t>
            </w:r>
          </w:p>
          <w:p w14:paraId="31F5AFC4" w14:textId="77777777" w:rsidR="00672B43" w:rsidRDefault="00672B43" w:rsidP="0036024C">
            <w:pPr>
              <w:rPr>
                <w:rFonts w:ascii="Calibri" w:hAnsi="Calibri" w:cs="Calibri"/>
                <w:color w:val="000000"/>
              </w:rPr>
            </w:pPr>
          </w:p>
          <w:p w14:paraId="02446580" w14:textId="5A881760" w:rsidR="00672B43" w:rsidRDefault="00672B43" w:rsidP="0036024C">
            <w:pPr>
              <w:rPr>
                <w:rFonts w:ascii="Calibri" w:hAnsi="Calibri" w:cs="Calibri"/>
                <w:b/>
                <w:bCs/>
                <w:color w:val="000000"/>
              </w:rPr>
            </w:pPr>
          </w:p>
        </w:tc>
      </w:tr>
      <w:tr w:rsidR="00CA02C3" w:rsidRPr="007E0BE1" w14:paraId="6AF0E823" w14:textId="77777777" w:rsidTr="004A3B85">
        <w:trPr>
          <w:trHeight w:val="315"/>
        </w:trPr>
        <w:tc>
          <w:tcPr>
            <w:tcW w:w="1429" w:type="dxa"/>
            <w:shd w:val="clear" w:color="auto" w:fill="E7E6E6" w:themeFill="background2"/>
          </w:tcPr>
          <w:p w14:paraId="36B6E0A8" w14:textId="49895FEC" w:rsidR="00CA02C3" w:rsidRPr="0037010D" w:rsidRDefault="00CA02C3" w:rsidP="00CA02C3">
            <w:pPr>
              <w:rPr>
                <w:rFonts w:ascii="Calibri" w:eastAsia="Times New Roman" w:hAnsi="Calibri" w:cs="Calibri"/>
                <w:b/>
                <w:bCs/>
                <w:color w:val="000000"/>
                <w:sz w:val="24"/>
                <w:szCs w:val="24"/>
                <w:lang w:eastAsia="en-CA"/>
              </w:rPr>
            </w:pPr>
            <w:r>
              <w:rPr>
                <w:rFonts w:ascii="Calibri" w:hAnsi="Calibri" w:cs="Calibri"/>
                <w:b/>
                <w:bCs/>
                <w:color w:val="000000"/>
              </w:rPr>
              <w:t>CORN</w:t>
            </w:r>
          </w:p>
        </w:tc>
        <w:tc>
          <w:tcPr>
            <w:tcW w:w="1359" w:type="dxa"/>
            <w:shd w:val="clear" w:color="auto" w:fill="E7E6E6" w:themeFill="background2"/>
          </w:tcPr>
          <w:p w14:paraId="20D56E4A" w14:textId="70827713" w:rsidR="00CA02C3" w:rsidRPr="0037010D" w:rsidRDefault="00CA02C3" w:rsidP="00CA02C3">
            <w:pPr>
              <w:jc w:val="right"/>
              <w:rPr>
                <w:rFonts w:ascii="Calibri" w:eastAsia="Times New Roman" w:hAnsi="Calibri" w:cs="Calibri"/>
                <w:b/>
                <w:bCs/>
                <w:color w:val="000000"/>
                <w:sz w:val="24"/>
                <w:szCs w:val="24"/>
                <w:lang w:eastAsia="en-CA"/>
              </w:rPr>
            </w:pPr>
          </w:p>
        </w:tc>
        <w:tc>
          <w:tcPr>
            <w:tcW w:w="10248" w:type="dxa"/>
            <w:shd w:val="clear" w:color="auto" w:fill="E7E6E6" w:themeFill="background2"/>
          </w:tcPr>
          <w:p w14:paraId="36F4DDE2" w14:textId="3C41B6E6" w:rsidR="00CA02C3" w:rsidRPr="0037010D" w:rsidRDefault="008249AF" w:rsidP="00CA02C3">
            <w:pPr>
              <w:rPr>
                <w:rFonts w:ascii="Calibri" w:eastAsia="Times New Roman" w:hAnsi="Calibri" w:cs="Calibri"/>
                <w:b/>
                <w:bCs/>
                <w:color w:val="000000"/>
                <w:sz w:val="24"/>
                <w:szCs w:val="24"/>
                <w:lang w:eastAsia="en-CA"/>
              </w:rPr>
            </w:pPr>
            <w:r>
              <w:rPr>
                <w:rFonts w:ascii="Calibri" w:hAnsi="Calibri" w:cs="Calibri"/>
                <w:b/>
                <w:bCs/>
                <w:color w:val="000000"/>
              </w:rPr>
              <w:t>Consent Renewal</w:t>
            </w:r>
            <w:r>
              <w:rPr>
                <w:rFonts w:ascii="Calibri" w:hAnsi="Calibri" w:cs="Calibri"/>
                <w:color w:val="000000"/>
              </w:rPr>
              <w:t xml:space="preserve"> </w:t>
            </w:r>
            <w:r w:rsidR="00CA02C3">
              <w:rPr>
                <w:rFonts w:ascii="Calibri" w:hAnsi="Calibri" w:cs="Calibri"/>
                <w:color w:val="000000"/>
              </w:rPr>
              <w:t>Consent Renewal is the process of extending the validity period of a “yes” consent decision by means of increasing an expiration date limit.</w:t>
            </w:r>
          </w:p>
        </w:tc>
      </w:tr>
      <w:tr w:rsidR="009404B8" w:rsidRPr="007E0BE1" w14:paraId="3E115265" w14:textId="77777777" w:rsidTr="00412358">
        <w:trPr>
          <w:trHeight w:val="315"/>
        </w:trPr>
        <w:tc>
          <w:tcPr>
            <w:tcW w:w="1429" w:type="dxa"/>
            <w:shd w:val="clear" w:color="auto" w:fill="FFFFFF" w:themeFill="background1"/>
          </w:tcPr>
          <w:p w14:paraId="29CF2B1E" w14:textId="7CDD8C71" w:rsidR="009404B8" w:rsidRDefault="009404B8" w:rsidP="009404B8">
            <w:pPr>
              <w:rPr>
                <w:rFonts w:ascii="Calibri" w:hAnsi="Calibri" w:cs="Calibri"/>
                <w:b/>
                <w:bCs/>
                <w:color w:val="000000"/>
              </w:rPr>
            </w:pPr>
            <w:r>
              <w:rPr>
                <w:rFonts w:ascii="Calibri" w:hAnsi="Calibri" w:cs="Calibri"/>
                <w:b/>
                <w:bCs/>
                <w:color w:val="000000"/>
              </w:rPr>
              <w:t>CORN.01</w:t>
            </w:r>
          </w:p>
        </w:tc>
        <w:tc>
          <w:tcPr>
            <w:tcW w:w="1359" w:type="dxa"/>
            <w:shd w:val="clear" w:color="auto" w:fill="FFFFFF" w:themeFill="background1"/>
          </w:tcPr>
          <w:p w14:paraId="0BB5D772" w14:textId="5A61C7CE" w:rsidR="009404B8" w:rsidRPr="0037010D" w:rsidRDefault="009404B8" w:rsidP="009404B8">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6B7E8D75" w14:textId="77777777" w:rsidR="009404B8" w:rsidRDefault="009404B8" w:rsidP="009404B8">
            <w:pPr>
              <w:rPr>
                <w:rFonts w:ascii="Calibri" w:hAnsi="Calibri" w:cs="Calibri"/>
                <w:color w:val="000000"/>
              </w:rPr>
            </w:pPr>
            <w:r>
              <w:rPr>
                <w:rFonts w:ascii="Calibri" w:hAnsi="Calibri" w:cs="Calibri"/>
                <w:color w:val="000000"/>
              </w:rPr>
              <w:t>In order to extend the validity period of a “yes” consent decision, the entity under assessment MUST execute the requirements in Notice Formulation, Notice Presentation, Consent Request, and Consent Registration. The entity under assessment MUST store the resulting updated consent decision.</w:t>
            </w:r>
          </w:p>
          <w:p w14:paraId="03EDD9A0" w14:textId="77777777" w:rsidR="00672B43" w:rsidRDefault="00672B43" w:rsidP="009404B8">
            <w:pPr>
              <w:rPr>
                <w:rFonts w:ascii="Calibri" w:hAnsi="Calibri" w:cs="Calibri"/>
                <w:color w:val="000000"/>
              </w:rPr>
            </w:pPr>
          </w:p>
          <w:p w14:paraId="5A16F712" w14:textId="7105BB42" w:rsidR="00672B43" w:rsidRDefault="00672B43" w:rsidP="009404B8">
            <w:pPr>
              <w:rPr>
                <w:rFonts w:ascii="Calibri" w:hAnsi="Calibri" w:cs="Calibri"/>
                <w:b/>
                <w:bCs/>
                <w:color w:val="000000"/>
              </w:rPr>
            </w:pPr>
          </w:p>
        </w:tc>
      </w:tr>
      <w:tr w:rsidR="009404B8" w:rsidRPr="007E0BE1" w14:paraId="729F19B4" w14:textId="77777777" w:rsidTr="00412358">
        <w:trPr>
          <w:trHeight w:val="315"/>
        </w:trPr>
        <w:tc>
          <w:tcPr>
            <w:tcW w:w="1429" w:type="dxa"/>
            <w:shd w:val="clear" w:color="auto" w:fill="FFFFFF" w:themeFill="background1"/>
          </w:tcPr>
          <w:p w14:paraId="42295AAE" w14:textId="1986F8D0" w:rsidR="009404B8" w:rsidRDefault="009404B8" w:rsidP="009404B8">
            <w:pPr>
              <w:rPr>
                <w:rFonts w:ascii="Calibri" w:hAnsi="Calibri" w:cs="Calibri"/>
                <w:b/>
                <w:bCs/>
                <w:color w:val="000000"/>
              </w:rPr>
            </w:pPr>
            <w:r>
              <w:rPr>
                <w:rFonts w:ascii="Calibri" w:hAnsi="Calibri" w:cs="Calibri"/>
                <w:b/>
                <w:bCs/>
                <w:color w:val="000000"/>
              </w:rPr>
              <w:t>CORN.02</w:t>
            </w:r>
          </w:p>
        </w:tc>
        <w:tc>
          <w:tcPr>
            <w:tcW w:w="1359" w:type="dxa"/>
            <w:shd w:val="clear" w:color="auto" w:fill="FFFFFF" w:themeFill="background1"/>
          </w:tcPr>
          <w:p w14:paraId="47889D40" w14:textId="6A03FC6E" w:rsidR="009404B8" w:rsidRPr="0037010D" w:rsidRDefault="009404B8" w:rsidP="009404B8">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0174C476" w14:textId="77777777" w:rsidR="009404B8" w:rsidRDefault="009404B8" w:rsidP="009404B8">
            <w:pPr>
              <w:rPr>
                <w:rFonts w:ascii="Calibri" w:hAnsi="Calibri" w:cs="Calibri"/>
                <w:color w:val="000000"/>
              </w:rPr>
            </w:pPr>
            <w:r>
              <w:rPr>
                <w:rFonts w:ascii="Calibri" w:hAnsi="Calibri" w:cs="Calibri"/>
                <w:color w:val="000000"/>
              </w:rPr>
              <w:t>The entity under assessment MUST record the following consent renewal information: the effective date of renewal and the initiating party for the renewal.</w:t>
            </w:r>
          </w:p>
          <w:p w14:paraId="0F89E331" w14:textId="77777777" w:rsidR="00672B43" w:rsidRDefault="00672B43" w:rsidP="009404B8">
            <w:pPr>
              <w:rPr>
                <w:rFonts w:ascii="Calibri" w:hAnsi="Calibri" w:cs="Calibri"/>
                <w:color w:val="000000"/>
              </w:rPr>
            </w:pPr>
          </w:p>
          <w:p w14:paraId="5F058A7F" w14:textId="77A1A6D3" w:rsidR="00672B43" w:rsidRDefault="00672B43" w:rsidP="009404B8">
            <w:pPr>
              <w:rPr>
                <w:rFonts w:ascii="Calibri" w:hAnsi="Calibri" w:cs="Calibri"/>
                <w:b/>
                <w:bCs/>
                <w:color w:val="000000"/>
              </w:rPr>
            </w:pPr>
          </w:p>
        </w:tc>
      </w:tr>
      <w:tr w:rsidR="009404B8" w:rsidRPr="007E0BE1" w14:paraId="736EEFB3" w14:textId="77777777" w:rsidTr="00412358">
        <w:trPr>
          <w:trHeight w:val="315"/>
        </w:trPr>
        <w:tc>
          <w:tcPr>
            <w:tcW w:w="1429" w:type="dxa"/>
            <w:shd w:val="clear" w:color="auto" w:fill="FFFFFF" w:themeFill="background1"/>
          </w:tcPr>
          <w:p w14:paraId="7115C75F" w14:textId="0697ADDB" w:rsidR="009404B8" w:rsidRDefault="009404B8" w:rsidP="009404B8">
            <w:pPr>
              <w:rPr>
                <w:rFonts w:ascii="Calibri" w:hAnsi="Calibri" w:cs="Calibri"/>
                <w:b/>
                <w:bCs/>
                <w:color w:val="000000"/>
              </w:rPr>
            </w:pPr>
            <w:r>
              <w:rPr>
                <w:rFonts w:ascii="Calibri" w:hAnsi="Calibri" w:cs="Calibri"/>
                <w:b/>
                <w:bCs/>
                <w:color w:val="000000"/>
              </w:rPr>
              <w:t>CORN.03</w:t>
            </w:r>
          </w:p>
        </w:tc>
        <w:tc>
          <w:tcPr>
            <w:tcW w:w="1359" w:type="dxa"/>
            <w:shd w:val="clear" w:color="auto" w:fill="FFFFFF" w:themeFill="background1"/>
          </w:tcPr>
          <w:p w14:paraId="6B8E77E7" w14:textId="03F56D66" w:rsidR="009404B8" w:rsidRPr="0037010D" w:rsidRDefault="009404B8" w:rsidP="009404B8">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4BA18403" w14:textId="77777777" w:rsidR="009404B8" w:rsidRDefault="009404B8" w:rsidP="009404B8">
            <w:pPr>
              <w:rPr>
                <w:rFonts w:ascii="Calibri" w:hAnsi="Calibri" w:cs="Calibri"/>
                <w:color w:val="000000"/>
              </w:rPr>
            </w:pPr>
            <w:r>
              <w:rPr>
                <w:rFonts w:ascii="Calibri" w:hAnsi="Calibri" w:cs="Calibri"/>
                <w:color w:val="000000"/>
              </w:rPr>
              <w:t>The entity under assessment MUST make available consent renewal information to the Subject and any Verifier.</w:t>
            </w:r>
          </w:p>
          <w:p w14:paraId="03F6831F" w14:textId="77777777" w:rsidR="00672B43" w:rsidRDefault="00672B43" w:rsidP="009404B8">
            <w:pPr>
              <w:rPr>
                <w:rFonts w:ascii="Calibri" w:hAnsi="Calibri" w:cs="Calibri"/>
                <w:color w:val="000000"/>
              </w:rPr>
            </w:pPr>
          </w:p>
          <w:p w14:paraId="539AC470" w14:textId="0E523CE3" w:rsidR="00672B43" w:rsidRDefault="00672B43" w:rsidP="009404B8">
            <w:pPr>
              <w:rPr>
                <w:rFonts w:ascii="Calibri" w:hAnsi="Calibri" w:cs="Calibri"/>
                <w:b/>
                <w:bCs/>
                <w:color w:val="000000"/>
              </w:rPr>
            </w:pPr>
          </w:p>
        </w:tc>
      </w:tr>
      <w:tr w:rsidR="00CA02C3" w:rsidRPr="007E0BE1" w14:paraId="7166FD34" w14:textId="77777777" w:rsidTr="004A3B85">
        <w:trPr>
          <w:trHeight w:val="315"/>
        </w:trPr>
        <w:tc>
          <w:tcPr>
            <w:tcW w:w="1429" w:type="dxa"/>
            <w:shd w:val="clear" w:color="auto" w:fill="E7E6E6" w:themeFill="background2"/>
          </w:tcPr>
          <w:p w14:paraId="37067A08" w14:textId="35AEE881" w:rsidR="00CA02C3" w:rsidRPr="0037010D" w:rsidRDefault="00CA02C3" w:rsidP="00CA02C3">
            <w:pPr>
              <w:rPr>
                <w:rFonts w:ascii="Calibri" w:eastAsia="Times New Roman" w:hAnsi="Calibri" w:cs="Calibri"/>
                <w:b/>
                <w:bCs/>
                <w:color w:val="000000"/>
                <w:sz w:val="24"/>
                <w:szCs w:val="24"/>
                <w:lang w:eastAsia="en-CA"/>
              </w:rPr>
            </w:pPr>
            <w:r>
              <w:rPr>
                <w:rFonts w:ascii="Calibri" w:hAnsi="Calibri" w:cs="Calibri"/>
                <w:b/>
                <w:bCs/>
                <w:color w:val="000000"/>
              </w:rPr>
              <w:t>COEX</w:t>
            </w:r>
          </w:p>
        </w:tc>
        <w:tc>
          <w:tcPr>
            <w:tcW w:w="1359" w:type="dxa"/>
            <w:shd w:val="clear" w:color="auto" w:fill="E7E6E6" w:themeFill="background2"/>
          </w:tcPr>
          <w:p w14:paraId="0E844D5E" w14:textId="586909C6" w:rsidR="00CA02C3" w:rsidRPr="0037010D" w:rsidRDefault="00CA02C3" w:rsidP="00CA02C3">
            <w:pPr>
              <w:jc w:val="right"/>
              <w:rPr>
                <w:rFonts w:ascii="Calibri" w:eastAsia="Times New Roman" w:hAnsi="Calibri" w:cs="Calibri"/>
                <w:b/>
                <w:bCs/>
                <w:color w:val="000000"/>
                <w:sz w:val="24"/>
                <w:szCs w:val="24"/>
                <w:lang w:eastAsia="en-CA"/>
              </w:rPr>
            </w:pPr>
          </w:p>
        </w:tc>
        <w:tc>
          <w:tcPr>
            <w:tcW w:w="10248" w:type="dxa"/>
            <w:shd w:val="clear" w:color="auto" w:fill="E7E6E6" w:themeFill="background2"/>
          </w:tcPr>
          <w:p w14:paraId="0498B511" w14:textId="75BFC183" w:rsidR="00CA02C3" w:rsidRPr="0037010D" w:rsidRDefault="008249AF" w:rsidP="00CA02C3">
            <w:pPr>
              <w:rPr>
                <w:rFonts w:ascii="Calibri" w:eastAsia="Times New Roman" w:hAnsi="Calibri" w:cs="Calibri"/>
                <w:b/>
                <w:bCs/>
                <w:color w:val="000000"/>
                <w:sz w:val="24"/>
                <w:szCs w:val="24"/>
                <w:lang w:eastAsia="en-CA"/>
              </w:rPr>
            </w:pPr>
            <w:r>
              <w:rPr>
                <w:rFonts w:ascii="Calibri" w:hAnsi="Calibri" w:cs="Calibri"/>
                <w:b/>
                <w:bCs/>
                <w:color w:val="000000"/>
              </w:rPr>
              <w:t>Consent Expiration</w:t>
            </w:r>
            <w:r>
              <w:rPr>
                <w:rFonts w:ascii="Calibri" w:hAnsi="Calibri" w:cs="Calibri"/>
                <w:color w:val="000000"/>
              </w:rPr>
              <w:t xml:space="preserve"> </w:t>
            </w:r>
            <w:r w:rsidR="00CA02C3">
              <w:rPr>
                <w:rFonts w:ascii="Calibri" w:hAnsi="Calibri" w:cs="Calibri"/>
                <w:color w:val="000000"/>
              </w:rPr>
              <w:t>Consent Expiration is the process of suspending the validity of a “yes” consent decision as a result of exceeding an expiration date limit.</w:t>
            </w:r>
          </w:p>
        </w:tc>
      </w:tr>
      <w:tr w:rsidR="004620DC" w:rsidRPr="007E0BE1" w14:paraId="7725DD1D" w14:textId="77777777" w:rsidTr="00412358">
        <w:trPr>
          <w:trHeight w:val="315"/>
        </w:trPr>
        <w:tc>
          <w:tcPr>
            <w:tcW w:w="1429" w:type="dxa"/>
            <w:shd w:val="clear" w:color="auto" w:fill="FFFFFF" w:themeFill="background1"/>
          </w:tcPr>
          <w:p w14:paraId="1D1803A8" w14:textId="515E3994" w:rsidR="004620DC" w:rsidRDefault="004620DC" w:rsidP="004620DC">
            <w:pPr>
              <w:rPr>
                <w:rFonts w:ascii="Calibri" w:hAnsi="Calibri" w:cs="Calibri"/>
                <w:b/>
                <w:bCs/>
                <w:color w:val="000000"/>
              </w:rPr>
            </w:pPr>
            <w:r>
              <w:rPr>
                <w:rFonts w:ascii="Calibri" w:hAnsi="Calibri" w:cs="Calibri"/>
                <w:b/>
                <w:bCs/>
                <w:color w:val="000000"/>
              </w:rPr>
              <w:lastRenderedPageBreak/>
              <w:t>COEX.01</w:t>
            </w:r>
          </w:p>
        </w:tc>
        <w:tc>
          <w:tcPr>
            <w:tcW w:w="1359" w:type="dxa"/>
            <w:shd w:val="clear" w:color="auto" w:fill="FFFFFF" w:themeFill="background1"/>
          </w:tcPr>
          <w:p w14:paraId="3D50F556" w14:textId="26D3BF01" w:rsidR="004620DC" w:rsidRPr="0037010D" w:rsidRDefault="004620DC" w:rsidP="004620DC">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5A93854C" w14:textId="77777777" w:rsidR="004620DC" w:rsidRDefault="004620DC" w:rsidP="004620DC">
            <w:pPr>
              <w:rPr>
                <w:rFonts w:ascii="Calibri" w:hAnsi="Calibri" w:cs="Calibri"/>
                <w:color w:val="000000"/>
              </w:rPr>
            </w:pPr>
            <w:r>
              <w:rPr>
                <w:rFonts w:ascii="Calibri" w:hAnsi="Calibri" w:cs="Calibri"/>
                <w:color w:val="000000"/>
              </w:rPr>
              <w:t xml:space="preserve">The entity under assessment MUST ensure that a consent decision expires when the expiration date of the consent decision has passed. </w:t>
            </w:r>
          </w:p>
          <w:p w14:paraId="65E0ABA6" w14:textId="2310E7A6" w:rsidR="00672B43" w:rsidRDefault="00672B43" w:rsidP="004620DC">
            <w:pPr>
              <w:rPr>
                <w:rFonts w:ascii="Calibri" w:hAnsi="Calibri" w:cs="Calibri"/>
                <w:b/>
                <w:bCs/>
                <w:color w:val="000000"/>
              </w:rPr>
            </w:pPr>
          </w:p>
        </w:tc>
      </w:tr>
      <w:tr w:rsidR="004620DC" w:rsidRPr="007E0BE1" w14:paraId="4686252D" w14:textId="77777777" w:rsidTr="00412358">
        <w:trPr>
          <w:trHeight w:val="315"/>
        </w:trPr>
        <w:tc>
          <w:tcPr>
            <w:tcW w:w="1429" w:type="dxa"/>
            <w:shd w:val="clear" w:color="auto" w:fill="FFFFFF" w:themeFill="background1"/>
          </w:tcPr>
          <w:p w14:paraId="5209F811" w14:textId="2BC44E13" w:rsidR="004620DC" w:rsidRDefault="004620DC" w:rsidP="004620DC">
            <w:pPr>
              <w:rPr>
                <w:rFonts w:ascii="Calibri" w:hAnsi="Calibri" w:cs="Calibri"/>
                <w:b/>
                <w:bCs/>
                <w:color w:val="000000"/>
              </w:rPr>
            </w:pPr>
            <w:r>
              <w:rPr>
                <w:rFonts w:ascii="Calibri" w:hAnsi="Calibri" w:cs="Calibri"/>
                <w:b/>
                <w:bCs/>
                <w:color w:val="000000"/>
              </w:rPr>
              <w:t>COEX.02</w:t>
            </w:r>
          </w:p>
        </w:tc>
        <w:tc>
          <w:tcPr>
            <w:tcW w:w="1359" w:type="dxa"/>
            <w:shd w:val="clear" w:color="auto" w:fill="FFFFFF" w:themeFill="background1"/>
          </w:tcPr>
          <w:p w14:paraId="637E898D" w14:textId="24F4091E" w:rsidR="004620DC" w:rsidRPr="0037010D" w:rsidRDefault="004620DC" w:rsidP="004620DC">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5162BC64" w14:textId="77777777" w:rsidR="004620DC" w:rsidRDefault="004620DC" w:rsidP="004620DC">
            <w:pPr>
              <w:rPr>
                <w:rFonts w:ascii="Calibri" w:hAnsi="Calibri" w:cs="Calibri"/>
                <w:color w:val="000000"/>
              </w:rPr>
            </w:pPr>
            <w:r>
              <w:rPr>
                <w:rFonts w:ascii="Calibri" w:hAnsi="Calibri" w:cs="Calibri"/>
                <w:color w:val="000000"/>
              </w:rPr>
              <w:t>Unless the collection, use, or disclosure is permitted without consent, the entity under assessment MUST stop collecting, using, or disclosing the personal information specified in the consent decision and MUST inform any entity to whom the the evidence of the consent decision was sent of the expired consent decision.</w:t>
            </w:r>
          </w:p>
          <w:p w14:paraId="286A7915" w14:textId="77777777" w:rsidR="00672B43" w:rsidRDefault="00672B43" w:rsidP="004620DC">
            <w:pPr>
              <w:rPr>
                <w:rFonts w:ascii="Calibri" w:hAnsi="Calibri" w:cs="Calibri"/>
                <w:color w:val="000000"/>
              </w:rPr>
            </w:pPr>
          </w:p>
          <w:p w14:paraId="086FDD36" w14:textId="53E23725" w:rsidR="00672B43" w:rsidRDefault="00672B43" w:rsidP="004620DC">
            <w:pPr>
              <w:rPr>
                <w:rFonts w:ascii="Calibri" w:hAnsi="Calibri" w:cs="Calibri"/>
                <w:b/>
                <w:bCs/>
                <w:color w:val="000000"/>
              </w:rPr>
            </w:pPr>
          </w:p>
        </w:tc>
      </w:tr>
      <w:tr w:rsidR="004620DC" w:rsidRPr="007E0BE1" w14:paraId="06A1DB41" w14:textId="77777777" w:rsidTr="00412358">
        <w:trPr>
          <w:trHeight w:val="315"/>
        </w:trPr>
        <w:tc>
          <w:tcPr>
            <w:tcW w:w="1429" w:type="dxa"/>
            <w:shd w:val="clear" w:color="auto" w:fill="FFFFFF" w:themeFill="background1"/>
          </w:tcPr>
          <w:p w14:paraId="61475C25" w14:textId="6705C181" w:rsidR="004620DC" w:rsidRDefault="004620DC" w:rsidP="004620DC">
            <w:pPr>
              <w:rPr>
                <w:rFonts w:ascii="Calibri" w:hAnsi="Calibri" w:cs="Calibri"/>
                <w:b/>
                <w:bCs/>
                <w:color w:val="000000"/>
              </w:rPr>
            </w:pPr>
            <w:r>
              <w:rPr>
                <w:rFonts w:ascii="Calibri" w:hAnsi="Calibri" w:cs="Calibri"/>
                <w:b/>
                <w:bCs/>
                <w:color w:val="000000"/>
              </w:rPr>
              <w:t>COEX.03</w:t>
            </w:r>
          </w:p>
        </w:tc>
        <w:tc>
          <w:tcPr>
            <w:tcW w:w="1359" w:type="dxa"/>
            <w:shd w:val="clear" w:color="auto" w:fill="FFFFFF" w:themeFill="background1"/>
          </w:tcPr>
          <w:p w14:paraId="09A6F03B" w14:textId="62DD6853" w:rsidR="004620DC" w:rsidRPr="0037010D" w:rsidRDefault="004620DC" w:rsidP="004620DC">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6D323736" w14:textId="77777777" w:rsidR="004620DC" w:rsidRDefault="004620DC" w:rsidP="004620DC">
            <w:pPr>
              <w:rPr>
                <w:rFonts w:ascii="Calibri" w:hAnsi="Calibri" w:cs="Calibri"/>
                <w:color w:val="000000"/>
              </w:rPr>
            </w:pPr>
            <w:r>
              <w:rPr>
                <w:rFonts w:ascii="Calibri" w:hAnsi="Calibri" w:cs="Calibri"/>
                <w:color w:val="000000"/>
              </w:rPr>
              <w:t>The entity under assessment MUST record the following consent expiry information: the effective date of expiry and the initiating party for the expiry.</w:t>
            </w:r>
          </w:p>
          <w:p w14:paraId="6AE058B0" w14:textId="77777777" w:rsidR="00672B43" w:rsidRDefault="00672B43" w:rsidP="004620DC">
            <w:pPr>
              <w:rPr>
                <w:rFonts w:ascii="Calibri" w:hAnsi="Calibri" w:cs="Calibri"/>
                <w:color w:val="000000"/>
              </w:rPr>
            </w:pPr>
          </w:p>
          <w:p w14:paraId="645AB36A" w14:textId="3A7D101F" w:rsidR="00672B43" w:rsidRDefault="00672B43" w:rsidP="004620DC">
            <w:pPr>
              <w:rPr>
                <w:rFonts w:ascii="Calibri" w:hAnsi="Calibri" w:cs="Calibri"/>
                <w:b/>
                <w:bCs/>
                <w:color w:val="000000"/>
              </w:rPr>
            </w:pPr>
          </w:p>
        </w:tc>
      </w:tr>
      <w:tr w:rsidR="004620DC" w:rsidRPr="007E0BE1" w14:paraId="68902B18" w14:textId="77777777" w:rsidTr="00412358">
        <w:trPr>
          <w:trHeight w:val="315"/>
        </w:trPr>
        <w:tc>
          <w:tcPr>
            <w:tcW w:w="1429" w:type="dxa"/>
            <w:shd w:val="clear" w:color="auto" w:fill="FFFFFF" w:themeFill="background1"/>
          </w:tcPr>
          <w:p w14:paraId="1D341CF6" w14:textId="62D6E36F" w:rsidR="004620DC" w:rsidRDefault="004620DC" w:rsidP="004620DC">
            <w:pPr>
              <w:rPr>
                <w:rFonts w:ascii="Calibri" w:hAnsi="Calibri" w:cs="Calibri"/>
                <w:b/>
                <w:bCs/>
                <w:color w:val="000000"/>
              </w:rPr>
            </w:pPr>
            <w:r>
              <w:rPr>
                <w:rFonts w:ascii="Calibri" w:hAnsi="Calibri" w:cs="Calibri"/>
                <w:b/>
                <w:bCs/>
                <w:color w:val="000000"/>
              </w:rPr>
              <w:t>COEX.04</w:t>
            </w:r>
          </w:p>
        </w:tc>
        <w:tc>
          <w:tcPr>
            <w:tcW w:w="1359" w:type="dxa"/>
            <w:shd w:val="clear" w:color="auto" w:fill="FFFFFF" w:themeFill="background1"/>
          </w:tcPr>
          <w:p w14:paraId="7347C60E" w14:textId="68E00392" w:rsidR="004620DC" w:rsidRPr="0037010D" w:rsidRDefault="004620DC" w:rsidP="004620DC">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03F3CC72" w14:textId="77777777" w:rsidR="004620DC" w:rsidRDefault="004620DC" w:rsidP="004620DC">
            <w:pPr>
              <w:rPr>
                <w:rFonts w:ascii="Calibri" w:hAnsi="Calibri" w:cs="Calibri"/>
                <w:color w:val="000000"/>
              </w:rPr>
            </w:pPr>
            <w:r>
              <w:rPr>
                <w:rFonts w:ascii="Calibri" w:hAnsi="Calibri" w:cs="Calibri"/>
                <w:color w:val="000000"/>
              </w:rPr>
              <w:t>The entity under assessment MUST make available consent expiry information to the Subject and any Verifier.</w:t>
            </w:r>
          </w:p>
          <w:p w14:paraId="2E80DBF0" w14:textId="77777777" w:rsidR="00672B43" w:rsidRDefault="00672B43" w:rsidP="004620DC">
            <w:pPr>
              <w:rPr>
                <w:rFonts w:ascii="Calibri" w:hAnsi="Calibri" w:cs="Calibri"/>
                <w:color w:val="000000"/>
              </w:rPr>
            </w:pPr>
          </w:p>
          <w:p w14:paraId="23860C3C" w14:textId="3AF6F0CE" w:rsidR="00672B43" w:rsidRDefault="00672B43" w:rsidP="004620DC">
            <w:pPr>
              <w:rPr>
                <w:rFonts w:ascii="Calibri" w:hAnsi="Calibri" w:cs="Calibri"/>
                <w:b/>
                <w:bCs/>
                <w:color w:val="000000"/>
              </w:rPr>
            </w:pPr>
          </w:p>
        </w:tc>
      </w:tr>
      <w:tr w:rsidR="00CA02C3" w:rsidRPr="007E0BE1" w14:paraId="06285511" w14:textId="77777777" w:rsidTr="004A3B85">
        <w:trPr>
          <w:trHeight w:val="315"/>
        </w:trPr>
        <w:tc>
          <w:tcPr>
            <w:tcW w:w="1429" w:type="dxa"/>
            <w:shd w:val="clear" w:color="auto" w:fill="E7E6E6" w:themeFill="background2"/>
          </w:tcPr>
          <w:p w14:paraId="170C9E4B" w14:textId="7B31AB2B" w:rsidR="00CA02C3" w:rsidRPr="0037010D" w:rsidRDefault="00CA02C3" w:rsidP="00CA02C3">
            <w:pPr>
              <w:rPr>
                <w:rFonts w:ascii="Calibri" w:eastAsia="Times New Roman" w:hAnsi="Calibri" w:cs="Calibri"/>
                <w:b/>
                <w:bCs/>
                <w:color w:val="000000"/>
                <w:sz w:val="24"/>
                <w:szCs w:val="24"/>
                <w:lang w:eastAsia="en-CA"/>
              </w:rPr>
            </w:pPr>
            <w:r>
              <w:rPr>
                <w:rFonts w:ascii="Calibri" w:hAnsi="Calibri" w:cs="Calibri"/>
                <w:b/>
                <w:bCs/>
                <w:color w:val="000000"/>
              </w:rPr>
              <w:t>CORV</w:t>
            </w:r>
          </w:p>
        </w:tc>
        <w:tc>
          <w:tcPr>
            <w:tcW w:w="1359" w:type="dxa"/>
            <w:shd w:val="clear" w:color="auto" w:fill="E7E6E6" w:themeFill="background2"/>
          </w:tcPr>
          <w:p w14:paraId="5A215406" w14:textId="6EA424C8" w:rsidR="00CA02C3" w:rsidRPr="0037010D" w:rsidRDefault="00CA02C3" w:rsidP="00CA02C3">
            <w:pPr>
              <w:jc w:val="right"/>
              <w:rPr>
                <w:rFonts w:ascii="Calibri" w:eastAsia="Times New Roman" w:hAnsi="Calibri" w:cs="Calibri"/>
                <w:b/>
                <w:bCs/>
                <w:color w:val="000000"/>
                <w:sz w:val="24"/>
                <w:szCs w:val="24"/>
                <w:lang w:eastAsia="en-CA"/>
              </w:rPr>
            </w:pPr>
          </w:p>
        </w:tc>
        <w:tc>
          <w:tcPr>
            <w:tcW w:w="10248" w:type="dxa"/>
            <w:shd w:val="clear" w:color="auto" w:fill="E7E6E6" w:themeFill="background2"/>
          </w:tcPr>
          <w:p w14:paraId="4BA14D89" w14:textId="43842BE0" w:rsidR="00CA02C3" w:rsidRPr="0037010D" w:rsidRDefault="008249AF" w:rsidP="00CA02C3">
            <w:pPr>
              <w:rPr>
                <w:rFonts w:ascii="Calibri" w:eastAsia="Times New Roman" w:hAnsi="Calibri" w:cs="Calibri"/>
                <w:b/>
                <w:bCs/>
                <w:color w:val="000000"/>
                <w:sz w:val="24"/>
                <w:szCs w:val="24"/>
                <w:lang w:eastAsia="en-CA"/>
              </w:rPr>
            </w:pPr>
            <w:r>
              <w:rPr>
                <w:rFonts w:ascii="Calibri" w:hAnsi="Calibri" w:cs="Calibri"/>
                <w:b/>
                <w:bCs/>
                <w:color w:val="000000"/>
              </w:rPr>
              <w:t>Consent Revocation</w:t>
            </w:r>
            <w:r>
              <w:rPr>
                <w:rFonts w:ascii="Calibri" w:hAnsi="Calibri" w:cs="Calibri"/>
                <w:color w:val="000000"/>
              </w:rPr>
              <w:t xml:space="preserve"> </w:t>
            </w:r>
            <w:r w:rsidR="00CA02C3">
              <w:rPr>
                <w:rFonts w:ascii="Calibri" w:hAnsi="Calibri" w:cs="Calibri"/>
                <w:color w:val="000000"/>
              </w:rPr>
              <w:t>Consent Revocation is the process of suspending the validity of a “yes” consent decision as a result of an explicit withdrawal of consent by the person (i.e., a “yes” consent decision is converted into a “no” consent decision).</w:t>
            </w:r>
          </w:p>
        </w:tc>
      </w:tr>
      <w:tr w:rsidR="0032405A" w:rsidRPr="007E0BE1" w14:paraId="4C5AED84" w14:textId="77777777" w:rsidTr="00412358">
        <w:trPr>
          <w:trHeight w:val="315"/>
        </w:trPr>
        <w:tc>
          <w:tcPr>
            <w:tcW w:w="1429" w:type="dxa"/>
            <w:shd w:val="clear" w:color="auto" w:fill="FFFFFF" w:themeFill="background1"/>
          </w:tcPr>
          <w:p w14:paraId="5201951E" w14:textId="4CE3FAC2" w:rsidR="0032405A" w:rsidRDefault="0032405A" w:rsidP="0032405A">
            <w:pPr>
              <w:rPr>
                <w:rFonts w:ascii="Calibri" w:hAnsi="Calibri" w:cs="Calibri"/>
                <w:b/>
                <w:bCs/>
                <w:color w:val="000000"/>
              </w:rPr>
            </w:pPr>
            <w:r>
              <w:rPr>
                <w:rFonts w:ascii="Calibri" w:hAnsi="Calibri" w:cs="Calibri"/>
                <w:b/>
                <w:bCs/>
                <w:color w:val="000000"/>
              </w:rPr>
              <w:t>CORV.01</w:t>
            </w:r>
          </w:p>
        </w:tc>
        <w:tc>
          <w:tcPr>
            <w:tcW w:w="1359" w:type="dxa"/>
            <w:shd w:val="clear" w:color="auto" w:fill="FFFFFF" w:themeFill="background1"/>
          </w:tcPr>
          <w:p w14:paraId="21C2923E" w14:textId="6117D52B" w:rsidR="0032405A" w:rsidRPr="0037010D" w:rsidRDefault="0032405A" w:rsidP="0032405A">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4423A44B" w14:textId="77777777" w:rsidR="0032405A" w:rsidRDefault="0032405A" w:rsidP="0032405A">
            <w:pPr>
              <w:rPr>
                <w:rFonts w:ascii="Calibri" w:hAnsi="Calibri" w:cs="Calibri"/>
                <w:color w:val="000000"/>
              </w:rPr>
            </w:pPr>
            <w:r>
              <w:rPr>
                <w:rFonts w:ascii="Calibri" w:hAnsi="Calibri" w:cs="Calibri"/>
                <w:color w:val="000000"/>
              </w:rPr>
              <w:t>The entity under assessment MUST revoke a consent decision when either:</w:t>
            </w:r>
            <w:r>
              <w:rPr>
                <w:rFonts w:ascii="Calibri" w:hAnsi="Calibri" w:cs="Calibri"/>
                <w:color w:val="000000"/>
              </w:rPr>
              <w:br/>
              <w:t xml:space="preserve">    ● the Subject withdraws the consent; or</w:t>
            </w:r>
            <w:r>
              <w:rPr>
                <w:rFonts w:ascii="Calibri" w:hAnsi="Calibri" w:cs="Calibri"/>
                <w:color w:val="000000"/>
              </w:rPr>
              <w:br/>
              <w:t xml:space="preserve">    ● the entity under assessment determines that the consent was not legitimate or lawful, for example, if a fraudulent activity, data breach, or unauthorised access is determined.</w:t>
            </w:r>
          </w:p>
          <w:p w14:paraId="3280DA35" w14:textId="77777777" w:rsidR="00672B43" w:rsidRDefault="00672B43" w:rsidP="0032405A">
            <w:pPr>
              <w:rPr>
                <w:rFonts w:ascii="Calibri" w:hAnsi="Calibri" w:cs="Calibri"/>
                <w:color w:val="000000"/>
              </w:rPr>
            </w:pPr>
          </w:p>
          <w:p w14:paraId="40710F0B" w14:textId="2662AC83" w:rsidR="00672B43" w:rsidRDefault="00672B43" w:rsidP="0032405A">
            <w:pPr>
              <w:rPr>
                <w:rFonts w:ascii="Calibri" w:hAnsi="Calibri" w:cs="Calibri"/>
                <w:b/>
                <w:bCs/>
                <w:color w:val="000000"/>
              </w:rPr>
            </w:pPr>
          </w:p>
        </w:tc>
      </w:tr>
      <w:tr w:rsidR="0032405A" w:rsidRPr="007E0BE1" w14:paraId="2BDECE3C" w14:textId="77777777" w:rsidTr="00412358">
        <w:trPr>
          <w:trHeight w:val="315"/>
        </w:trPr>
        <w:tc>
          <w:tcPr>
            <w:tcW w:w="1429" w:type="dxa"/>
            <w:shd w:val="clear" w:color="auto" w:fill="FFFFFF" w:themeFill="background1"/>
          </w:tcPr>
          <w:p w14:paraId="52507641" w14:textId="0E4DF021" w:rsidR="0032405A" w:rsidRDefault="0032405A" w:rsidP="0032405A">
            <w:pPr>
              <w:rPr>
                <w:rFonts w:ascii="Calibri" w:hAnsi="Calibri" w:cs="Calibri"/>
                <w:b/>
                <w:bCs/>
                <w:color w:val="000000"/>
              </w:rPr>
            </w:pPr>
            <w:r>
              <w:rPr>
                <w:rFonts w:ascii="Calibri" w:hAnsi="Calibri" w:cs="Calibri"/>
                <w:b/>
                <w:bCs/>
                <w:color w:val="000000"/>
              </w:rPr>
              <w:t>CORV.02</w:t>
            </w:r>
          </w:p>
        </w:tc>
        <w:tc>
          <w:tcPr>
            <w:tcW w:w="1359" w:type="dxa"/>
            <w:shd w:val="clear" w:color="auto" w:fill="FFFFFF" w:themeFill="background1"/>
          </w:tcPr>
          <w:p w14:paraId="73D57E37" w14:textId="5F01C906" w:rsidR="0032405A" w:rsidRPr="0037010D" w:rsidRDefault="0032405A" w:rsidP="0032405A">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605805AE" w14:textId="6289DD5E" w:rsidR="0032405A" w:rsidRDefault="0032405A" w:rsidP="0032405A">
            <w:pPr>
              <w:rPr>
                <w:rFonts w:ascii="Calibri" w:hAnsi="Calibri" w:cs="Calibri"/>
                <w:b/>
                <w:bCs/>
                <w:color w:val="000000"/>
              </w:rPr>
            </w:pPr>
            <w:r>
              <w:rPr>
                <w:rFonts w:ascii="Calibri" w:hAnsi="Calibri" w:cs="Calibri"/>
                <w:color w:val="000000"/>
              </w:rPr>
              <w:t>If a Subject notifies the entity under assessment that they wish to withdraw the consent given and there are no legal or contractual restrictions preventing the Subject from withdrawing consent, then the entity under assessment:</w:t>
            </w:r>
            <w:r>
              <w:rPr>
                <w:rFonts w:ascii="Calibri" w:hAnsi="Calibri" w:cs="Calibri"/>
                <w:color w:val="000000"/>
              </w:rPr>
              <w:br/>
              <w:t xml:space="preserve">    ● MUST inform the Subject of the implications of such withdrawal; </w:t>
            </w:r>
            <w:r>
              <w:rPr>
                <w:rFonts w:ascii="Calibri" w:hAnsi="Calibri" w:cs="Calibri"/>
                <w:color w:val="000000"/>
              </w:rPr>
              <w:br/>
              <w:t xml:space="preserve">    ● MUST NOT prohibit the Subject from withdrawing consent; and</w:t>
            </w:r>
            <w:r>
              <w:rPr>
                <w:rFonts w:ascii="Calibri" w:hAnsi="Calibri" w:cs="Calibri"/>
                <w:color w:val="000000"/>
              </w:rPr>
              <w:br/>
              <w:t xml:space="preserve">    ● MUST ensure that the action required to withdraw the consent is clear, explicit, and straightforward.</w:t>
            </w:r>
          </w:p>
        </w:tc>
      </w:tr>
      <w:tr w:rsidR="0032405A" w:rsidRPr="007E0BE1" w14:paraId="601C542F" w14:textId="77777777" w:rsidTr="00412358">
        <w:trPr>
          <w:trHeight w:val="315"/>
        </w:trPr>
        <w:tc>
          <w:tcPr>
            <w:tcW w:w="1429" w:type="dxa"/>
            <w:shd w:val="clear" w:color="auto" w:fill="FFFFFF" w:themeFill="background1"/>
          </w:tcPr>
          <w:p w14:paraId="15A8EC78" w14:textId="5DFE5875" w:rsidR="0032405A" w:rsidRDefault="0032405A" w:rsidP="0032405A">
            <w:pPr>
              <w:rPr>
                <w:rFonts w:ascii="Calibri" w:hAnsi="Calibri" w:cs="Calibri"/>
                <w:b/>
                <w:bCs/>
                <w:color w:val="000000"/>
              </w:rPr>
            </w:pPr>
            <w:r>
              <w:rPr>
                <w:rFonts w:ascii="Calibri" w:hAnsi="Calibri" w:cs="Calibri"/>
                <w:b/>
                <w:bCs/>
                <w:color w:val="000000"/>
              </w:rPr>
              <w:lastRenderedPageBreak/>
              <w:t>CORV.03</w:t>
            </w:r>
          </w:p>
        </w:tc>
        <w:tc>
          <w:tcPr>
            <w:tcW w:w="1359" w:type="dxa"/>
            <w:shd w:val="clear" w:color="auto" w:fill="FFFFFF" w:themeFill="background1"/>
          </w:tcPr>
          <w:p w14:paraId="0C847749" w14:textId="01945D45" w:rsidR="0032405A" w:rsidRPr="0037010D" w:rsidRDefault="0032405A" w:rsidP="0032405A">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758FB6E1" w14:textId="77777777" w:rsidR="0032405A" w:rsidRDefault="0032405A" w:rsidP="0032405A">
            <w:pPr>
              <w:rPr>
                <w:rFonts w:ascii="Calibri" w:hAnsi="Calibri" w:cs="Calibri"/>
                <w:color w:val="000000"/>
              </w:rPr>
            </w:pPr>
            <w:r>
              <w:rPr>
                <w:rFonts w:ascii="Calibri" w:hAnsi="Calibri" w:cs="Calibri"/>
                <w:color w:val="000000"/>
              </w:rPr>
              <w:t>If it is determined that the consent was not legitimate or lawful, then the entity under assessment MUST revoke the consent decision.</w:t>
            </w:r>
            <w:r>
              <w:rPr>
                <w:rFonts w:ascii="Calibri" w:hAnsi="Calibri" w:cs="Calibri"/>
                <w:color w:val="000000"/>
              </w:rPr>
              <w:br/>
              <w:t xml:space="preserve"> </w:t>
            </w:r>
            <w:r>
              <w:rPr>
                <w:rFonts w:ascii="Calibri" w:hAnsi="Calibri" w:cs="Calibri"/>
                <w:color w:val="000000"/>
              </w:rPr>
              <w:br/>
              <w:t xml:space="preserve">The entity under assessment MUST inform the Subject of the revoked consent decision (if appropriate). </w:t>
            </w:r>
            <w:r>
              <w:rPr>
                <w:rFonts w:ascii="Calibri" w:hAnsi="Calibri" w:cs="Calibri"/>
                <w:b/>
                <w:bCs/>
                <w:color w:val="000000"/>
              </w:rPr>
              <w:t>Note</w:t>
            </w:r>
            <w:r>
              <w:rPr>
                <w:rFonts w:ascii="Calibri" w:hAnsi="Calibri" w:cs="Calibri"/>
                <w:color w:val="000000"/>
              </w:rPr>
              <w:t>: In the case of identity theft where the Subject is compromised it may not be appropriate to inform the Subject of the revoked consent decision. In the interest of protecting identity information from abuse and privacy breaches, revoking consent in such circumstances MUST be done with great care. The entity under assessment MUST ensure that it has processes in place to prevent erroneous or malicious consent revocation.</w:t>
            </w:r>
          </w:p>
          <w:p w14:paraId="1AE377BF" w14:textId="77777777" w:rsidR="00672B43" w:rsidRDefault="00672B43" w:rsidP="0032405A">
            <w:pPr>
              <w:rPr>
                <w:rFonts w:ascii="Calibri" w:hAnsi="Calibri" w:cs="Calibri"/>
                <w:color w:val="000000"/>
              </w:rPr>
            </w:pPr>
          </w:p>
          <w:p w14:paraId="50E0EE21" w14:textId="2567D1AC" w:rsidR="00672B43" w:rsidRDefault="00672B43" w:rsidP="0032405A">
            <w:pPr>
              <w:rPr>
                <w:rFonts w:ascii="Calibri" w:hAnsi="Calibri" w:cs="Calibri"/>
                <w:b/>
                <w:bCs/>
                <w:color w:val="000000"/>
              </w:rPr>
            </w:pPr>
          </w:p>
        </w:tc>
      </w:tr>
      <w:tr w:rsidR="0032405A" w:rsidRPr="007E0BE1" w14:paraId="571977B3" w14:textId="77777777" w:rsidTr="00412358">
        <w:trPr>
          <w:trHeight w:val="315"/>
        </w:trPr>
        <w:tc>
          <w:tcPr>
            <w:tcW w:w="1429" w:type="dxa"/>
            <w:shd w:val="clear" w:color="auto" w:fill="FFFFFF" w:themeFill="background1"/>
          </w:tcPr>
          <w:p w14:paraId="425958EC" w14:textId="066495B5" w:rsidR="0032405A" w:rsidRDefault="0032405A" w:rsidP="0032405A">
            <w:pPr>
              <w:rPr>
                <w:rFonts w:ascii="Calibri" w:hAnsi="Calibri" w:cs="Calibri"/>
                <w:b/>
                <w:bCs/>
                <w:color w:val="000000"/>
              </w:rPr>
            </w:pPr>
            <w:r>
              <w:rPr>
                <w:rFonts w:ascii="Calibri" w:hAnsi="Calibri" w:cs="Calibri"/>
                <w:b/>
                <w:bCs/>
                <w:color w:val="000000"/>
              </w:rPr>
              <w:t>CORV.04</w:t>
            </w:r>
          </w:p>
        </w:tc>
        <w:tc>
          <w:tcPr>
            <w:tcW w:w="1359" w:type="dxa"/>
            <w:shd w:val="clear" w:color="auto" w:fill="FFFFFF" w:themeFill="background1"/>
          </w:tcPr>
          <w:p w14:paraId="78B53F28" w14:textId="5BD002BA" w:rsidR="0032405A" w:rsidRPr="0037010D" w:rsidRDefault="0032405A" w:rsidP="0032405A">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728AA987" w14:textId="77777777" w:rsidR="0032405A" w:rsidRDefault="0032405A" w:rsidP="0032405A">
            <w:pPr>
              <w:rPr>
                <w:rFonts w:ascii="Calibri" w:hAnsi="Calibri" w:cs="Calibri"/>
                <w:color w:val="000000"/>
              </w:rPr>
            </w:pPr>
            <w:r>
              <w:rPr>
                <w:rFonts w:ascii="Calibri" w:hAnsi="Calibri" w:cs="Calibri"/>
                <w:color w:val="000000"/>
              </w:rPr>
              <w:t>Unless the collection, use, or disclosure is permitted without consent, the entity under assessment MUST stop collecting, using, or disclosing the personal information specified in the consent decision and MUST inform any entity to whom the the evidence of the consent decision was sent of the revoked consent decision.</w:t>
            </w:r>
          </w:p>
          <w:p w14:paraId="48E4CA30" w14:textId="77777777" w:rsidR="00672B43" w:rsidRDefault="00672B43" w:rsidP="0032405A">
            <w:pPr>
              <w:rPr>
                <w:rFonts w:ascii="Calibri" w:hAnsi="Calibri" w:cs="Calibri"/>
                <w:color w:val="000000"/>
              </w:rPr>
            </w:pPr>
          </w:p>
          <w:p w14:paraId="5C44D12C" w14:textId="4C969BD3" w:rsidR="00672B43" w:rsidRDefault="00672B43" w:rsidP="0032405A">
            <w:pPr>
              <w:rPr>
                <w:rFonts w:ascii="Calibri" w:hAnsi="Calibri" w:cs="Calibri"/>
                <w:b/>
                <w:bCs/>
                <w:color w:val="000000"/>
              </w:rPr>
            </w:pPr>
          </w:p>
        </w:tc>
      </w:tr>
      <w:tr w:rsidR="0032405A" w:rsidRPr="007E0BE1" w14:paraId="042509BC" w14:textId="77777777" w:rsidTr="00412358">
        <w:trPr>
          <w:trHeight w:val="315"/>
        </w:trPr>
        <w:tc>
          <w:tcPr>
            <w:tcW w:w="1429" w:type="dxa"/>
            <w:shd w:val="clear" w:color="auto" w:fill="FFFFFF" w:themeFill="background1"/>
          </w:tcPr>
          <w:p w14:paraId="7EF9DBC3" w14:textId="2CA8E801" w:rsidR="0032405A" w:rsidRDefault="0032405A" w:rsidP="0032405A">
            <w:pPr>
              <w:rPr>
                <w:rFonts w:ascii="Calibri" w:hAnsi="Calibri" w:cs="Calibri"/>
                <w:b/>
                <w:bCs/>
                <w:color w:val="000000"/>
              </w:rPr>
            </w:pPr>
            <w:r>
              <w:rPr>
                <w:rFonts w:ascii="Calibri" w:hAnsi="Calibri" w:cs="Calibri"/>
                <w:b/>
                <w:bCs/>
                <w:color w:val="000000"/>
              </w:rPr>
              <w:t>CORV.05</w:t>
            </w:r>
          </w:p>
        </w:tc>
        <w:tc>
          <w:tcPr>
            <w:tcW w:w="1359" w:type="dxa"/>
            <w:shd w:val="clear" w:color="auto" w:fill="FFFFFF" w:themeFill="background1"/>
          </w:tcPr>
          <w:p w14:paraId="5270D215" w14:textId="66D9480D" w:rsidR="0032405A" w:rsidRPr="0037010D" w:rsidRDefault="0032405A" w:rsidP="0032405A">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47A618DE" w14:textId="77777777" w:rsidR="0032405A" w:rsidRDefault="0032405A" w:rsidP="0032405A">
            <w:pPr>
              <w:rPr>
                <w:rFonts w:ascii="Calibri" w:hAnsi="Calibri" w:cs="Calibri"/>
                <w:color w:val="000000"/>
              </w:rPr>
            </w:pPr>
            <w:r>
              <w:rPr>
                <w:rFonts w:ascii="Calibri" w:hAnsi="Calibri" w:cs="Calibri"/>
                <w:color w:val="000000"/>
              </w:rPr>
              <w:t>The entity under assessment MUST record the following consent revocation information: the effective date of revocation, the reason for revocation, and the initiating party for the revocation.</w:t>
            </w:r>
          </w:p>
          <w:p w14:paraId="1CBD27DA" w14:textId="77777777" w:rsidR="00672B43" w:rsidRDefault="00672B43" w:rsidP="0032405A">
            <w:pPr>
              <w:rPr>
                <w:rFonts w:ascii="Calibri" w:hAnsi="Calibri" w:cs="Calibri"/>
                <w:color w:val="000000"/>
              </w:rPr>
            </w:pPr>
          </w:p>
          <w:p w14:paraId="4D384E6A" w14:textId="4A14D85C" w:rsidR="00672B43" w:rsidRDefault="00672B43" w:rsidP="0032405A">
            <w:pPr>
              <w:rPr>
                <w:rFonts w:ascii="Calibri" w:hAnsi="Calibri" w:cs="Calibri"/>
                <w:b/>
                <w:bCs/>
                <w:color w:val="000000"/>
              </w:rPr>
            </w:pPr>
          </w:p>
        </w:tc>
      </w:tr>
      <w:tr w:rsidR="0032405A" w:rsidRPr="007E0BE1" w14:paraId="14B6A6AD" w14:textId="77777777" w:rsidTr="00412358">
        <w:trPr>
          <w:trHeight w:val="315"/>
        </w:trPr>
        <w:tc>
          <w:tcPr>
            <w:tcW w:w="1429" w:type="dxa"/>
            <w:shd w:val="clear" w:color="auto" w:fill="FFFFFF" w:themeFill="background1"/>
          </w:tcPr>
          <w:p w14:paraId="1D4B905C" w14:textId="06FBCDED" w:rsidR="0032405A" w:rsidRDefault="0032405A" w:rsidP="0032405A">
            <w:pPr>
              <w:rPr>
                <w:rFonts w:ascii="Calibri" w:hAnsi="Calibri" w:cs="Calibri"/>
                <w:b/>
                <w:bCs/>
                <w:color w:val="000000"/>
              </w:rPr>
            </w:pPr>
            <w:r>
              <w:rPr>
                <w:rFonts w:ascii="Calibri" w:hAnsi="Calibri" w:cs="Calibri"/>
                <w:b/>
                <w:bCs/>
                <w:color w:val="000000"/>
              </w:rPr>
              <w:t>CORV.06</w:t>
            </w:r>
          </w:p>
        </w:tc>
        <w:tc>
          <w:tcPr>
            <w:tcW w:w="1359" w:type="dxa"/>
            <w:shd w:val="clear" w:color="auto" w:fill="FFFFFF" w:themeFill="background1"/>
          </w:tcPr>
          <w:p w14:paraId="76EDCACC" w14:textId="0517A437" w:rsidR="0032405A" w:rsidRPr="0037010D" w:rsidRDefault="0032405A" w:rsidP="0032405A">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07A1E91D" w14:textId="77777777" w:rsidR="0032405A" w:rsidRDefault="0032405A" w:rsidP="0032405A">
            <w:pPr>
              <w:rPr>
                <w:rFonts w:ascii="Calibri" w:hAnsi="Calibri" w:cs="Calibri"/>
                <w:color w:val="000000"/>
              </w:rPr>
            </w:pPr>
            <w:r>
              <w:rPr>
                <w:rFonts w:ascii="Calibri" w:hAnsi="Calibri" w:cs="Calibri"/>
                <w:color w:val="000000"/>
              </w:rPr>
              <w:t>The entity under assessment MUST make available consent revocation information to the Subject and any Verifier.</w:t>
            </w:r>
          </w:p>
          <w:p w14:paraId="581CDB63" w14:textId="77777777" w:rsidR="00672B43" w:rsidRDefault="00672B43" w:rsidP="0032405A">
            <w:pPr>
              <w:rPr>
                <w:rFonts w:ascii="Calibri" w:hAnsi="Calibri" w:cs="Calibri"/>
                <w:color w:val="000000"/>
              </w:rPr>
            </w:pPr>
          </w:p>
          <w:p w14:paraId="1B89E8DA" w14:textId="6978BDF9" w:rsidR="00672B43" w:rsidRDefault="00672B43" w:rsidP="0032405A">
            <w:pPr>
              <w:rPr>
                <w:rFonts w:ascii="Calibri" w:hAnsi="Calibri" w:cs="Calibri"/>
                <w:b/>
                <w:bCs/>
                <w:color w:val="000000"/>
              </w:rPr>
            </w:pPr>
          </w:p>
        </w:tc>
      </w:tr>
      <w:tr w:rsidR="00CA02C3" w:rsidRPr="007E0BE1" w14:paraId="1A354023" w14:textId="77777777" w:rsidTr="004A3B85">
        <w:trPr>
          <w:trHeight w:val="315"/>
        </w:trPr>
        <w:tc>
          <w:tcPr>
            <w:tcW w:w="1429" w:type="dxa"/>
            <w:shd w:val="clear" w:color="auto" w:fill="E7E6E6" w:themeFill="background2"/>
          </w:tcPr>
          <w:p w14:paraId="2061AAC8" w14:textId="73C5CF14" w:rsidR="00CA02C3" w:rsidRPr="0037010D" w:rsidRDefault="00CA02C3" w:rsidP="00CA02C3">
            <w:pPr>
              <w:rPr>
                <w:rFonts w:ascii="Calibri" w:eastAsia="Times New Roman" w:hAnsi="Calibri" w:cs="Calibri"/>
                <w:b/>
                <w:bCs/>
                <w:color w:val="000000"/>
                <w:sz w:val="24"/>
                <w:szCs w:val="24"/>
                <w:lang w:eastAsia="en-CA"/>
              </w:rPr>
            </w:pPr>
            <w:r>
              <w:rPr>
                <w:rFonts w:ascii="Calibri" w:hAnsi="Calibri" w:cs="Calibri"/>
                <w:b/>
                <w:bCs/>
                <w:color w:val="000000"/>
              </w:rPr>
              <w:t>SIWI</w:t>
            </w:r>
          </w:p>
        </w:tc>
        <w:tc>
          <w:tcPr>
            <w:tcW w:w="1359" w:type="dxa"/>
            <w:shd w:val="clear" w:color="auto" w:fill="E7E6E6" w:themeFill="background2"/>
          </w:tcPr>
          <w:p w14:paraId="5DE1733A" w14:textId="6F3C49B7" w:rsidR="00CA02C3" w:rsidRPr="0037010D" w:rsidRDefault="00CA02C3" w:rsidP="00CA02C3">
            <w:pPr>
              <w:jc w:val="right"/>
              <w:rPr>
                <w:rFonts w:ascii="Calibri" w:eastAsia="Times New Roman" w:hAnsi="Calibri" w:cs="Calibri"/>
                <w:b/>
                <w:bCs/>
                <w:color w:val="000000"/>
                <w:sz w:val="24"/>
                <w:szCs w:val="24"/>
                <w:lang w:eastAsia="en-CA"/>
              </w:rPr>
            </w:pPr>
          </w:p>
        </w:tc>
        <w:tc>
          <w:tcPr>
            <w:tcW w:w="10248" w:type="dxa"/>
            <w:shd w:val="clear" w:color="auto" w:fill="E7E6E6" w:themeFill="background2"/>
          </w:tcPr>
          <w:p w14:paraId="2D0E573B" w14:textId="1462E498" w:rsidR="00CA02C3" w:rsidRPr="0037010D" w:rsidRDefault="00695038" w:rsidP="00CA02C3">
            <w:pPr>
              <w:rPr>
                <w:rFonts w:ascii="Calibri" w:eastAsia="Times New Roman" w:hAnsi="Calibri" w:cs="Calibri"/>
                <w:b/>
                <w:bCs/>
                <w:color w:val="000000"/>
                <w:sz w:val="24"/>
                <w:szCs w:val="24"/>
                <w:lang w:eastAsia="en-CA"/>
              </w:rPr>
            </w:pPr>
            <w:r>
              <w:rPr>
                <w:rFonts w:ascii="Calibri" w:hAnsi="Calibri" w:cs="Calibri"/>
                <w:b/>
                <w:bCs/>
                <w:color w:val="000000"/>
              </w:rPr>
              <w:t>Signature Wide</w:t>
            </w:r>
            <w:r>
              <w:rPr>
                <w:rFonts w:ascii="Calibri" w:hAnsi="Calibri" w:cs="Calibri"/>
                <w:color w:val="000000"/>
              </w:rPr>
              <w:t xml:space="preserve">  </w:t>
            </w:r>
            <w:r w:rsidR="00CA02C3">
              <w:rPr>
                <w:rFonts w:ascii="Calibri" w:hAnsi="Calibri" w:cs="Calibri"/>
                <w:color w:val="000000"/>
              </w:rPr>
              <w:t>General requirements for signature domain atomic processes</w:t>
            </w:r>
          </w:p>
        </w:tc>
      </w:tr>
      <w:tr w:rsidR="00E5180F" w:rsidRPr="007E0BE1" w14:paraId="0DFD2D6C" w14:textId="77777777" w:rsidTr="00412358">
        <w:trPr>
          <w:trHeight w:val="315"/>
        </w:trPr>
        <w:tc>
          <w:tcPr>
            <w:tcW w:w="1429" w:type="dxa"/>
            <w:shd w:val="clear" w:color="auto" w:fill="FFFFFF" w:themeFill="background1"/>
          </w:tcPr>
          <w:p w14:paraId="0D6CEE37" w14:textId="626711C4" w:rsidR="00E5180F" w:rsidRDefault="00E5180F" w:rsidP="00E5180F">
            <w:pPr>
              <w:rPr>
                <w:rFonts w:ascii="Calibri" w:hAnsi="Calibri" w:cs="Calibri"/>
                <w:b/>
                <w:bCs/>
                <w:color w:val="000000"/>
              </w:rPr>
            </w:pPr>
            <w:r>
              <w:rPr>
                <w:rFonts w:ascii="Calibri" w:hAnsi="Calibri" w:cs="Calibri"/>
                <w:b/>
                <w:bCs/>
                <w:color w:val="000000"/>
              </w:rPr>
              <w:t>SIWI.01</w:t>
            </w:r>
          </w:p>
        </w:tc>
        <w:tc>
          <w:tcPr>
            <w:tcW w:w="1359" w:type="dxa"/>
            <w:shd w:val="clear" w:color="auto" w:fill="FFFFFF" w:themeFill="background1"/>
          </w:tcPr>
          <w:p w14:paraId="26FB5EC4" w14:textId="27217122" w:rsidR="00E5180F" w:rsidRPr="0037010D" w:rsidRDefault="00E5180F" w:rsidP="00E5180F">
            <w:pPr>
              <w:jc w:val="right"/>
              <w:rPr>
                <w:rFonts w:ascii="Calibri" w:eastAsia="Times New Roman" w:hAnsi="Calibri" w:cs="Calibri"/>
                <w:b/>
                <w:bCs/>
                <w:color w:val="000000"/>
                <w:sz w:val="24"/>
                <w:szCs w:val="24"/>
                <w:lang w:eastAsia="en-CA"/>
              </w:rPr>
            </w:pPr>
            <w:r>
              <w:rPr>
                <w:rFonts w:ascii="Calibri" w:hAnsi="Calibri" w:cs="Calibri"/>
                <w:color w:val="000000"/>
              </w:rPr>
              <w:t> </w:t>
            </w:r>
          </w:p>
        </w:tc>
        <w:tc>
          <w:tcPr>
            <w:tcW w:w="10248" w:type="dxa"/>
            <w:shd w:val="clear" w:color="auto" w:fill="FFFFFF" w:themeFill="background1"/>
          </w:tcPr>
          <w:p w14:paraId="73DE3BBC" w14:textId="77777777" w:rsidR="00E5180F" w:rsidRDefault="00E5180F" w:rsidP="00E5180F">
            <w:pPr>
              <w:rPr>
                <w:rFonts w:ascii="Calibri" w:hAnsi="Calibri" w:cs="Calibri"/>
                <w:color w:val="000000"/>
              </w:rPr>
            </w:pPr>
            <w:r>
              <w:rPr>
                <w:rFonts w:ascii="Calibri" w:hAnsi="Calibri" w:cs="Calibri"/>
                <w:color w:val="000000"/>
              </w:rPr>
              <w:t>No conformance criteria exist.</w:t>
            </w:r>
          </w:p>
          <w:p w14:paraId="243B3F99" w14:textId="77777777" w:rsidR="00672B43" w:rsidRDefault="00672B43" w:rsidP="00E5180F">
            <w:pPr>
              <w:rPr>
                <w:rFonts w:ascii="Calibri" w:hAnsi="Calibri" w:cs="Calibri"/>
                <w:color w:val="000000"/>
              </w:rPr>
            </w:pPr>
          </w:p>
          <w:p w14:paraId="146F542E" w14:textId="2FA691FC" w:rsidR="00672B43" w:rsidRDefault="00672B43" w:rsidP="00E5180F">
            <w:pPr>
              <w:rPr>
                <w:rFonts w:ascii="Calibri" w:hAnsi="Calibri" w:cs="Calibri"/>
                <w:b/>
                <w:bCs/>
                <w:color w:val="000000"/>
              </w:rPr>
            </w:pPr>
          </w:p>
        </w:tc>
      </w:tr>
      <w:tr w:rsidR="00CA02C3" w:rsidRPr="007E0BE1" w14:paraId="336C95CA" w14:textId="77777777" w:rsidTr="004A3B85">
        <w:trPr>
          <w:trHeight w:val="315"/>
        </w:trPr>
        <w:tc>
          <w:tcPr>
            <w:tcW w:w="1429" w:type="dxa"/>
            <w:shd w:val="clear" w:color="auto" w:fill="E7E6E6" w:themeFill="background2"/>
          </w:tcPr>
          <w:p w14:paraId="3343D35E" w14:textId="236124F0" w:rsidR="00CA02C3" w:rsidRPr="0037010D" w:rsidRDefault="00CA02C3" w:rsidP="00CA02C3">
            <w:pPr>
              <w:rPr>
                <w:rFonts w:ascii="Calibri" w:eastAsia="Times New Roman" w:hAnsi="Calibri" w:cs="Calibri"/>
                <w:b/>
                <w:bCs/>
                <w:color w:val="000000"/>
                <w:sz w:val="24"/>
                <w:szCs w:val="24"/>
                <w:lang w:eastAsia="en-CA"/>
              </w:rPr>
            </w:pPr>
            <w:r>
              <w:rPr>
                <w:rFonts w:ascii="Calibri" w:hAnsi="Calibri" w:cs="Calibri"/>
                <w:b/>
                <w:bCs/>
                <w:color w:val="000000"/>
              </w:rPr>
              <w:t>SICR</w:t>
            </w:r>
          </w:p>
        </w:tc>
        <w:tc>
          <w:tcPr>
            <w:tcW w:w="1359" w:type="dxa"/>
            <w:shd w:val="clear" w:color="auto" w:fill="E7E6E6" w:themeFill="background2"/>
          </w:tcPr>
          <w:p w14:paraId="4C10818F" w14:textId="4B8F774E" w:rsidR="00CA02C3" w:rsidRPr="0037010D" w:rsidRDefault="00CA02C3" w:rsidP="00CA02C3">
            <w:pPr>
              <w:jc w:val="right"/>
              <w:rPr>
                <w:rFonts w:ascii="Calibri" w:eastAsia="Times New Roman" w:hAnsi="Calibri" w:cs="Calibri"/>
                <w:b/>
                <w:bCs/>
                <w:color w:val="000000"/>
                <w:sz w:val="24"/>
                <w:szCs w:val="24"/>
                <w:lang w:eastAsia="en-CA"/>
              </w:rPr>
            </w:pPr>
          </w:p>
        </w:tc>
        <w:tc>
          <w:tcPr>
            <w:tcW w:w="10248" w:type="dxa"/>
            <w:shd w:val="clear" w:color="auto" w:fill="E7E6E6" w:themeFill="background2"/>
          </w:tcPr>
          <w:p w14:paraId="30471E92" w14:textId="20FE89BE" w:rsidR="00CA02C3" w:rsidRPr="0037010D" w:rsidRDefault="00695038" w:rsidP="00CA02C3">
            <w:pPr>
              <w:rPr>
                <w:rFonts w:ascii="Calibri" w:eastAsia="Times New Roman" w:hAnsi="Calibri" w:cs="Calibri"/>
                <w:b/>
                <w:bCs/>
                <w:color w:val="000000"/>
                <w:sz w:val="24"/>
                <w:szCs w:val="24"/>
                <w:lang w:eastAsia="en-CA"/>
              </w:rPr>
            </w:pPr>
            <w:r>
              <w:rPr>
                <w:rFonts w:ascii="Calibri" w:hAnsi="Calibri" w:cs="Calibri"/>
                <w:b/>
                <w:bCs/>
                <w:color w:val="000000"/>
              </w:rPr>
              <w:t>Signature Creation</w:t>
            </w:r>
            <w:r>
              <w:rPr>
                <w:rFonts w:ascii="Calibri" w:hAnsi="Calibri" w:cs="Calibri"/>
                <w:color w:val="000000"/>
              </w:rPr>
              <w:t xml:space="preserve"> </w:t>
            </w:r>
            <w:r w:rsidR="00CA02C3">
              <w:rPr>
                <w:rFonts w:ascii="Calibri" w:hAnsi="Calibri" w:cs="Calibri"/>
                <w:color w:val="000000"/>
              </w:rPr>
              <w:t>Signature Creation is the process of creating a signature.</w:t>
            </w:r>
          </w:p>
        </w:tc>
      </w:tr>
      <w:tr w:rsidR="003A61FC" w:rsidRPr="007E0BE1" w14:paraId="0D504CD4" w14:textId="77777777" w:rsidTr="00412358">
        <w:trPr>
          <w:trHeight w:val="315"/>
        </w:trPr>
        <w:tc>
          <w:tcPr>
            <w:tcW w:w="1429" w:type="dxa"/>
            <w:shd w:val="clear" w:color="auto" w:fill="FFFFFF" w:themeFill="background1"/>
          </w:tcPr>
          <w:p w14:paraId="731474F9" w14:textId="22305EED" w:rsidR="003A61FC" w:rsidRDefault="003A61FC" w:rsidP="003A61FC">
            <w:pPr>
              <w:rPr>
                <w:rFonts w:ascii="Calibri" w:hAnsi="Calibri" w:cs="Calibri"/>
                <w:b/>
                <w:bCs/>
                <w:color w:val="000000"/>
              </w:rPr>
            </w:pPr>
            <w:r>
              <w:rPr>
                <w:rFonts w:ascii="Calibri" w:hAnsi="Calibri" w:cs="Calibri"/>
                <w:b/>
                <w:bCs/>
                <w:color w:val="000000"/>
              </w:rPr>
              <w:t>SICR.01</w:t>
            </w:r>
          </w:p>
        </w:tc>
        <w:tc>
          <w:tcPr>
            <w:tcW w:w="1359" w:type="dxa"/>
            <w:shd w:val="clear" w:color="auto" w:fill="FFFFFF" w:themeFill="background1"/>
          </w:tcPr>
          <w:p w14:paraId="72D8788E" w14:textId="34B679DC" w:rsidR="003A61FC" w:rsidRPr="0037010D" w:rsidRDefault="003A61FC" w:rsidP="003A61FC">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327598DF" w14:textId="77777777" w:rsidR="003A61FC" w:rsidRDefault="003A61FC" w:rsidP="003A61FC">
            <w:pPr>
              <w:rPr>
                <w:rFonts w:ascii="Calibri" w:hAnsi="Calibri" w:cs="Calibri"/>
                <w:color w:val="000000"/>
              </w:rPr>
            </w:pPr>
            <w:r>
              <w:rPr>
                <w:rFonts w:ascii="Calibri" w:hAnsi="Calibri" w:cs="Calibri"/>
                <w:color w:val="000000"/>
              </w:rPr>
              <w:t>The entity under assessment MUST ensure that the entity signing the data can be associated with the electronic data being signed.</w:t>
            </w:r>
          </w:p>
          <w:p w14:paraId="2E61A2BC" w14:textId="77777777" w:rsidR="00672B43" w:rsidRDefault="00672B43" w:rsidP="003A61FC">
            <w:pPr>
              <w:rPr>
                <w:rFonts w:ascii="Calibri" w:hAnsi="Calibri" w:cs="Calibri"/>
                <w:color w:val="000000"/>
              </w:rPr>
            </w:pPr>
          </w:p>
          <w:p w14:paraId="7595C26A" w14:textId="64766DDD" w:rsidR="00672B43" w:rsidRDefault="00672B43" w:rsidP="003A61FC">
            <w:pPr>
              <w:rPr>
                <w:rFonts w:ascii="Calibri" w:hAnsi="Calibri" w:cs="Calibri"/>
                <w:b/>
                <w:bCs/>
                <w:color w:val="000000"/>
              </w:rPr>
            </w:pPr>
          </w:p>
        </w:tc>
      </w:tr>
      <w:tr w:rsidR="003A61FC" w:rsidRPr="007E0BE1" w14:paraId="3CD52976" w14:textId="77777777" w:rsidTr="00412358">
        <w:trPr>
          <w:trHeight w:val="315"/>
        </w:trPr>
        <w:tc>
          <w:tcPr>
            <w:tcW w:w="1429" w:type="dxa"/>
            <w:shd w:val="clear" w:color="auto" w:fill="FFFFFF" w:themeFill="background1"/>
          </w:tcPr>
          <w:p w14:paraId="6E3A7796" w14:textId="252939B9" w:rsidR="003A61FC" w:rsidRDefault="003A61FC" w:rsidP="003A61FC">
            <w:pPr>
              <w:rPr>
                <w:rFonts w:ascii="Calibri" w:hAnsi="Calibri" w:cs="Calibri"/>
                <w:b/>
                <w:bCs/>
                <w:color w:val="000000"/>
              </w:rPr>
            </w:pPr>
            <w:r>
              <w:rPr>
                <w:rFonts w:ascii="Calibri" w:hAnsi="Calibri" w:cs="Calibri"/>
                <w:b/>
                <w:bCs/>
                <w:color w:val="000000"/>
              </w:rPr>
              <w:lastRenderedPageBreak/>
              <w:t>SICR.02</w:t>
            </w:r>
          </w:p>
        </w:tc>
        <w:tc>
          <w:tcPr>
            <w:tcW w:w="1359" w:type="dxa"/>
            <w:shd w:val="clear" w:color="auto" w:fill="FFFFFF" w:themeFill="background1"/>
          </w:tcPr>
          <w:p w14:paraId="540AA12A" w14:textId="39982F8C" w:rsidR="003A61FC" w:rsidRPr="0037010D" w:rsidRDefault="003A61FC" w:rsidP="003A61FC">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6A17534D" w14:textId="77777777" w:rsidR="003A61FC" w:rsidRDefault="003A61FC" w:rsidP="003A61FC">
            <w:pPr>
              <w:rPr>
                <w:rFonts w:ascii="Calibri" w:hAnsi="Calibri" w:cs="Calibri"/>
                <w:color w:val="000000"/>
              </w:rPr>
            </w:pPr>
            <w:r>
              <w:rPr>
                <w:rFonts w:ascii="Calibri" w:hAnsi="Calibri" w:cs="Calibri"/>
                <w:color w:val="000000"/>
              </w:rPr>
              <w:t>The entity under assessment MUST ensure that it is clear that the entity intended to sign the electronic record.</w:t>
            </w:r>
          </w:p>
          <w:p w14:paraId="09055D8A" w14:textId="77777777" w:rsidR="00672B43" w:rsidRDefault="00672B43" w:rsidP="003A61FC">
            <w:pPr>
              <w:rPr>
                <w:rFonts w:ascii="Calibri" w:hAnsi="Calibri" w:cs="Calibri"/>
                <w:color w:val="000000"/>
              </w:rPr>
            </w:pPr>
          </w:p>
          <w:p w14:paraId="36D5A2D9" w14:textId="1BE3B0E1" w:rsidR="00672B43" w:rsidRDefault="00672B43" w:rsidP="003A61FC">
            <w:pPr>
              <w:rPr>
                <w:rFonts w:ascii="Calibri" w:hAnsi="Calibri" w:cs="Calibri"/>
                <w:b/>
                <w:bCs/>
                <w:color w:val="000000"/>
              </w:rPr>
            </w:pPr>
          </w:p>
        </w:tc>
      </w:tr>
      <w:tr w:rsidR="003A61FC" w:rsidRPr="007E0BE1" w14:paraId="007CC821" w14:textId="77777777" w:rsidTr="00412358">
        <w:trPr>
          <w:trHeight w:val="315"/>
        </w:trPr>
        <w:tc>
          <w:tcPr>
            <w:tcW w:w="1429" w:type="dxa"/>
            <w:shd w:val="clear" w:color="auto" w:fill="FFFFFF" w:themeFill="background1"/>
          </w:tcPr>
          <w:p w14:paraId="5E29FF36" w14:textId="1C98B80D" w:rsidR="003A61FC" w:rsidRDefault="003A61FC" w:rsidP="003A61FC">
            <w:pPr>
              <w:rPr>
                <w:rFonts w:ascii="Calibri" w:hAnsi="Calibri" w:cs="Calibri"/>
                <w:b/>
                <w:bCs/>
                <w:color w:val="000000"/>
              </w:rPr>
            </w:pPr>
            <w:r>
              <w:rPr>
                <w:rFonts w:ascii="Calibri" w:hAnsi="Calibri" w:cs="Calibri"/>
                <w:b/>
                <w:bCs/>
                <w:color w:val="000000"/>
              </w:rPr>
              <w:t>SICR.03</w:t>
            </w:r>
          </w:p>
        </w:tc>
        <w:tc>
          <w:tcPr>
            <w:tcW w:w="1359" w:type="dxa"/>
            <w:shd w:val="clear" w:color="auto" w:fill="FFFFFF" w:themeFill="background1"/>
          </w:tcPr>
          <w:p w14:paraId="0C30AE3C" w14:textId="29D99188" w:rsidR="003A61FC" w:rsidRPr="0037010D" w:rsidRDefault="003A61FC" w:rsidP="003A61FC">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5AF098AB" w14:textId="77777777" w:rsidR="003A61FC" w:rsidRDefault="003A61FC" w:rsidP="003A61FC">
            <w:pPr>
              <w:rPr>
                <w:rFonts w:ascii="Calibri" w:hAnsi="Calibri" w:cs="Calibri"/>
                <w:color w:val="000000"/>
              </w:rPr>
            </w:pPr>
            <w:r>
              <w:rPr>
                <w:rFonts w:ascii="Calibri" w:hAnsi="Calibri" w:cs="Calibri"/>
                <w:color w:val="000000"/>
              </w:rPr>
              <w:t>The entity under assessment MUST ensure that the reason or purpose for signing the electronic data is conveyed in some way (this may be evident from the content of the electronic data being signed).</w:t>
            </w:r>
          </w:p>
          <w:p w14:paraId="1D40FC0B" w14:textId="77777777" w:rsidR="00672B43" w:rsidRDefault="00672B43" w:rsidP="003A61FC">
            <w:pPr>
              <w:rPr>
                <w:rFonts w:ascii="Calibri" w:hAnsi="Calibri" w:cs="Calibri"/>
                <w:color w:val="000000"/>
              </w:rPr>
            </w:pPr>
          </w:p>
          <w:p w14:paraId="4298F1B0" w14:textId="5B1DB1F5" w:rsidR="00672B43" w:rsidRDefault="00672B43" w:rsidP="003A61FC">
            <w:pPr>
              <w:rPr>
                <w:rFonts w:ascii="Calibri" w:hAnsi="Calibri" w:cs="Calibri"/>
                <w:b/>
                <w:bCs/>
                <w:color w:val="000000"/>
              </w:rPr>
            </w:pPr>
          </w:p>
        </w:tc>
      </w:tr>
      <w:tr w:rsidR="003A61FC" w:rsidRPr="007E0BE1" w14:paraId="653EC4CD" w14:textId="77777777" w:rsidTr="00412358">
        <w:trPr>
          <w:trHeight w:val="315"/>
        </w:trPr>
        <w:tc>
          <w:tcPr>
            <w:tcW w:w="1429" w:type="dxa"/>
            <w:shd w:val="clear" w:color="auto" w:fill="FFFFFF" w:themeFill="background1"/>
          </w:tcPr>
          <w:p w14:paraId="17939905" w14:textId="0DC801B6" w:rsidR="003A61FC" w:rsidRDefault="003A61FC" w:rsidP="003A61FC">
            <w:pPr>
              <w:rPr>
                <w:rFonts w:ascii="Calibri" w:hAnsi="Calibri" w:cs="Calibri"/>
                <w:b/>
                <w:bCs/>
                <w:color w:val="000000"/>
              </w:rPr>
            </w:pPr>
            <w:r>
              <w:rPr>
                <w:rFonts w:ascii="Calibri" w:hAnsi="Calibri" w:cs="Calibri"/>
                <w:b/>
                <w:bCs/>
                <w:color w:val="000000"/>
              </w:rPr>
              <w:t>SICR.04</w:t>
            </w:r>
          </w:p>
        </w:tc>
        <w:tc>
          <w:tcPr>
            <w:tcW w:w="1359" w:type="dxa"/>
            <w:shd w:val="clear" w:color="auto" w:fill="FFFFFF" w:themeFill="background1"/>
          </w:tcPr>
          <w:p w14:paraId="14621CD3" w14:textId="4CF65EE9" w:rsidR="003A61FC" w:rsidRPr="0037010D" w:rsidRDefault="003A61FC" w:rsidP="003A61FC">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068BE569" w14:textId="77777777" w:rsidR="003A61FC" w:rsidRDefault="003A61FC" w:rsidP="003A61FC">
            <w:pPr>
              <w:rPr>
                <w:rFonts w:ascii="Calibri" w:hAnsi="Calibri" w:cs="Calibri"/>
                <w:color w:val="000000"/>
              </w:rPr>
            </w:pPr>
            <w:r>
              <w:rPr>
                <w:rFonts w:ascii="Calibri" w:hAnsi="Calibri" w:cs="Calibri"/>
                <w:color w:val="000000"/>
              </w:rPr>
              <w:t>The entity under assessment MUST ensure that the data integrity of the signed transaction is maintained over time including the original electronic data being signed, the electronic signature itself, and any supporting information that may be necessary.</w:t>
            </w:r>
          </w:p>
          <w:p w14:paraId="71BE5DBE" w14:textId="77777777" w:rsidR="00672B43" w:rsidRDefault="00672B43" w:rsidP="003A61FC">
            <w:pPr>
              <w:rPr>
                <w:rFonts w:ascii="Calibri" w:hAnsi="Calibri" w:cs="Calibri"/>
                <w:color w:val="000000"/>
              </w:rPr>
            </w:pPr>
          </w:p>
          <w:p w14:paraId="12F8937C" w14:textId="3FEC9289" w:rsidR="00672B43" w:rsidRDefault="00672B43" w:rsidP="003A61FC">
            <w:pPr>
              <w:rPr>
                <w:rFonts w:ascii="Calibri" w:hAnsi="Calibri" w:cs="Calibri"/>
                <w:b/>
                <w:bCs/>
                <w:color w:val="000000"/>
              </w:rPr>
            </w:pPr>
          </w:p>
        </w:tc>
      </w:tr>
      <w:tr w:rsidR="003A61FC" w:rsidRPr="007E0BE1" w14:paraId="7EA2C38E" w14:textId="77777777" w:rsidTr="00412358">
        <w:trPr>
          <w:trHeight w:val="315"/>
        </w:trPr>
        <w:tc>
          <w:tcPr>
            <w:tcW w:w="1429" w:type="dxa"/>
            <w:shd w:val="clear" w:color="auto" w:fill="FFFFFF" w:themeFill="background1"/>
          </w:tcPr>
          <w:p w14:paraId="1F4F71E5" w14:textId="051CAC16" w:rsidR="003A61FC" w:rsidRDefault="003A61FC" w:rsidP="003A61FC">
            <w:pPr>
              <w:rPr>
                <w:rFonts w:ascii="Calibri" w:hAnsi="Calibri" w:cs="Calibri"/>
                <w:b/>
                <w:bCs/>
                <w:color w:val="000000"/>
              </w:rPr>
            </w:pPr>
            <w:r>
              <w:rPr>
                <w:rFonts w:ascii="Calibri" w:hAnsi="Calibri" w:cs="Calibri"/>
                <w:b/>
                <w:bCs/>
                <w:color w:val="000000"/>
              </w:rPr>
              <w:t>SICR.05</w:t>
            </w:r>
          </w:p>
        </w:tc>
        <w:tc>
          <w:tcPr>
            <w:tcW w:w="1359" w:type="dxa"/>
            <w:shd w:val="clear" w:color="auto" w:fill="FFFFFF" w:themeFill="background1"/>
          </w:tcPr>
          <w:p w14:paraId="45D1157D" w14:textId="38027314" w:rsidR="003A61FC" w:rsidRPr="0037010D" w:rsidRDefault="003A61FC" w:rsidP="003A61FC">
            <w:pPr>
              <w:jc w:val="right"/>
              <w:rPr>
                <w:rFonts w:ascii="Calibri" w:eastAsia="Times New Roman" w:hAnsi="Calibri" w:cs="Calibri"/>
                <w:b/>
                <w:bCs/>
                <w:color w:val="000000"/>
                <w:sz w:val="24"/>
                <w:szCs w:val="24"/>
                <w:lang w:eastAsia="en-CA"/>
              </w:rPr>
            </w:pPr>
            <w:r>
              <w:rPr>
                <w:rFonts w:ascii="Calibri" w:hAnsi="Calibri" w:cs="Calibri"/>
                <w:color w:val="000000"/>
              </w:rPr>
              <w:t>SES</w:t>
            </w:r>
          </w:p>
        </w:tc>
        <w:tc>
          <w:tcPr>
            <w:tcW w:w="10248" w:type="dxa"/>
            <w:shd w:val="clear" w:color="auto" w:fill="FFFFFF" w:themeFill="background1"/>
          </w:tcPr>
          <w:p w14:paraId="5E4AB0A9" w14:textId="77777777" w:rsidR="003A61FC" w:rsidRDefault="003A61FC" w:rsidP="003A61FC">
            <w:pPr>
              <w:rPr>
                <w:rFonts w:ascii="Calibri" w:hAnsi="Calibri" w:cs="Calibri"/>
                <w:color w:val="000000"/>
              </w:rPr>
            </w:pPr>
            <w:r>
              <w:rPr>
                <w:rFonts w:ascii="Calibri" w:hAnsi="Calibri" w:cs="Calibri"/>
                <w:color w:val="000000"/>
              </w:rPr>
              <w:t>The entity under assessment MUST ensure that the electronic data has been signed by the entity who is identified in, or can be identified through, a digital signature certificate.</w:t>
            </w:r>
          </w:p>
          <w:p w14:paraId="1FA0B3B0" w14:textId="77777777" w:rsidR="00672B43" w:rsidRDefault="00672B43" w:rsidP="003A61FC">
            <w:pPr>
              <w:rPr>
                <w:rFonts w:ascii="Calibri" w:hAnsi="Calibri" w:cs="Calibri"/>
                <w:color w:val="000000"/>
              </w:rPr>
            </w:pPr>
          </w:p>
          <w:p w14:paraId="01323834" w14:textId="72682001" w:rsidR="00672B43" w:rsidRDefault="00672B43" w:rsidP="003A61FC">
            <w:pPr>
              <w:rPr>
                <w:rFonts w:ascii="Calibri" w:hAnsi="Calibri" w:cs="Calibri"/>
                <w:b/>
                <w:bCs/>
                <w:color w:val="000000"/>
              </w:rPr>
            </w:pPr>
          </w:p>
        </w:tc>
      </w:tr>
      <w:tr w:rsidR="003A61FC" w:rsidRPr="007E0BE1" w14:paraId="77FEBBEA" w14:textId="77777777" w:rsidTr="00412358">
        <w:trPr>
          <w:trHeight w:val="315"/>
        </w:trPr>
        <w:tc>
          <w:tcPr>
            <w:tcW w:w="1429" w:type="dxa"/>
            <w:shd w:val="clear" w:color="auto" w:fill="FFFFFF" w:themeFill="background1"/>
          </w:tcPr>
          <w:p w14:paraId="173416E1" w14:textId="5CA8C256" w:rsidR="003A61FC" w:rsidRDefault="003A61FC" w:rsidP="003A61FC">
            <w:pPr>
              <w:rPr>
                <w:rFonts w:ascii="Calibri" w:hAnsi="Calibri" w:cs="Calibri"/>
                <w:b/>
                <w:bCs/>
                <w:color w:val="000000"/>
              </w:rPr>
            </w:pPr>
            <w:r>
              <w:rPr>
                <w:rFonts w:ascii="Calibri" w:hAnsi="Calibri" w:cs="Calibri"/>
                <w:b/>
                <w:bCs/>
                <w:color w:val="000000"/>
              </w:rPr>
              <w:t>SICR.06</w:t>
            </w:r>
          </w:p>
        </w:tc>
        <w:tc>
          <w:tcPr>
            <w:tcW w:w="1359" w:type="dxa"/>
            <w:shd w:val="clear" w:color="auto" w:fill="FFFFFF" w:themeFill="background1"/>
          </w:tcPr>
          <w:p w14:paraId="445E67F1" w14:textId="51344E3C" w:rsidR="003A61FC" w:rsidRPr="0037010D" w:rsidRDefault="003A61FC" w:rsidP="003A61FC">
            <w:pPr>
              <w:jc w:val="right"/>
              <w:rPr>
                <w:rFonts w:ascii="Calibri" w:eastAsia="Times New Roman" w:hAnsi="Calibri" w:cs="Calibri"/>
                <w:b/>
                <w:bCs/>
                <w:color w:val="000000"/>
                <w:sz w:val="24"/>
                <w:szCs w:val="24"/>
                <w:lang w:eastAsia="en-CA"/>
              </w:rPr>
            </w:pPr>
            <w:r>
              <w:rPr>
                <w:rFonts w:ascii="Calibri" w:hAnsi="Calibri" w:cs="Calibri"/>
                <w:color w:val="000000"/>
              </w:rPr>
              <w:t>SES</w:t>
            </w:r>
          </w:p>
        </w:tc>
        <w:tc>
          <w:tcPr>
            <w:tcW w:w="10248" w:type="dxa"/>
            <w:shd w:val="clear" w:color="auto" w:fill="FFFFFF" w:themeFill="background1"/>
          </w:tcPr>
          <w:p w14:paraId="4B8B2525" w14:textId="77777777" w:rsidR="003A61FC" w:rsidRDefault="003A61FC" w:rsidP="003A61FC">
            <w:pPr>
              <w:rPr>
                <w:rFonts w:ascii="Calibri" w:hAnsi="Calibri" w:cs="Calibri"/>
                <w:color w:val="000000"/>
              </w:rPr>
            </w:pPr>
            <w:r>
              <w:rPr>
                <w:rFonts w:ascii="Calibri" w:hAnsi="Calibri" w:cs="Calibri"/>
                <w:color w:val="000000"/>
              </w:rPr>
              <w:t>The entity under assessment MUST ensure that specific asymmetric algorithms are used.</w:t>
            </w:r>
          </w:p>
          <w:p w14:paraId="5218D108" w14:textId="77777777" w:rsidR="00672B43" w:rsidRDefault="00672B43" w:rsidP="003A61FC">
            <w:pPr>
              <w:rPr>
                <w:rFonts w:ascii="Calibri" w:hAnsi="Calibri" w:cs="Calibri"/>
                <w:color w:val="000000"/>
              </w:rPr>
            </w:pPr>
          </w:p>
          <w:p w14:paraId="74C656D9" w14:textId="341CDB60" w:rsidR="00672B43" w:rsidRDefault="00672B43" w:rsidP="003A61FC">
            <w:pPr>
              <w:rPr>
                <w:rFonts w:ascii="Calibri" w:hAnsi="Calibri" w:cs="Calibri"/>
                <w:b/>
                <w:bCs/>
                <w:color w:val="000000"/>
              </w:rPr>
            </w:pPr>
          </w:p>
        </w:tc>
      </w:tr>
      <w:tr w:rsidR="003A61FC" w:rsidRPr="007E0BE1" w14:paraId="279F399B" w14:textId="77777777" w:rsidTr="00412358">
        <w:trPr>
          <w:trHeight w:val="315"/>
        </w:trPr>
        <w:tc>
          <w:tcPr>
            <w:tcW w:w="1429" w:type="dxa"/>
            <w:shd w:val="clear" w:color="auto" w:fill="FFFFFF" w:themeFill="background1"/>
          </w:tcPr>
          <w:p w14:paraId="4E00BCE2" w14:textId="41271D94" w:rsidR="003A61FC" w:rsidRDefault="003A61FC" w:rsidP="003A61FC">
            <w:pPr>
              <w:rPr>
                <w:rFonts w:ascii="Calibri" w:hAnsi="Calibri" w:cs="Calibri"/>
                <w:b/>
                <w:bCs/>
                <w:color w:val="000000"/>
              </w:rPr>
            </w:pPr>
            <w:r>
              <w:rPr>
                <w:rFonts w:ascii="Calibri" w:hAnsi="Calibri" w:cs="Calibri"/>
                <w:b/>
                <w:bCs/>
                <w:color w:val="000000"/>
              </w:rPr>
              <w:t>SICR.07</w:t>
            </w:r>
          </w:p>
        </w:tc>
        <w:tc>
          <w:tcPr>
            <w:tcW w:w="1359" w:type="dxa"/>
            <w:shd w:val="clear" w:color="auto" w:fill="FFFFFF" w:themeFill="background1"/>
          </w:tcPr>
          <w:p w14:paraId="0D5B14BA" w14:textId="14A685AB" w:rsidR="003A61FC" w:rsidRPr="0037010D" w:rsidRDefault="003A61FC" w:rsidP="003A61FC">
            <w:pPr>
              <w:jc w:val="right"/>
              <w:rPr>
                <w:rFonts w:ascii="Calibri" w:eastAsia="Times New Roman" w:hAnsi="Calibri" w:cs="Calibri"/>
                <w:b/>
                <w:bCs/>
                <w:color w:val="000000"/>
                <w:sz w:val="24"/>
                <w:szCs w:val="24"/>
                <w:lang w:eastAsia="en-CA"/>
              </w:rPr>
            </w:pPr>
            <w:r>
              <w:rPr>
                <w:rFonts w:ascii="Calibri" w:hAnsi="Calibri" w:cs="Calibri"/>
                <w:color w:val="000000"/>
              </w:rPr>
              <w:t>SES</w:t>
            </w:r>
          </w:p>
        </w:tc>
        <w:tc>
          <w:tcPr>
            <w:tcW w:w="10248" w:type="dxa"/>
            <w:shd w:val="clear" w:color="auto" w:fill="FFFFFF" w:themeFill="background1"/>
          </w:tcPr>
          <w:p w14:paraId="3FC2F8CB" w14:textId="77777777" w:rsidR="003A61FC" w:rsidRDefault="003A61FC" w:rsidP="003A61FC">
            <w:pPr>
              <w:rPr>
                <w:rFonts w:ascii="Calibri" w:hAnsi="Calibri" w:cs="Calibri"/>
                <w:color w:val="000000"/>
              </w:rPr>
            </w:pPr>
            <w:r>
              <w:rPr>
                <w:rFonts w:ascii="Calibri" w:hAnsi="Calibri" w:cs="Calibri"/>
                <w:color w:val="000000"/>
              </w:rPr>
              <w:t>The entity under assessment MUST ensure that the issuing certification authority (CA) is recognized by the Treasury Board of Canada Secretariat.</w:t>
            </w:r>
          </w:p>
          <w:p w14:paraId="7184FB4C" w14:textId="77777777" w:rsidR="00672B43" w:rsidRDefault="00672B43" w:rsidP="003A61FC">
            <w:pPr>
              <w:rPr>
                <w:rFonts w:ascii="Calibri" w:hAnsi="Calibri" w:cs="Calibri"/>
                <w:color w:val="000000"/>
              </w:rPr>
            </w:pPr>
          </w:p>
          <w:p w14:paraId="7A36E940" w14:textId="35CF6C92" w:rsidR="00672B43" w:rsidRDefault="00672B43" w:rsidP="003A61FC">
            <w:pPr>
              <w:rPr>
                <w:rFonts w:ascii="Calibri" w:hAnsi="Calibri" w:cs="Calibri"/>
                <w:b/>
                <w:bCs/>
                <w:color w:val="000000"/>
              </w:rPr>
            </w:pPr>
          </w:p>
        </w:tc>
      </w:tr>
      <w:tr w:rsidR="003A61FC" w:rsidRPr="007E0BE1" w14:paraId="63305203" w14:textId="77777777" w:rsidTr="00412358">
        <w:trPr>
          <w:trHeight w:val="315"/>
        </w:trPr>
        <w:tc>
          <w:tcPr>
            <w:tcW w:w="1429" w:type="dxa"/>
            <w:shd w:val="clear" w:color="auto" w:fill="FFFFFF" w:themeFill="background1"/>
          </w:tcPr>
          <w:p w14:paraId="24D50543" w14:textId="0BDB218A" w:rsidR="003A61FC" w:rsidRDefault="003A61FC" w:rsidP="003A61FC">
            <w:pPr>
              <w:rPr>
                <w:rFonts w:ascii="Calibri" w:hAnsi="Calibri" w:cs="Calibri"/>
                <w:b/>
                <w:bCs/>
                <w:color w:val="000000"/>
              </w:rPr>
            </w:pPr>
            <w:r>
              <w:rPr>
                <w:rFonts w:ascii="Calibri" w:hAnsi="Calibri" w:cs="Calibri"/>
                <w:b/>
                <w:bCs/>
                <w:color w:val="000000"/>
              </w:rPr>
              <w:t>SICR.08</w:t>
            </w:r>
          </w:p>
        </w:tc>
        <w:tc>
          <w:tcPr>
            <w:tcW w:w="1359" w:type="dxa"/>
            <w:shd w:val="clear" w:color="auto" w:fill="FFFFFF" w:themeFill="background1"/>
          </w:tcPr>
          <w:p w14:paraId="1B37A359" w14:textId="70A26905" w:rsidR="003A61FC" w:rsidRPr="0037010D" w:rsidRDefault="003A61FC" w:rsidP="003A61FC">
            <w:pPr>
              <w:jc w:val="right"/>
              <w:rPr>
                <w:rFonts w:ascii="Calibri" w:eastAsia="Times New Roman" w:hAnsi="Calibri" w:cs="Calibri"/>
                <w:b/>
                <w:bCs/>
                <w:color w:val="000000"/>
                <w:sz w:val="24"/>
                <w:szCs w:val="24"/>
                <w:lang w:eastAsia="en-CA"/>
              </w:rPr>
            </w:pPr>
            <w:r>
              <w:rPr>
                <w:rFonts w:ascii="Calibri" w:hAnsi="Calibri" w:cs="Calibri"/>
                <w:color w:val="000000"/>
              </w:rPr>
              <w:t>SES</w:t>
            </w:r>
          </w:p>
        </w:tc>
        <w:tc>
          <w:tcPr>
            <w:tcW w:w="10248" w:type="dxa"/>
            <w:shd w:val="clear" w:color="auto" w:fill="FFFFFF" w:themeFill="background1"/>
          </w:tcPr>
          <w:p w14:paraId="2297E829" w14:textId="77777777" w:rsidR="003A61FC" w:rsidRDefault="003A61FC" w:rsidP="003A61FC">
            <w:pPr>
              <w:rPr>
                <w:rFonts w:ascii="Calibri" w:hAnsi="Calibri" w:cs="Calibri"/>
                <w:color w:val="000000"/>
              </w:rPr>
            </w:pPr>
            <w:r>
              <w:rPr>
                <w:rFonts w:ascii="Calibri" w:hAnsi="Calibri" w:cs="Calibri"/>
                <w:color w:val="000000"/>
              </w:rPr>
              <w:t>The entity under assessment MUST verify that the issuing certification authority (CA) has the capacity to issue digital signature certificates in a secure and reliable manner.</w:t>
            </w:r>
          </w:p>
          <w:p w14:paraId="272E700D" w14:textId="77777777" w:rsidR="00672B43" w:rsidRDefault="00672B43" w:rsidP="003A61FC">
            <w:pPr>
              <w:rPr>
                <w:rFonts w:ascii="Calibri" w:hAnsi="Calibri" w:cs="Calibri"/>
                <w:color w:val="000000"/>
              </w:rPr>
            </w:pPr>
          </w:p>
          <w:p w14:paraId="4082562A" w14:textId="38B231D4" w:rsidR="00672B43" w:rsidRDefault="00672B43" w:rsidP="003A61FC">
            <w:pPr>
              <w:rPr>
                <w:rFonts w:ascii="Calibri" w:hAnsi="Calibri" w:cs="Calibri"/>
                <w:b/>
                <w:bCs/>
                <w:color w:val="000000"/>
              </w:rPr>
            </w:pPr>
          </w:p>
        </w:tc>
      </w:tr>
      <w:tr w:rsidR="00CA02C3" w:rsidRPr="007E0BE1" w14:paraId="3ABCCAC1" w14:textId="77777777" w:rsidTr="004A3B85">
        <w:trPr>
          <w:trHeight w:val="315"/>
        </w:trPr>
        <w:tc>
          <w:tcPr>
            <w:tcW w:w="1429" w:type="dxa"/>
            <w:shd w:val="clear" w:color="auto" w:fill="E7E6E6" w:themeFill="background2"/>
          </w:tcPr>
          <w:p w14:paraId="54542DEA" w14:textId="7A6A652C" w:rsidR="00CA02C3" w:rsidRPr="0037010D" w:rsidRDefault="00CA02C3" w:rsidP="00CA02C3">
            <w:pPr>
              <w:rPr>
                <w:rFonts w:ascii="Calibri" w:eastAsia="Times New Roman" w:hAnsi="Calibri" w:cs="Calibri"/>
                <w:b/>
                <w:bCs/>
                <w:color w:val="000000"/>
                <w:sz w:val="24"/>
                <w:szCs w:val="24"/>
                <w:lang w:eastAsia="en-CA"/>
              </w:rPr>
            </w:pPr>
            <w:r>
              <w:rPr>
                <w:rFonts w:ascii="Calibri" w:hAnsi="Calibri" w:cs="Calibri"/>
                <w:b/>
                <w:bCs/>
                <w:color w:val="000000"/>
              </w:rPr>
              <w:t>SICH</w:t>
            </w:r>
          </w:p>
        </w:tc>
        <w:tc>
          <w:tcPr>
            <w:tcW w:w="1359" w:type="dxa"/>
            <w:shd w:val="clear" w:color="auto" w:fill="E7E6E6" w:themeFill="background2"/>
          </w:tcPr>
          <w:p w14:paraId="3C724173" w14:textId="0D61D1DC" w:rsidR="00CA02C3" w:rsidRPr="0037010D" w:rsidRDefault="00CA02C3" w:rsidP="00CA02C3">
            <w:pPr>
              <w:jc w:val="right"/>
              <w:rPr>
                <w:rFonts w:ascii="Calibri" w:eastAsia="Times New Roman" w:hAnsi="Calibri" w:cs="Calibri"/>
                <w:b/>
                <w:bCs/>
                <w:color w:val="000000"/>
                <w:sz w:val="24"/>
                <w:szCs w:val="24"/>
                <w:lang w:eastAsia="en-CA"/>
              </w:rPr>
            </w:pPr>
          </w:p>
        </w:tc>
        <w:tc>
          <w:tcPr>
            <w:tcW w:w="10248" w:type="dxa"/>
            <w:shd w:val="clear" w:color="auto" w:fill="E7E6E6" w:themeFill="background2"/>
          </w:tcPr>
          <w:p w14:paraId="0645B1A5" w14:textId="28BED355" w:rsidR="00CA02C3" w:rsidRPr="0037010D" w:rsidRDefault="00695038" w:rsidP="00CA02C3">
            <w:pPr>
              <w:rPr>
                <w:rFonts w:ascii="Calibri" w:eastAsia="Times New Roman" w:hAnsi="Calibri" w:cs="Calibri"/>
                <w:b/>
                <w:bCs/>
                <w:color w:val="000000"/>
                <w:sz w:val="24"/>
                <w:szCs w:val="24"/>
                <w:lang w:eastAsia="en-CA"/>
              </w:rPr>
            </w:pPr>
            <w:r>
              <w:rPr>
                <w:rFonts w:ascii="Calibri" w:hAnsi="Calibri" w:cs="Calibri"/>
                <w:b/>
                <w:bCs/>
                <w:color w:val="000000"/>
              </w:rPr>
              <w:t>Signature Checking</w:t>
            </w:r>
            <w:r>
              <w:rPr>
                <w:rFonts w:ascii="Calibri" w:hAnsi="Calibri" w:cs="Calibri"/>
                <w:color w:val="000000"/>
              </w:rPr>
              <w:t xml:space="preserve">  </w:t>
            </w:r>
            <w:r w:rsidR="00CA02C3">
              <w:rPr>
                <w:rFonts w:ascii="Calibri" w:hAnsi="Calibri" w:cs="Calibri"/>
                <w:color w:val="000000"/>
              </w:rPr>
              <w:t xml:space="preserve">Signature Checking is the process of confirming that the signature is valid.  </w:t>
            </w:r>
          </w:p>
        </w:tc>
      </w:tr>
      <w:tr w:rsidR="0013592D" w:rsidRPr="007E0BE1" w14:paraId="30B0D243" w14:textId="77777777" w:rsidTr="004A3B85">
        <w:trPr>
          <w:trHeight w:val="315"/>
        </w:trPr>
        <w:tc>
          <w:tcPr>
            <w:tcW w:w="1429" w:type="dxa"/>
            <w:shd w:val="clear" w:color="auto" w:fill="FFFFFF" w:themeFill="background1"/>
          </w:tcPr>
          <w:p w14:paraId="1D4B7B83" w14:textId="4A395294" w:rsidR="0013592D" w:rsidRDefault="0013592D" w:rsidP="0013592D">
            <w:pPr>
              <w:rPr>
                <w:rFonts w:ascii="Calibri" w:hAnsi="Calibri" w:cs="Calibri"/>
                <w:b/>
                <w:bCs/>
                <w:color w:val="000000"/>
              </w:rPr>
            </w:pPr>
            <w:r>
              <w:rPr>
                <w:rFonts w:ascii="Calibri" w:hAnsi="Calibri" w:cs="Calibri"/>
                <w:b/>
                <w:bCs/>
                <w:color w:val="000000"/>
              </w:rPr>
              <w:lastRenderedPageBreak/>
              <w:t>SICH.01</w:t>
            </w:r>
          </w:p>
        </w:tc>
        <w:tc>
          <w:tcPr>
            <w:tcW w:w="1359" w:type="dxa"/>
            <w:shd w:val="clear" w:color="auto" w:fill="FFFFFF" w:themeFill="background1"/>
          </w:tcPr>
          <w:p w14:paraId="73CE203C" w14:textId="1421CAF0" w:rsidR="0013592D" w:rsidRPr="0037010D" w:rsidRDefault="0013592D" w:rsidP="0013592D">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3FF96B3D" w14:textId="77777777" w:rsidR="0013592D" w:rsidRDefault="0013592D" w:rsidP="0013592D">
            <w:pPr>
              <w:rPr>
                <w:rFonts w:ascii="Calibri" w:hAnsi="Calibri" w:cs="Calibri"/>
                <w:color w:val="000000"/>
              </w:rPr>
            </w:pPr>
            <w:r>
              <w:rPr>
                <w:rFonts w:ascii="Calibri" w:hAnsi="Calibri" w:cs="Calibri"/>
                <w:color w:val="000000"/>
              </w:rPr>
              <w:t>The entity under assessment MUST ensure that the data integrity of the signed transaction is maintained over time including the original electronic data being signed, the electronic signature itself, and any supporting information that may be necessary.</w:t>
            </w:r>
          </w:p>
          <w:p w14:paraId="6A7AF032" w14:textId="77777777" w:rsidR="009604A3" w:rsidRDefault="009604A3" w:rsidP="0013592D">
            <w:pPr>
              <w:rPr>
                <w:rFonts w:ascii="Calibri" w:hAnsi="Calibri" w:cs="Calibri"/>
                <w:color w:val="000000"/>
              </w:rPr>
            </w:pPr>
          </w:p>
          <w:p w14:paraId="45B7A139" w14:textId="5E93E311" w:rsidR="009604A3" w:rsidRDefault="009604A3" w:rsidP="0013592D">
            <w:pPr>
              <w:rPr>
                <w:rFonts w:ascii="Calibri" w:hAnsi="Calibri" w:cs="Calibri"/>
                <w:b/>
                <w:bCs/>
                <w:color w:val="000000"/>
              </w:rPr>
            </w:pPr>
          </w:p>
        </w:tc>
      </w:tr>
      <w:tr w:rsidR="0013592D" w:rsidRPr="007E0BE1" w14:paraId="0273E1B1" w14:textId="77777777" w:rsidTr="004A3B85">
        <w:trPr>
          <w:trHeight w:val="315"/>
        </w:trPr>
        <w:tc>
          <w:tcPr>
            <w:tcW w:w="1429" w:type="dxa"/>
            <w:shd w:val="clear" w:color="auto" w:fill="FFFFFF" w:themeFill="background1"/>
          </w:tcPr>
          <w:p w14:paraId="6AF0DB6B" w14:textId="2F4BBE4E" w:rsidR="0013592D" w:rsidRDefault="0013592D" w:rsidP="0013592D">
            <w:pPr>
              <w:rPr>
                <w:rFonts w:ascii="Calibri" w:hAnsi="Calibri" w:cs="Calibri"/>
                <w:b/>
                <w:bCs/>
                <w:color w:val="000000"/>
              </w:rPr>
            </w:pPr>
            <w:r>
              <w:rPr>
                <w:rFonts w:ascii="Calibri" w:hAnsi="Calibri" w:cs="Calibri"/>
                <w:b/>
                <w:bCs/>
                <w:color w:val="000000"/>
              </w:rPr>
              <w:t>SICH.02</w:t>
            </w:r>
          </w:p>
        </w:tc>
        <w:tc>
          <w:tcPr>
            <w:tcW w:w="1359" w:type="dxa"/>
            <w:shd w:val="clear" w:color="auto" w:fill="FFFFFF" w:themeFill="background1"/>
          </w:tcPr>
          <w:p w14:paraId="351E8B09" w14:textId="07D08996" w:rsidR="0013592D" w:rsidRPr="0037010D" w:rsidRDefault="0013592D" w:rsidP="0013592D">
            <w:pPr>
              <w:jc w:val="right"/>
              <w:rPr>
                <w:rFonts w:ascii="Calibri" w:eastAsia="Times New Roman" w:hAnsi="Calibri" w:cs="Calibri"/>
                <w:b/>
                <w:bCs/>
                <w:color w:val="000000"/>
                <w:sz w:val="24"/>
                <w:szCs w:val="24"/>
                <w:lang w:eastAsia="en-CA"/>
              </w:rPr>
            </w:pPr>
            <w:r>
              <w:rPr>
                <w:rFonts w:ascii="Calibri" w:hAnsi="Calibri" w:cs="Calibri"/>
                <w:color w:val="000000"/>
              </w:rPr>
              <w:t>SES</w:t>
            </w:r>
          </w:p>
        </w:tc>
        <w:tc>
          <w:tcPr>
            <w:tcW w:w="10248" w:type="dxa"/>
            <w:shd w:val="clear" w:color="auto" w:fill="FFFFFF" w:themeFill="background1"/>
          </w:tcPr>
          <w:p w14:paraId="65DDED06" w14:textId="77777777" w:rsidR="0013592D" w:rsidRDefault="0013592D" w:rsidP="0013592D">
            <w:pPr>
              <w:rPr>
                <w:rFonts w:ascii="Calibri" w:hAnsi="Calibri" w:cs="Calibri"/>
                <w:color w:val="000000"/>
              </w:rPr>
            </w:pPr>
            <w:r>
              <w:rPr>
                <w:rFonts w:ascii="Calibri" w:hAnsi="Calibri" w:cs="Calibri"/>
                <w:color w:val="000000"/>
              </w:rPr>
              <w:t>The entity under assessment MUST ensure that specific asymmetric algorithms are used.</w:t>
            </w:r>
          </w:p>
          <w:p w14:paraId="20E6B96E" w14:textId="77777777" w:rsidR="009604A3" w:rsidRDefault="009604A3" w:rsidP="0013592D">
            <w:pPr>
              <w:rPr>
                <w:rFonts w:ascii="Calibri" w:hAnsi="Calibri" w:cs="Calibri"/>
                <w:color w:val="000000"/>
              </w:rPr>
            </w:pPr>
          </w:p>
          <w:p w14:paraId="6FC8B926" w14:textId="0DDAE097" w:rsidR="009604A3" w:rsidRDefault="009604A3" w:rsidP="0013592D">
            <w:pPr>
              <w:rPr>
                <w:rFonts w:ascii="Calibri" w:hAnsi="Calibri" w:cs="Calibri"/>
                <w:b/>
                <w:bCs/>
                <w:color w:val="000000"/>
              </w:rPr>
            </w:pPr>
          </w:p>
        </w:tc>
      </w:tr>
    </w:tbl>
    <w:p w14:paraId="1EB059F1" w14:textId="77777777" w:rsidR="002A5381" w:rsidRPr="002A5381" w:rsidRDefault="002A5381">
      <w:pPr>
        <w:rPr>
          <w:lang w:val="en-US"/>
        </w:rPr>
      </w:pPr>
    </w:p>
    <w:sectPr w:rsidR="002A5381" w:rsidRPr="002A5381" w:rsidSect="00CD691B">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D2B9D4" w14:textId="77777777" w:rsidR="00CE6906" w:rsidRDefault="00CE6906" w:rsidP="002A5381">
      <w:pPr>
        <w:spacing w:after="0" w:line="240" w:lineRule="auto"/>
      </w:pPr>
      <w:r>
        <w:separator/>
      </w:r>
    </w:p>
  </w:endnote>
  <w:endnote w:type="continuationSeparator" w:id="0">
    <w:p w14:paraId="71DF4A3A" w14:textId="77777777" w:rsidR="00CE6906" w:rsidRDefault="00CE6906" w:rsidP="002A5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6504B" w14:textId="77777777" w:rsidR="006F6322" w:rsidRDefault="006F63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0651985"/>
      <w:docPartObj>
        <w:docPartGallery w:val="Page Numbers (Bottom of Page)"/>
        <w:docPartUnique/>
      </w:docPartObj>
    </w:sdtPr>
    <w:sdtEndPr/>
    <w:sdtContent>
      <w:sdt>
        <w:sdtPr>
          <w:id w:val="-1769616900"/>
          <w:docPartObj>
            <w:docPartGallery w:val="Page Numbers (Top of Page)"/>
            <w:docPartUnique/>
          </w:docPartObj>
        </w:sdtPr>
        <w:sdtEndPr/>
        <w:sdtContent>
          <w:p w14:paraId="4BD9AFA2" w14:textId="4ED4E6BB" w:rsidR="00687335" w:rsidRDefault="006873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280D8EA" w14:textId="77777777" w:rsidR="00D1781A" w:rsidRDefault="00D178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89836" w14:textId="77777777" w:rsidR="006F6322" w:rsidRDefault="006F63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D8237E" w14:textId="77777777" w:rsidR="00CE6906" w:rsidRDefault="00CE6906" w:rsidP="002A5381">
      <w:pPr>
        <w:spacing w:after="0" w:line="240" w:lineRule="auto"/>
      </w:pPr>
      <w:r>
        <w:separator/>
      </w:r>
    </w:p>
  </w:footnote>
  <w:footnote w:type="continuationSeparator" w:id="0">
    <w:p w14:paraId="553F4874" w14:textId="77777777" w:rsidR="00CE6906" w:rsidRDefault="00CE6906" w:rsidP="002A5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B4A0D" w14:textId="77777777" w:rsidR="006F6322" w:rsidRDefault="006F63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E9CA4A" w14:textId="006C6769" w:rsidR="00C46771" w:rsidRPr="00C46771" w:rsidRDefault="00C46771" w:rsidP="00C46771">
    <w:pPr>
      <w:pStyle w:val="Header"/>
      <w:jc w:val="center"/>
      <w:rPr>
        <w:lang w:val="en-US"/>
      </w:rPr>
    </w:pPr>
    <w:r>
      <w:rPr>
        <w:lang w:val="en-US"/>
      </w:rPr>
      <w:t>Public Sector Profile of the Pan-Canadian Trust Framework Version 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AD473" w14:textId="77777777" w:rsidR="006F6322" w:rsidRDefault="006F63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E037F"/>
    <w:multiLevelType w:val="hybridMultilevel"/>
    <w:tmpl w:val="842AD4EA"/>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F94B0A"/>
    <w:multiLevelType w:val="hybridMultilevel"/>
    <w:tmpl w:val="E20A37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E429F9"/>
    <w:multiLevelType w:val="hybridMultilevel"/>
    <w:tmpl w:val="9B70B2CC"/>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407C14A3"/>
    <w:multiLevelType w:val="hybridMultilevel"/>
    <w:tmpl w:val="DC68349A"/>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81"/>
    <w:rsid w:val="00030CB0"/>
    <w:rsid w:val="00031003"/>
    <w:rsid w:val="00042E28"/>
    <w:rsid w:val="0005021B"/>
    <w:rsid w:val="00052483"/>
    <w:rsid w:val="00057469"/>
    <w:rsid w:val="00062264"/>
    <w:rsid w:val="00063AAC"/>
    <w:rsid w:val="00076D43"/>
    <w:rsid w:val="000C2ABD"/>
    <w:rsid w:val="000F5403"/>
    <w:rsid w:val="0010261A"/>
    <w:rsid w:val="00131110"/>
    <w:rsid w:val="0013592D"/>
    <w:rsid w:val="0017118A"/>
    <w:rsid w:val="001C6E76"/>
    <w:rsid w:val="001C7115"/>
    <w:rsid w:val="001D4581"/>
    <w:rsid w:val="00202AF1"/>
    <w:rsid w:val="00213F78"/>
    <w:rsid w:val="002322AB"/>
    <w:rsid w:val="00237B37"/>
    <w:rsid w:val="002718CF"/>
    <w:rsid w:val="00287CC1"/>
    <w:rsid w:val="002A5381"/>
    <w:rsid w:val="002C5940"/>
    <w:rsid w:val="002E680E"/>
    <w:rsid w:val="002F19A7"/>
    <w:rsid w:val="0032405A"/>
    <w:rsid w:val="0036024C"/>
    <w:rsid w:val="00363815"/>
    <w:rsid w:val="0037010D"/>
    <w:rsid w:val="0039430F"/>
    <w:rsid w:val="003A51CC"/>
    <w:rsid w:val="003A61FC"/>
    <w:rsid w:val="003D1497"/>
    <w:rsid w:val="00402F02"/>
    <w:rsid w:val="004044B4"/>
    <w:rsid w:val="004074C7"/>
    <w:rsid w:val="00412358"/>
    <w:rsid w:val="00455042"/>
    <w:rsid w:val="00461B1C"/>
    <w:rsid w:val="004620DC"/>
    <w:rsid w:val="00473C62"/>
    <w:rsid w:val="004A3B85"/>
    <w:rsid w:val="004A681C"/>
    <w:rsid w:val="004B39D4"/>
    <w:rsid w:val="004F097D"/>
    <w:rsid w:val="00501B57"/>
    <w:rsid w:val="0050221E"/>
    <w:rsid w:val="00512A83"/>
    <w:rsid w:val="00517BC0"/>
    <w:rsid w:val="00520069"/>
    <w:rsid w:val="005259D7"/>
    <w:rsid w:val="00530EC7"/>
    <w:rsid w:val="00536778"/>
    <w:rsid w:val="005408A2"/>
    <w:rsid w:val="0056634F"/>
    <w:rsid w:val="00575336"/>
    <w:rsid w:val="005E2DD8"/>
    <w:rsid w:val="005E593C"/>
    <w:rsid w:val="00605BD9"/>
    <w:rsid w:val="00611489"/>
    <w:rsid w:val="00612A52"/>
    <w:rsid w:val="00616D92"/>
    <w:rsid w:val="00642859"/>
    <w:rsid w:val="0064334E"/>
    <w:rsid w:val="0065183F"/>
    <w:rsid w:val="00664247"/>
    <w:rsid w:val="00666588"/>
    <w:rsid w:val="00672B43"/>
    <w:rsid w:val="006750C0"/>
    <w:rsid w:val="00687335"/>
    <w:rsid w:val="00695038"/>
    <w:rsid w:val="006A1361"/>
    <w:rsid w:val="006A6A3E"/>
    <w:rsid w:val="006A7FCB"/>
    <w:rsid w:val="006C1BE0"/>
    <w:rsid w:val="006D5F22"/>
    <w:rsid w:val="006E3341"/>
    <w:rsid w:val="006F6322"/>
    <w:rsid w:val="007000DA"/>
    <w:rsid w:val="00700B04"/>
    <w:rsid w:val="0073658D"/>
    <w:rsid w:val="00755BA2"/>
    <w:rsid w:val="00755DF9"/>
    <w:rsid w:val="00770A03"/>
    <w:rsid w:val="00776AAA"/>
    <w:rsid w:val="00791A80"/>
    <w:rsid w:val="007B33AB"/>
    <w:rsid w:val="007B79F2"/>
    <w:rsid w:val="007C2A73"/>
    <w:rsid w:val="007D3BE4"/>
    <w:rsid w:val="007E074A"/>
    <w:rsid w:val="007E0BE1"/>
    <w:rsid w:val="007E0FD5"/>
    <w:rsid w:val="00805FBB"/>
    <w:rsid w:val="00812CE2"/>
    <w:rsid w:val="00813055"/>
    <w:rsid w:val="008249AF"/>
    <w:rsid w:val="008261D7"/>
    <w:rsid w:val="00830AEB"/>
    <w:rsid w:val="00831603"/>
    <w:rsid w:val="00851475"/>
    <w:rsid w:val="00891AEC"/>
    <w:rsid w:val="008A7ECB"/>
    <w:rsid w:val="008B2979"/>
    <w:rsid w:val="008C3F80"/>
    <w:rsid w:val="008C77F1"/>
    <w:rsid w:val="008F2FC6"/>
    <w:rsid w:val="008F3427"/>
    <w:rsid w:val="0090470F"/>
    <w:rsid w:val="00911608"/>
    <w:rsid w:val="00932A13"/>
    <w:rsid w:val="00933A40"/>
    <w:rsid w:val="009404B8"/>
    <w:rsid w:val="009509E9"/>
    <w:rsid w:val="00955384"/>
    <w:rsid w:val="009604A3"/>
    <w:rsid w:val="00967D84"/>
    <w:rsid w:val="00985702"/>
    <w:rsid w:val="009E66BC"/>
    <w:rsid w:val="009F4EE4"/>
    <w:rsid w:val="00A007D4"/>
    <w:rsid w:val="00A038C8"/>
    <w:rsid w:val="00A11C21"/>
    <w:rsid w:val="00A21886"/>
    <w:rsid w:val="00A23AB8"/>
    <w:rsid w:val="00A24478"/>
    <w:rsid w:val="00A24512"/>
    <w:rsid w:val="00A272A9"/>
    <w:rsid w:val="00A319D9"/>
    <w:rsid w:val="00A4506F"/>
    <w:rsid w:val="00A63F25"/>
    <w:rsid w:val="00A652A2"/>
    <w:rsid w:val="00A6757D"/>
    <w:rsid w:val="00A74909"/>
    <w:rsid w:val="00A779B4"/>
    <w:rsid w:val="00AA41CF"/>
    <w:rsid w:val="00AE265D"/>
    <w:rsid w:val="00AF403F"/>
    <w:rsid w:val="00B06D2E"/>
    <w:rsid w:val="00B31FED"/>
    <w:rsid w:val="00B52EA2"/>
    <w:rsid w:val="00B8218C"/>
    <w:rsid w:val="00B83DB0"/>
    <w:rsid w:val="00BA0FB9"/>
    <w:rsid w:val="00BB138F"/>
    <w:rsid w:val="00BB3B8C"/>
    <w:rsid w:val="00BD74F2"/>
    <w:rsid w:val="00BE32C3"/>
    <w:rsid w:val="00BF2E89"/>
    <w:rsid w:val="00C06F8E"/>
    <w:rsid w:val="00C10AE8"/>
    <w:rsid w:val="00C13984"/>
    <w:rsid w:val="00C31307"/>
    <w:rsid w:val="00C3408B"/>
    <w:rsid w:val="00C46771"/>
    <w:rsid w:val="00C70A59"/>
    <w:rsid w:val="00C81DDA"/>
    <w:rsid w:val="00CA02C3"/>
    <w:rsid w:val="00CA3C5E"/>
    <w:rsid w:val="00CB5AED"/>
    <w:rsid w:val="00CC204D"/>
    <w:rsid w:val="00CD691B"/>
    <w:rsid w:val="00CE6906"/>
    <w:rsid w:val="00CE7674"/>
    <w:rsid w:val="00CF0A61"/>
    <w:rsid w:val="00D1130F"/>
    <w:rsid w:val="00D1781A"/>
    <w:rsid w:val="00D36433"/>
    <w:rsid w:val="00D54EEE"/>
    <w:rsid w:val="00D606C7"/>
    <w:rsid w:val="00D636C3"/>
    <w:rsid w:val="00DA3D4D"/>
    <w:rsid w:val="00DA3F0B"/>
    <w:rsid w:val="00DB16C7"/>
    <w:rsid w:val="00DD4C10"/>
    <w:rsid w:val="00DE09F5"/>
    <w:rsid w:val="00E018CA"/>
    <w:rsid w:val="00E10C41"/>
    <w:rsid w:val="00E148BA"/>
    <w:rsid w:val="00E16CF9"/>
    <w:rsid w:val="00E20AAD"/>
    <w:rsid w:val="00E41C10"/>
    <w:rsid w:val="00E5180F"/>
    <w:rsid w:val="00E60F13"/>
    <w:rsid w:val="00EA1194"/>
    <w:rsid w:val="00EB09D8"/>
    <w:rsid w:val="00ED531E"/>
    <w:rsid w:val="00ED7E84"/>
    <w:rsid w:val="00EE3135"/>
    <w:rsid w:val="00EF3500"/>
    <w:rsid w:val="00F43CF6"/>
    <w:rsid w:val="00F51752"/>
    <w:rsid w:val="00F618FB"/>
    <w:rsid w:val="00F73AFF"/>
    <w:rsid w:val="00F9048D"/>
    <w:rsid w:val="00F90B44"/>
    <w:rsid w:val="00FB2B9A"/>
    <w:rsid w:val="00FE5E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C7B04"/>
  <w15:chartTrackingRefBased/>
  <w15:docId w15:val="{33FE786A-CBED-455D-9438-12C209820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9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5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381"/>
    <w:rPr>
      <w:rFonts w:ascii="Segoe UI" w:hAnsi="Segoe UI" w:cs="Segoe UI"/>
      <w:sz w:val="18"/>
      <w:szCs w:val="18"/>
    </w:rPr>
  </w:style>
  <w:style w:type="paragraph" w:customStyle="1" w:styleId="Default">
    <w:name w:val="Default"/>
    <w:rsid w:val="002C5940"/>
    <w:pPr>
      <w:autoSpaceDE w:val="0"/>
      <w:autoSpaceDN w:val="0"/>
      <w:adjustRightInd w:val="0"/>
      <w:spacing w:after="0" w:line="240" w:lineRule="auto"/>
    </w:pPr>
    <w:rPr>
      <w:rFonts w:ascii="Calibri" w:eastAsia="Calibri" w:hAnsi="Calibri" w:cs="Calibri"/>
      <w:color w:val="000000"/>
      <w:sz w:val="24"/>
      <w:szCs w:val="24"/>
      <w:lang w:eastAsia="en-CA"/>
    </w:rPr>
  </w:style>
  <w:style w:type="character" w:styleId="CommentReference">
    <w:name w:val="annotation reference"/>
    <w:basedOn w:val="DefaultParagraphFont"/>
    <w:uiPriority w:val="99"/>
    <w:semiHidden/>
    <w:unhideWhenUsed/>
    <w:rsid w:val="002C5940"/>
    <w:rPr>
      <w:sz w:val="16"/>
      <w:szCs w:val="16"/>
    </w:rPr>
  </w:style>
  <w:style w:type="paragraph" w:styleId="CommentText">
    <w:name w:val="annotation text"/>
    <w:basedOn w:val="Normal"/>
    <w:link w:val="CommentTextChar"/>
    <w:uiPriority w:val="99"/>
    <w:semiHidden/>
    <w:unhideWhenUsed/>
    <w:rsid w:val="002C5940"/>
    <w:pPr>
      <w:widowControl w:val="0"/>
      <w:pBdr>
        <w:top w:val="nil"/>
        <w:left w:val="nil"/>
        <w:bottom w:val="nil"/>
        <w:right w:val="nil"/>
        <w:between w:val="nil"/>
      </w:pBdr>
      <w:spacing w:after="0" w:line="240" w:lineRule="auto"/>
    </w:pPr>
    <w:rPr>
      <w:rFonts w:ascii="Calibri" w:eastAsia="Calibri" w:hAnsi="Calibri" w:cs="Calibri"/>
      <w:color w:val="000000"/>
      <w:sz w:val="20"/>
      <w:szCs w:val="20"/>
      <w:lang w:eastAsia="en-CA"/>
    </w:rPr>
  </w:style>
  <w:style w:type="character" w:customStyle="1" w:styleId="CommentTextChar">
    <w:name w:val="Comment Text Char"/>
    <w:basedOn w:val="DefaultParagraphFont"/>
    <w:link w:val="CommentText"/>
    <w:uiPriority w:val="99"/>
    <w:semiHidden/>
    <w:rsid w:val="002C5940"/>
    <w:rPr>
      <w:rFonts w:ascii="Calibri" w:eastAsia="Calibri" w:hAnsi="Calibri" w:cs="Calibri"/>
      <w:color w:val="000000"/>
      <w:sz w:val="20"/>
      <w:szCs w:val="20"/>
      <w:lang w:eastAsia="en-CA"/>
    </w:rPr>
  </w:style>
  <w:style w:type="paragraph" w:styleId="ListParagraph">
    <w:name w:val="List Paragraph"/>
    <w:basedOn w:val="Normal"/>
    <w:uiPriority w:val="34"/>
    <w:qFormat/>
    <w:rsid w:val="006E3341"/>
    <w:pPr>
      <w:widowControl w:val="0"/>
      <w:pBdr>
        <w:top w:val="nil"/>
        <w:left w:val="nil"/>
        <w:bottom w:val="nil"/>
        <w:right w:val="nil"/>
        <w:between w:val="nil"/>
      </w:pBdr>
      <w:spacing w:after="0" w:line="240" w:lineRule="auto"/>
      <w:ind w:left="720"/>
      <w:contextualSpacing/>
    </w:pPr>
    <w:rPr>
      <w:rFonts w:ascii="Calibri" w:eastAsia="Calibri" w:hAnsi="Calibri" w:cs="Calibri"/>
      <w:color w:val="000000"/>
      <w:lang w:eastAsia="en-CA"/>
    </w:rPr>
  </w:style>
  <w:style w:type="paragraph" w:styleId="Header">
    <w:name w:val="header"/>
    <w:basedOn w:val="Normal"/>
    <w:link w:val="HeaderChar"/>
    <w:uiPriority w:val="99"/>
    <w:unhideWhenUsed/>
    <w:rsid w:val="00D17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81A"/>
  </w:style>
  <w:style w:type="paragraph" w:styleId="Footer">
    <w:name w:val="footer"/>
    <w:basedOn w:val="Normal"/>
    <w:link w:val="FooterChar"/>
    <w:uiPriority w:val="99"/>
    <w:unhideWhenUsed/>
    <w:rsid w:val="00D17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81A"/>
  </w:style>
  <w:style w:type="character" w:customStyle="1" w:styleId="Heading1Char">
    <w:name w:val="Heading 1 Char"/>
    <w:basedOn w:val="DefaultParagraphFont"/>
    <w:link w:val="Heading1"/>
    <w:uiPriority w:val="9"/>
    <w:rsid w:val="00A779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79B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031324">
      <w:bodyDiv w:val="1"/>
      <w:marLeft w:val="0"/>
      <w:marRight w:val="0"/>
      <w:marTop w:val="0"/>
      <w:marBottom w:val="0"/>
      <w:divBdr>
        <w:top w:val="none" w:sz="0" w:space="0" w:color="auto"/>
        <w:left w:val="none" w:sz="0" w:space="0" w:color="auto"/>
        <w:bottom w:val="none" w:sz="0" w:space="0" w:color="auto"/>
        <w:right w:val="none" w:sz="0" w:space="0" w:color="auto"/>
      </w:divBdr>
    </w:div>
    <w:div w:id="1088691800">
      <w:bodyDiv w:val="1"/>
      <w:marLeft w:val="0"/>
      <w:marRight w:val="0"/>
      <w:marTop w:val="0"/>
      <w:marBottom w:val="0"/>
      <w:divBdr>
        <w:top w:val="none" w:sz="0" w:space="0" w:color="auto"/>
        <w:left w:val="none" w:sz="0" w:space="0" w:color="auto"/>
        <w:bottom w:val="none" w:sz="0" w:space="0" w:color="auto"/>
        <w:right w:val="none" w:sz="0" w:space="0" w:color="auto"/>
      </w:divBdr>
    </w:div>
    <w:div w:id="1116099712">
      <w:bodyDiv w:val="1"/>
      <w:marLeft w:val="0"/>
      <w:marRight w:val="0"/>
      <w:marTop w:val="0"/>
      <w:marBottom w:val="0"/>
      <w:divBdr>
        <w:top w:val="none" w:sz="0" w:space="0" w:color="auto"/>
        <w:left w:val="none" w:sz="0" w:space="0" w:color="auto"/>
        <w:bottom w:val="none" w:sz="0" w:space="0" w:color="auto"/>
        <w:right w:val="none" w:sz="0" w:space="0" w:color="auto"/>
      </w:divBdr>
    </w:div>
    <w:div w:id="1512447634">
      <w:bodyDiv w:val="1"/>
      <w:marLeft w:val="0"/>
      <w:marRight w:val="0"/>
      <w:marTop w:val="0"/>
      <w:marBottom w:val="0"/>
      <w:divBdr>
        <w:top w:val="none" w:sz="0" w:space="0" w:color="auto"/>
        <w:left w:val="none" w:sz="0" w:space="0" w:color="auto"/>
        <w:bottom w:val="none" w:sz="0" w:space="0" w:color="auto"/>
        <w:right w:val="none" w:sz="0" w:space="0" w:color="auto"/>
      </w:divBdr>
    </w:div>
    <w:div w:id="1719276897">
      <w:bodyDiv w:val="1"/>
      <w:marLeft w:val="0"/>
      <w:marRight w:val="0"/>
      <w:marTop w:val="0"/>
      <w:marBottom w:val="0"/>
      <w:divBdr>
        <w:top w:val="none" w:sz="0" w:space="0" w:color="auto"/>
        <w:left w:val="none" w:sz="0" w:space="0" w:color="auto"/>
        <w:bottom w:val="none" w:sz="0" w:space="0" w:color="auto"/>
        <w:right w:val="none" w:sz="0" w:space="0" w:color="auto"/>
      </w:divBdr>
    </w:div>
    <w:div w:id="1811896432">
      <w:bodyDiv w:val="1"/>
      <w:marLeft w:val="0"/>
      <w:marRight w:val="0"/>
      <w:marTop w:val="0"/>
      <w:marBottom w:val="0"/>
      <w:divBdr>
        <w:top w:val="none" w:sz="0" w:space="0" w:color="auto"/>
        <w:left w:val="none" w:sz="0" w:space="0" w:color="auto"/>
        <w:bottom w:val="none" w:sz="0" w:space="0" w:color="auto"/>
        <w:right w:val="none" w:sz="0" w:space="0" w:color="auto"/>
      </w:divBdr>
    </w:div>
    <w:div w:id="1834056325">
      <w:bodyDiv w:val="1"/>
      <w:marLeft w:val="0"/>
      <w:marRight w:val="0"/>
      <w:marTop w:val="0"/>
      <w:marBottom w:val="0"/>
      <w:divBdr>
        <w:top w:val="none" w:sz="0" w:space="0" w:color="auto"/>
        <w:left w:val="none" w:sz="0" w:space="0" w:color="auto"/>
        <w:bottom w:val="none" w:sz="0" w:space="0" w:color="auto"/>
        <w:right w:val="none" w:sz="0" w:space="0" w:color="auto"/>
      </w:divBdr>
    </w:div>
    <w:div w:id="183621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2755</Words>
  <Characters>15066</Characters>
  <Application>Microsoft Office Word</Application>
  <DocSecurity>0</DocSecurity>
  <Lines>441</Lines>
  <Paragraphs>181</Paragraphs>
  <ScaleCrop>false</ScaleCrop>
  <Company/>
  <LinksUpToDate>false</LinksUpToDate>
  <CharactersWithSpaces>17762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Bouma, Tim</dc:creator>
  <cp:keywords/>
  <dc:description/>
  <cp:lastModifiedBy>Bouma, Tim</cp:lastModifiedBy>
  <cp:revision>30</cp:revision>
  <dcterms:created xsi:type="dcterms:W3CDTF">2021-02-22T20:17:00Z</dcterms:created>
  <dcterms:modified xsi:type="dcterms:W3CDTF">2021-02-22T20:57:00Z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d4203d7-225b-41a9-8c54-a31e0ceca5df_Enabled">
    <vt:lpwstr>True</vt:lpwstr>
  </property>
  <property fmtid="{D5CDD505-2E9C-101B-9397-08002B2CF9AE}" pid="3" name="MSIP_Label_dd4203d7-225b-41a9-8c54-a31e0ceca5df_SiteId">
    <vt:lpwstr>6397df10-4595-4047-9c4f-03311282152b</vt:lpwstr>
  </property>
  <property fmtid="{D5CDD505-2E9C-101B-9397-08002B2CF9AE}" pid="4" name="MSIP_Label_dd4203d7-225b-41a9-8c54-a31e0ceca5df_Owner">
    <vt:lpwstr>TBOUMA@tbs-sct.gc.ca</vt:lpwstr>
  </property>
  <property fmtid="{D5CDD505-2E9C-101B-9397-08002B2CF9AE}" pid="5" name="MSIP_Label_dd4203d7-225b-41a9-8c54-a31e0ceca5df_SetDate">
    <vt:lpwstr>2021-02-01T18:08:37.5766656Z</vt:lpwstr>
  </property>
  <property fmtid="{D5CDD505-2E9C-101B-9397-08002B2CF9AE}" pid="6" name="MSIP_Label_dd4203d7-225b-41a9-8c54-a31e0ceca5df_Name">
    <vt:lpwstr>NO MARKING VISIBLE</vt:lpwstr>
  </property>
  <property fmtid="{D5CDD505-2E9C-101B-9397-08002B2CF9AE}" pid="7" name="MSIP_Label_dd4203d7-225b-41a9-8c54-a31e0ceca5df_Application">
    <vt:lpwstr>Microsoft Azure Information Protection</vt:lpwstr>
  </property>
  <property fmtid="{D5CDD505-2E9C-101B-9397-08002B2CF9AE}" pid="8" name="MSIP_Label_dd4203d7-225b-41a9-8c54-a31e0ceca5df_ActionId">
    <vt:lpwstr>e933b4af-6411-4382-8ee0-8b8c052e675c</vt:lpwstr>
  </property>
  <property fmtid="{D5CDD505-2E9C-101B-9397-08002B2CF9AE}" pid="9" name="MSIP_Label_dd4203d7-225b-41a9-8c54-a31e0ceca5df_Extended_MSFT_Method">
    <vt:lpwstr>Manual</vt:lpwstr>
  </property>
  <property fmtid="{D5CDD505-2E9C-101B-9397-08002B2CF9AE}" pid="10" name="MSIP_Label_3515d617-256d-4284-aedb-1064be1c4b48_Enabled">
    <vt:lpwstr>True</vt:lpwstr>
  </property>
  <property fmtid="{D5CDD505-2E9C-101B-9397-08002B2CF9AE}" pid="11" name="MSIP_Label_3515d617-256d-4284-aedb-1064be1c4b48_SiteId">
    <vt:lpwstr>6397df10-4595-4047-9c4f-03311282152b</vt:lpwstr>
  </property>
  <property fmtid="{D5CDD505-2E9C-101B-9397-08002B2CF9AE}" pid="12" name="MSIP_Label_3515d617-256d-4284-aedb-1064be1c4b48_Owner">
    <vt:lpwstr>TBOUMA@tbs-sct.gc.ca</vt:lpwstr>
  </property>
  <property fmtid="{D5CDD505-2E9C-101B-9397-08002B2CF9AE}" pid="13" name="MSIP_Label_3515d617-256d-4284-aedb-1064be1c4b48_SetDate">
    <vt:lpwstr>2021-02-01T18:08:37.5766656Z</vt:lpwstr>
  </property>
  <property fmtid="{D5CDD505-2E9C-101B-9397-08002B2CF9AE}" pid="14" name="MSIP_Label_3515d617-256d-4284-aedb-1064be1c4b48_Name">
    <vt:lpwstr>UNCLASSIFIED</vt:lpwstr>
  </property>
  <property fmtid="{D5CDD505-2E9C-101B-9397-08002B2CF9AE}" pid="15" name="MSIP_Label_3515d617-256d-4284-aedb-1064be1c4b48_Application">
    <vt:lpwstr>Microsoft Azure Information Protection</vt:lpwstr>
  </property>
  <property fmtid="{D5CDD505-2E9C-101B-9397-08002B2CF9AE}" pid="16" name="MSIP_Label_3515d617-256d-4284-aedb-1064be1c4b48_ActionId">
    <vt:lpwstr>e933b4af-6411-4382-8ee0-8b8c052e675c</vt:lpwstr>
  </property>
  <property fmtid="{D5CDD505-2E9C-101B-9397-08002B2CF9AE}" pid="17" name="MSIP_Label_3515d617-256d-4284-aedb-1064be1c4b48_Parent">
    <vt:lpwstr>dd4203d7-225b-41a9-8c54-a31e0ceca5df</vt:lpwstr>
  </property>
  <property fmtid="{D5CDD505-2E9C-101B-9397-08002B2CF9AE}" pid="18" name="MSIP_Label_3515d617-256d-4284-aedb-1064be1c4b48_Extended_MSFT_Method">
    <vt:lpwstr>Manual</vt:lpwstr>
  </property>
  <property fmtid="{D5CDD505-2E9C-101B-9397-08002B2CF9AE}" pid="19" name="Sensitivity">
    <vt:lpwstr>NO MARKING VISIBLE UNCLASSIFIED</vt:lpwstr>
  </property>
</Properties>
</file>