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0D6" w:rsidRPr="00C75713" w:rsidRDefault="006E60D6" w:rsidP="006E60D6">
      <w:pPr>
        <w:pStyle w:val="Title"/>
        <w:spacing w:before="0" w:after="0"/>
        <w:rPr>
          <w:b/>
          <w:bCs/>
          <w:sz w:val="44"/>
        </w:rPr>
      </w:pPr>
    </w:p>
    <w:p w:rsidR="00993C55" w:rsidRPr="00C75713" w:rsidRDefault="00993C55" w:rsidP="006E60D6">
      <w:pPr>
        <w:pStyle w:val="Title"/>
        <w:spacing w:before="0" w:after="0"/>
        <w:rPr>
          <w:b/>
          <w:bCs/>
          <w:sz w:val="44"/>
        </w:rPr>
      </w:pPr>
    </w:p>
    <w:p w:rsidR="006E60D6" w:rsidRPr="00C75713" w:rsidRDefault="006E60D6" w:rsidP="006E60D6">
      <w:pPr>
        <w:pStyle w:val="Title"/>
        <w:spacing w:before="0" w:after="0"/>
        <w:rPr>
          <w:b/>
          <w:bCs/>
          <w:sz w:val="44"/>
        </w:rPr>
      </w:pPr>
    </w:p>
    <w:p w:rsidR="006E60D6" w:rsidRPr="00C75713" w:rsidRDefault="006E60D6" w:rsidP="006E60D6">
      <w:pPr>
        <w:jc w:val="center"/>
        <w:rPr>
          <w:sz w:val="52"/>
          <w:szCs w:val="52"/>
        </w:rPr>
      </w:pPr>
    </w:p>
    <w:p w:rsidR="006E60D6" w:rsidRPr="00C75713" w:rsidRDefault="006E60D6" w:rsidP="006E60D6">
      <w:pPr>
        <w:jc w:val="center"/>
        <w:rPr>
          <w:b/>
          <w:sz w:val="52"/>
          <w:szCs w:val="52"/>
        </w:rPr>
      </w:pPr>
    </w:p>
    <w:p w:rsidR="006D4D55" w:rsidRPr="00C75713" w:rsidRDefault="003B4F4C" w:rsidP="00415140">
      <w:pPr>
        <w:jc w:val="center"/>
        <w:rPr>
          <w:b/>
          <w:sz w:val="52"/>
          <w:szCs w:val="52"/>
        </w:rPr>
      </w:pPr>
      <w:bookmarkStart w:id="0" w:name="_GoBack"/>
      <w:bookmarkEnd w:id="0"/>
      <w:r w:rsidRPr="00C75713">
        <w:rPr>
          <w:b/>
          <w:sz w:val="52"/>
          <w:szCs w:val="52"/>
        </w:rPr>
        <w:t>T</w:t>
      </w:r>
      <w:r w:rsidR="006D4D55" w:rsidRPr="00C75713">
        <w:rPr>
          <w:b/>
          <w:sz w:val="52"/>
          <w:szCs w:val="52"/>
        </w:rPr>
        <w:t>HE</w:t>
      </w:r>
      <w:r w:rsidR="00C15B24" w:rsidRPr="00C75713">
        <w:rPr>
          <w:b/>
          <w:sz w:val="52"/>
          <w:szCs w:val="52"/>
        </w:rPr>
        <w:t xml:space="preserve"> </w:t>
      </w:r>
      <w:r w:rsidR="00266353" w:rsidRPr="00C75713">
        <w:rPr>
          <w:b/>
          <w:sz w:val="52"/>
          <w:szCs w:val="52"/>
        </w:rPr>
        <w:t>PUBLIC SECTOR PROFILE OF THE</w:t>
      </w:r>
    </w:p>
    <w:p w:rsidR="00415140" w:rsidRPr="00C75713" w:rsidRDefault="00415140" w:rsidP="00415140">
      <w:pPr>
        <w:jc w:val="center"/>
        <w:rPr>
          <w:b/>
          <w:sz w:val="52"/>
          <w:szCs w:val="52"/>
        </w:rPr>
      </w:pPr>
      <w:r w:rsidRPr="00C75713">
        <w:rPr>
          <w:b/>
          <w:sz w:val="52"/>
          <w:szCs w:val="52"/>
        </w:rPr>
        <w:t xml:space="preserve">PAN-CANADIAN </w:t>
      </w:r>
      <w:r w:rsidR="00F70D5F" w:rsidRPr="00C75713">
        <w:rPr>
          <w:b/>
          <w:sz w:val="52"/>
          <w:szCs w:val="52"/>
        </w:rPr>
        <w:t>TRUST</w:t>
      </w:r>
      <w:r w:rsidR="008F3B08" w:rsidRPr="00C75713">
        <w:rPr>
          <w:b/>
          <w:sz w:val="52"/>
          <w:szCs w:val="52"/>
        </w:rPr>
        <w:t xml:space="preserve"> </w:t>
      </w:r>
      <w:r w:rsidR="00F70D5F" w:rsidRPr="00C75713">
        <w:rPr>
          <w:b/>
          <w:sz w:val="52"/>
          <w:szCs w:val="52"/>
        </w:rPr>
        <w:t>FRAMEWORK</w:t>
      </w:r>
      <w:r w:rsidR="00974AB8" w:rsidRPr="00C75713">
        <w:rPr>
          <w:b/>
          <w:sz w:val="52"/>
          <w:szCs w:val="52"/>
        </w:rPr>
        <w:t xml:space="preserve"> (</w:t>
      </w:r>
      <w:r w:rsidR="007A5458" w:rsidRPr="00C75713">
        <w:rPr>
          <w:b/>
          <w:sz w:val="52"/>
          <w:szCs w:val="52"/>
        </w:rPr>
        <w:t xml:space="preserve">PSP </w:t>
      </w:r>
      <w:r w:rsidR="00974AB8" w:rsidRPr="00C75713">
        <w:rPr>
          <w:b/>
          <w:sz w:val="52"/>
          <w:szCs w:val="52"/>
        </w:rPr>
        <w:t>PCTF)</w:t>
      </w:r>
    </w:p>
    <w:p w:rsidR="00D05A04" w:rsidRPr="00C75713" w:rsidRDefault="00D05A04" w:rsidP="00415140">
      <w:pPr>
        <w:jc w:val="center"/>
        <w:rPr>
          <w:b/>
          <w:sz w:val="52"/>
          <w:szCs w:val="52"/>
        </w:rPr>
      </w:pPr>
      <w:r w:rsidRPr="00C75713">
        <w:rPr>
          <w:b/>
          <w:sz w:val="52"/>
          <w:szCs w:val="52"/>
        </w:rPr>
        <w:t xml:space="preserve">VERSION </w:t>
      </w:r>
      <w:r w:rsidR="009C0C17" w:rsidRPr="00C75713">
        <w:rPr>
          <w:b/>
          <w:sz w:val="52"/>
          <w:szCs w:val="52"/>
        </w:rPr>
        <w:t>1.</w:t>
      </w:r>
      <w:r w:rsidR="00DC5228" w:rsidRPr="00C75713">
        <w:rPr>
          <w:b/>
          <w:sz w:val="52"/>
          <w:szCs w:val="52"/>
        </w:rPr>
        <w:t>3</w:t>
      </w:r>
    </w:p>
    <w:p w:rsidR="007A5458" w:rsidRPr="00C75713" w:rsidRDefault="007A5458" w:rsidP="00415140">
      <w:pPr>
        <w:jc w:val="center"/>
        <w:rPr>
          <w:b/>
          <w:sz w:val="52"/>
          <w:szCs w:val="52"/>
        </w:rPr>
      </w:pPr>
    </w:p>
    <w:p w:rsidR="007A5458" w:rsidRPr="00C75713" w:rsidRDefault="007A5458" w:rsidP="00415140">
      <w:pPr>
        <w:jc w:val="center"/>
        <w:rPr>
          <w:b/>
          <w:sz w:val="52"/>
          <w:szCs w:val="52"/>
        </w:rPr>
      </w:pPr>
      <w:r w:rsidRPr="00C75713">
        <w:rPr>
          <w:b/>
          <w:sz w:val="52"/>
          <w:szCs w:val="52"/>
        </w:rPr>
        <w:t>CONSOLIDATED OVERVIEW</w:t>
      </w:r>
    </w:p>
    <w:p w:rsidR="00993C55" w:rsidRPr="00C75713" w:rsidRDefault="00993C55" w:rsidP="006E60D6">
      <w:pPr>
        <w:jc w:val="center"/>
        <w:rPr>
          <w:b/>
          <w:sz w:val="52"/>
          <w:szCs w:val="52"/>
        </w:rPr>
      </w:pPr>
    </w:p>
    <w:tbl>
      <w:tblPr>
        <w:tblStyle w:val="TableGrid"/>
        <w:tblW w:w="0" w:type="auto"/>
        <w:tblLook w:val="04A0" w:firstRow="1" w:lastRow="0" w:firstColumn="1" w:lastColumn="0" w:noHBand="0" w:noVBand="1"/>
      </w:tblPr>
      <w:tblGrid>
        <w:gridCol w:w="4427"/>
        <w:gridCol w:w="4435"/>
      </w:tblGrid>
      <w:tr w:rsidR="006E60D6" w:rsidRPr="00C75713" w:rsidTr="00903439">
        <w:tc>
          <w:tcPr>
            <w:tcW w:w="4427" w:type="dxa"/>
            <w:vAlign w:val="center"/>
          </w:tcPr>
          <w:p w:rsidR="006E60D6" w:rsidRPr="00C75713" w:rsidRDefault="0017016D" w:rsidP="002B4605">
            <w:pPr>
              <w:jc w:val="right"/>
              <w:rPr>
                <w:rFonts w:cs="Arial"/>
                <w:b/>
                <w:sz w:val="52"/>
                <w:szCs w:val="52"/>
              </w:rPr>
            </w:pPr>
            <w:r w:rsidRPr="00C75713">
              <w:rPr>
                <w:rFonts w:cs="Arial"/>
                <w:sz w:val="28"/>
              </w:rPr>
              <w:t xml:space="preserve">Document </w:t>
            </w:r>
            <w:r w:rsidR="006E60D6" w:rsidRPr="00C75713">
              <w:rPr>
                <w:rFonts w:cs="Arial"/>
                <w:sz w:val="28"/>
              </w:rPr>
              <w:t>Version:</w:t>
            </w:r>
          </w:p>
        </w:tc>
        <w:tc>
          <w:tcPr>
            <w:tcW w:w="4435" w:type="dxa"/>
            <w:vAlign w:val="center"/>
          </w:tcPr>
          <w:p w:rsidR="006E60D6" w:rsidRPr="00C75713" w:rsidRDefault="00F70D5F" w:rsidP="00DC5228">
            <w:pPr>
              <w:rPr>
                <w:rFonts w:cs="Arial"/>
                <w:b/>
                <w:sz w:val="52"/>
                <w:szCs w:val="52"/>
              </w:rPr>
            </w:pPr>
            <w:r w:rsidRPr="00C75713">
              <w:rPr>
                <w:rFonts w:cs="Arial"/>
                <w:sz w:val="28"/>
              </w:rPr>
              <w:t>0.</w:t>
            </w:r>
            <w:r w:rsidR="00DC5228" w:rsidRPr="00C75713">
              <w:rPr>
                <w:rFonts w:cs="Arial"/>
                <w:sz w:val="28"/>
              </w:rPr>
              <w:t>1</w:t>
            </w:r>
          </w:p>
        </w:tc>
      </w:tr>
      <w:tr w:rsidR="006E60D6" w:rsidRPr="00C75713" w:rsidTr="00903439">
        <w:tc>
          <w:tcPr>
            <w:tcW w:w="4427" w:type="dxa"/>
            <w:vAlign w:val="center"/>
          </w:tcPr>
          <w:p w:rsidR="006E60D6" w:rsidRPr="00C75713" w:rsidRDefault="0017016D" w:rsidP="009B35C6">
            <w:pPr>
              <w:jc w:val="right"/>
              <w:rPr>
                <w:rFonts w:cs="Arial"/>
                <w:sz w:val="28"/>
              </w:rPr>
            </w:pPr>
            <w:r w:rsidRPr="00C75713">
              <w:rPr>
                <w:rFonts w:cs="Arial"/>
                <w:sz w:val="28"/>
              </w:rPr>
              <w:t xml:space="preserve">Document </w:t>
            </w:r>
            <w:r w:rsidR="006E60D6" w:rsidRPr="00C75713">
              <w:rPr>
                <w:rFonts w:cs="Arial"/>
                <w:sz w:val="28"/>
              </w:rPr>
              <w:t>Status:</w:t>
            </w:r>
          </w:p>
        </w:tc>
        <w:tc>
          <w:tcPr>
            <w:tcW w:w="4435" w:type="dxa"/>
            <w:vAlign w:val="center"/>
          </w:tcPr>
          <w:p w:rsidR="006E60D6" w:rsidRPr="00C75713" w:rsidRDefault="008B61E0" w:rsidP="008B61E0">
            <w:pPr>
              <w:rPr>
                <w:rFonts w:cs="Arial"/>
                <w:sz w:val="28"/>
              </w:rPr>
            </w:pPr>
            <w:r w:rsidRPr="00C75713">
              <w:rPr>
                <w:rFonts w:cs="Arial"/>
                <w:sz w:val="28"/>
              </w:rPr>
              <w:t>Consulta</w:t>
            </w:r>
            <w:r w:rsidR="001B6061" w:rsidRPr="00C75713">
              <w:rPr>
                <w:rFonts w:cs="Arial"/>
                <w:sz w:val="28"/>
              </w:rPr>
              <w:t>tion</w:t>
            </w:r>
            <w:r w:rsidR="00F70D5F" w:rsidRPr="00C75713">
              <w:rPr>
                <w:rFonts w:cs="Arial"/>
                <w:sz w:val="28"/>
              </w:rPr>
              <w:t xml:space="preserve"> </w:t>
            </w:r>
            <w:r w:rsidR="00832413" w:rsidRPr="00C75713">
              <w:rPr>
                <w:rFonts w:cs="Arial"/>
                <w:sz w:val="28"/>
              </w:rPr>
              <w:t>D</w:t>
            </w:r>
            <w:r w:rsidR="006E60D6" w:rsidRPr="00C75713">
              <w:rPr>
                <w:rFonts w:cs="Arial"/>
                <w:sz w:val="28"/>
              </w:rPr>
              <w:t>raft</w:t>
            </w:r>
          </w:p>
        </w:tc>
      </w:tr>
      <w:tr w:rsidR="006E60D6" w:rsidRPr="00C75713" w:rsidTr="00903439">
        <w:tc>
          <w:tcPr>
            <w:tcW w:w="4427" w:type="dxa"/>
            <w:vAlign w:val="center"/>
          </w:tcPr>
          <w:p w:rsidR="006E60D6" w:rsidRPr="00C75713" w:rsidRDefault="006E60D6" w:rsidP="002B4605">
            <w:pPr>
              <w:jc w:val="right"/>
              <w:rPr>
                <w:rFonts w:cs="Arial"/>
                <w:b/>
                <w:sz w:val="52"/>
                <w:szCs w:val="52"/>
              </w:rPr>
            </w:pPr>
            <w:r w:rsidRPr="00C75713">
              <w:rPr>
                <w:rFonts w:cs="Arial"/>
                <w:sz w:val="28"/>
              </w:rPr>
              <w:t>Date:</w:t>
            </w:r>
          </w:p>
        </w:tc>
        <w:tc>
          <w:tcPr>
            <w:tcW w:w="4435" w:type="dxa"/>
            <w:vAlign w:val="center"/>
          </w:tcPr>
          <w:p w:rsidR="006E60D6" w:rsidRPr="00C75713" w:rsidRDefault="006E60D6" w:rsidP="002D7803">
            <w:pPr>
              <w:rPr>
                <w:rFonts w:cs="Arial"/>
                <w:b/>
                <w:sz w:val="52"/>
                <w:szCs w:val="52"/>
              </w:rPr>
            </w:pPr>
            <w:r w:rsidRPr="00C75713">
              <w:rPr>
                <w:rFonts w:cs="Arial"/>
                <w:sz w:val="28"/>
                <w:szCs w:val="28"/>
              </w:rPr>
              <w:t>20</w:t>
            </w:r>
            <w:r w:rsidR="00E7372A" w:rsidRPr="00C75713">
              <w:rPr>
                <w:rFonts w:cs="Arial"/>
                <w:sz w:val="28"/>
                <w:szCs w:val="28"/>
              </w:rPr>
              <w:t>2</w:t>
            </w:r>
            <w:r w:rsidR="00DC5228" w:rsidRPr="00C75713">
              <w:rPr>
                <w:rFonts w:cs="Arial"/>
                <w:sz w:val="28"/>
                <w:szCs w:val="28"/>
              </w:rPr>
              <w:t>1</w:t>
            </w:r>
            <w:r w:rsidRPr="00C75713">
              <w:rPr>
                <w:rFonts w:cs="Arial"/>
                <w:sz w:val="28"/>
                <w:szCs w:val="28"/>
              </w:rPr>
              <w:t>-</w:t>
            </w:r>
            <w:r w:rsidR="00DC5228" w:rsidRPr="00C75713">
              <w:rPr>
                <w:rFonts w:cs="Arial"/>
                <w:sz w:val="28"/>
                <w:szCs w:val="28"/>
              </w:rPr>
              <w:t>01</w:t>
            </w:r>
            <w:r w:rsidRPr="00C75713">
              <w:rPr>
                <w:rFonts w:cs="Arial"/>
                <w:sz w:val="28"/>
                <w:szCs w:val="28"/>
              </w:rPr>
              <w:t>-</w:t>
            </w:r>
            <w:r w:rsidR="00E442D6" w:rsidRPr="00C75713">
              <w:rPr>
                <w:rFonts w:cs="Arial"/>
                <w:sz w:val="28"/>
                <w:szCs w:val="28"/>
              </w:rPr>
              <w:t>1</w:t>
            </w:r>
            <w:r w:rsidR="002D7803" w:rsidRPr="00C75713">
              <w:rPr>
                <w:rFonts w:cs="Arial"/>
                <w:sz w:val="28"/>
                <w:szCs w:val="28"/>
              </w:rPr>
              <w:t>4</w:t>
            </w:r>
          </w:p>
        </w:tc>
      </w:tr>
      <w:tr w:rsidR="006E60D6" w:rsidRPr="00C75713" w:rsidTr="00903439">
        <w:tc>
          <w:tcPr>
            <w:tcW w:w="4427" w:type="dxa"/>
            <w:vAlign w:val="center"/>
          </w:tcPr>
          <w:p w:rsidR="006E60D6" w:rsidRPr="00C75713" w:rsidRDefault="006E60D6" w:rsidP="002B4605">
            <w:pPr>
              <w:jc w:val="right"/>
              <w:rPr>
                <w:rFonts w:cs="Arial"/>
                <w:b/>
                <w:sz w:val="52"/>
                <w:szCs w:val="52"/>
              </w:rPr>
            </w:pPr>
            <w:r w:rsidRPr="00C75713">
              <w:rPr>
                <w:rFonts w:cs="Arial"/>
                <w:sz w:val="28"/>
              </w:rPr>
              <w:t>Security Classification:</w:t>
            </w:r>
          </w:p>
        </w:tc>
        <w:tc>
          <w:tcPr>
            <w:tcW w:w="4435" w:type="dxa"/>
            <w:vAlign w:val="center"/>
          </w:tcPr>
          <w:p w:rsidR="006E60D6" w:rsidRPr="00C75713" w:rsidRDefault="00FC4745" w:rsidP="002B4605">
            <w:pPr>
              <w:rPr>
                <w:rFonts w:cs="Arial"/>
                <w:sz w:val="28"/>
                <w:szCs w:val="28"/>
              </w:rPr>
            </w:pPr>
            <w:r w:rsidRPr="00C75713">
              <w:rPr>
                <w:rFonts w:cs="Arial"/>
                <w:sz w:val="28"/>
                <w:szCs w:val="28"/>
              </w:rPr>
              <w:t>UNCLASSIFIED</w:t>
            </w:r>
          </w:p>
        </w:tc>
      </w:tr>
    </w:tbl>
    <w:p w:rsidR="00BB1271" w:rsidRPr="00C75713" w:rsidRDefault="00D65F2B" w:rsidP="00C72E9A">
      <w:r w:rsidRPr="00C75713">
        <w:br w:type="page"/>
      </w:r>
    </w:p>
    <w:p w:rsidR="0085420A" w:rsidRPr="00C75713" w:rsidRDefault="0085420A">
      <w:pPr>
        <w:spacing w:after="0"/>
        <w:jc w:val="left"/>
        <w:rPr>
          <w:rFonts w:ascii="Arial Bold" w:hAnsi="Arial Bold"/>
          <w:b/>
          <w:bCs/>
          <w:caps/>
          <w:sz w:val="28"/>
          <w:szCs w:val="32"/>
        </w:rPr>
      </w:pPr>
      <w:bookmarkStart w:id="1" w:name="_Toc395777005"/>
      <w:r w:rsidRPr="00C75713">
        <w:lastRenderedPageBreak/>
        <w:br w:type="page"/>
      </w:r>
    </w:p>
    <w:p w:rsidR="00B33D3D" w:rsidRPr="00C75713" w:rsidRDefault="00B33D3D" w:rsidP="007671BA">
      <w:pPr>
        <w:pStyle w:val="Head1Unnumbered"/>
      </w:pPr>
      <w:bookmarkStart w:id="2" w:name="_Toc61530791"/>
      <w:r w:rsidRPr="00C75713">
        <w:lastRenderedPageBreak/>
        <w:t xml:space="preserve">Document </w:t>
      </w:r>
      <w:r w:rsidR="00432AB6" w:rsidRPr="00C75713">
        <w:t>Version</w:t>
      </w:r>
      <w:r w:rsidRPr="00C75713">
        <w:t xml:space="preserve"> Control</w:t>
      </w:r>
      <w:bookmarkEnd w:id="1"/>
      <w:bookmarkEnd w:id="2"/>
    </w:p>
    <w:tbl>
      <w:tblPr>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5"/>
        <w:gridCol w:w="1671"/>
        <w:gridCol w:w="2293"/>
        <w:gridCol w:w="3527"/>
      </w:tblGrid>
      <w:tr w:rsidR="00B33D3D" w:rsidRPr="00C75713" w:rsidTr="00FD42AE">
        <w:tc>
          <w:tcPr>
            <w:tcW w:w="1385" w:type="dxa"/>
            <w:shd w:val="clear" w:color="auto" w:fill="943634"/>
            <w:noWrap/>
            <w:tcMar>
              <w:top w:w="29" w:type="dxa"/>
              <w:left w:w="115" w:type="dxa"/>
              <w:bottom w:w="29" w:type="dxa"/>
              <w:right w:w="115" w:type="dxa"/>
            </w:tcMar>
            <w:vAlign w:val="center"/>
          </w:tcPr>
          <w:p w:rsidR="00B33D3D" w:rsidRPr="00C75713" w:rsidRDefault="00B33D3D" w:rsidP="002B4605">
            <w:pPr>
              <w:spacing w:after="0"/>
              <w:jc w:val="center"/>
              <w:rPr>
                <w:b/>
                <w:color w:val="FFFFFF"/>
                <w:szCs w:val="24"/>
              </w:rPr>
            </w:pPr>
            <w:r w:rsidRPr="00C75713">
              <w:rPr>
                <w:b/>
                <w:color w:val="FFFFFF"/>
                <w:szCs w:val="24"/>
              </w:rPr>
              <w:t>Version</w:t>
            </w:r>
          </w:p>
          <w:p w:rsidR="00B33D3D" w:rsidRPr="00C75713" w:rsidRDefault="00B33D3D" w:rsidP="002B4605">
            <w:pPr>
              <w:spacing w:after="0"/>
              <w:jc w:val="center"/>
              <w:rPr>
                <w:b/>
                <w:color w:val="FFFFFF"/>
                <w:szCs w:val="24"/>
              </w:rPr>
            </w:pPr>
            <w:r w:rsidRPr="00C75713">
              <w:rPr>
                <w:b/>
                <w:color w:val="FFFFFF"/>
                <w:szCs w:val="24"/>
              </w:rPr>
              <w:t>Number</w:t>
            </w:r>
          </w:p>
        </w:tc>
        <w:tc>
          <w:tcPr>
            <w:tcW w:w="1671" w:type="dxa"/>
            <w:shd w:val="clear" w:color="auto" w:fill="943634"/>
            <w:noWrap/>
            <w:tcMar>
              <w:top w:w="29" w:type="dxa"/>
              <w:left w:w="115" w:type="dxa"/>
              <w:bottom w:w="29" w:type="dxa"/>
              <w:right w:w="115" w:type="dxa"/>
            </w:tcMar>
            <w:vAlign w:val="center"/>
          </w:tcPr>
          <w:p w:rsidR="00B33D3D" w:rsidRPr="00C75713" w:rsidRDefault="00B33D3D" w:rsidP="002B4605">
            <w:pPr>
              <w:spacing w:after="0"/>
              <w:jc w:val="center"/>
              <w:rPr>
                <w:b/>
                <w:color w:val="FFFFFF"/>
                <w:szCs w:val="24"/>
              </w:rPr>
            </w:pPr>
            <w:r w:rsidRPr="00C75713">
              <w:rPr>
                <w:b/>
                <w:color w:val="FFFFFF"/>
                <w:szCs w:val="24"/>
              </w:rPr>
              <w:t>Date of Issue</w:t>
            </w:r>
          </w:p>
        </w:tc>
        <w:tc>
          <w:tcPr>
            <w:tcW w:w="2293" w:type="dxa"/>
            <w:shd w:val="clear" w:color="auto" w:fill="943634" w:themeFill="accent2" w:themeFillShade="BF"/>
            <w:noWrap/>
            <w:tcMar>
              <w:top w:w="29" w:type="dxa"/>
              <w:left w:w="115" w:type="dxa"/>
              <w:bottom w:w="29" w:type="dxa"/>
              <w:right w:w="115" w:type="dxa"/>
            </w:tcMar>
            <w:vAlign w:val="center"/>
          </w:tcPr>
          <w:p w:rsidR="00B33D3D" w:rsidRPr="00C75713" w:rsidRDefault="00B33D3D" w:rsidP="002B4605">
            <w:pPr>
              <w:spacing w:after="0"/>
              <w:jc w:val="center"/>
              <w:rPr>
                <w:b/>
                <w:color w:val="FFFFFF"/>
                <w:szCs w:val="24"/>
              </w:rPr>
            </w:pPr>
            <w:r w:rsidRPr="00C75713">
              <w:rPr>
                <w:b/>
                <w:color w:val="FFFFFF"/>
                <w:szCs w:val="24"/>
              </w:rPr>
              <w:t>Author(s)</w:t>
            </w:r>
          </w:p>
        </w:tc>
        <w:tc>
          <w:tcPr>
            <w:tcW w:w="3527" w:type="dxa"/>
            <w:shd w:val="clear" w:color="auto" w:fill="943634"/>
            <w:noWrap/>
            <w:tcMar>
              <w:top w:w="29" w:type="dxa"/>
              <w:left w:w="115" w:type="dxa"/>
              <w:bottom w:w="29" w:type="dxa"/>
              <w:right w:w="115" w:type="dxa"/>
            </w:tcMar>
            <w:vAlign w:val="center"/>
          </w:tcPr>
          <w:p w:rsidR="00B33D3D" w:rsidRPr="00C75713" w:rsidRDefault="00B33D3D" w:rsidP="00415140">
            <w:pPr>
              <w:spacing w:after="0"/>
              <w:jc w:val="center"/>
              <w:rPr>
                <w:b/>
                <w:color w:val="FFFFFF"/>
                <w:szCs w:val="24"/>
              </w:rPr>
            </w:pPr>
            <w:r w:rsidRPr="00C75713">
              <w:rPr>
                <w:b/>
                <w:color w:val="FFFFFF"/>
                <w:szCs w:val="24"/>
              </w:rPr>
              <w:t>Brief Description</w:t>
            </w:r>
          </w:p>
        </w:tc>
      </w:tr>
      <w:tr w:rsidR="00FD42AE" w:rsidRPr="00C75713" w:rsidTr="00FD42AE">
        <w:tc>
          <w:tcPr>
            <w:tcW w:w="1385" w:type="dxa"/>
            <w:noWrap/>
            <w:tcMar>
              <w:top w:w="29" w:type="dxa"/>
              <w:left w:w="115" w:type="dxa"/>
              <w:bottom w:w="29" w:type="dxa"/>
              <w:right w:w="115" w:type="dxa"/>
            </w:tcMar>
            <w:vAlign w:val="center"/>
          </w:tcPr>
          <w:p w:rsidR="00FD42AE" w:rsidRPr="00C75713" w:rsidRDefault="00FD42AE" w:rsidP="00FC5D25">
            <w:pPr>
              <w:pStyle w:val="TableText"/>
              <w:spacing w:before="0" w:after="0"/>
              <w:jc w:val="center"/>
              <w:rPr>
                <w:rFonts w:ascii="Calibri" w:hAnsi="Calibri"/>
                <w:sz w:val="24"/>
                <w:szCs w:val="24"/>
              </w:rPr>
            </w:pPr>
            <w:r w:rsidRPr="00C75713">
              <w:rPr>
                <w:rFonts w:ascii="Calibri" w:hAnsi="Calibri"/>
                <w:sz w:val="24"/>
                <w:szCs w:val="24"/>
              </w:rPr>
              <w:t>0.</w:t>
            </w:r>
            <w:r w:rsidR="00FC5D25" w:rsidRPr="00C75713">
              <w:rPr>
                <w:rFonts w:ascii="Calibri" w:hAnsi="Calibri"/>
                <w:sz w:val="24"/>
                <w:szCs w:val="24"/>
              </w:rPr>
              <w:t>1</w:t>
            </w:r>
          </w:p>
        </w:tc>
        <w:tc>
          <w:tcPr>
            <w:tcW w:w="1671" w:type="dxa"/>
            <w:noWrap/>
            <w:tcMar>
              <w:top w:w="29" w:type="dxa"/>
              <w:left w:w="115" w:type="dxa"/>
              <w:bottom w:w="29" w:type="dxa"/>
              <w:right w:w="115" w:type="dxa"/>
            </w:tcMar>
            <w:vAlign w:val="center"/>
          </w:tcPr>
          <w:p w:rsidR="00FD42AE" w:rsidRPr="00C75713" w:rsidRDefault="00FD42AE" w:rsidP="002D7803">
            <w:pPr>
              <w:pStyle w:val="TableText"/>
              <w:spacing w:before="0" w:after="0"/>
              <w:jc w:val="center"/>
              <w:rPr>
                <w:rFonts w:ascii="Calibri" w:hAnsi="Calibri"/>
                <w:sz w:val="24"/>
                <w:szCs w:val="24"/>
              </w:rPr>
            </w:pPr>
            <w:r w:rsidRPr="00C75713">
              <w:rPr>
                <w:rFonts w:ascii="Calibri" w:hAnsi="Calibri"/>
                <w:sz w:val="24"/>
                <w:szCs w:val="24"/>
              </w:rPr>
              <w:t>202</w:t>
            </w:r>
            <w:r w:rsidR="00DC5228" w:rsidRPr="00C75713">
              <w:rPr>
                <w:rFonts w:ascii="Calibri" w:hAnsi="Calibri"/>
                <w:sz w:val="24"/>
                <w:szCs w:val="24"/>
              </w:rPr>
              <w:t>1</w:t>
            </w:r>
            <w:r w:rsidRPr="00C75713">
              <w:rPr>
                <w:rFonts w:ascii="Calibri" w:hAnsi="Calibri"/>
                <w:sz w:val="24"/>
                <w:szCs w:val="24"/>
              </w:rPr>
              <w:t>-</w:t>
            </w:r>
            <w:r w:rsidR="00DC5228" w:rsidRPr="00C75713">
              <w:rPr>
                <w:rFonts w:ascii="Calibri" w:hAnsi="Calibri"/>
                <w:sz w:val="24"/>
                <w:szCs w:val="24"/>
              </w:rPr>
              <w:t>0</w:t>
            </w:r>
            <w:r w:rsidR="007A5458" w:rsidRPr="00C75713">
              <w:rPr>
                <w:rFonts w:ascii="Calibri" w:hAnsi="Calibri"/>
                <w:sz w:val="24"/>
                <w:szCs w:val="24"/>
              </w:rPr>
              <w:t>1</w:t>
            </w:r>
            <w:r w:rsidRPr="00C75713">
              <w:rPr>
                <w:rFonts w:ascii="Calibri" w:hAnsi="Calibri"/>
                <w:sz w:val="24"/>
                <w:szCs w:val="24"/>
              </w:rPr>
              <w:t>-</w:t>
            </w:r>
            <w:r w:rsidR="00E442D6" w:rsidRPr="00C75713">
              <w:rPr>
                <w:rFonts w:ascii="Calibri" w:hAnsi="Calibri"/>
                <w:sz w:val="24"/>
                <w:szCs w:val="24"/>
              </w:rPr>
              <w:t>1</w:t>
            </w:r>
            <w:r w:rsidR="002D7803" w:rsidRPr="00C75713">
              <w:rPr>
                <w:rFonts w:ascii="Calibri" w:hAnsi="Calibri"/>
                <w:sz w:val="24"/>
                <w:szCs w:val="24"/>
              </w:rPr>
              <w:t>4</w:t>
            </w:r>
          </w:p>
        </w:tc>
        <w:tc>
          <w:tcPr>
            <w:tcW w:w="2293" w:type="dxa"/>
            <w:noWrap/>
            <w:tcMar>
              <w:top w:w="29" w:type="dxa"/>
              <w:left w:w="115" w:type="dxa"/>
              <w:bottom w:w="29" w:type="dxa"/>
              <w:right w:w="115" w:type="dxa"/>
            </w:tcMar>
            <w:vAlign w:val="center"/>
          </w:tcPr>
          <w:p w:rsidR="00FD42AE" w:rsidRPr="00C75713" w:rsidRDefault="00E442D6" w:rsidP="00E442D6">
            <w:pPr>
              <w:pStyle w:val="TableText"/>
              <w:spacing w:before="0" w:after="0"/>
              <w:jc w:val="center"/>
              <w:rPr>
                <w:rFonts w:ascii="Calibri" w:hAnsi="Calibri"/>
                <w:sz w:val="24"/>
                <w:szCs w:val="24"/>
              </w:rPr>
            </w:pPr>
            <w:r w:rsidRPr="00C75713">
              <w:rPr>
                <w:rFonts w:ascii="Calibri" w:hAnsi="Calibri"/>
                <w:sz w:val="24"/>
                <w:szCs w:val="24"/>
              </w:rPr>
              <w:t>ISED and TBS</w:t>
            </w:r>
          </w:p>
        </w:tc>
        <w:tc>
          <w:tcPr>
            <w:tcW w:w="3527" w:type="dxa"/>
            <w:noWrap/>
            <w:tcMar>
              <w:top w:w="29" w:type="dxa"/>
              <w:left w:w="115" w:type="dxa"/>
              <w:bottom w:w="29" w:type="dxa"/>
              <w:right w:w="115" w:type="dxa"/>
            </w:tcMar>
            <w:vAlign w:val="center"/>
          </w:tcPr>
          <w:p w:rsidR="00FD42AE" w:rsidRPr="00C75713" w:rsidRDefault="00FD42AE" w:rsidP="00FD42AE">
            <w:pPr>
              <w:pStyle w:val="TableText"/>
              <w:spacing w:before="0" w:after="0"/>
              <w:jc w:val="center"/>
              <w:rPr>
                <w:rFonts w:ascii="Calibri" w:hAnsi="Calibri"/>
                <w:sz w:val="24"/>
                <w:szCs w:val="24"/>
              </w:rPr>
            </w:pPr>
            <w:r w:rsidRPr="00C75713">
              <w:rPr>
                <w:rFonts w:ascii="Calibri" w:hAnsi="Calibri"/>
                <w:sz w:val="24"/>
                <w:szCs w:val="24"/>
              </w:rPr>
              <w:t>Consultation Draft</w:t>
            </w:r>
          </w:p>
        </w:tc>
      </w:tr>
    </w:tbl>
    <w:p w:rsidR="00B33D3D" w:rsidRPr="00C75713" w:rsidRDefault="00B33D3D" w:rsidP="00145C59">
      <w:bookmarkStart w:id="3" w:name="_Toc395777006"/>
    </w:p>
    <w:bookmarkEnd w:id="3"/>
    <w:p w:rsidR="00BC5AE9" w:rsidRPr="00C75713" w:rsidRDefault="00BC5AE9" w:rsidP="00BC5AE9"/>
    <w:p w:rsidR="00F70D5F" w:rsidRPr="00C75713" w:rsidRDefault="00F70D5F">
      <w:pPr>
        <w:spacing w:after="0"/>
        <w:jc w:val="left"/>
      </w:pPr>
      <w:r w:rsidRPr="00C75713">
        <w:br w:type="page"/>
      </w:r>
    </w:p>
    <w:p w:rsidR="00F70D5F" w:rsidRPr="00C75713" w:rsidRDefault="00F70D5F" w:rsidP="00BC5AE9"/>
    <w:p w:rsidR="0085420A" w:rsidRPr="00C75713" w:rsidRDefault="0085420A">
      <w:pPr>
        <w:spacing w:after="0"/>
        <w:jc w:val="left"/>
      </w:pPr>
      <w:r w:rsidRPr="00C75713">
        <w:br w:type="page"/>
      </w:r>
    </w:p>
    <w:p w:rsidR="00145C59" w:rsidRPr="00C75713" w:rsidRDefault="00157F46" w:rsidP="00157F46">
      <w:pPr>
        <w:pStyle w:val="Head1Unnumbered"/>
      </w:pPr>
      <w:bookmarkStart w:id="4" w:name="_Toc404243941"/>
      <w:bookmarkStart w:id="5" w:name="_Toc404244297"/>
      <w:bookmarkStart w:id="6" w:name="_Toc61530792"/>
      <w:r w:rsidRPr="00C75713">
        <w:lastRenderedPageBreak/>
        <w:t>Table of Contents</w:t>
      </w:r>
      <w:bookmarkEnd w:id="4"/>
      <w:bookmarkEnd w:id="5"/>
      <w:bookmarkEnd w:id="6"/>
    </w:p>
    <w:p w:rsidR="00157F46" w:rsidRPr="00C75713" w:rsidRDefault="00157F46" w:rsidP="00157F46"/>
    <w:bookmarkStart w:id="7" w:name="_Toc404243942"/>
    <w:bookmarkStart w:id="8" w:name="_Toc404244298"/>
    <w:p w:rsidR="00C75713" w:rsidRDefault="00CA34FF">
      <w:pPr>
        <w:pStyle w:val="TOC1"/>
        <w:tabs>
          <w:tab w:val="right" w:leader="dot" w:pos="8636"/>
        </w:tabs>
        <w:rPr>
          <w:rFonts w:eastAsiaTheme="minorEastAsia" w:cstheme="minorBidi"/>
          <w:b w:val="0"/>
          <w:bCs w:val="0"/>
          <w:caps w:val="0"/>
          <w:noProof/>
          <w:sz w:val="22"/>
          <w:szCs w:val="22"/>
          <w:lang w:eastAsia="en-CA"/>
        </w:rPr>
      </w:pPr>
      <w:r w:rsidRPr="00C75713">
        <w:rPr>
          <w:b w:val="0"/>
          <w:bCs w:val="0"/>
          <w:caps w:val="0"/>
        </w:rPr>
        <w:fldChar w:fldCharType="begin"/>
      </w:r>
      <w:r w:rsidRPr="00C75713">
        <w:rPr>
          <w:b w:val="0"/>
          <w:bCs w:val="0"/>
          <w:caps w:val="0"/>
        </w:rPr>
        <w:instrText xml:space="preserve"> TOC \o "1-4" \h \z \u </w:instrText>
      </w:r>
      <w:r w:rsidRPr="00C75713">
        <w:rPr>
          <w:b w:val="0"/>
          <w:bCs w:val="0"/>
          <w:caps w:val="0"/>
        </w:rPr>
        <w:fldChar w:fldCharType="separate"/>
      </w:r>
      <w:hyperlink w:anchor="_Toc61530791" w:history="1">
        <w:r w:rsidR="00C75713" w:rsidRPr="00F30A98">
          <w:rPr>
            <w:rStyle w:val="Hyperlink"/>
            <w:noProof/>
          </w:rPr>
          <w:t>Document Version Control</w:t>
        </w:r>
        <w:r w:rsidR="00C75713">
          <w:rPr>
            <w:noProof/>
            <w:webHidden/>
          </w:rPr>
          <w:tab/>
        </w:r>
        <w:r w:rsidR="00C75713">
          <w:rPr>
            <w:noProof/>
            <w:webHidden/>
          </w:rPr>
          <w:fldChar w:fldCharType="begin"/>
        </w:r>
        <w:r w:rsidR="00C75713">
          <w:rPr>
            <w:noProof/>
            <w:webHidden/>
          </w:rPr>
          <w:instrText xml:space="preserve"> PAGEREF _Toc61530791 \h </w:instrText>
        </w:r>
        <w:r w:rsidR="00C75713">
          <w:rPr>
            <w:noProof/>
            <w:webHidden/>
          </w:rPr>
        </w:r>
        <w:r w:rsidR="00C75713">
          <w:rPr>
            <w:noProof/>
            <w:webHidden/>
          </w:rPr>
          <w:fldChar w:fldCharType="separate"/>
        </w:r>
        <w:r w:rsidR="00C75713">
          <w:rPr>
            <w:noProof/>
            <w:webHidden/>
          </w:rPr>
          <w:t>iii</w:t>
        </w:r>
        <w:r w:rsidR="00C75713">
          <w:rPr>
            <w:noProof/>
            <w:webHidden/>
          </w:rPr>
          <w:fldChar w:fldCharType="end"/>
        </w:r>
      </w:hyperlink>
    </w:p>
    <w:p w:rsidR="00C75713" w:rsidRDefault="00C75713">
      <w:pPr>
        <w:pStyle w:val="TOC1"/>
        <w:tabs>
          <w:tab w:val="right" w:leader="dot" w:pos="8636"/>
        </w:tabs>
        <w:rPr>
          <w:rFonts w:eastAsiaTheme="minorEastAsia" w:cstheme="minorBidi"/>
          <w:b w:val="0"/>
          <w:bCs w:val="0"/>
          <w:caps w:val="0"/>
          <w:noProof/>
          <w:sz w:val="22"/>
          <w:szCs w:val="22"/>
          <w:lang w:eastAsia="en-CA"/>
        </w:rPr>
      </w:pPr>
      <w:hyperlink w:anchor="_Toc61530792" w:history="1">
        <w:r w:rsidRPr="00F30A98">
          <w:rPr>
            <w:rStyle w:val="Hyperlink"/>
            <w:noProof/>
          </w:rPr>
          <w:t>Table of Contents</w:t>
        </w:r>
        <w:r>
          <w:rPr>
            <w:noProof/>
            <w:webHidden/>
          </w:rPr>
          <w:tab/>
        </w:r>
        <w:r>
          <w:rPr>
            <w:noProof/>
            <w:webHidden/>
          </w:rPr>
          <w:fldChar w:fldCharType="begin"/>
        </w:r>
        <w:r>
          <w:rPr>
            <w:noProof/>
            <w:webHidden/>
          </w:rPr>
          <w:instrText xml:space="preserve"> PAGEREF _Toc61530792 \h </w:instrText>
        </w:r>
        <w:r>
          <w:rPr>
            <w:noProof/>
            <w:webHidden/>
          </w:rPr>
        </w:r>
        <w:r>
          <w:rPr>
            <w:noProof/>
            <w:webHidden/>
          </w:rPr>
          <w:fldChar w:fldCharType="separate"/>
        </w:r>
        <w:r>
          <w:rPr>
            <w:noProof/>
            <w:webHidden/>
          </w:rPr>
          <w:t>v</w:t>
        </w:r>
        <w:r>
          <w:rPr>
            <w:noProof/>
            <w:webHidden/>
          </w:rPr>
          <w:fldChar w:fldCharType="end"/>
        </w:r>
      </w:hyperlink>
    </w:p>
    <w:p w:rsidR="00C75713" w:rsidRDefault="00C75713">
      <w:pPr>
        <w:pStyle w:val="TOC1"/>
        <w:tabs>
          <w:tab w:val="right" w:leader="dot" w:pos="8636"/>
        </w:tabs>
        <w:rPr>
          <w:rFonts w:eastAsiaTheme="minorEastAsia" w:cstheme="minorBidi"/>
          <w:b w:val="0"/>
          <w:bCs w:val="0"/>
          <w:caps w:val="0"/>
          <w:noProof/>
          <w:sz w:val="22"/>
          <w:szCs w:val="22"/>
          <w:lang w:eastAsia="en-CA"/>
        </w:rPr>
      </w:pPr>
      <w:hyperlink w:anchor="_Toc61530793" w:history="1">
        <w:r w:rsidRPr="00F30A98">
          <w:rPr>
            <w:rStyle w:val="Hyperlink"/>
            <w:noProof/>
          </w:rPr>
          <w:t>List of Figures</w:t>
        </w:r>
        <w:r>
          <w:rPr>
            <w:noProof/>
            <w:webHidden/>
          </w:rPr>
          <w:tab/>
        </w:r>
        <w:r>
          <w:rPr>
            <w:noProof/>
            <w:webHidden/>
          </w:rPr>
          <w:fldChar w:fldCharType="begin"/>
        </w:r>
        <w:r>
          <w:rPr>
            <w:noProof/>
            <w:webHidden/>
          </w:rPr>
          <w:instrText xml:space="preserve"> PAGEREF _Toc61530793 \h </w:instrText>
        </w:r>
        <w:r>
          <w:rPr>
            <w:noProof/>
            <w:webHidden/>
          </w:rPr>
        </w:r>
        <w:r>
          <w:rPr>
            <w:noProof/>
            <w:webHidden/>
          </w:rPr>
          <w:fldChar w:fldCharType="separate"/>
        </w:r>
        <w:r>
          <w:rPr>
            <w:noProof/>
            <w:webHidden/>
          </w:rPr>
          <w:t>ix</w:t>
        </w:r>
        <w:r>
          <w:rPr>
            <w:noProof/>
            <w:webHidden/>
          </w:rPr>
          <w:fldChar w:fldCharType="end"/>
        </w:r>
      </w:hyperlink>
    </w:p>
    <w:p w:rsidR="00C75713" w:rsidRDefault="00C75713">
      <w:pPr>
        <w:pStyle w:val="TOC1"/>
        <w:tabs>
          <w:tab w:val="right" w:leader="dot" w:pos="8636"/>
        </w:tabs>
        <w:rPr>
          <w:rFonts w:eastAsiaTheme="minorEastAsia" w:cstheme="minorBidi"/>
          <w:b w:val="0"/>
          <w:bCs w:val="0"/>
          <w:caps w:val="0"/>
          <w:noProof/>
          <w:sz w:val="22"/>
          <w:szCs w:val="22"/>
          <w:lang w:eastAsia="en-CA"/>
        </w:rPr>
      </w:pPr>
      <w:hyperlink w:anchor="_Toc61530794" w:history="1">
        <w:r w:rsidRPr="00F30A98">
          <w:rPr>
            <w:rStyle w:val="Hyperlink"/>
            <w:noProof/>
          </w:rPr>
          <w:t>Executive Summary</w:t>
        </w:r>
        <w:r>
          <w:rPr>
            <w:noProof/>
            <w:webHidden/>
          </w:rPr>
          <w:tab/>
        </w:r>
        <w:r>
          <w:rPr>
            <w:noProof/>
            <w:webHidden/>
          </w:rPr>
          <w:fldChar w:fldCharType="begin"/>
        </w:r>
        <w:r>
          <w:rPr>
            <w:noProof/>
            <w:webHidden/>
          </w:rPr>
          <w:instrText xml:space="preserve"> PAGEREF _Toc61530794 \h </w:instrText>
        </w:r>
        <w:r>
          <w:rPr>
            <w:noProof/>
            <w:webHidden/>
          </w:rPr>
        </w:r>
        <w:r>
          <w:rPr>
            <w:noProof/>
            <w:webHidden/>
          </w:rPr>
          <w:fldChar w:fldCharType="separate"/>
        </w:r>
        <w:r>
          <w:rPr>
            <w:noProof/>
            <w:webHidden/>
          </w:rPr>
          <w:t>xi</w:t>
        </w:r>
        <w:r>
          <w:rPr>
            <w:noProof/>
            <w:webHidden/>
          </w:rPr>
          <w:fldChar w:fldCharType="end"/>
        </w:r>
      </w:hyperlink>
    </w:p>
    <w:p w:rsidR="00C75713" w:rsidRDefault="00C75713">
      <w:pPr>
        <w:pStyle w:val="TOC1"/>
        <w:tabs>
          <w:tab w:val="left" w:pos="480"/>
          <w:tab w:val="right" w:leader="dot" w:pos="8636"/>
        </w:tabs>
        <w:rPr>
          <w:rFonts w:eastAsiaTheme="minorEastAsia" w:cstheme="minorBidi"/>
          <w:b w:val="0"/>
          <w:bCs w:val="0"/>
          <w:caps w:val="0"/>
          <w:noProof/>
          <w:sz w:val="22"/>
          <w:szCs w:val="22"/>
          <w:lang w:eastAsia="en-CA"/>
        </w:rPr>
      </w:pPr>
      <w:hyperlink w:anchor="_Toc61530795" w:history="1">
        <w:r w:rsidRPr="00F30A98">
          <w:rPr>
            <w:rStyle w:val="Hyperlink"/>
            <w:noProof/>
          </w:rPr>
          <w:t>1</w:t>
        </w:r>
        <w:r>
          <w:rPr>
            <w:rFonts w:eastAsiaTheme="minorEastAsia" w:cstheme="minorBidi"/>
            <w:b w:val="0"/>
            <w:bCs w:val="0"/>
            <w:caps w:val="0"/>
            <w:noProof/>
            <w:sz w:val="22"/>
            <w:szCs w:val="22"/>
            <w:lang w:eastAsia="en-CA"/>
          </w:rPr>
          <w:tab/>
        </w:r>
        <w:r w:rsidRPr="00F30A98">
          <w:rPr>
            <w:rStyle w:val="Hyperlink"/>
            <w:noProof/>
          </w:rPr>
          <w:t>Introduction</w:t>
        </w:r>
        <w:r>
          <w:rPr>
            <w:noProof/>
            <w:webHidden/>
          </w:rPr>
          <w:tab/>
        </w:r>
        <w:r>
          <w:rPr>
            <w:noProof/>
            <w:webHidden/>
          </w:rPr>
          <w:fldChar w:fldCharType="begin"/>
        </w:r>
        <w:r>
          <w:rPr>
            <w:noProof/>
            <w:webHidden/>
          </w:rPr>
          <w:instrText xml:space="preserve"> PAGEREF _Toc61530795 \h </w:instrText>
        </w:r>
        <w:r>
          <w:rPr>
            <w:noProof/>
            <w:webHidden/>
          </w:rPr>
        </w:r>
        <w:r>
          <w:rPr>
            <w:noProof/>
            <w:webHidden/>
          </w:rPr>
          <w:fldChar w:fldCharType="separate"/>
        </w:r>
        <w:r>
          <w:rPr>
            <w:noProof/>
            <w:webHidden/>
          </w:rPr>
          <w:t>1</w:t>
        </w:r>
        <w:r>
          <w:rPr>
            <w:noProof/>
            <w:webHidden/>
          </w:rPr>
          <w:fldChar w:fldCharType="end"/>
        </w:r>
      </w:hyperlink>
    </w:p>
    <w:p w:rsidR="00C75713" w:rsidRDefault="00C75713">
      <w:pPr>
        <w:pStyle w:val="TOC1"/>
        <w:tabs>
          <w:tab w:val="left" w:pos="480"/>
          <w:tab w:val="right" w:leader="dot" w:pos="8636"/>
        </w:tabs>
        <w:rPr>
          <w:rFonts w:eastAsiaTheme="minorEastAsia" w:cstheme="minorBidi"/>
          <w:b w:val="0"/>
          <w:bCs w:val="0"/>
          <w:caps w:val="0"/>
          <w:noProof/>
          <w:sz w:val="22"/>
          <w:szCs w:val="22"/>
          <w:lang w:eastAsia="en-CA"/>
        </w:rPr>
      </w:pPr>
      <w:hyperlink w:anchor="_Toc61530796" w:history="1">
        <w:r w:rsidRPr="00F30A98">
          <w:rPr>
            <w:rStyle w:val="Hyperlink"/>
            <w:noProof/>
          </w:rPr>
          <w:t>2</w:t>
        </w:r>
        <w:r>
          <w:rPr>
            <w:rFonts w:eastAsiaTheme="minorEastAsia" w:cstheme="minorBidi"/>
            <w:b w:val="0"/>
            <w:bCs w:val="0"/>
            <w:caps w:val="0"/>
            <w:noProof/>
            <w:sz w:val="22"/>
            <w:szCs w:val="22"/>
            <w:lang w:eastAsia="en-CA"/>
          </w:rPr>
          <w:tab/>
        </w:r>
        <w:r w:rsidRPr="00F30A98">
          <w:rPr>
            <w:rStyle w:val="Hyperlink"/>
            <w:noProof/>
          </w:rPr>
          <w:t>The Pan-Canadian Trust Framework</w:t>
        </w:r>
        <w:r>
          <w:rPr>
            <w:noProof/>
            <w:webHidden/>
          </w:rPr>
          <w:tab/>
        </w:r>
        <w:r>
          <w:rPr>
            <w:noProof/>
            <w:webHidden/>
          </w:rPr>
          <w:fldChar w:fldCharType="begin"/>
        </w:r>
        <w:r>
          <w:rPr>
            <w:noProof/>
            <w:webHidden/>
          </w:rPr>
          <w:instrText xml:space="preserve"> PAGEREF _Toc61530796 \h </w:instrText>
        </w:r>
        <w:r>
          <w:rPr>
            <w:noProof/>
            <w:webHidden/>
          </w:rPr>
        </w:r>
        <w:r>
          <w:rPr>
            <w:noProof/>
            <w:webHidden/>
          </w:rPr>
          <w:fldChar w:fldCharType="separate"/>
        </w:r>
        <w:r>
          <w:rPr>
            <w:noProof/>
            <w:webHidden/>
          </w:rPr>
          <w:t>3</w:t>
        </w:r>
        <w:r>
          <w:rPr>
            <w:noProof/>
            <w:webHidden/>
          </w:rPr>
          <w:fldChar w:fldCharType="end"/>
        </w:r>
      </w:hyperlink>
    </w:p>
    <w:p w:rsidR="00C75713" w:rsidRDefault="00C75713">
      <w:pPr>
        <w:pStyle w:val="TOC2"/>
        <w:tabs>
          <w:tab w:val="left" w:pos="960"/>
          <w:tab w:val="right" w:leader="dot" w:pos="8636"/>
        </w:tabs>
        <w:rPr>
          <w:rFonts w:eastAsiaTheme="minorEastAsia" w:cstheme="minorBidi"/>
          <w:smallCaps w:val="0"/>
          <w:noProof/>
          <w:sz w:val="22"/>
          <w:szCs w:val="22"/>
          <w:lang w:eastAsia="en-CA"/>
        </w:rPr>
      </w:pPr>
      <w:hyperlink w:anchor="_Toc61530797" w:history="1">
        <w:r w:rsidRPr="00F30A98">
          <w:rPr>
            <w:rStyle w:val="Hyperlink"/>
            <w:noProof/>
          </w:rPr>
          <w:t>2.1</w:t>
        </w:r>
        <w:r>
          <w:rPr>
            <w:rFonts w:eastAsiaTheme="minorEastAsia" w:cstheme="minorBidi"/>
            <w:smallCaps w:val="0"/>
            <w:noProof/>
            <w:sz w:val="22"/>
            <w:szCs w:val="22"/>
            <w:lang w:eastAsia="en-CA"/>
          </w:rPr>
          <w:tab/>
        </w:r>
        <w:r w:rsidRPr="00F30A98">
          <w:rPr>
            <w:rStyle w:val="Hyperlink"/>
            <w:noProof/>
          </w:rPr>
          <w:t>Overview</w:t>
        </w:r>
        <w:r>
          <w:rPr>
            <w:noProof/>
            <w:webHidden/>
          </w:rPr>
          <w:tab/>
        </w:r>
        <w:r>
          <w:rPr>
            <w:noProof/>
            <w:webHidden/>
          </w:rPr>
          <w:fldChar w:fldCharType="begin"/>
        </w:r>
        <w:r>
          <w:rPr>
            <w:noProof/>
            <w:webHidden/>
          </w:rPr>
          <w:instrText xml:space="preserve"> PAGEREF _Toc61530797 \h </w:instrText>
        </w:r>
        <w:r>
          <w:rPr>
            <w:noProof/>
            <w:webHidden/>
          </w:rPr>
        </w:r>
        <w:r>
          <w:rPr>
            <w:noProof/>
            <w:webHidden/>
          </w:rPr>
          <w:fldChar w:fldCharType="separate"/>
        </w:r>
        <w:r>
          <w:rPr>
            <w:noProof/>
            <w:webHidden/>
          </w:rPr>
          <w:t>3</w:t>
        </w:r>
        <w:r>
          <w:rPr>
            <w:noProof/>
            <w:webHidden/>
          </w:rPr>
          <w:fldChar w:fldCharType="end"/>
        </w:r>
      </w:hyperlink>
    </w:p>
    <w:p w:rsidR="00C75713" w:rsidRDefault="00C75713">
      <w:pPr>
        <w:pStyle w:val="TOC3"/>
        <w:tabs>
          <w:tab w:val="left" w:pos="1200"/>
          <w:tab w:val="right" w:leader="dot" w:pos="8636"/>
        </w:tabs>
        <w:rPr>
          <w:rFonts w:eastAsiaTheme="minorEastAsia" w:cstheme="minorBidi"/>
          <w:i w:val="0"/>
          <w:iCs w:val="0"/>
          <w:noProof/>
          <w:sz w:val="22"/>
          <w:szCs w:val="22"/>
          <w:lang w:eastAsia="en-CA"/>
        </w:rPr>
      </w:pPr>
      <w:hyperlink w:anchor="_Toc61530798" w:history="1">
        <w:r w:rsidRPr="00F30A98">
          <w:rPr>
            <w:rStyle w:val="Hyperlink"/>
            <w:noProof/>
          </w:rPr>
          <w:t>2.1.1</w:t>
        </w:r>
        <w:r>
          <w:rPr>
            <w:rFonts w:eastAsiaTheme="minorEastAsia" w:cstheme="minorBidi"/>
            <w:i w:val="0"/>
            <w:iCs w:val="0"/>
            <w:noProof/>
            <w:sz w:val="22"/>
            <w:szCs w:val="22"/>
            <w:lang w:eastAsia="en-CA"/>
          </w:rPr>
          <w:tab/>
        </w:r>
        <w:r w:rsidRPr="00F30A98">
          <w:rPr>
            <w:rStyle w:val="Hyperlink"/>
            <w:noProof/>
          </w:rPr>
          <w:t>Background</w:t>
        </w:r>
        <w:r>
          <w:rPr>
            <w:noProof/>
            <w:webHidden/>
          </w:rPr>
          <w:tab/>
        </w:r>
        <w:r>
          <w:rPr>
            <w:noProof/>
            <w:webHidden/>
          </w:rPr>
          <w:fldChar w:fldCharType="begin"/>
        </w:r>
        <w:r>
          <w:rPr>
            <w:noProof/>
            <w:webHidden/>
          </w:rPr>
          <w:instrText xml:space="preserve"> PAGEREF _Toc61530798 \h </w:instrText>
        </w:r>
        <w:r>
          <w:rPr>
            <w:noProof/>
            <w:webHidden/>
          </w:rPr>
        </w:r>
        <w:r>
          <w:rPr>
            <w:noProof/>
            <w:webHidden/>
          </w:rPr>
          <w:fldChar w:fldCharType="separate"/>
        </w:r>
        <w:r>
          <w:rPr>
            <w:noProof/>
            <w:webHidden/>
          </w:rPr>
          <w:t>3</w:t>
        </w:r>
        <w:r>
          <w:rPr>
            <w:noProof/>
            <w:webHidden/>
          </w:rPr>
          <w:fldChar w:fldCharType="end"/>
        </w:r>
      </w:hyperlink>
    </w:p>
    <w:p w:rsidR="00C75713" w:rsidRDefault="00C75713">
      <w:pPr>
        <w:pStyle w:val="TOC3"/>
        <w:tabs>
          <w:tab w:val="left" w:pos="1200"/>
          <w:tab w:val="right" w:leader="dot" w:pos="8636"/>
        </w:tabs>
        <w:rPr>
          <w:rFonts w:eastAsiaTheme="minorEastAsia" w:cstheme="minorBidi"/>
          <w:i w:val="0"/>
          <w:iCs w:val="0"/>
          <w:noProof/>
          <w:sz w:val="22"/>
          <w:szCs w:val="22"/>
          <w:lang w:eastAsia="en-CA"/>
        </w:rPr>
      </w:pPr>
      <w:hyperlink w:anchor="_Toc61530799" w:history="1">
        <w:r w:rsidRPr="00F30A98">
          <w:rPr>
            <w:rStyle w:val="Hyperlink"/>
            <w:noProof/>
          </w:rPr>
          <w:t>2.1.2</w:t>
        </w:r>
        <w:r>
          <w:rPr>
            <w:rFonts w:eastAsiaTheme="minorEastAsia" w:cstheme="minorBidi"/>
            <w:i w:val="0"/>
            <w:iCs w:val="0"/>
            <w:noProof/>
            <w:sz w:val="22"/>
            <w:szCs w:val="22"/>
            <w:lang w:eastAsia="en-CA"/>
          </w:rPr>
          <w:tab/>
        </w:r>
        <w:r w:rsidRPr="00F30A98">
          <w:rPr>
            <w:rStyle w:val="Hyperlink"/>
            <w:noProof/>
          </w:rPr>
          <w:t>What is the PCTF?</w:t>
        </w:r>
        <w:r>
          <w:rPr>
            <w:noProof/>
            <w:webHidden/>
          </w:rPr>
          <w:tab/>
        </w:r>
        <w:r>
          <w:rPr>
            <w:noProof/>
            <w:webHidden/>
          </w:rPr>
          <w:fldChar w:fldCharType="begin"/>
        </w:r>
        <w:r>
          <w:rPr>
            <w:noProof/>
            <w:webHidden/>
          </w:rPr>
          <w:instrText xml:space="preserve"> PAGEREF _Toc61530799 \h </w:instrText>
        </w:r>
        <w:r>
          <w:rPr>
            <w:noProof/>
            <w:webHidden/>
          </w:rPr>
        </w:r>
        <w:r>
          <w:rPr>
            <w:noProof/>
            <w:webHidden/>
          </w:rPr>
          <w:fldChar w:fldCharType="separate"/>
        </w:r>
        <w:r>
          <w:rPr>
            <w:noProof/>
            <w:webHidden/>
          </w:rPr>
          <w:t>3</w:t>
        </w:r>
        <w:r>
          <w:rPr>
            <w:noProof/>
            <w:webHidden/>
          </w:rPr>
          <w:fldChar w:fldCharType="end"/>
        </w:r>
      </w:hyperlink>
    </w:p>
    <w:p w:rsidR="00C75713" w:rsidRDefault="00C75713">
      <w:pPr>
        <w:pStyle w:val="TOC3"/>
        <w:tabs>
          <w:tab w:val="left" w:pos="1200"/>
          <w:tab w:val="right" w:leader="dot" w:pos="8636"/>
        </w:tabs>
        <w:rPr>
          <w:rFonts w:eastAsiaTheme="minorEastAsia" w:cstheme="minorBidi"/>
          <w:i w:val="0"/>
          <w:iCs w:val="0"/>
          <w:noProof/>
          <w:sz w:val="22"/>
          <w:szCs w:val="22"/>
          <w:lang w:eastAsia="en-CA"/>
        </w:rPr>
      </w:pPr>
      <w:hyperlink w:anchor="_Toc61530800" w:history="1">
        <w:r w:rsidRPr="00F30A98">
          <w:rPr>
            <w:rStyle w:val="Hyperlink"/>
            <w:noProof/>
          </w:rPr>
          <w:t>2.1.3</w:t>
        </w:r>
        <w:r>
          <w:rPr>
            <w:rFonts w:eastAsiaTheme="minorEastAsia" w:cstheme="minorBidi"/>
            <w:i w:val="0"/>
            <w:iCs w:val="0"/>
            <w:noProof/>
            <w:sz w:val="22"/>
            <w:szCs w:val="22"/>
            <w:lang w:eastAsia="en-CA"/>
          </w:rPr>
          <w:tab/>
        </w:r>
        <w:r w:rsidRPr="00F30A98">
          <w:rPr>
            <w:rStyle w:val="Hyperlink"/>
            <w:noProof/>
          </w:rPr>
          <w:t>Scope of the PCTF</w:t>
        </w:r>
        <w:r>
          <w:rPr>
            <w:noProof/>
            <w:webHidden/>
          </w:rPr>
          <w:tab/>
        </w:r>
        <w:r>
          <w:rPr>
            <w:noProof/>
            <w:webHidden/>
          </w:rPr>
          <w:fldChar w:fldCharType="begin"/>
        </w:r>
        <w:r>
          <w:rPr>
            <w:noProof/>
            <w:webHidden/>
          </w:rPr>
          <w:instrText xml:space="preserve"> PAGEREF _Toc61530800 \h </w:instrText>
        </w:r>
        <w:r>
          <w:rPr>
            <w:noProof/>
            <w:webHidden/>
          </w:rPr>
        </w:r>
        <w:r>
          <w:rPr>
            <w:noProof/>
            <w:webHidden/>
          </w:rPr>
          <w:fldChar w:fldCharType="separate"/>
        </w:r>
        <w:r>
          <w:rPr>
            <w:noProof/>
            <w:webHidden/>
          </w:rPr>
          <w:t>4</w:t>
        </w:r>
        <w:r>
          <w:rPr>
            <w:noProof/>
            <w:webHidden/>
          </w:rPr>
          <w:fldChar w:fldCharType="end"/>
        </w:r>
      </w:hyperlink>
    </w:p>
    <w:p w:rsidR="00C75713" w:rsidRDefault="00C75713">
      <w:pPr>
        <w:pStyle w:val="TOC2"/>
        <w:tabs>
          <w:tab w:val="left" w:pos="960"/>
          <w:tab w:val="right" w:leader="dot" w:pos="8636"/>
        </w:tabs>
        <w:rPr>
          <w:rFonts w:eastAsiaTheme="minorEastAsia" w:cstheme="minorBidi"/>
          <w:smallCaps w:val="0"/>
          <w:noProof/>
          <w:sz w:val="22"/>
          <w:szCs w:val="22"/>
          <w:lang w:eastAsia="en-CA"/>
        </w:rPr>
      </w:pPr>
      <w:hyperlink w:anchor="_Toc61530801" w:history="1">
        <w:r w:rsidRPr="00F30A98">
          <w:rPr>
            <w:rStyle w:val="Hyperlink"/>
            <w:bCs/>
            <w:noProof/>
          </w:rPr>
          <w:t>2.2</w:t>
        </w:r>
        <w:r>
          <w:rPr>
            <w:rFonts w:eastAsiaTheme="minorEastAsia" w:cstheme="minorBidi"/>
            <w:smallCaps w:val="0"/>
            <w:noProof/>
            <w:sz w:val="22"/>
            <w:szCs w:val="22"/>
            <w:lang w:eastAsia="en-CA"/>
          </w:rPr>
          <w:tab/>
        </w:r>
        <w:r w:rsidRPr="00F30A98">
          <w:rPr>
            <w:rStyle w:val="Hyperlink"/>
            <w:bCs/>
            <w:noProof/>
          </w:rPr>
          <w:t>The PCTF Model</w:t>
        </w:r>
        <w:r>
          <w:rPr>
            <w:noProof/>
            <w:webHidden/>
          </w:rPr>
          <w:tab/>
        </w:r>
        <w:r>
          <w:rPr>
            <w:noProof/>
            <w:webHidden/>
          </w:rPr>
          <w:fldChar w:fldCharType="begin"/>
        </w:r>
        <w:r>
          <w:rPr>
            <w:noProof/>
            <w:webHidden/>
          </w:rPr>
          <w:instrText xml:space="preserve"> PAGEREF _Toc61530801 \h </w:instrText>
        </w:r>
        <w:r>
          <w:rPr>
            <w:noProof/>
            <w:webHidden/>
          </w:rPr>
        </w:r>
        <w:r>
          <w:rPr>
            <w:noProof/>
            <w:webHidden/>
          </w:rPr>
          <w:fldChar w:fldCharType="separate"/>
        </w:r>
        <w:r>
          <w:rPr>
            <w:noProof/>
            <w:webHidden/>
          </w:rPr>
          <w:t>5</w:t>
        </w:r>
        <w:r>
          <w:rPr>
            <w:noProof/>
            <w:webHidden/>
          </w:rPr>
          <w:fldChar w:fldCharType="end"/>
        </w:r>
      </w:hyperlink>
    </w:p>
    <w:p w:rsidR="00C75713" w:rsidRDefault="00C75713">
      <w:pPr>
        <w:pStyle w:val="TOC2"/>
        <w:tabs>
          <w:tab w:val="left" w:pos="960"/>
          <w:tab w:val="right" w:leader="dot" w:pos="8636"/>
        </w:tabs>
        <w:rPr>
          <w:rFonts w:eastAsiaTheme="minorEastAsia" w:cstheme="minorBidi"/>
          <w:smallCaps w:val="0"/>
          <w:noProof/>
          <w:sz w:val="22"/>
          <w:szCs w:val="22"/>
          <w:lang w:eastAsia="en-CA"/>
        </w:rPr>
      </w:pPr>
      <w:hyperlink w:anchor="_Toc61530802" w:history="1">
        <w:r w:rsidRPr="00F30A98">
          <w:rPr>
            <w:rStyle w:val="Hyperlink"/>
            <w:bCs/>
            <w:noProof/>
          </w:rPr>
          <w:t>2.3</w:t>
        </w:r>
        <w:r>
          <w:rPr>
            <w:rFonts w:eastAsiaTheme="minorEastAsia" w:cstheme="minorBidi"/>
            <w:smallCaps w:val="0"/>
            <w:noProof/>
            <w:sz w:val="22"/>
            <w:szCs w:val="22"/>
            <w:lang w:eastAsia="en-CA"/>
          </w:rPr>
          <w:tab/>
        </w:r>
        <w:r w:rsidRPr="00F30A98">
          <w:rPr>
            <w:rStyle w:val="Hyperlink"/>
            <w:bCs/>
            <w:noProof/>
          </w:rPr>
          <w:t>Normative Core</w:t>
        </w:r>
        <w:r>
          <w:rPr>
            <w:noProof/>
            <w:webHidden/>
          </w:rPr>
          <w:tab/>
        </w:r>
        <w:r>
          <w:rPr>
            <w:noProof/>
            <w:webHidden/>
          </w:rPr>
          <w:fldChar w:fldCharType="begin"/>
        </w:r>
        <w:r>
          <w:rPr>
            <w:noProof/>
            <w:webHidden/>
          </w:rPr>
          <w:instrText xml:space="preserve"> PAGEREF _Toc61530802 \h </w:instrText>
        </w:r>
        <w:r>
          <w:rPr>
            <w:noProof/>
            <w:webHidden/>
          </w:rPr>
        </w:r>
        <w:r>
          <w:rPr>
            <w:noProof/>
            <w:webHidden/>
          </w:rPr>
          <w:fldChar w:fldCharType="separate"/>
        </w:r>
        <w:r>
          <w:rPr>
            <w:noProof/>
            <w:webHidden/>
          </w:rPr>
          <w:t>7</w:t>
        </w:r>
        <w:r>
          <w:rPr>
            <w:noProof/>
            <w:webHidden/>
          </w:rPr>
          <w:fldChar w:fldCharType="end"/>
        </w:r>
      </w:hyperlink>
    </w:p>
    <w:p w:rsidR="00C75713" w:rsidRDefault="00C75713">
      <w:pPr>
        <w:pStyle w:val="TOC3"/>
        <w:tabs>
          <w:tab w:val="left" w:pos="1200"/>
          <w:tab w:val="right" w:leader="dot" w:pos="8636"/>
        </w:tabs>
        <w:rPr>
          <w:rFonts w:eastAsiaTheme="minorEastAsia" w:cstheme="minorBidi"/>
          <w:i w:val="0"/>
          <w:iCs w:val="0"/>
          <w:noProof/>
          <w:sz w:val="22"/>
          <w:szCs w:val="22"/>
          <w:lang w:eastAsia="en-CA"/>
        </w:rPr>
      </w:pPr>
      <w:hyperlink w:anchor="_Toc61530803" w:history="1">
        <w:r w:rsidRPr="00F30A98">
          <w:rPr>
            <w:rStyle w:val="Hyperlink"/>
            <w:noProof/>
          </w:rPr>
          <w:t>2.3.1</w:t>
        </w:r>
        <w:r>
          <w:rPr>
            <w:rFonts w:eastAsiaTheme="minorEastAsia" w:cstheme="minorBidi"/>
            <w:i w:val="0"/>
            <w:iCs w:val="0"/>
            <w:noProof/>
            <w:sz w:val="22"/>
            <w:szCs w:val="22"/>
            <w:lang w:eastAsia="en-CA"/>
          </w:rPr>
          <w:tab/>
        </w:r>
        <w:r w:rsidRPr="00F30A98">
          <w:rPr>
            <w:rStyle w:val="Hyperlink"/>
            <w:noProof/>
          </w:rPr>
          <w:t>Digital Representations</w:t>
        </w:r>
        <w:r>
          <w:rPr>
            <w:noProof/>
            <w:webHidden/>
          </w:rPr>
          <w:tab/>
        </w:r>
        <w:r>
          <w:rPr>
            <w:noProof/>
            <w:webHidden/>
          </w:rPr>
          <w:fldChar w:fldCharType="begin"/>
        </w:r>
        <w:r>
          <w:rPr>
            <w:noProof/>
            <w:webHidden/>
          </w:rPr>
          <w:instrText xml:space="preserve"> PAGEREF _Toc61530803 \h </w:instrText>
        </w:r>
        <w:r>
          <w:rPr>
            <w:noProof/>
            <w:webHidden/>
          </w:rPr>
        </w:r>
        <w:r>
          <w:rPr>
            <w:noProof/>
            <w:webHidden/>
          </w:rPr>
          <w:fldChar w:fldCharType="separate"/>
        </w:r>
        <w:r>
          <w:rPr>
            <w:noProof/>
            <w:webHidden/>
          </w:rPr>
          <w:t>7</w:t>
        </w:r>
        <w:r>
          <w:rPr>
            <w:noProof/>
            <w:webHidden/>
          </w:rPr>
          <w:fldChar w:fldCharType="end"/>
        </w:r>
      </w:hyperlink>
    </w:p>
    <w:p w:rsidR="00C75713" w:rsidRDefault="00C75713">
      <w:pPr>
        <w:pStyle w:val="TOC4"/>
        <w:tabs>
          <w:tab w:val="left" w:pos="1680"/>
          <w:tab w:val="right" w:leader="dot" w:pos="8636"/>
        </w:tabs>
        <w:rPr>
          <w:rFonts w:eastAsiaTheme="minorEastAsia" w:cstheme="minorBidi"/>
          <w:noProof/>
          <w:sz w:val="22"/>
          <w:szCs w:val="22"/>
          <w:lang w:eastAsia="en-CA"/>
        </w:rPr>
      </w:pPr>
      <w:hyperlink w:anchor="_Toc61530804" w:history="1">
        <w:r w:rsidRPr="00F30A98">
          <w:rPr>
            <w:rStyle w:val="Hyperlink"/>
            <w:noProof/>
          </w:rPr>
          <w:t>2.3.1.1</w:t>
        </w:r>
        <w:r>
          <w:rPr>
            <w:rFonts w:eastAsiaTheme="minorEastAsia" w:cstheme="minorBidi"/>
            <w:noProof/>
            <w:sz w:val="22"/>
            <w:szCs w:val="22"/>
            <w:lang w:eastAsia="en-CA"/>
          </w:rPr>
          <w:tab/>
        </w:r>
        <w:r w:rsidRPr="00F30A98">
          <w:rPr>
            <w:rStyle w:val="Hyperlink"/>
            <w:noProof/>
          </w:rPr>
          <w:t>Entities</w:t>
        </w:r>
        <w:r>
          <w:rPr>
            <w:noProof/>
            <w:webHidden/>
          </w:rPr>
          <w:tab/>
        </w:r>
        <w:r>
          <w:rPr>
            <w:noProof/>
            <w:webHidden/>
          </w:rPr>
          <w:fldChar w:fldCharType="begin"/>
        </w:r>
        <w:r>
          <w:rPr>
            <w:noProof/>
            <w:webHidden/>
          </w:rPr>
          <w:instrText xml:space="preserve"> PAGEREF _Toc61530804 \h </w:instrText>
        </w:r>
        <w:r>
          <w:rPr>
            <w:noProof/>
            <w:webHidden/>
          </w:rPr>
        </w:r>
        <w:r>
          <w:rPr>
            <w:noProof/>
            <w:webHidden/>
          </w:rPr>
          <w:fldChar w:fldCharType="separate"/>
        </w:r>
        <w:r>
          <w:rPr>
            <w:noProof/>
            <w:webHidden/>
          </w:rPr>
          <w:t>7</w:t>
        </w:r>
        <w:r>
          <w:rPr>
            <w:noProof/>
            <w:webHidden/>
          </w:rPr>
          <w:fldChar w:fldCharType="end"/>
        </w:r>
      </w:hyperlink>
    </w:p>
    <w:p w:rsidR="00C75713" w:rsidRDefault="00C75713">
      <w:pPr>
        <w:pStyle w:val="TOC4"/>
        <w:tabs>
          <w:tab w:val="left" w:pos="1680"/>
          <w:tab w:val="right" w:leader="dot" w:pos="8636"/>
        </w:tabs>
        <w:rPr>
          <w:rFonts w:eastAsiaTheme="minorEastAsia" w:cstheme="minorBidi"/>
          <w:noProof/>
          <w:sz w:val="22"/>
          <w:szCs w:val="22"/>
          <w:lang w:eastAsia="en-CA"/>
        </w:rPr>
      </w:pPr>
      <w:hyperlink w:anchor="_Toc61530805" w:history="1">
        <w:r w:rsidRPr="00F30A98">
          <w:rPr>
            <w:rStyle w:val="Hyperlink"/>
            <w:noProof/>
          </w:rPr>
          <w:t>2.3.1.2</w:t>
        </w:r>
        <w:r>
          <w:rPr>
            <w:rFonts w:eastAsiaTheme="minorEastAsia" w:cstheme="minorBidi"/>
            <w:noProof/>
            <w:sz w:val="22"/>
            <w:szCs w:val="22"/>
            <w:lang w:eastAsia="en-CA"/>
          </w:rPr>
          <w:tab/>
        </w:r>
        <w:r w:rsidRPr="00F30A98">
          <w:rPr>
            <w:rStyle w:val="Hyperlink"/>
            <w:noProof/>
          </w:rPr>
          <w:t>Relationships between Entities</w:t>
        </w:r>
        <w:r>
          <w:rPr>
            <w:noProof/>
            <w:webHidden/>
          </w:rPr>
          <w:tab/>
        </w:r>
        <w:r>
          <w:rPr>
            <w:noProof/>
            <w:webHidden/>
          </w:rPr>
          <w:fldChar w:fldCharType="begin"/>
        </w:r>
        <w:r>
          <w:rPr>
            <w:noProof/>
            <w:webHidden/>
          </w:rPr>
          <w:instrText xml:space="preserve"> PAGEREF _Toc61530805 \h </w:instrText>
        </w:r>
        <w:r>
          <w:rPr>
            <w:noProof/>
            <w:webHidden/>
          </w:rPr>
        </w:r>
        <w:r>
          <w:rPr>
            <w:noProof/>
            <w:webHidden/>
          </w:rPr>
          <w:fldChar w:fldCharType="separate"/>
        </w:r>
        <w:r>
          <w:rPr>
            <w:noProof/>
            <w:webHidden/>
          </w:rPr>
          <w:t>8</w:t>
        </w:r>
        <w:r>
          <w:rPr>
            <w:noProof/>
            <w:webHidden/>
          </w:rPr>
          <w:fldChar w:fldCharType="end"/>
        </w:r>
      </w:hyperlink>
    </w:p>
    <w:p w:rsidR="00C75713" w:rsidRDefault="00C75713">
      <w:pPr>
        <w:pStyle w:val="TOC4"/>
        <w:tabs>
          <w:tab w:val="left" w:pos="1680"/>
          <w:tab w:val="right" w:leader="dot" w:pos="8636"/>
        </w:tabs>
        <w:rPr>
          <w:rFonts w:eastAsiaTheme="minorEastAsia" w:cstheme="minorBidi"/>
          <w:noProof/>
          <w:sz w:val="22"/>
          <w:szCs w:val="22"/>
          <w:lang w:eastAsia="en-CA"/>
        </w:rPr>
      </w:pPr>
      <w:hyperlink w:anchor="_Toc61530806" w:history="1">
        <w:r w:rsidRPr="00F30A98">
          <w:rPr>
            <w:rStyle w:val="Hyperlink"/>
            <w:noProof/>
          </w:rPr>
          <w:t>2.3.1.3</w:t>
        </w:r>
        <w:r>
          <w:rPr>
            <w:rFonts w:eastAsiaTheme="minorEastAsia" w:cstheme="minorBidi"/>
            <w:noProof/>
            <w:sz w:val="22"/>
            <w:szCs w:val="22"/>
            <w:lang w:eastAsia="en-CA"/>
          </w:rPr>
          <w:tab/>
        </w:r>
        <w:r w:rsidRPr="00F30A98">
          <w:rPr>
            <w:rStyle w:val="Hyperlink"/>
            <w:noProof/>
          </w:rPr>
          <w:t>Attributes</w:t>
        </w:r>
        <w:r>
          <w:rPr>
            <w:noProof/>
            <w:webHidden/>
          </w:rPr>
          <w:tab/>
        </w:r>
        <w:r>
          <w:rPr>
            <w:noProof/>
            <w:webHidden/>
          </w:rPr>
          <w:fldChar w:fldCharType="begin"/>
        </w:r>
        <w:r>
          <w:rPr>
            <w:noProof/>
            <w:webHidden/>
          </w:rPr>
          <w:instrText xml:space="preserve"> PAGEREF _Toc61530806 \h </w:instrText>
        </w:r>
        <w:r>
          <w:rPr>
            <w:noProof/>
            <w:webHidden/>
          </w:rPr>
        </w:r>
        <w:r>
          <w:rPr>
            <w:noProof/>
            <w:webHidden/>
          </w:rPr>
          <w:fldChar w:fldCharType="separate"/>
        </w:r>
        <w:r>
          <w:rPr>
            <w:noProof/>
            <w:webHidden/>
          </w:rPr>
          <w:t>10</w:t>
        </w:r>
        <w:r>
          <w:rPr>
            <w:noProof/>
            <w:webHidden/>
          </w:rPr>
          <w:fldChar w:fldCharType="end"/>
        </w:r>
      </w:hyperlink>
    </w:p>
    <w:p w:rsidR="00C75713" w:rsidRDefault="00C75713">
      <w:pPr>
        <w:pStyle w:val="TOC3"/>
        <w:tabs>
          <w:tab w:val="left" w:pos="1200"/>
          <w:tab w:val="right" w:leader="dot" w:pos="8636"/>
        </w:tabs>
        <w:rPr>
          <w:rFonts w:eastAsiaTheme="minorEastAsia" w:cstheme="minorBidi"/>
          <w:i w:val="0"/>
          <w:iCs w:val="0"/>
          <w:noProof/>
          <w:sz w:val="22"/>
          <w:szCs w:val="22"/>
          <w:lang w:eastAsia="en-CA"/>
        </w:rPr>
      </w:pPr>
      <w:hyperlink w:anchor="_Toc61530807" w:history="1">
        <w:r w:rsidRPr="00F30A98">
          <w:rPr>
            <w:rStyle w:val="Hyperlink"/>
            <w:noProof/>
          </w:rPr>
          <w:t>2.3.2</w:t>
        </w:r>
        <w:r>
          <w:rPr>
            <w:rFonts w:eastAsiaTheme="minorEastAsia" w:cstheme="minorBidi"/>
            <w:i w:val="0"/>
            <w:iCs w:val="0"/>
            <w:noProof/>
            <w:sz w:val="22"/>
            <w:szCs w:val="22"/>
            <w:lang w:eastAsia="en-CA"/>
          </w:rPr>
          <w:tab/>
        </w:r>
        <w:r w:rsidRPr="00F30A98">
          <w:rPr>
            <w:rStyle w:val="Hyperlink"/>
            <w:noProof/>
          </w:rPr>
          <w:t>Identity Domains</w:t>
        </w:r>
        <w:r>
          <w:rPr>
            <w:noProof/>
            <w:webHidden/>
          </w:rPr>
          <w:tab/>
        </w:r>
        <w:r>
          <w:rPr>
            <w:noProof/>
            <w:webHidden/>
          </w:rPr>
          <w:fldChar w:fldCharType="begin"/>
        </w:r>
        <w:r>
          <w:rPr>
            <w:noProof/>
            <w:webHidden/>
          </w:rPr>
          <w:instrText xml:space="preserve"> PAGEREF _Toc61530807 \h </w:instrText>
        </w:r>
        <w:r>
          <w:rPr>
            <w:noProof/>
            <w:webHidden/>
          </w:rPr>
        </w:r>
        <w:r>
          <w:rPr>
            <w:noProof/>
            <w:webHidden/>
          </w:rPr>
          <w:fldChar w:fldCharType="separate"/>
        </w:r>
        <w:r>
          <w:rPr>
            <w:noProof/>
            <w:webHidden/>
          </w:rPr>
          <w:t>12</w:t>
        </w:r>
        <w:r>
          <w:rPr>
            <w:noProof/>
            <w:webHidden/>
          </w:rPr>
          <w:fldChar w:fldCharType="end"/>
        </w:r>
      </w:hyperlink>
    </w:p>
    <w:p w:rsidR="00C75713" w:rsidRDefault="00C75713">
      <w:pPr>
        <w:pStyle w:val="TOC3"/>
        <w:tabs>
          <w:tab w:val="left" w:pos="1200"/>
          <w:tab w:val="right" w:leader="dot" w:pos="8636"/>
        </w:tabs>
        <w:rPr>
          <w:rFonts w:eastAsiaTheme="minorEastAsia" w:cstheme="minorBidi"/>
          <w:i w:val="0"/>
          <w:iCs w:val="0"/>
          <w:noProof/>
          <w:sz w:val="22"/>
          <w:szCs w:val="22"/>
          <w:lang w:eastAsia="en-CA"/>
        </w:rPr>
      </w:pPr>
      <w:hyperlink w:anchor="_Toc61530808" w:history="1">
        <w:r w:rsidRPr="00F30A98">
          <w:rPr>
            <w:rStyle w:val="Hyperlink"/>
            <w:noProof/>
          </w:rPr>
          <w:t>2.3.3</w:t>
        </w:r>
        <w:r>
          <w:rPr>
            <w:rFonts w:eastAsiaTheme="minorEastAsia" w:cstheme="minorBidi"/>
            <w:i w:val="0"/>
            <w:iCs w:val="0"/>
            <w:noProof/>
            <w:sz w:val="22"/>
            <w:szCs w:val="22"/>
            <w:lang w:eastAsia="en-CA"/>
          </w:rPr>
          <w:tab/>
        </w:r>
        <w:r w:rsidRPr="00F30A98">
          <w:rPr>
            <w:rStyle w:val="Hyperlink"/>
            <w:noProof/>
          </w:rPr>
          <w:t>Atomic and Compound Processes</w:t>
        </w:r>
        <w:r>
          <w:rPr>
            <w:noProof/>
            <w:webHidden/>
          </w:rPr>
          <w:tab/>
        </w:r>
        <w:r>
          <w:rPr>
            <w:noProof/>
            <w:webHidden/>
          </w:rPr>
          <w:fldChar w:fldCharType="begin"/>
        </w:r>
        <w:r>
          <w:rPr>
            <w:noProof/>
            <w:webHidden/>
          </w:rPr>
          <w:instrText xml:space="preserve"> PAGEREF _Toc61530808 \h </w:instrText>
        </w:r>
        <w:r>
          <w:rPr>
            <w:noProof/>
            <w:webHidden/>
          </w:rPr>
        </w:r>
        <w:r>
          <w:rPr>
            <w:noProof/>
            <w:webHidden/>
          </w:rPr>
          <w:fldChar w:fldCharType="separate"/>
        </w:r>
        <w:r>
          <w:rPr>
            <w:noProof/>
            <w:webHidden/>
          </w:rPr>
          <w:t>12</w:t>
        </w:r>
        <w:r>
          <w:rPr>
            <w:noProof/>
            <w:webHidden/>
          </w:rPr>
          <w:fldChar w:fldCharType="end"/>
        </w:r>
      </w:hyperlink>
    </w:p>
    <w:p w:rsidR="00C75713" w:rsidRDefault="00C75713">
      <w:pPr>
        <w:pStyle w:val="TOC4"/>
        <w:tabs>
          <w:tab w:val="left" w:pos="1680"/>
          <w:tab w:val="right" w:leader="dot" w:pos="8636"/>
        </w:tabs>
        <w:rPr>
          <w:rFonts w:eastAsiaTheme="minorEastAsia" w:cstheme="minorBidi"/>
          <w:noProof/>
          <w:sz w:val="22"/>
          <w:szCs w:val="22"/>
          <w:lang w:eastAsia="en-CA"/>
        </w:rPr>
      </w:pPr>
      <w:hyperlink w:anchor="_Toc61530809" w:history="1">
        <w:r w:rsidRPr="00F30A98">
          <w:rPr>
            <w:rStyle w:val="Hyperlink"/>
            <w:noProof/>
          </w:rPr>
          <w:t>2.3.3.1</w:t>
        </w:r>
        <w:r>
          <w:rPr>
            <w:rFonts w:eastAsiaTheme="minorEastAsia" w:cstheme="minorBidi"/>
            <w:noProof/>
            <w:sz w:val="22"/>
            <w:szCs w:val="22"/>
            <w:lang w:eastAsia="en-CA"/>
          </w:rPr>
          <w:tab/>
        </w:r>
        <w:r w:rsidRPr="00F30A98">
          <w:rPr>
            <w:rStyle w:val="Hyperlink"/>
            <w:noProof/>
          </w:rPr>
          <w:t>Atomic Processes</w:t>
        </w:r>
        <w:r>
          <w:rPr>
            <w:noProof/>
            <w:webHidden/>
          </w:rPr>
          <w:tab/>
        </w:r>
        <w:r>
          <w:rPr>
            <w:noProof/>
            <w:webHidden/>
          </w:rPr>
          <w:fldChar w:fldCharType="begin"/>
        </w:r>
        <w:r>
          <w:rPr>
            <w:noProof/>
            <w:webHidden/>
          </w:rPr>
          <w:instrText xml:space="preserve"> PAGEREF _Toc61530809 \h </w:instrText>
        </w:r>
        <w:r>
          <w:rPr>
            <w:noProof/>
            <w:webHidden/>
          </w:rPr>
        </w:r>
        <w:r>
          <w:rPr>
            <w:noProof/>
            <w:webHidden/>
          </w:rPr>
          <w:fldChar w:fldCharType="separate"/>
        </w:r>
        <w:r>
          <w:rPr>
            <w:noProof/>
            <w:webHidden/>
          </w:rPr>
          <w:t>13</w:t>
        </w:r>
        <w:r>
          <w:rPr>
            <w:noProof/>
            <w:webHidden/>
          </w:rPr>
          <w:fldChar w:fldCharType="end"/>
        </w:r>
      </w:hyperlink>
    </w:p>
    <w:p w:rsidR="00C75713" w:rsidRDefault="00C75713">
      <w:pPr>
        <w:pStyle w:val="TOC4"/>
        <w:tabs>
          <w:tab w:val="left" w:pos="1680"/>
          <w:tab w:val="right" w:leader="dot" w:pos="8636"/>
        </w:tabs>
        <w:rPr>
          <w:rFonts w:eastAsiaTheme="minorEastAsia" w:cstheme="minorBidi"/>
          <w:noProof/>
          <w:sz w:val="22"/>
          <w:szCs w:val="22"/>
          <w:lang w:eastAsia="en-CA"/>
        </w:rPr>
      </w:pPr>
      <w:hyperlink w:anchor="_Toc61530810" w:history="1">
        <w:r w:rsidRPr="00F30A98">
          <w:rPr>
            <w:rStyle w:val="Hyperlink"/>
            <w:noProof/>
          </w:rPr>
          <w:t>2.3.3.2</w:t>
        </w:r>
        <w:r>
          <w:rPr>
            <w:rFonts w:eastAsiaTheme="minorEastAsia" w:cstheme="minorBidi"/>
            <w:noProof/>
            <w:sz w:val="22"/>
            <w:szCs w:val="22"/>
            <w:lang w:eastAsia="en-CA"/>
          </w:rPr>
          <w:tab/>
        </w:r>
        <w:r w:rsidRPr="00F30A98">
          <w:rPr>
            <w:rStyle w:val="Hyperlink"/>
            <w:noProof/>
          </w:rPr>
          <w:t>Compound Processes</w:t>
        </w:r>
        <w:r>
          <w:rPr>
            <w:noProof/>
            <w:webHidden/>
          </w:rPr>
          <w:tab/>
        </w:r>
        <w:r>
          <w:rPr>
            <w:noProof/>
            <w:webHidden/>
          </w:rPr>
          <w:fldChar w:fldCharType="begin"/>
        </w:r>
        <w:r>
          <w:rPr>
            <w:noProof/>
            <w:webHidden/>
          </w:rPr>
          <w:instrText xml:space="preserve"> PAGEREF _Toc61530810 \h </w:instrText>
        </w:r>
        <w:r>
          <w:rPr>
            <w:noProof/>
            <w:webHidden/>
          </w:rPr>
        </w:r>
        <w:r>
          <w:rPr>
            <w:noProof/>
            <w:webHidden/>
          </w:rPr>
          <w:fldChar w:fldCharType="separate"/>
        </w:r>
        <w:r>
          <w:rPr>
            <w:noProof/>
            <w:webHidden/>
          </w:rPr>
          <w:t>15</w:t>
        </w:r>
        <w:r>
          <w:rPr>
            <w:noProof/>
            <w:webHidden/>
          </w:rPr>
          <w:fldChar w:fldCharType="end"/>
        </w:r>
      </w:hyperlink>
    </w:p>
    <w:p w:rsidR="00C75713" w:rsidRDefault="00C75713">
      <w:pPr>
        <w:pStyle w:val="TOC3"/>
        <w:tabs>
          <w:tab w:val="left" w:pos="1200"/>
          <w:tab w:val="right" w:leader="dot" w:pos="8636"/>
        </w:tabs>
        <w:rPr>
          <w:rFonts w:eastAsiaTheme="minorEastAsia" w:cstheme="minorBidi"/>
          <w:i w:val="0"/>
          <w:iCs w:val="0"/>
          <w:noProof/>
          <w:sz w:val="22"/>
          <w:szCs w:val="22"/>
          <w:lang w:eastAsia="en-CA"/>
        </w:rPr>
      </w:pPr>
      <w:hyperlink w:anchor="_Toc61530811" w:history="1">
        <w:r w:rsidRPr="00F30A98">
          <w:rPr>
            <w:rStyle w:val="Hyperlink"/>
            <w:noProof/>
          </w:rPr>
          <w:t>2.3.4</w:t>
        </w:r>
        <w:r>
          <w:rPr>
            <w:rFonts w:eastAsiaTheme="minorEastAsia" w:cstheme="minorBidi"/>
            <w:i w:val="0"/>
            <w:iCs w:val="0"/>
            <w:noProof/>
            <w:sz w:val="22"/>
            <w:szCs w:val="22"/>
            <w:lang w:eastAsia="en-CA"/>
          </w:rPr>
          <w:tab/>
        </w:r>
        <w:r w:rsidRPr="00F30A98">
          <w:rPr>
            <w:rStyle w:val="Hyperlink"/>
            <w:noProof/>
          </w:rPr>
          <w:t>Dependencies</w:t>
        </w:r>
        <w:r>
          <w:rPr>
            <w:noProof/>
            <w:webHidden/>
          </w:rPr>
          <w:tab/>
        </w:r>
        <w:r>
          <w:rPr>
            <w:noProof/>
            <w:webHidden/>
          </w:rPr>
          <w:fldChar w:fldCharType="begin"/>
        </w:r>
        <w:r>
          <w:rPr>
            <w:noProof/>
            <w:webHidden/>
          </w:rPr>
          <w:instrText xml:space="preserve"> PAGEREF _Toc61530811 \h </w:instrText>
        </w:r>
        <w:r>
          <w:rPr>
            <w:noProof/>
            <w:webHidden/>
          </w:rPr>
        </w:r>
        <w:r>
          <w:rPr>
            <w:noProof/>
            <w:webHidden/>
          </w:rPr>
          <w:fldChar w:fldCharType="separate"/>
        </w:r>
        <w:r>
          <w:rPr>
            <w:noProof/>
            <w:webHidden/>
          </w:rPr>
          <w:t>16</w:t>
        </w:r>
        <w:r>
          <w:rPr>
            <w:noProof/>
            <w:webHidden/>
          </w:rPr>
          <w:fldChar w:fldCharType="end"/>
        </w:r>
      </w:hyperlink>
    </w:p>
    <w:p w:rsidR="00C75713" w:rsidRDefault="00C75713">
      <w:pPr>
        <w:pStyle w:val="TOC3"/>
        <w:tabs>
          <w:tab w:val="left" w:pos="1200"/>
          <w:tab w:val="right" w:leader="dot" w:pos="8636"/>
        </w:tabs>
        <w:rPr>
          <w:rFonts w:eastAsiaTheme="minorEastAsia" w:cstheme="minorBidi"/>
          <w:i w:val="0"/>
          <w:iCs w:val="0"/>
          <w:noProof/>
          <w:sz w:val="22"/>
          <w:szCs w:val="22"/>
          <w:lang w:eastAsia="en-CA"/>
        </w:rPr>
      </w:pPr>
      <w:hyperlink w:anchor="_Toc61530812" w:history="1">
        <w:r w:rsidRPr="00F30A98">
          <w:rPr>
            <w:rStyle w:val="Hyperlink"/>
            <w:noProof/>
          </w:rPr>
          <w:t>2.3.5</w:t>
        </w:r>
        <w:r>
          <w:rPr>
            <w:rFonts w:eastAsiaTheme="minorEastAsia" w:cstheme="minorBidi"/>
            <w:i w:val="0"/>
            <w:iCs w:val="0"/>
            <w:noProof/>
            <w:sz w:val="22"/>
            <w:szCs w:val="22"/>
            <w:lang w:eastAsia="en-CA"/>
          </w:rPr>
          <w:tab/>
        </w:r>
        <w:r w:rsidRPr="00F30A98">
          <w:rPr>
            <w:rStyle w:val="Hyperlink"/>
            <w:noProof/>
          </w:rPr>
          <w:t>Conformance Criteria</w:t>
        </w:r>
        <w:r>
          <w:rPr>
            <w:noProof/>
            <w:webHidden/>
          </w:rPr>
          <w:tab/>
        </w:r>
        <w:r>
          <w:rPr>
            <w:noProof/>
            <w:webHidden/>
          </w:rPr>
          <w:fldChar w:fldCharType="begin"/>
        </w:r>
        <w:r>
          <w:rPr>
            <w:noProof/>
            <w:webHidden/>
          </w:rPr>
          <w:instrText xml:space="preserve"> PAGEREF _Toc61530812 \h </w:instrText>
        </w:r>
        <w:r>
          <w:rPr>
            <w:noProof/>
            <w:webHidden/>
          </w:rPr>
        </w:r>
        <w:r>
          <w:rPr>
            <w:noProof/>
            <w:webHidden/>
          </w:rPr>
          <w:fldChar w:fldCharType="separate"/>
        </w:r>
        <w:r>
          <w:rPr>
            <w:noProof/>
            <w:webHidden/>
          </w:rPr>
          <w:t>16</w:t>
        </w:r>
        <w:r>
          <w:rPr>
            <w:noProof/>
            <w:webHidden/>
          </w:rPr>
          <w:fldChar w:fldCharType="end"/>
        </w:r>
      </w:hyperlink>
    </w:p>
    <w:p w:rsidR="00C75713" w:rsidRDefault="00C75713">
      <w:pPr>
        <w:pStyle w:val="TOC3"/>
        <w:tabs>
          <w:tab w:val="left" w:pos="1200"/>
          <w:tab w:val="right" w:leader="dot" w:pos="8636"/>
        </w:tabs>
        <w:rPr>
          <w:rFonts w:eastAsiaTheme="minorEastAsia" w:cstheme="minorBidi"/>
          <w:i w:val="0"/>
          <w:iCs w:val="0"/>
          <w:noProof/>
          <w:sz w:val="22"/>
          <w:szCs w:val="22"/>
          <w:lang w:eastAsia="en-CA"/>
        </w:rPr>
      </w:pPr>
      <w:hyperlink w:anchor="_Toc61530813" w:history="1">
        <w:r w:rsidRPr="00F30A98">
          <w:rPr>
            <w:rStyle w:val="Hyperlink"/>
            <w:noProof/>
          </w:rPr>
          <w:t>2.3.6</w:t>
        </w:r>
        <w:r>
          <w:rPr>
            <w:rFonts w:eastAsiaTheme="minorEastAsia" w:cstheme="minorBidi"/>
            <w:i w:val="0"/>
            <w:iCs w:val="0"/>
            <w:noProof/>
            <w:sz w:val="22"/>
            <w:szCs w:val="22"/>
            <w:lang w:eastAsia="en-CA"/>
          </w:rPr>
          <w:tab/>
        </w:r>
        <w:r w:rsidRPr="00F30A98">
          <w:rPr>
            <w:rStyle w:val="Hyperlink"/>
            <w:noProof/>
          </w:rPr>
          <w:t>Qualifiers</w:t>
        </w:r>
        <w:r>
          <w:rPr>
            <w:noProof/>
            <w:webHidden/>
          </w:rPr>
          <w:tab/>
        </w:r>
        <w:r>
          <w:rPr>
            <w:noProof/>
            <w:webHidden/>
          </w:rPr>
          <w:fldChar w:fldCharType="begin"/>
        </w:r>
        <w:r>
          <w:rPr>
            <w:noProof/>
            <w:webHidden/>
          </w:rPr>
          <w:instrText xml:space="preserve"> PAGEREF _Toc61530813 \h </w:instrText>
        </w:r>
        <w:r>
          <w:rPr>
            <w:noProof/>
            <w:webHidden/>
          </w:rPr>
        </w:r>
        <w:r>
          <w:rPr>
            <w:noProof/>
            <w:webHidden/>
          </w:rPr>
          <w:fldChar w:fldCharType="separate"/>
        </w:r>
        <w:r>
          <w:rPr>
            <w:noProof/>
            <w:webHidden/>
          </w:rPr>
          <w:t>16</w:t>
        </w:r>
        <w:r>
          <w:rPr>
            <w:noProof/>
            <w:webHidden/>
          </w:rPr>
          <w:fldChar w:fldCharType="end"/>
        </w:r>
      </w:hyperlink>
    </w:p>
    <w:p w:rsidR="00C75713" w:rsidRDefault="00C75713">
      <w:pPr>
        <w:pStyle w:val="TOC2"/>
        <w:tabs>
          <w:tab w:val="left" w:pos="960"/>
          <w:tab w:val="right" w:leader="dot" w:pos="8636"/>
        </w:tabs>
        <w:rPr>
          <w:rFonts w:eastAsiaTheme="minorEastAsia" w:cstheme="minorBidi"/>
          <w:smallCaps w:val="0"/>
          <w:noProof/>
          <w:sz w:val="22"/>
          <w:szCs w:val="22"/>
          <w:lang w:eastAsia="en-CA"/>
        </w:rPr>
      </w:pPr>
      <w:hyperlink w:anchor="_Toc61530814" w:history="1">
        <w:r w:rsidRPr="00F30A98">
          <w:rPr>
            <w:rStyle w:val="Hyperlink"/>
            <w:noProof/>
          </w:rPr>
          <w:t>2.4</w:t>
        </w:r>
        <w:r>
          <w:rPr>
            <w:rFonts w:eastAsiaTheme="minorEastAsia" w:cstheme="minorBidi"/>
            <w:smallCaps w:val="0"/>
            <w:noProof/>
            <w:sz w:val="22"/>
            <w:szCs w:val="22"/>
            <w:lang w:eastAsia="en-CA"/>
          </w:rPr>
          <w:tab/>
        </w:r>
        <w:r w:rsidRPr="00F30A98">
          <w:rPr>
            <w:rStyle w:val="Hyperlink"/>
            <w:noProof/>
          </w:rPr>
          <w:t>Mutual Recognition</w:t>
        </w:r>
        <w:r>
          <w:rPr>
            <w:noProof/>
            <w:webHidden/>
          </w:rPr>
          <w:tab/>
        </w:r>
        <w:r>
          <w:rPr>
            <w:noProof/>
            <w:webHidden/>
          </w:rPr>
          <w:fldChar w:fldCharType="begin"/>
        </w:r>
        <w:r>
          <w:rPr>
            <w:noProof/>
            <w:webHidden/>
          </w:rPr>
          <w:instrText xml:space="preserve"> PAGEREF _Toc61530814 \h </w:instrText>
        </w:r>
        <w:r>
          <w:rPr>
            <w:noProof/>
            <w:webHidden/>
          </w:rPr>
        </w:r>
        <w:r>
          <w:rPr>
            <w:noProof/>
            <w:webHidden/>
          </w:rPr>
          <w:fldChar w:fldCharType="separate"/>
        </w:r>
        <w:r>
          <w:rPr>
            <w:noProof/>
            <w:webHidden/>
          </w:rPr>
          <w:t>19</w:t>
        </w:r>
        <w:r>
          <w:rPr>
            <w:noProof/>
            <w:webHidden/>
          </w:rPr>
          <w:fldChar w:fldCharType="end"/>
        </w:r>
      </w:hyperlink>
    </w:p>
    <w:p w:rsidR="00C75713" w:rsidRDefault="00C75713">
      <w:pPr>
        <w:pStyle w:val="TOC3"/>
        <w:tabs>
          <w:tab w:val="left" w:pos="1200"/>
          <w:tab w:val="right" w:leader="dot" w:pos="8636"/>
        </w:tabs>
        <w:rPr>
          <w:rFonts w:eastAsiaTheme="minorEastAsia" w:cstheme="minorBidi"/>
          <w:i w:val="0"/>
          <w:iCs w:val="0"/>
          <w:noProof/>
          <w:sz w:val="22"/>
          <w:szCs w:val="22"/>
          <w:lang w:eastAsia="en-CA"/>
        </w:rPr>
      </w:pPr>
      <w:hyperlink w:anchor="_Toc61530815" w:history="1">
        <w:r w:rsidRPr="00F30A98">
          <w:rPr>
            <w:rStyle w:val="Hyperlink"/>
            <w:noProof/>
          </w:rPr>
          <w:t>2.4.1</w:t>
        </w:r>
        <w:r>
          <w:rPr>
            <w:rFonts w:eastAsiaTheme="minorEastAsia" w:cstheme="minorBidi"/>
            <w:i w:val="0"/>
            <w:iCs w:val="0"/>
            <w:noProof/>
            <w:sz w:val="22"/>
            <w:szCs w:val="22"/>
            <w:lang w:eastAsia="en-CA"/>
          </w:rPr>
          <w:tab/>
        </w:r>
        <w:r w:rsidRPr="00F30A98">
          <w:rPr>
            <w:rStyle w:val="Hyperlink"/>
            <w:noProof/>
          </w:rPr>
          <w:t>Process Mapping</w:t>
        </w:r>
        <w:r>
          <w:rPr>
            <w:noProof/>
            <w:webHidden/>
          </w:rPr>
          <w:tab/>
        </w:r>
        <w:r>
          <w:rPr>
            <w:noProof/>
            <w:webHidden/>
          </w:rPr>
          <w:fldChar w:fldCharType="begin"/>
        </w:r>
        <w:r>
          <w:rPr>
            <w:noProof/>
            <w:webHidden/>
          </w:rPr>
          <w:instrText xml:space="preserve"> PAGEREF _Toc61530815 \h </w:instrText>
        </w:r>
        <w:r>
          <w:rPr>
            <w:noProof/>
            <w:webHidden/>
          </w:rPr>
        </w:r>
        <w:r>
          <w:rPr>
            <w:noProof/>
            <w:webHidden/>
          </w:rPr>
          <w:fldChar w:fldCharType="separate"/>
        </w:r>
        <w:r>
          <w:rPr>
            <w:noProof/>
            <w:webHidden/>
          </w:rPr>
          <w:t>19</w:t>
        </w:r>
        <w:r>
          <w:rPr>
            <w:noProof/>
            <w:webHidden/>
          </w:rPr>
          <w:fldChar w:fldCharType="end"/>
        </w:r>
      </w:hyperlink>
    </w:p>
    <w:p w:rsidR="00C75713" w:rsidRDefault="00C75713">
      <w:pPr>
        <w:pStyle w:val="TOC3"/>
        <w:tabs>
          <w:tab w:val="left" w:pos="1200"/>
          <w:tab w:val="right" w:leader="dot" w:pos="8636"/>
        </w:tabs>
        <w:rPr>
          <w:rFonts w:eastAsiaTheme="minorEastAsia" w:cstheme="minorBidi"/>
          <w:i w:val="0"/>
          <w:iCs w:val="0"/>
          <w:noProof/>
          <w:sz w:val="22"/>
          <w:szCs w:val="22"/>
          <w:lang w:eastAsia="en-CA"/>
        </w:rPr>
      </w:pPr>
      <w:hyperlink w:anchor="_Toc61530816" w:history="1">
        <w:r w:rsidRPr="00F30A98">
          <w:rPr>
            <w:rStyle w:val="Hyperlink"/>
            <w:noProof/>
          </w:rPr>
          <w:t>2.4.2</w:t>
        </w:r>
        <w:r>
          <w:rPr>
            <w:rFonts w:eastAsiaTheme="minorEastAsia" w:cstheme="minorBidi"/>
            <w:i w:val="0"/>
            <w:iCs w:val="0"/>
            <w:noProof/>
            <w:sz w:val="22"/>
            <w:szCs w:val="22"/>
            <w:lang w:eastAsia="en-CA"/>
          </w:rPr>
          <w:tab/>
        </w:r>
        <w:r w:rsidRPr="00F30A98">
          <w:rPr>
            <w:rStyle w:val="Hyperlink"/>
            <w:noProof/>
          </w:rPr>
          <w:t>Alignment to Other Frameworks</w:t>
        </w:r>
        <w:r>
          <w:rPr>
            <w:noProof/>
            <w:webHidden/>
          </w:rPr>
          <w:tab/>
        </w:r>
        <w:r>
          <w:rPr>
            <w:noProof/>
            <w:webHidden/>
          </w:rPr>
          <w:fldChar w:fldCharType="begin"/>
        </w:r>
        <w:r>
          <w:rPr>
            <w:noProof/>
            <w:webHidden/>
          </w:rPr>
          <w:instrText xml:space="preserve"> PAGEREF _Toc61530816 \h </w:instrText>
        </w:r>
        <w:r>
          <w:rPr>
            <w:noProof/>
            <w:webHidden/>
          </w:rPr>
        </w:r>
        <w:r>
          <w:rPr>
            <w:noProof/>
            <w:webHidden/>
          </w:rPr>
          <w:fldChar w:fldCharType="separate"/>
        </w:r>
        <w:r>
          <w:rPr>
            <w:noProof/>
            <w:webHidden/>
          </w:rPr>
          <w:t>20</w:t>
        </w:r>
        <w:r>
          <w:rPr>
            <w:noProof/>
            <w:webHidden/>
          </w:rPr>
          <w:fldChar w:fldCharType="end"/>
        </w:r>
      </w:hyperlink>
    </w:p>
    <w:p w:rsidR="00C75713" w:rsidRDefault="00C75713">
      <w:pPr>
        <w:pStyle w:val="TOC3"/>
        <w:tabs>
          <w:tab w:val="left" w:pos="1200"/>
          <w:tab w:val="right" w:leader="dot" w:pos="8636"/>
        </w:tabs>
        <w:rPr>
          <w:rFonts w:eastAsiaTheme="minorEastAsia" w:cstheme="minorBidi"/>
          <w:i w:val="0"/>
          <w:iCs w:val="0"/>
          <w:noProof/>
          <w:sz w:val="22"/>
          <w:szCs w:val="22"/>
          <w:lang w:eastAsia="en-CA"/>
        </w:rPr>
      </w:pPr>
      <w:hyperlink w:anchor="_Toc61530817" w:history="1">
        <w:r w:rsidRPr="00F30A98">
          <w:rPr>
            <w:rStyle w:val="Hyperlink"/>
            <w:noProof/>
          </w:rPr>
          <w:t>2.4.3</w:t>
        </w:r>
        <w:r>
          <w:rPr>
            <w:rFonts w:eastAsiaTheme="minorEastAsia" w:cstheme="minorBidi"/>
            <w:i w:val="0"/>
            <w:iCs w:val="0"/>
            <w:noProof/>
            <w:sz w:val="22"/>
            <w:szCs w:val="22"/>
            <w:lang w:eastAsia="en-CA"/>
          </w:rPr>
          <w:tab/>
        </w:r>
        <w:r w:rsidRPr="00F30A98">
          <w:rPr>
            <w:rStyle w:val="Hyperlink"/>
            <w:noProof/>
          </w:rPr>
          <w:t>Assessment</w:t>
        </w:r>
        <w:r>
          <w:rPr>
            <w:noProof/>
            <w:webHidden/>
          </w:rPr>
          <w:tab/>
        </w:r>
        <w:r>
          <w:rPr>
            <w:noProof/>
            <w:webHidden/>
          </w:rPr>
          <w:fldChar w:fldCharType="begin"/>
        </w:r>
        <w:r>
          <w:rPr>
            <w:noProof/>
            <w:webHidden/>
          </w:rPr>
          <w:instrText xml:space="preserve"> PAGEREF _Toc61530817 \h </w:instrText>
        </w:r>
        <w:r>
          <w:rPr>
            <w:noProof/>
            <w:webHidden/>
          </w:rPr>
        </w:r>
        <w:r>
          <w:rPr>
            <w:noProof/>
            <w:webHidden/>
          </w:rPr>
          <w:fldChar w:fldCharType="separate"/>
        </w:r>
        <w:r>
          <w:rPr>
            <w:noProof/>
            <w:webHidden/>
          </w:rPr>
          <w:t>21</w:t>
        </w:r>
        <w:r>
          <w:rPr>
            <w:noProof/>
            <w:webHidden/>
          </w:rPr>
          <w:fldChar w:fldCharType="end"/>
        </w:r>
      </w:hyperlink>
    </w:p>
    <w:p w:rsidR="00C75713" w:rsidRDefault="00C75713">
      <w:pPr>
        <w:pStyle w:val="TOC3"/>
        <w:tabs>
          <w:tab w:val="left" w:pos="1200"/>
          <w:tab w:val="right" w:leader="dot" w:pos="8636"/>
        </w:tabs>
        <w:rPr>
          <w:rFonts w:eastAsiaTheme="minorEastAsia" w:cstheme="minorBidi"/>
          <w:i w:val="0"/>
          <w:iCs w:val="0"/>
          <w:noProof/>
          <w:sz w:val="22"/>
          <w:szCs w:val="22"/>
          <w:lang w:eastAsia="en-CA"/>
        </w:rPr>
      </w:pPr>
      <w:hyperlink w:anchor="_Toc61530818" w:history="1">
        <w:r w:rsidRPr="00F30A98">
          <w:rPr>
            <w:rStyle w:val="Hyperlink"/>
            <w:noProof/>
          </w:rPr>
          <w:t>2.4.4</w:t>
        </w:r>
        <w:r>
          <w:rPr>
            <w:rFonts w:eastAsiaTheme="minorEastAsia" w:cstheme="minorBidi"/>
            <w:i w:val="0"/>
            <w:iCs w:val="0"/>
            <w:noProof/>
            <w:sz w:val="22"/>
            <w:szCs w:val="22"/>
            <w:lang w:eastAsia="en-CA"/>
          </w:rPr>
          <w:tab/>
        </w:r>
        <w:r w:rsidRPr="00F30A98">
          <w:rPr>
            <w:rStyle w:val="Hyperlink"/>
            <w:noProof/>
          </w:rPr>
          <w:t>Acceptance</w:t>
        </w:r>
        <w:r>
          <w:rPr>
            <w:noProof/>
            <w:webHidden/>
          </w:rPr>
          <w:tab/>
        </w:r>
        <w:r>
          <w:rPr>
            <w:noProof/>
            <w:webHidden/>
          </w:rPr>
          <w:fldChar w:fldCharType="begin"/>
        </w:r>
        <w:r>
          <w:rPr>
            <w:noProof/>
            <w:webHidden/>
          </w:rPr>
          <w:instrText xml:space="preserve"> PAGEREF _Toc61530818 \h </w:instrText>
        </w:r>
        <w:r>
          <w:rPr>
            <w:noProof/>
            <w:webHidden/>
          </w:rPr>
        </w:r>
        <w:r>
          <w:rPr>
            <w:noProof/>
            <w:webHidden/>
          </w:rPr>
          <w:fldChar w:fldCharType="separate"/>
        </w:r>
        <w:r>
          <w:rPr>
            <w:noProof/>
            <w:webHidden/>
          </w:rPr>
          <w:t>21</w:t>
        </w:r>
        <w:r>
          <w:rPr>
            <w:noProof/>
            <w:webHidden/>
          </w:rPr>
          <w:fldChar w:fldCharType="end"/>
        </w:r>
      </w:hyperlink>
    </w:p>
    <w:p w:rsidR="00C75713" w:rsidRDefault="00C75713">
      <w:pPr>
        <w:pStyle w:val="TOC2"/>
        <w:tabs>
          <w:tab w:val="left" w:pos="960"/>
          <w:tab w:val="right" w:leader="dot" w:pos="8636"/>
        </w:tabs>
        <w:rPr>
          <w:rFonts w:eastAsiaTheme="minorEastAsia" w:cstheme="minorBidi"/>
          <w:smallCaps w:val="0"/>
          <w:noProof/>
          <w:sz w:val="22"/>
          <w:szCs w:val="22"/>
          <w:lang w:eastAsia="en-CA"/>
        </w:rPr>
      </w:pPr>
      <w:hyperlink w:anchor="_Toc61530819" w:history="1">
        <w:r w:rsidRPr="00F30A98">
          <w:rPr>
            <w:rStyle w:val="Hyperlink"/>
            <w:noProof/>
          </w:rPr>
          <w:t>2.5</w:t>
        </w:r>
        <w:r>
          <w:rPr>
            <w:rFonts w:eastAsiaTheme="minorEastAsia" w:cstheme="minorBidi"/>
            <w:smallCaps w:val="0"/>
            <w:noProof/>
            <w:sz w:val="22"/>
            <w:szCs w:val="22"/>
            <w:lang w:eastAsia="en-CA"/>
          </w:rPr>
          <w:tab/>
        </w:r>
        <w:r w:rsidRPr="00F30A98">
          <w:rPr>
            <w:rStyle w:val="Hyperlink"/>
            <w:noProof/>
          </w:rPr>
          <w:t>Supporting Infrastructure</w:t>
        </w:r>
        <w:r>
          <w:rPr>
            <w:noProof/>
            <w:webHidden/>
          </w:rPr>
          <w:tab/>
        </w:r>
        <w:r>
          <w:rPr>
            <w:noProof/>
            <w:webHidden/>
          </w:rPr>
          <w:fldChar w:fldCharType="begin"/>
        </w:r>
        <w:r>
          <w:rPr>
            <w:noProof/>
            <w:webHidden/>
          </w:rPr>
          <w:instrText xml:space="preserve"> PAGEREF _Toc61530819 \h </w:instrText>
        </w:r>
        <w:r>
          <w:rPr>
            <w:noProof/>
            <w:webHidden/>
          </w:rPr>
        </w:r>
        <w:r>
          <w:rPr>
            <w:noProof/>
            <w:webHidden/>
          </w:rPr>
          <w:fldChar w:fldCharType="separate"/>
        </w:r>
        <w:r>
          <w:rPr>
            <w:noProof/>
            <w:webHidden/>
          </w:rPr>
          <w:t>23</w:t>
        </w:r>
        <w:r>
          <w:rPr>
            <w:noProof/>
            <w:webHidden/>
          </w:rPr>
          <w:fldChar w:fldCharType="end"/>
        </w:r>
      </w:hyperlink>
    </w:p>
    <w:p w:rsidR="00C75713" w:rsidRDefault="00C75713">
      <w:pPr>
        <w:pStyle w:val="TOC3"/>
        <w:tabs>
          <w:tab w:val="left" w:pos="1200"/>
          <w:tab w:val="right" w:leader="dot" w:pos="8636"/>
        </w:tabs>
        <w:rPr>
          <w:rFonts w:eastAsiaTheme="minorEastAsia" w:cstheme="minorBidi"/>
          <w:i w:val="0"/>
          <w:iCs w:val="0"/>
          <w:noProof/>
          <w:sz w:val="22"/>
          <w:szCs w:val="22"/>
          <w:lang w:eastAsia="en-CA"/>
        </w:rPr>
      </w:pPr>
      <w:hyperlink w:anchor="_Toc61530820" w:history="1">
        <w:r w:rsidRPr="00F30A98">
          <w:rPr>
            <w:rStyle w:val="Hyperlink"/>
            <w:noProof/>
          </w:rPr>
          <w:t>2.5.1</w:t>
        </w:r>
        <w:r>
          <w:rPr>
            <w:rFonts w:eastAsiaTheme="minorEastAsia" w:cstheme="minorBidi"/>
            <w:i w:val="0"/>
            <w:iCs w:val="0"/>
            <w:noProof/>
            <w:sz w:val="22"/>
            <w:szCs w:val="22"/>
            <w:lang w:eastAsia="en-CA"/>
          </w:rPr>
          <w:tab/>
        </w:r>
        <w:r w:rsidRPr="00F30A98">
          <w:rPr>
            <w:rStyle w:val="Hyperlink"/>
            <w:noProof/>
          </w:rPr>
          <w:t>Methods</w:t>
        </w:r>
        <w:r>
          <w:rPr>
            <w:noProof/>
            <w:webHidden/>
          </w:rPr>
          <w:tab/>
        </w:r>
        <w:r>
          <w:rPr>
            <w:noProof/>
            <w:webHidden/>
          </w:rPr>
          <w:fldChar w:fldCharType="begin"/>
        </w:r>
        <w:r>
          <w:rPr>
            <w:noProof/>
            <w:webHidden/>
          </w:rPr>
          <w:instrText xml:space="preserve"> PAGEREF _Toc61530820 \h </w:instrText>
        </w:r>
        <w:r>
          <w:rPr>
            <w:noProof/>
            <w:webHidden/>
          </w:rPr>
        </w:r>
        <w:r>
          <w:rPr>
            <w:noProof/>
            <w:webHidden/>
          </w:rPr>
          <w:fldChar w:fldCharType="separate"/>
        </w:r>
        <w:r>
          <w:rPr>
            <w:noProof/>
            <w:webHidden/>
          </w:rPr>
          <w:t>23</w:t>
        </w:r>
        <w:r>
          <w:rPr>
            <w:noProof/>
            <w:webHidden/>
          </w:rPr>
          <w:fldChar w:fldCharType="end"/>
        </w:r>
      </w:hyperlink>
    </w:p>
    <w:p w:rsidR="00C75713" w:rsidRDefault="00C75713">
      <w:pPr>
        <w:pStyle w:val="TOC3"/>
        <w:tabs>
          <w:tab w:val="left" w:pos="1200"/>
          <w:tab w:val="right" w:leader="dot" w:pos="8636"/>
        </w:tabs>
        <w:rPr>
          <w:rFonts w:eastAsiaTheme="minorEastAsia" w:cstheme="minorBidi"/>
          <w:i w:val="0"/>
          <w:iCs w:val="0"/>
          <w:noProof/>
          <w:sz w:val="22"/>
          <w:szCs w:val="22"/>
          <w:lang w:eastAsia="en-CA"/>
        </w:rPr>
      </w:pPr>
      <w:hyperlink w:anchor="_Toc61530821" w:history="1">
        <w:r w:rsidRPr="00F30A98">
          <w:rPr>
            <w:rStyle w:val="Hyperlink"/>
            <w:noProof/>
          </w:rPr>
          <w:t>2.5.2</w:t>
        </w:r>
        <w:r>
          <w:rPr>
            <w:rFonts w:eastAsiaTheme="minorEastAsia" w:cstheme="minorBidi"/>
            <w:i w:val="0"/>
            <w:iCs w:val="0"/>
            <w:noProof/>
            <w:sz w:val="22"/>
            <w:szCs w:val="22"/>
            <w:lang w:eastAsia="en-CA"/>
          </w:rPr>
          <w:tab/>
        </w:r>
        <w:r w:rsidRPr="00F30A98">
          <w:rPr>
            <w:rStyle w:val="Hyperlink"/>
            <w:noProof/>
          </w:rPr>
          <w:t>Conveyance Mechanisms</w:t>
        </w:r>
        <w:r>
          <w:rPr>
            <w:noProof/>
            <w:webHidden/>
          </w:rPr>
          <w:tab/>
        </w:r>
        <w:r>
          <w:rPr>
            <w:noProof/>
            <w:webHidden/>
          </w:rPr>
          <w:fldChar w:fldCharType="begin"/>
        </w:r>
        <w:r>
          <w:rPr>
            <w:noProof/>
            <w:webHidden/>
          </w:rPr>
          <w:instrText xml:space="preserve"> PAGEREF _Toc61530821 \h </w:instrText>
        </w:r>
        <w:r>
          <w:rPr>
            <w:noProof/>
            <w:webHidden/>
          </w:rPr>
        </w:r>
        <w:r>
          <w:rPr>
            <w:noProof/>
            <w:webHidden/>
          </w:rPr>
          <w:fldChar w:fldCharType="separate"/>
        </w:r>
        <w:r>
          <w:rPr>
            <w:noProof/>
            <w:webHidden/>
          </w:rPr>
          <w:t>24</w:t>
        </w:r>
        <w:r>
          <w:rPr>
            <w:noProof/>
            <w:webHidden/>
          </w:rPr>
          <w:fldChar w:fldCharType="end"/>
        </w:r>
      </w:hyperlink>
    </w:p>
    <w:p w:rsidR="00C75713" w:rsidRDefault="00C75713">
      <w:pPr>
        <w:pStyle w:val="TOC2"/>
        <w:tabs>
          <w:tab w:val="left" w:pos="960"/>
          <w:tab w:val="right" w:leader="dot" w:pos="8636"/>
        </w:tabs>
        <w:rPr>
          <w:rFonts w:eastAsiaTheme="minorEastAsia" w:cstheme="minorBidi"/>
          <w:smallCaps w:val="0"/>
          <w:noProof/>
          <w:sz w:val="22"/>
          <w:szCs w:val="22"/>
          <w:lang w:eastAsia="en-CA"/>
        </w:rPr>
      </w:pPr>
      <w:hyperlink w:anchor="_Toc61530822" w:history="1">
        <w:r w:rsidRPr="00F30A98">
          <w:rPr>
            <w:rStyle w:val="Hyperlink"/>
            <w:noProof/>
          </w:rPr>
          <w:t>2.6</w:t>
        </w:r>
        <w:r>
          <w:rPr>
            <w:rFonts w:eastAsiaTheme="minorEastAsia" w:cstheme="minorBidi"/>
            <w:smallCaps w:val="0"/>
            <w:noProof/>
            <w:sz w:val="22"/>
            <w:szCs w:val="22"/>
            <w:lang w:eastAsia="en-CA"/>
          </w:rPr>
          <w:tab/>
        </w:r>
        <w:r w:rsidRPr="00F30A98">
          <w:rPr>
            <w:rStyle w:val="Hyperlink"/>
            <w:noProof/>
          </w:rPr>
          <w:t>Digital Ecosystem Roles and Information Flows</w:t>
        </w:r>
        <w:r>
          <w:rPr>
            <w:noProof/>
            <w:webHidden/>
          </w:rPr>
          <w:tab/>
        </w:r>
        <w:r>
          <w:rPr>
            <w:noProof/>
            <w:webHidden/>
          </w:rPr>
          <w:fldChar w:fldCharType="begin"/>
        </w:r>
        <w:r>
          <w:rPr>
            <w:noProof/>
            <w:webHidden/>
          </w:rPr>
          <w:instrText xml:space="preserve"> PAGEREF _Toc61530822 \h </w:instrText>
        </w:r>
        <w:r>
          <w:rPr>
            <w:noProof/>
            <w:webHidden/>
          </w:rPr>
        </w:r>
        <w:r>
          <w:rPr>
            <w:noProof/>
            <w:webHidden/>
          </w:rPr>
          <w:fldChar w:fldCharType="separate"/>
        </w:r>
        <w:r>
          <w:rPr>
            <w:noProof/>
            <w:webHidden/>
          </w:rPr>
          <w:t>25</w:t>
        </w:r>
        <w:r>
          <w:rPr>
            <w:noProof/>
            <w:webHidden/>
          </w:rPr>
          <w:fldChar w:fldCharType="end"/>
        </w:r>
      </w:hyperlink>
    </w:p>
    <w:p w:rsidR="00C75713" w:rsidRDefault="00C75713">
      <w:pPr>
        <w:pStyle w:val="TOC3"/>
        <w:tabs>
          <w:tab w:val="left" w:pos="1200"/>
          <w:tab w:val="right" w:leader="dot" w:pos="8636"/>
        </w:tabs>
        <w:rPr>
          <w:rFonts w:eastAsiaTheme="minorEastAsia" w:cstheme="minorBidi"/>
          <w:i w:val="0"/>
          <w:iCs w:val="0"/>
          <w:noProof/>
          <w:sz w:val="22"/>
          <w:szCs w:val="22"/>
          <w:lang w:eastAsia="en-CA"/>
        </w:rPr>
      </w:pPr>
      <w:hyperlink w:anchor="_Toc61530823" w:history="1">
        <w:r w:rsidRPr="00F30A98">
          <w:rPr>
            <w:rStyle w:val="Hyperlink"/>
            <w:noProof/>
            <w:lang w:eastAsia="en-CA"/>
          </w:rPr>
          <w:t>2.6.1</w:t>
        </w:r>
        <w:r>
          <w:rPr>
            <w:rFonts w:eastAsiaTheme="minorEastAsia" w:cstheme="minorBidi"/>
            <w:i w:val="0"/>
            <w:iCs w:val="0"/>
            <w:noProof/>
            <w:sz w:val="22"/>
            <w:szCs w:val="22"/>
            <w:lang w:eastAsia="en-CA"/>
          </w:rPr>
          <w:tab/>
        </w:r>
        <w:r w:rsidRPr="00F30A98">
          <w:rPr>
            <w:rStyle w:val="Hyperlink"/>
            <w:noProof/>
            <w:lang w:eastAsia="en-CA"/>
          </w:rPr>
          <w:t>Roles</w:t>
        </w:r>
        <w:r>
          <w:rPr>
            <w:noProof/>
            <w:webHidden/>
          </w:rPr>
          <w:tab/>
        </w:r>
        <w:r>
          <w:rPr>
            <w:noProof/>
            <w:webHidden/>
          </w:rPr>
          <w:fldChar w:fldCharType="begin"/>
        </w:r>
        <w:r>
          <w:rPr>
            <w:noProof/>
            <w:webHidden/>
          </w:rPr>
          <w:instrText xml:space="preserve"> PAGEREF _Toc61530823 \h </w:instrText>
        </w:r>
        <w:r>
          <w:rPr>
            <w:noProof/>
            <w:webHidden/>
          </w:rPr>
        </w:r>
        <w:r>
          <w:rPr>
            <w:noProof/>
            <w:webHidden/>
          </w:rPr>
          <w:fldChar w:fldCharType="separate"/>
        </w:r>
        <w:r>
          <w:rPr>
            <w:noProof/>
            <w:webHidden/>
          </w:rPr>
          <w:t>25</w:t>
        </w:r>
        <w:r>
          <w:rPr>
            <w:noProof/>
            <w:webHidden/>
          </w:rPr>
          <w:fldChar w:fldCharType="end"/>
        </w:r>
      </w:hyperlink>
    </w:p>
    <w:p w:rsidR="00C75713" w:rsidRDefault="00C75713">
      <w:pPr>
        <w:pStyle w:val="TOC3"/>
        <w:tabs>
          <w:tab w:val="left" w:pos="1200"/>
          <w:tab w:val="right" w:leader="dot" w:pos="8636"/>
        </w:tabs>
        <w:rPr>
          <w:rFonts w:eastAsiaTheme="minorEastAsia" w:cstheme="minorBidi"/>
          <w:i w:val="0"/>
          <w:iCs w:val="0"/>
          <w:noProof/>
          <w:sz w:val="22"/>
          <w:szCs w:val="22"/>
          <w:lang w:eastAsia="en-CA"/>
        </w:rPr>
      </w:pPr>
      <w:hyperlink w:anchor="_Toc61530824" w:history="1">
        <w:r w:rsidRPr="00F30A98">
          <w:rPr>
            <w:rStyle w:val="Hyperlink"/>
            <w:noProof/>
            <w:lang w:eastAsia="en-CA"/>
          </w:rPr>
          <w:t>2.6.2</w:t>
        </w:r>
        <w:r>
          <w:rPr>
            <w:rFonts w:eastAsiaTheme="minorEastAsia" w:cstheme="minorBidi"/>
            <w:i w:val="0"/>
            <w:iCs w:val="0"/>
            <w:noProof/>
            <w:sz w:val="22"/>
            <w:szCs w:val="22"/>
            <w:lang w:eastAsia="en-CA"/>
          </w:rPr>
          <w:tab/>
        </w:r>
        <w:r w:rsidRPr="00F30A98">
          <w:rPr>
            <w:rStyle w:val="Hyperlink"/>
            <w:noProof/>
            <w:lang w:eastAsia="en-CA"/>
          </w:rPr>
          <w:t>Information Flows</w:t>
        </w:r>
        <w:r>
          <w:rPr>
            <w:noProof/>
            <w:webHidden/>
          </w:rPr>
          <w:tab/>
        </w:r>
        <w:r>
          <w:rPr>
            <w:noProof/>
            <w:webHidden/>
          </w:rPr>
          <w:fldChar w:fldCharType="begin"/>
        </w:r>
        <w:r>
          <w:rPr>
            <w:noProof/>
            <w:webHidden/>
          </w:rPr>
          <w:instrText xml:space="preserve"> PAGEREF _Toc61530824 \h </w:instrText>
        </w:r>
        <w:r>
          <w:rPr>
            <w:noProof/>
            <w:webHidden/>
          </w:rPr>
        </w:r>
        <w:r>
          <w:rPr>
            <w:noProof/>
            <w:webHidden/>
          </w:rPr>
          <w:fldChar w:fldCharType="separate"/>
        </w:r>
        <w:r>
          <w:rPr>
            <w:noProof/>
            <w:webHidden/>
          </w:rPr>
          <w:t>27</w:t>
        </w:r>
        <w:r>
          <w:rPr>
            <w:noProof/>
            <w:webHidden/>
          </w:rPr>
          <w:fldChar w:fldCharType="end"/>
        </w:r>
      </w:hyperlink>
    </w:p>
    <w:p w:rsidR="00C75713" w:rsidRDefault="00C75713">
      <w:pPr>
        <w:pStyle w:val="TOC2"/>
        <w:tabs>
          <w:tab w:val="left" w:pos="960"/>
          <w:tab w:val="right" w:leader="dot" w:pos="8636"/>
        </w:tabs>
        <w:rPr>
          <w:rFonts w:eastAsiaTheme="minorEastAsia" w:cstheme="minorBidi"/>
          <w:smallCaps w:val="0"/>
          <w:noProof/>
          <w:sz w:val="22"/>
          <w:szCs w:val="22"/>
          <w:lang w:eastAsia="en-CA"/>
        </w:rPr>
      </w:pPr>
      <w:hyperlink w:anchor="_Toc61530825" w:history="1">
        <w:r w:rsidRPr="00F30A98">
          <w:rPr>
            <w:rStyle w:val="Hyperlink"/>
            <w:noProof/>
          </w:rPr>
          <w:t>2.7</w:t>
        </w:r>
        <w:r>
          <w:rPr>
            <w:rFonts w:eastAsiaTheme="minorEastAsia" w:cstheme="minorBidi"/>
            <w:smallCaps w:val="0"/>
            <w:noProof/>
            <w:sz w:val="22"/>
            <w:szCs w:val="22"/>
            <w:lang w:eastAsia="en-CA"/>
          </w:rPr>
          <w:tab/>
        </w:r>
        <w:r w:rsidRPr="00F30A98">
          <w:rPr>
            <w:rStyle w:val="Hyperlink"/>
            <w:noProof/>
          </w:rPr>
          <w:t>Atomic Processes in Detail</w:t>
        </w:r>
        <w:r>
          <w:rPr>
            <w:noProof/>
            <w:webHidden/>
          </w:rPr>
          <w:tab/>
        </w:r>
        <w:r>
          <w:rPr>
            <w:noProof/>
            <w:webHidden/>
          </w:rPr>
          <w:fldChar w:fldCharType="begin"/>
        </w:r>
        <w:r>
          <w:rPr>
            <w:noProof/>
            <w:webHidden/>
          </w:rPr>
          <w:instrText xml:space="preserve"> PAGEREF _Toc61530825 \h </w:instrText>
        </w:r>
        <w:r>
          <w:rPr>
            <w:noProof/>
            <w:webHidden/>
          </w:rPr>
        </w:r>
        <w:r>
          <w:rPr>
            <w:noProof/>
            <w:webHidden/>
          </w:rPr>
          <w:fldChar w:fldCharType="separate"/>
        </w:r>
        <w:r>
          <w:rPr>
            <w:noProof/>
            <w:webHidden/>
          </w:rPr>
          <w:t>29</w:t>
        </w:r>
        <w:r>
          <w:rPr>
            <w:noProof/>
            <w:webHidden/>
          </w:rPr>
          <w:fldChar w:fldCharType="end"/>
        </w:r>
      </w:hyperlink>
    </w:p>
    <w:p w:rsidR="00C75713" w:rsidRDefault="00C75713">
      <w:pPr>
        <w:pStyle w:val="TOC3"/>
        <w:tabs>
          <w:tab w:val="left" w:pos="1200"/>
          <w:tab w:val="right" w:leader="dot" w:pos="8636"/>
        </w:tabs>
        <w:rPr>
          <w:rFonts w:eastAsiaTheme="minorEastAsia" w:cstheme="minorBidi"/>
          <w:i w:val="0"/>
          <w:iCs w:val="0"/>
          <w:noProof/>
          <w:sz w:val="22"/>
          <w:szCs w:val="22"/>
          <w:lang w:eastAsia="en-CA"/>
        </w:rPr>
      </w:pPr>
      <w:hyperlink w:anchor="_Toc61530826" w:history="1">
        <w:r w:rsidRPr="00F30A98">
          <w:rPr>
            <w:rStyle w:val="Hyperlink"/>
            <w:noProof/>
          </w:rPr>
          <w:t>2.7.1</w:t>
        </w:r>
        <w:r>
          <w:rPr>
            <w:rFonts w:eastAsiaTheme="minorEastAsia" w:cstheme="minorBidi"/>
            <w:i w:val="0"/>
            <w:iCs w:val="0"/>
            <w:noProof/>
            <w:sz w:val="22"/>
            <w:szCs w:val="22"/>
            <w:lang w:eastAsia="en-CA"/>
          </w:rPr>
          <w:tab/>
        </w:r>
        <w:r w:rsidRPr="00F30A98">
          <w:rPr>
            <w:rStyle w:val="Hyperlink"/>
            <w:noProof/>
          </w:rPr>
          <w:t>Identity Management Processes</w:t>
        </w:r>
        <w:r>
          <w:rPr>
            <w:noProof/>
            <w:webHidden/>
          </w:rPr>
          <w:tab/>
        </w:r>
        <w:r>
          <w:rPr>
            <w:noProof/>
            <w:webHidden/>
          </w:rPr>
          <w:fldChar w:fldCharType="begin"/>
        </w:r>
        <w:r>
          <w:rPr>
            <w:noProof/>
            <w:webHidden/>
          </w:rPr>
          <w:instrText xml:space="preserve"> PAGEREF _Toc61530826 \h </w:instrText>
        </w:r>
        <w:r>
          <w:rPr>
            <w:noProof/>
            <w:webHidden/>
          </w:rPr>
        </w:r>
        <w:r>
          <w:rPr>
            <w:noProof/>
            <w:webHidden/>
          </w:rPr>
          <w:fldChar w:fldCharType="separate"/>
        </w:r>
        <w:r>
          <w:rPr>
            <w:noProof/>
            <w:webHidden/>
          </w:rPr>
          <w:t>29</w:t>
        </w:r>
        <w:r>
          <w:rPr>
            <w:noProof/>
            <w:webHidden/>
          </w:rPr>
          <w:fldChar w:fldCharType="end"/>
        </w:r>
      </w:hyperlink>
    </w:p>
    <w:p w:rsidR="00C75713" w:rsidRDefault="00C75713">
      <w:pPr>
        <w:pStyle w:val="TOC3"/>
        <w:tabs>
          <w:tab w:val="left" w:pos="1200"/>
          <w:tab w:val="right" w:leader="dot" w:pos="8636"/>
        </w:tabs>
        <w:rPr>
          <w:rFonts w:eastAsiaTheme="minorEastAsia" w:cstheme="minorBidi"/>
          <w:i w:val="0"/>
          <w:iCs w:val="0"/>
          <w:noProof/>
          <w:sz w:val="22"/>
          <w:szCs w:val="22"/>
          <w:lang w:eastAsia="en-CA"/>
        </w:rPr>
      </w:pPr>
      <w:hyperlink w:anchor="_Toc61530827" w:history="1">
        <w:r w:rsidRPr="00F30A98">
          <w:rPr>
            <w:rStyle w:val="Hyperlink"/>
            <w:noProof/>
          </w:rPr>
          <w:t>2.7.2</w:t>
        </w:r>
        <w:r>
          <w:rPr>
            <w:rFonts w:eastAsiaTheme="minorEastAsia" w:cstheme="minorBidi"/>
            <w:i w:val="0"/>
            <w:iCs w:val="0"/>
            <w:noProof/>
            <w:sz w:val="22"/>
            <w:szCs w:val="22"/>
            <w:lang w:eastAsia="en-CA"/>
          </w:rPr>
          <w:tab/>
        </w:r>
        <w:r w:rsidRPr="00F30A98">
          <w:rPr>
            <w:rStyle w:val="Hyperlink"/>
            <w:noProof/>
          </w:rPr>
          <w:t>Relationship Management Processes</w:t>
        </w:r>
        <w:r>
          <w:rPr>
            <w:noProof/>
            <w:webHidden/>
          </w:rPr>
          <w:tab/>
        </w:r>
        <w:r>
          <w:rPr>
            <w:noProof/>
            <w:webHidden/>
          </w:rPr>
          <w:fldChar w:fldCharType="begin"/>
        </w:r>
        <w:r>
          <w:rPr>
            <w:noProof/>
            <w:webHidden/>
          </w:rPr>
          <w:instrText xml:space="preserve"> PAGEREF _Toc61530827 \h </w:instrText>
        </w:r>
        <w:r>
          <w:rPr>
            <w:noProof/>
            <w:webHidden/>
          </w:rPr>
        </w:r>
        <w:r>
          <w:rPr>
            <w:noProof/>
            <w:webHidden/>
          </w:rPr>
          <w:fldChar w:fldCharType="separate"/>
        </w:r>
        <w:r>
          <w:rPr>
            <w:noProof/>
            <w:webHidden/>
          </w:rPr>
          <w:t>33</w:t>
        </w:r>
        <w:r>
          <w:rPr>
            <w:noProof/>
            <w:webHidden/>
          </w:rPr>
          <w:fldChar w:fldCharType="end"/>
        </w:r>
      </w:hyperlink>
    </w:p>
    <w:p w:rsidR="00C75713" w:rsidRDefault="00C75713">
      <w:pPr>
        <w:pStyle w:val="TOC3"/>
        <w:tabs>
          <w:tab w:val="left" w:pos="1200"/>
          <w:tab w:val="right" w:leader="dot" w:pos="8636"/>
        </w:tabs>
        <w:rPr>
          <w:rFonts w:eastAsiaTheme="minorEastAsia" w:cstheme="minorBidi"/>
          <w:i w:val="0"/>
          <w:iCs w:val="0"/>
          <w:noProof/>
          <w:sz w:val="22"/>
          <w:szCs w:val="22"/>
          <w:lang w:eastAsia="en-CA"/>
        </w:rPr>
      </w:pPr>
      <w:hyperlink w:anchor="_Toc61530828" w:history="1">
        <w:r w:rsidRPr="00F30A98">
          <w:rPr>
            <w:rStyle w:val="Hyperlink"/>
            <w:noProof/>
          </w:rPr>
          <w:t>2.7.3</w:t>
        </w:r>
        <w:r>
          <w:rPr>
            <w:rFonts w:eastAsiaTheme="minorEastAsia" w:cstheme="minorBidi"/>
            <w:i w:val="0"/>
            <w:iCs w:val="0"/>
            <w:noProof/>
            <w:sz w:val="22"/>
            <w:szCs w:val="22"/>
            <w:lang w:eastAsia="en-CA"/>
          </w:rPr>
          <w:tab/>
        </w:r>
        <w:r w:rsidRPr="00F30A98">
          <w:rPr>
            <w:rStyle w:val="Hyperlink"/>
            <w:noProof/>
          </w:rPr>
          <w:t>Credential Management Processes</w:t>
        </w:r>
        <w:r>
          <w:rPr>
            <w:noProof/>
            <w:webHidden/>
          </w:rPr>
          <w:tab/>
        </w:r>
        <w:r>
          <w:rPr>
            <w:noProof/>
            <w:webHidden/>
          </w:rPr>
          <w:fldChar w:fldCharType="begin"/>
        </w:r>
        <w:r>
          <w:rPr>
            <w:noProof/>
            <w:webHidden/>
          </w:rPr>
          <w:instrText xml:space="preserve"> PAGEREF _Toc61530828 \h </w:instrText>
        </w:r>
        <w:r>
          <w:rPr>
            <w:noProof/>
            <w:webHidden/>
          </w:rPr>
        </w:r>
        <w:r>
          <w:rPr>
            <w:noProof/>
            <w:webHidden/>
          </w:rPr>
          <w:fldChar w:fldCharType="separate"/>
        </w:r>
        <w:r>
          <w:rPr>
            <w:noProof/>
            <w:webHidden/>
          </w:rPr>
          <w:t>37</w:t>
        </w:r>
        <w:r>
          <w:rPr>
            <w:noProof/>
            <w:webHidden/>
          </w:rPr>
          <w:fldChar w:fldCharType="end"/>
        </w:r>
      </w:hyperlink>
    </w:p>
    <w:p w:rsidR="00C75713" w:rsidRDefault="00C75713">
      <w:pPr>
        <w:pStyle w:val="TOC3"/>
        <w:tabs>
          <w:tab w:val="left" w:pos="1200"/>
          <w:tab w:val="right" w:leader="dot" w:pos="8636"/>
        </w:tabs>
        <w:rPr>
          <w:rFonts w:eastAsiaTheme="minorEastAsia" w:cstheme="minorBidi"/>
          <w:i w:val="0"/>
          <w:iCs w:val="0"/>
          <w:noProof/>
          <w:sz w:val="22"/>
          <w:szCs w:val="22"/>
          <w:lang w:eastAsia="en-CA"/>
        </w:rPr>
      </w:pPr>
      <w:hyperlink w:anchor="_Toc61530829" w:history="1">
        <w:r w:rsidRPr="00F30A98">
          <w:rPr>
            <w:rStyle w:val="Hyperlink"/>
            <w:noProof/>
          </w:rPr>
          <w:t>2.7.4</w:t>
        </w:r>
        <w:r>
          <w:rPr>
            <w:rFonts w:eastAsiaTheme="minorEastAsia" w:cstheme="minorBidi"/>
            <w:i w:val="0"/>
            <w:iCs w:val="0"/>
            <w:noProof/>
            <w:sz w:val="22"/>
            <w:szCs w:val="22"/>
            <w:lang w:eastAsia="en-CA"/>
          </w:rPr>
          <w:tab/>
        </w:r>
        <w:r w:rsidRPr="00F30A98">
          <w:rPr>
            <w:rStyle w:val="Hyperlink"/>
            <w:noProof/>
          </w:rPr>
          <w:t>Consent Management Processes</w:t>
        </w:r>
        <w:r>
          <w:rPr>
            <w:noProof/>
            <w:webHidden/>
          </w:rPr>
          <w:tab/>
        </w:r>
        <w:r>
          <w:rPr>
            <w:noProof/>
            <w:webHidden/>
          </w:rPr>
          <w:fldChar w:fldCharType="begin"/>
        </w:r>
        <w:r>
          <w:rPr>
            <w:noProof/>
            <w:webHidden/>
          </w:rPr>
          <w:instrText xml:space="preserve"> PAGEREF _Toc61530829 \h </w:instrText>
        </w:r>
        <w:r>
          <w:rPr>
            <w:noProof/>
            <w:webHidden/>
          </w:rPr>
        </w:r>
        <w:r>
          <w:rPr>
            <w:noProof/>
            <w:webHidden/>
          </w:rPr>
          <w:fldChar w:fldCharType="separate"/>
        </w:r>
        <w:r>
          <w:rPr>
            <w:noProof/>
            <w:webHidden/>
          </w:rPr>
          <w:t>41</w:t>
        </w:r>
        <w:r>
          <w:rPr>
            <w:noProof/>
            <w:webHidden/>
          </w:rPr>
          <w:fldChar w:fldCharType="end"/>
        </w:r>
      </w:hyperlink>
    </w:p>
    <w:p w:rsidR="00C75713" w:rsidRDefault="00C75713">
      <w:pPr>
        <w:pStyle w:val="TOC3"/>
        <w:tabs>
          <w:tab w:val="left" w:pos="1200"/>
          <w:tab w:val="right" w:leader="dot" w:pos="8636"/>
        </w:tabs>
        <w:rPr>
          <w:rFonts w:eastAsiaTheme="minorEastAsia" w:cstheme="minorBidi"/>
          <w:i w:val="0"/>
          <w:iCs w:val="0"/>
          <w:noProof/>
          <w:sz w:val="22"/>
          <w:szCs w:val="22"/>
          <w:lang w:eastAsia="en-CA"/>
        </w:rPr>
      </w:pPr>
      <w:hyperlink w:anchor="_Toc61530830" w:history="1">
        <w:r w:rsidRPr="00F30A98">
          <w:rPr>
            <w:rStyle w:val="Hyperlink"/>
            <w:noProof/>
          </w:rPr>
          <w:t>2.7.5</w:t>
        </w:r>
        <w:r>
          <w:rPr>
            <w:rFonts w:eastAsiaTheme="minorEastAsia" w:cstheme="minorBidi"/>
            <w:i w:val="0"/>
            <w:iCs w:val="0"/>
            <w:noProof/>
            <w:sz w:val="22"/>
            <w:szCs w:val="22"/>
            <w:lang w:eastAsia="en-CA"/>
          </w:rPr>
          <w:tab/>
        </w:r>
        <w:r w:rsidRPr="00F30A98">
          <w:rPr>
            <w:rStyle w:val="Hyperlink"/>
            <w:noProof/>
          </w:rPr>
          <w:t>Signature Management Processes</w:t>
        </w:r>
        <w:r>
          <w:rPr>
            <w:noProof/>
            <w:webHidden/>
          </w:rPr>
          <w:tab/>
        </w:r>
        <w:r>
          <w:rPr>
            <w:noProof/>
            <w:webHidden/>
          </w:rPr>
          <w:fldChar w:fldCharType="begin"/>
        </w:r>
        <w:r>
          <w:rPr>
            <w:noProof/>
            <w:webHidden/>
          </w:rPr>
          <w:instrText xml:space="preserve"> PAGEREF _Toc61530830 \h </w:instrText>
        </w:r>
        <w:r>
          <w:rPr>
            <w:noProof/>
            <w:webHidden/>
          </w:rPr>
        </w:r>
        <w:r>
          <w:rPr>
            <w:noProof/>
            <w:webHidden/>
          </w:rPr>
          <w:fldChar w:fldCharType="separate"/>
        </w:r>
        <w:r>
          <w:rPr>
            <w:noProof/>
            <w:webHidden/>
          </w:rPr>
          <w:t>45</w:t>
        </w:r>
        <w:r>
          <w:rPr>
            <w:noProof/>
            <w:webHidden/>
          </w:rPr>
          <w:fldChar w:fldCharType="end"/>
        </w:r>
      </w:hyperlink>
    </w:p>
    <w:p w:rsidR="00C75713" w:rsidRDefault="00C75713">
      <w:pPr>
        <w:pStyle w:val="TOC2"/>
        <w:tabs>
          <w:tab w:val="left" w:pos="960"/>
          <w:tab w:val="right" w:leader="dot" w:pos="8636"/>
        </w:tabs>
        <w:rPr>
          <w:rFonts w:eastAsiaTheme="minorEastAsia" w:cstheme="minorBidi"/>
          <w:smallCaps w:val="0"/>
          <w:noProof/>
          <w:sz w:val="22"/>
          <w:szCs w:val="22"/>
          <w:lang w:eastAsia="en-CA"/>
        </w:rPr>
      </w:pPr>
      <w:hyperlink w:anchor="_Toc61530831" w:history="1">
        <w:r w:rsidRPr="00F30A98">
          <w:rPr>
            <w:rStyle w:val="Hyperlink"/>
            <w:noProof/>
          </w:rPr>
          <w:t>2.8</w:t>
        </w:r>
        <w:r>
          <w:rPr>
            <w:rFonts w:eastAsiaTheme="minorEastAsia" w:cstheme="minorBidi"/>
            <w:smallCaps w:val="0"/>
            <w:noProof/>
            <w:sz w:val="22"/>
            <w:szCs w:val="22"/>
            <w:lang w:eastAsia="en-CA"/>
          </w:rPr>
          <w:tab/>
        </w:r>
        <w:r w:rsidRPr="00F30A98">
          <w:rPr>
            <w:rStyle w:val="Hyperlink"/>
            <w:noProof/>
          </w:rPr>
          <w:t>Qualifiers in Detail</w:t>
        </w:r>
        <w:r>
          <w:rPr>
            <w:noProof/>
            <w:webHidden/>
          </w:rPr>
          <w:tab/>
        </w:r>
        <w:r>
          <w:rPr>
            <w:noProof/>
            <w:webHidden/>
          </w:rPr>
          <w:fldChar w:fldCharType="begin"/>
        </w:r>
        <w:r>
          <w:rPr>
            <w:noProof/>
            <w:webHidden/>
          </w:rPr>
          <w:instrText xml:space="preserve"> PAGEREF _Toc61530831 \h </w:instrText>
        </w:r>
        <w:r>
          <w:rPr>
            <w:noProof/>
            <w:webHidden/>
          </w:rPr>
        </w:r>
        <w:r>
          <w:rPr>
            <w:noProof/>
            <w:webHidden/>
          </w:rPr>
          <w:fldChar w:fldCharType="separate"/>
        </w:r>
        <w:r>
          <w:rPr>
            <w:noProof/>
            <w:webHidden/>
          </w:rPr>
          <w:t>47</w:t>
        </w:r>
        <w:r>
          <w:rPr>
            <w:noProof/>
            <w:webHidden/>
          </w:rPr>
          <w:fldChar w:fldCharType="end"/>
        </w:r>
      </w:hyperlink>
    </w:p>
    <w:p w:rsidR="00C75713" w:rsidRDefault="00C75713">
      <w:pPr>
        <w:pStyle w:val="TOC3"/>
        <w:tabs>
          <w:tab w:val="left" w:pos="1200"/>
          <w:tab w:val="right" w:leader="dot" w:pos="8636"/>
        </w:tabs>
        <w:rPr>
          <w:rFonts w:eastAsiaTheme="minorEastAsia" w:cstheme="minorBidi"/>
          <w:i w:val="0"/>
          <w:iCs w:val="0"/>
          <w:noProof/>
          <w:sz w:val="22"/>
          <w:szCs w:val="22"/>
          <w:lang w:eastAsia="en-CA"/>
        </w:rPr>
      </w:pPr>
      <w:hyperlink w:anchor="_Toc61530832" w:history="1">
        <w:r w:rsidRPr="00F30A98">
          <w:rPr>
            <w:rStyle w:val="Hyperlink"/>
            <w:noProof/>
          </w:rPr>
          <w:t>2.8.1</w:t>
        </w:r>
        <w:r>
          <w:rPr>
            <w:rFonts w:eastAsiaTheme="minorEastAsia" w:cstheme="minorBidi"/>
            <w:i w:val="0"/>
            <w:iCs w:val="0"/>
            <w:noProof/>
            <w:sz w:val="22"/>
            <w:szCs w:val="22"/>
            <w:lang w:eastAsia="en-CA"/>
          </w:rPr>
          <w:tab/>
        </w:r>
        <w:r w:rsidRPr="00F30A98">
          <w:rPr>
            <w:rStyle w:val="Hyperlink"/>
            <w:noProof/>
          </w:rPr>
          <w:t>Identity Domain Qualifiers</w:t>
        </w:r>
        <w:r>
          <w:rPr>
            <w:noProof/>
            <w:webHidden/>
          </w:rPr>
          <w:tab/>
        </w:r>
        <w:r>
          <w:rPr>
            <w:noProof/>
            <w:webHidden/>
          </w:rPr>
          <w:fldChar w:fldCharType="begin"/>
        </w:r>
        <w:r>
          <w:rPr>
            <w:noProof/>
            <w:webHidden/>
          </w:rPr>
          <w:instrText xml:space="preserve"> PAGEREF _Toc61530832 \h </w:instrText>
        </w:r>
        <w:r>
          <w:rPr>
            <w:noProof/>
            <w:webHidden/>
          </w:rPr>
        </w:r>
        <w:r>
          <w:rPr>
            <w:noProof/>
            <w:webHidden/>
          </w:rPr>
          <w:fldChar w:fldCharType="separate"/>
        </w:r>
        <w:r>
          <w:rPr>
            <w:noProof/>
            <w:webHidden/>
          </w:rPr>
          <w:t>47</w:t>
        </w:r>
        <w:r>
          <w:rPr>
            <w:noProof/>
            <w:webHidden/>
          </w:rPr>
          <w:fldChar w:fldCharType="end"/>
        </w:r>
      </w:hyperlink>
    </w:p>
    <w:p w:rsidR="00C75713" w:rsidRDefault="00C75713">
      <w:pPr>
        <w:pStyle w:val="TOC3"/>
        <w:tabs>
          <w:tab w:val="left" w:pos="1200"/>
          <w:tab w:val="right" w:leader="dot" w:pos="8636"/>
        </w:tabs>
        <w:rPr>
          <w:rFonts w:eastAsiaTheme="minorEastAsia" w:cstheme="minorBidi"/>
          <w:i w:val="0"/>
          <w:iCs w:val="0"/>
          <w:noProof/>
          <w:sz w:val="22"/>
          <w:szCs w:val="22"/>
          <w:lang w:eastAsia="en-CA"/>
        </w:rPr>
      </w:pPr>
      <w:hyperlink w:anchor="_Toc61530833" w:history="1">
        <w:r w:rsidRPr="00F30A98">
          <w:rPr>
            <w:rStyle w:val="Hyperlink"/>
            <w:noProof/>
          </w:rPr>
          <w:t>2.8.2</w:t>
        </w:r>
        <w:r>
          <w:rPr>
            <w:rFonts w:eastAsiaTheme="minorEastAsia" w:cstheme="minorBidi"/>
            <w:i w:val="0"/>
            <w:iCs w:val="0"/>
            <w:noProof/>
            <w:sz w:val="22"/>
            <w:szCs w:val="22"/>
            <w:lang w:eastAsia="en-CA"/>
          </w:rPr>
          <w:tab/>
        </w:r>
        <w:r w:rsidRPr="00F30A98">
          <w:rPr>
            <w:rStyle w:val="Hyperlink"/>
            <w:noProof/>
          </w:rPr>
          <w:t>Pan-Canadian Levels of Assurance (LOA) Qualifiers</w:t>
        </w:r>
        <w:r>
          <w:rPr>
            <w:noProof/>
            <w:webHidden/>
          </w:rPr>
          <w:tab/>
        </w:r>
        <w:r>
          <w:rPr>
            <w:noProof/>
            <w:webHidden/>
          </w:rPr>
          <w:fldChar w:fldCharType="begin"/>
        </w:r>
        <w:r>
          <w:rPr>
            <w:noProof/>
            <w:webHidden/>
          </w:rPr>
          <w:instrText xml:space="preserve"> PAGEREF _Toc61530833 \h </w:instrText>
        </w:r>
        <w:r>
          <w:rPr>
            <w:noProof/>
            <w:webHidden/>
          </w:rPr>
        </w:r>
        <w:r>
          <w:rPr>
            <w:noProof/>
            <w:webHidden/>
          </w:rPr>
          <w:fldChar w:fldCharType="separate"/>
        </w:r>
        <w:r>
          <w:rPr>
            <w:noProof/>
            <w:webHidden/>
          </w:rPr>
          <w:t>47</w:t>
        </w:r>
        <w:r>
          <w:rPr>
            <w:noProof/>
            <w:webHidden/>
          </w:rPr>
          <w:fldChar w:fldCharType="end"/>
        </w:r>
      </w:hyperlink>
    </w:p>
    <w:p w:rsidR="00C75713" w:rsidRDefault="00C75713">
      <w:pPr>
        <w:pStyle w:val="TOC3"/>
        <w:tabs>
          <w:tab w:val="left" w:pos="1200"/>
          <w:tab w:val="right" w:leader="dot" w:pos="8636"/>
        </w:tabs>
        <w:rPr>
          <w:rFonts w:eastAsiaTheme="minorEastAsia" w:cstheme="minorBidi"/>
          <w:i w:val="0"/>
          <w:iCs w:val="0"/>
          <w:noProof/>
          <w:sz w:val="22"/>
          <w:szCs w:val="22"/>
          <w:lang w:eastAsia="en-CA"/>
        </w:rPr>
      </w:pPr>
      <w:hyperlink w:anchor="_Toc61530834" w:history="1">
        <w:r w:rsidRPr="00F30A98">
          <w:rPr>
            <w:rStyle w:val="Hyperlink"/>
            <w:noProof/>
          </w:rPr>
          <w:t>2.8.3</w:t>
        </w:r>
        <w:r>
          <w:rPr>
            <w:rFonts w:eastAsiaTheme="minorEastAsia" w:cstheme="minorBidi"/>
            <w:i w:val="0"/>
            <w:iCs w:val="0"/>
            <w:noProof/>
            <w:sz w:val="22"/>
            <w:szCs w:val="22"/>
            <w:lang w:eastAsia="en-CA"/>
          </w:rPr>
          <w:tab/>
        </w:r>
        <w:r w:rsidRPr="00F30A98">
          <w:rPr>
            <w:rStyle w:val="Hyperlink"/>
            <w:noProof/>
          </w:rPr>
          <w:t>Secure Electronic Signature Qualifiers</w:t>
        </w:r>
        <w:r>
          <w:rPr>
            <w:noProof/>
            <w:webHidden/>
          </w:rPr>
          <w:tab/>
        </w:r>
        <w:r>
          <w:rPr>
            <w:noProof/>
            <w:webHidden/>
          </w:rPr>
          <w:fldChar w:fldCharType="begin"/>
        </w:r>
        <w:r>
          <w:rPr>
            <w:noProof/>
            <w:webHidden/>
          </w:rPr>
          <w:instrText xml:space="preserve"> PAGEREF _Toc61530834 \h </w:instrText>
        </w:r>
        <w:r>
          <w:rPr>
            <w:noProof/>
            <w:webHidden/>
          </w:rPr>
        </w:r>
        <w:r>
          <w:rPr>
            <w:noProof/>
            <w:webHidden/>
          </w:rPr>
          <w:fldChar w:fldCharType="separate"/>
        </w:r>
        <w:r>
          <w:rPr>
            <w:noProof/>
            <w:webHidden/>
          </w:rPr>
          <w:t>49</w:t>
        </w:r>
        <w:r>
          <w:rPr>
            <w:noProof/>
            <w:webHidden/>
          </w:rPr>
          <w:fldChar w:fldCharType="end"/>
        </w:r>
      </w:hyperlink>
    </w:p>
    <w:p w:rsidR="00C75713" w:rsidRDefault="00C75713">
      <w:pPr>
        <w:pStyle w:val="TOC3"/>
        <w:tabs>
          <w:tab w:val="left" w:pos="1200"/>
          <w:tab w:val="right" w:leader="dot" w:pos="8636"/>
        </w:tabs>
        <w:rPr>
          <w:rFonts w:eastAsiaTheme="minorEastAsia" w:cstheme="minorBidi"/>
          <w:i w:val="0"/>
          <w:iCs w:val="0"/>
          <w:noProof/>
          <w:sz w:val="22"/>
          <w:szCs w:val="22"/>
          <w:lang w:eastAsia="en-CA"/>
        </w:rPr>
      </w:pPr>
      <w:hyperlink w:anchor="_Toc61530835" w:history="1">
        <w:r w:rsidRPr="00F30A98">
          <w:rPr>
            <w:rStyle w:val="Hyperlink"/>
            <w:noProof/>
          </w:rPr>
          <w:t>2.8.4</w:t>
        </w:r>
        <w:r>
          <w:rPr>
            <w:rFonts w:eastAsiaTheme="minorEastAsia" w:cstheme="minorBidi"/>
            <w:i w:val="0"/>
            <w:iCs w:val="0"/>
            <w:noProof/>
            <w:sz w:val="22"/>
            <w:szCs w:val="22"/>
            <w:lang w:eastAsia="en-CA"/>
          </w:rPr>
          <w:tab/>
        </w:r>
        <w:r w:rsidRPr="00F30A98">
          <w:rPr>
            <w:rStyle w:val="Hyperlink"/>
            <w:noProof/>
          </w:rPr>
          <w:t>Other Trust Frameworks Qualifiers</w:t>
        </w:r>
        <w:r>
          <w:rPr>
            <w:noProof/>
            <w:webHidden/>
          </w:rPr>
          <w:tab/>
        </w:r>
        <w:r>
          <w:rPr>
            <w:noProof/>
            <w:webHidden/>
          </w:rPr>
          <w:fldChar w:fldCharType="begin"/>
        </w:r>
        <w:r>
          <w:rPr>
            <w:noProof/>
            <w:webHidden/>
          </w:rPr>
          <w:instrText xml:space="preserve"> PAGEREF _Toc61530835 \h </w:instrText>
        </w:r>
        <w:r>
          <w:rPr>
            <w:noProof/>
            <w:webHidden/>
          </w:rPr>
        </w:r>
        <w:r>
          <w:rPr>
            <w:noProof/>
            <w:webHidden/>
          </w:rPr>
          <w:fldChar w:fldCharType="separate"/>
        </w:r>
        <w:r>
          <w:rPr>
            <w:noProof/>
            <w:webHidden/>
          </w:rPr>
          <w:t>49</w:t>
        </w:r>
        <w:r>
          <w:rPr>
            <w:noProof/>
            <w:webHidden/>
          </w:rPr>
          <w:fldChar w:fldCharType="end"/>
        </w:r>
      </w:hyperlink>
    </w:p>
    <w:p w:rsidR="00C75713" w:rsidRDefault="00C75713">
      <w:pPr>
        <w:pStyle w:val="TOC1"/>
        <w:tabs>
          <w:tab w:val="left" w:pos="480"/>
          <w:tab w:val="right" w:leader="dot" w:pos="8636"/>
        </w:tabs>
        <w:rPr>
          <w:rFonts w:eastAsiaTheme="minorEastAsia" w:cstheme="minorBidi"/>
          <w:b w:val="0"/>
          <w:bCs w:val="0"/>
          <w:caps w:val="0"/>
          <w:noProof/>
          <w:sz w:val="22"/>
          <w:szCs w:val="22"/>
          <w:lang w:eastAsia="en-CA"/>
        </w:rPr>
      </w:pPr>
      <w:hyperlink w:anchor="_Toc61530836" w:history="1">
        <w:r w:rsidRPr="00F30A98">
          <w:rPr>
            <w:rStyle w:val="Hyperlink"/>
            <w:noProof/>
          </w:rPr>
          <w:t>3</w:t>
        </w:r>
        <w:r>
          <w:rPr>
            <w:rFonts w:eastAsiaTheme="minorEastAsia" w:cstheme="minorBidi"/>
            <w:b w:val="0"/>
            <w:bCs w:val="0"/>
            <w:caps w:val="0"/>
            <w:noProof/>
            <w:sz w:val="22"/>
            <w:szCs w:val="22"/>
            <w:lang w:eastAsia="en-CA"/>
          </w:rPr>
          <w:tab/>
        </w:r>
        <w:r w:rsidRPr="00F30A98">
          <w:rPr>
            <w:rStyle w:val="Hyperlink"/>
            <w:noProof/>
          </w:rPr>
          <w:t>Appendix A: Terms and Definitions</w:t>
        </w:r>
        <w:r>
          <w:rPr>
            <w:noProof/>
            <w:webHidden/>
          </w:rPr>
          <w:tab/>
        </w:r>
        <w:r>
          <w:rPr>
            <w:noProof/>
            <w:webHidden/>
          </w:rPr>
          <w:fldChar w:fldCharType="begin"/>
        </w:r>
        <w:r>
          <w:rPr>
            <w:noProof/>
            <w:webHidden/>
          </w:rPr>
          <w:instrText xml:space="preserve"> PAGEREF _Toc61530836 \h </w:instrText>
        </w:r>
        <w:r>
          <w:rPr>
            <w:noProof/>
            <w:webHidden/>
          </w:rPr>
        </w:r>
        <w:r>
          <w:rPr>
            <w:noProof/>
            <w:webHidden/>
          </w:rPr>
          <w:fldChar w:fldCharType="separate"/>
        </w:r>
        <w:r>
          <w:rPr>
            <w:noProof/>
            <w:webHidden/>
          </w:rPr>
          <w:t>51</w:t>
        </w:r>
        <w:r>
          <w:rPr>
            <w:noProof/>
            <w:webHidden/>
          </w:rPr>
          <w:fldChar w:fldCharType="end"/>
        </w:r>
      </w:hyperlink>
    </w:p>
    <w:p w:rsidR="00C75713" w:rsidRDefault="00C75713">
      <w:pPr>
        <w:pStyle w:val="TOC1"/>
        <w:tabs>
          <w:tab w:val="left" w:pos="480"/>
          <w:tab w:val="right" w:leader="dot" w:pos="8636"/>
        </w:tabs>
        <w:rPr>
          <w:rFonts w:eastAsiaTheme="minorEastAsia" w:cstheme="minorBidi"/>
          <w:b w:val="0"/>
          <w:bCs w:val="0"/>
          <w:caps w:val="0"/>
          <w:noProof/>
          <w:sz w:val="22"/>
          <w:szCs w:val="22"/>
          <w:lang w:eastAsia="en-CA"/>
        </w:rPr>
      </w:pPr>
      <w:hyperlink w:anchor="_Toc61530837" w:history="1">
        <w:r w:rsidRPr="00F30A98">
          <w:rPr>
            <w:rStyle w:val="Hyperlink"/>
            <w:noProof/>
          </w:rPr>
          <w:t>4</w:t>
        </w:r>
        <w:r>
          <w:rPr>
            <w:rFonts w:eastAsiaTheme="minorEastAsia" w:cstheme="minorBidi"/>
            <w:b w:val="0"/>
            <w:bCs w:val="0"/>
            <w:caps w:val="0"/>
            <w:noProof/>
            <w:sz w:val="22"/>
            <w:szCs w:val="22"/>
            <w:lang w:eastAsia="en-CA"/>
          </w:rPr>
          <w:tab/>
        </w:r>
        <w:r w:rsidRPr="00F30A98">
          <w:rPr>
            <w:rStyle w:val="Hyperlink"/>
            <w:noProof/>
          </w:rPr>
          <w:t>Appendix B: Identity Management Overview</w:t>
        </w:r>
        <w:r>
          <w:rPr>
            <w:noProof/>
            <w:webHidden/>
          </w:rPr>
          <w:tab/>
        </w:r>
        <w:r>
          <w:rPr>
            <w:noProof/>
            <w:webHidden/>
          </w:rPr>
          <w:fldChar w:fldCharType="begin"/>
        </w:r>
        <w:r>
          <w:rPr>
            <w:noProof/>
            <w:webHidden/>
          </w:rPr>
          <w:instrText xml:space="preserve"> PAGEREF _Toc61530837 \h </w:instrText>
        </w:r>
        <w:r>
          <w:rPr>
            <w:noProof/>
            <w:webHidden/>
          </w:rPr>
        </w:r>
        <w:r>
          <w:rPr>
            <w:noProof/>
            <w:webHidden/>
          </w:rPr>
          <w:fldChar w:fldCharType="separate"/>
        </w:r>
        <w:r>
          <w:rPr>
            <w:noProof/>
            <w:webHidden/>
          </w:rPr>
          <w:t>67</w:t>
        </w:r>
        <w:r>
          <w:rPr>
            <w:noProof/>
            <w:webHidden/>
          </w:rPr>
          <w:fldChar w:fldCharType="end"/>
        </w:r>
      </w:hyperlink>
    </w:p>
    <w:p w:rsidR="00C75713" w:rsidRDefault="00C75713">
      <w:pPr>
        <w:pStyle w:val="TOC2"/>
        <w:tabs>
          <w:tab w:val="left" w:pos="960"/>
          <w:tab w:val="right" w:leader="dot" w:pos="8636"/>
        </w:tabs>
        <w:rPr>
          <w:rFonts w:eastAsiaTheme="minorEastAsia" w:cstheme="minorBidi"/>
          <w:smallCaps w:val="0"/>
          <w:noProof/>
          <w:sz w:val="22"/>
          <w:szCs w:val="22"/>
          <w:lang w:eastAsia="en-CA"/>
        </w:rPr>
      </w:pPr>
      <w:hyperlink w:anchor="_Toc61530838" w:history="1">
        <w:r w:rsidRPr="00F30A98">
          <w:rPr>
            <w:rStyle w:val="Hyperlink"/>
            <w:noProof/>
          </w:rPr>
          <w:t>4.1</w:t>
        </w:r>
        <w:r>
          <w:rPr>
            <w:rFonts w:eastAsiaTheme="minorEastAsia" w:cstheme="minorBidi"/>
            <w:smallCaps w:val="0"/>
            <w:noProof/>
            <w:sz w:val="22"/>
            <w:szCs w:val="22"/>
            <w:lang w:eastAsia="en-CA"/>
          </w:rPr>
          <w:tab/>
        </w:r>
        <w:r w:rsidRPr="00F30A98">
          <w:rPr>
            <w:rStyle w:val="Hyperlink"/>
            <w:noProof/>
          </w:rPr>
          <w:t>Identity</w:t>
        </w:r>
        <w:r>
          <w:rPr>
            <w:noProof/>
            <w:webHidden/>
          </w:rPr>
          <w:tab/>
        </w:r>
        <w:r>
          <w:rPr>
            <w:noProof/>
            <w:webHidden/>
          </w:rPr>
          <w:fldChar w:fldCharType="begin"/>
        </w:r>
        <w:r>
          <w:rPr>
            <w:noProof/>
            <w:webHidden/>
          </w:rPr>
          <w:instrText xml:space="preserve"> PAGEREF _Toc61530838 \h </w:instrText>
        </w:r>
        <w:r>
          <w:rPr>
            <w:noProof/>
            <w:webHidden/>
          </w:rPr>
        </w:r>
        <w:r>
          <w:rPr>
            <w:noProof/>
            <w:webHidden/>
          </w:rPr>
          <w:fldChar w:fldCharType="separate"/>
        </w:r>
        <w:r>
          <w:rPr>
            <w:noProof/>
            <w:webHidden/>
          </w:rPr>
          <w:t>67</w:t>
        </w:r>
        <w:r>
          <w:rPr>
            <w:noProof/>
            <w:webHidden/>
          </w:rPr>
          <w:fldChar w:fldCharType="end"/>
        </w:r>
      </w:hyperlink>
    </w:p>
    <w:p w:rsidR="00C75713" w:rsidRDefault="00C75713">
      <w:pPr>
        <w:pStyle w:val="TOC3"/>
        <w:tabs>
          <w:tab w:val="left" w:pos="1200"/>
          <w:tab w:val="right" w:leader="dot" w:pos="8636"/>
        </w:tabs>
        <w:rPr>
          <w:rFonts w:eastAsiaTheme="minorEastAsia" w:cstheme="minorBidi"/>
          <w:i w:val="0"/>
          <w:iCs w:val="0"/>
          <w:noProof/>
          <w:sz w:val="22"/>
          <w:szCs w:val="22"/>
          <w:lang w:eastAsia="en-CA"/>
        </w:rPr>
      </w:pPr>
      <w:hyperlink w:anchor="_Toc61530839" w:history="1">
        <w:r w:rsidRPr="00F30A98">
          <w:rPr>
            <w:rStyle w:val="Hyperlink"/>
            <w:noProof/>
          </w:rPr>
          <w:t>4.1.1</w:t>
        </w:r>
        <w:r>
          <w:rPr>
            <w:rFonts w:eastAsiaTheme="minorEastAsia" w:cstheme="minorBidi"/>
            <w:i w:val="0"/>
            <w:iCs w:val="0"/>
            <w:noProof/>
            <w:sz w:val="22"/>
            <w:szCs w:val="22"/>
            <w:lang w:eastAsia="en-CA"/>
          </w:rPr>
          <w:tab/>
        </w:r>
        <w:r w:rsidRPr="00F30A98">
          <w:rPr>
            <w:rStyle w:val="Hyperlink"/>
            <w:noProof/>
          </w:rPr>
          <w:t>Real-World Identity</w:t>
        </w:r>
        <w:r>
          <w:rPr>
            <w:noProof/>
            <w:webHidden/>
          </w:rPr>
          <w:tab/>
        </w:r>
        <w:r>
          <w:rPr>
            <w:noProof/>
            <w:webHidden/>
          </w:rPr>
          <w:fldChar w:fldCharType="begin"/>
        </w:r>
        <w:r>
          <w:rPr>
            <w:noProof/>
            <w:webHidden/>
          </w:rPr>
          <w:instrText xml:space="preserve"> PAGEREF _Toc61530839 \h </w:instrText>
        </w:r>
        <w:r>
          <w:rPr>
            <w:noProof/>
            <w:webHidden/>
          </w:rPr>
        </w:r>
        <w:r>
          <w:rPr>
            <w:noProof/>
            <w:webHidden/>
          </w:rPr>
          <w:fldChar w:fldCharType="separate"/>
        </w:r>
        <w:r>
          <w:rPr>
            <w:noProof/>
            <w:webHidden/>
          </w:rPr>
          <w:t>67</w:t>
        </w:r>
        <w:r>
          <w:rPr>
            <w:noProof/>
            <w:webHidden/>
          </w:rPr>
          <w:fldChar w:fldCharType="end"/>
        </w:r>
      </w:hyperlink>
    </w:p>
    <w:p w:rsidR="00C75713" w:rsidRDefault="00C75713">
      <w:pPr>
        <w:pStyle w:val="TOC3"/>
        <w:tabs>
          <w:tab w:val="left" w:pos="1200"/>
          <w:tab w:val="right" w:leader="dot" w:pos="8636"/>
        </w:tabs>
        <w:rPr>
          <w:rFonts w:eastAsiaTheme="minorEastAsia" w:cstheme="minorBidi"/>
          <w:i w:val="0"/>
          <w:iCs w:val="0"/>
          <w:noProof/>
          <w:sz w:val="22"/>
          <w:szCs w:val="22"/>
          <w:lang w:eastAsia="en-CA"/>
        </w:rPr>
      </w:pPr>
      <w:hyperlink w:anchor="_Toc61530840" w:history="1">
        <w:r w:rsidRPr="00F30A98">
          <w:rPr>
            <w:rStyle w:val="Hyperlink"/>
            <w:noProof/>
          </w:rPr>
          <w:t>4.1.2</w:t>
        </w:r>
        <w:r>
          <w:rPr>
            <w:rFonts w:eastAsiaTheme="minorEastAsia" w:cstheme="minorBidi"/>
            <w:i w:val="0"/>
            <w:iCs w:val="0"/>
            <w:noProof/>
            <w:sz w:val="22"/>
            <w:szCs w:val="22"/>
            <w:lang w:eastAsia="en-CA"/>
          </w:rPr>
          <w:tab/>
        </w:r>
        <w:r w:rsidRPr="00F30A98">
          <w:rPr>
            <w:rStyle w:val="Hyperlink"/>
            <w:noProof/>
          </w:rPr>
          <w:t>Identity in Identity Management</w:t>
        </w:r>
        <w:r>
          <w:rPr>
            <w:noProof/>
            <w:webHidden/>
          </w:rPr>
          <w:tab/>
        </w:r>
        <w:r>
          <w:rPr>
            <w:noProof/>
            <w:webHidden/>
          </w:rPr>
          <w:fldChar w:fldCharType="begin"/>
        </w:r>
        <w:r>
          <w:rPr>
            <w:noProof/>
            <w:webHidden/>
          </w:rPr>
          <w:instrText xml:space="preserve"> PAGEREF _Toc61530840 \h </w:instrText>
        </w:r>
        <w:r>
          <w:rPr>
            <w:noProof/>
            <w:webHidden/>
          </w:rPr>
        </w:r>
        <w:r>
          <w:rPr>
            <w:noProof/>
            <w:webHidden/>
          </w:rPr>
          <w:fldChar w:fldCharType="separate"/>
        </w:r>
        <w:r>
          <w:rPr>
            <w:noProof/>
            <w:webHidden/>
          </w:rPr>
          <w:t>67</w:t>
        </w:r>
        <w:r>
          <w:rPr>
            <w:noProof/>
            <w:webHidden/>
          </w:rPr>
          <w:fldChar w:fldCharType="end"/>
        </w:r>
      </w:hyperlink>
    </w:p>
    <w:p w:rsidR="00C75713" w:rsidRDefault="00C75713">
      <w:pPr>
        <w:pStyle w:val="TOC2"/>
        <w:tabs>
          <w:tab w:val="left" w:pos="960"/>
          <w:tab w:val="right" w:leader="dot" w:pos="8636"/>
        </w:tabs>
        <w:rPr>
          <w:rFonts w:eastAsiaTheme="minorEastAsia" w:cstheme="minorBidi"/>
          <w:smallCaps w:val="0"/>
          <w:noProof/>
          <w:sz w:val="22"/>
          <w:szCs w:val="22"/>
          <w:lang w:eastAsia="en-CA"/>
        </w:rPr>
      </w:pPr>
      <w:hyperlink w:anchor="_Toc61530841" w:history="1">
        <w:r w:rsidRPr="00F30A98">
          <w:rPr>
            <w:rStyle w:val="Hyperlink"/>
            <w:noProof/>
          </w:rPr>
          <w:t>4.2</w:t>
        </w:r>
        <w:r>
          <w:rPr>
            <w:rFonts w:eastAsiaTheme="minorEastAsia" w:cstheme="minorBidi"/>
            <w:smallCaps w:val="0"/>
            <w:noProof/>
            <w:sz w:val="22"/>
            <w:szCs w:val="22"/>
            <w:lang w:eastAsia="en-CA"/>
          </w:rPr>
          <w:tab/>
        </w:r>
        <w:r w:rsidRPr="00F30A98">
          <w:rPr>
            <w:rStyle w:val="Hyperlink"/>
            <w:noProof/>
          </w:rPr>
          <w:t>Defining the Population</w:t>
        </w:r>
        <w:r>
          <w:rPr>
            <w:noProof/>
            <w:webHidden/>
          </w:rPr>
          <w:tab/>
        </w:r>
        <w:r>
          <w:rPr>
            <w:noProof/>
            <w:webHidden/>
          </w:rPr>
          <w:fldChar w:fldCharType="begin"/>
        </w:r>
        <w:r>
          <w:rPr>
            <w:noProof/>
            <w:webHidden/>
          </w:rPr>
          <w:instrText xml:space="preserve"> PAGEREF _Toc61530841 \h </w:instrText>
        </w:r>
        <w:r>
          <w:rPr>
            <w:noProof/>
            <w:webHidden/>
          </w:rPr>
        </w:r>
        <w:r>
          <w:rPr>
            <w:noProof/>
            <w:webHidden/>
          </w:rPr>
          <w:fldChar w:fldCharType="separate"/>
        </w:r>
        <w:r>
          <w:rPr>
            <w:noProof/>
            <w:webHidden/>
          </w:rPr>
          <w:t>68</w:t>
        </w:r>
        <w:r>
          <w:rPr>
            <w:noProof/>
            <w:webHidden/>
          </w:rPr>
          <w:fldChar w:fldCharType="end"/>
        </w:r>
      </w:hyperlink>
    </w:p>
    <w:p w:rsidR="00C75713" w:rsidRDefault="00C75713">
      <w:pPr>
        <w:pStyle w:val="TOC2"/>
        <w:tabs>
          <w:tab w:val="left" w:pos="960"/>
          <w:tab w:val="right" w:leader="dot" w:pos="8636"/>
        </w:tabs>
        <w:rPr>
          <w:rFonts w:eastAsiaTheme="minorEastAsia" w:cstheme="minorBidi"/>
          <w:smallCaps w:val="0"/>
          <w:noProof/>
          <w:sz w:val="22"/>
          <w:szCs w:val="22"/>
          <w:lang w:eastAsia="en-CA"/>
        </w:rPr>
      </w:pPr>
      <w:hyperlink w:anchor="_Toc61530842" w:history="1">
        <w:r w:rsidRPr="00F30A98">
          <w:rPr>
            <w:rStyle w:val="Hyperlink"/>
            <w:noProof/>
          </w:rPr>
          <w:t>4.3</w:t>
        </w:r>
        <w:r>
          <w:rPr>
            <w:rFonts w:eastAsiaTheme="minorEastAsia" w:cstheme="minorBidi"/>
            <w:smallCaps w:val="0"/>
            <w:noProof/>
            <w:sz w:val="22"/>
            <w:szCs w:val="22"/>
            <w:lang w:eastAsia="en-CA"/>
          </w:rPr>
          <w:tab/>
        </w:r>
        <w:r w:rsidRPr="00F30A98">
          <w:rPr>
            <w:rStyle w:val="Hyperlink"/>
            <w:noProof/>
          </w:rPr>
          <w:t>Defining the Identity Context</w:t>
        </w:r>
        <w:r>
          <w:rPr>
            <w:noProof/>
            <w:webHidden/>
          </w:rPr>
          <w:tab/>
        </w:r>
        <w:r>
          <w:rPr>
            <w:noProof/>
            <w:webHidden/>
          </w:rPr>
          <w:fldChar w:fldCharType="begin"/>
        </w:r>
        <w:r>
          <w:rPr>
            <w:noProof/>
            <w:webHidden/>
          </w:rPr>
          <w:instrText xml:space="preserve"> PAGEREF _Toc61530842 \h </w:instrText>
        </w:r>
        <w:r>
          <w:rPr>
            <w:noProof/>
            <w:webHidden/>
          </w:rPr>
        </w:r>
        <w:r>
          <w:rPr>
            <w:noProof/>
            <w:webHidden/>
          </w:rPr>
          <w:fldChar w:fldCharType="separate"/>
        </w:r>
        <w:r>
          <w:rPr>
            <w:noProof/>
            <w:webHidden/>
          </w:rPr>
          <w:t>68</w:t>
        </w:r>
        <w:r>
          <w:rPr>
            <w:noProof/>
            <w:webHidden/>
          </w:rPr>
          <w:fldChar w:fldCharType="end"/>
        </w:r>
      </w:hyperlink>
    </w:p>
    <w:p w:rsidR="00C75713" w:rsidRDefault="00C75713">
      <w:pPr>
        <w:pStyle w:val="TOC2"/>
        <w:tabs>
          <w:tab w:val="left" w:pos="960"/>
          <w:tab w:val="right" w:leader="dot" w:pos="8636"/>
        </w:tabs>
        <w:rPr>
          <w:rFonts w:eastAsiaTheme="minorEastAsia" w:cstheme="minorBidi"/>
          <w:smallCaps w:val="0"/>
          <w:noProof/>
          <w:sz w:val="22"/>
          <w:szCs w:val="22"/>
          <w:lang w:eastAsia="en-CA"/>
        </w:rPr>
      </w:pPr>
      <w:hyperlink w:anchor="_Toc61530843" w:history="1">
        <w:r w:rsidRPr="00F30A98">
          <w:rPr>
            <w:rStyle w:val="Hyperlink"/>
            <w:noProof/>
          </w:rPr>
          <w:t>4.4</w:t>
        </w:r>
        <w:r>
          <w:rPr>
            <w:rFonts w:eastAsiaTheme="minorEastAsia" w:cstheme="minorBidi"/>
            <w:smallCaps w:val="0"/>
            <w:noProof/>
            <w:sz w:val="22"/>
            <w:szCs w:val="22"/>
            <w:lang w:eastAsia="en-CA"/>
          </w:rPr>
          <w:tab/>
        </w:r>
        <w:r w:rsidRPr="00F30A98">
          <w:rPr>
            <w:rStyle w:val="Hyperlink"/>
            <w:noProof/>
          </w:rPr>
          <w:t>Determining Identity Information Requirements</w:t>
        </w:r>
        <w:r>
          <w:rPr>
            <w:noProof/>
            <w:webHidden/>
          </w:rPr>
          <w:tab/>
        </w:r>
        <w:r>
          <w:rPr>
            <w:noProof/>
            <w:webHidden/>
          </w:rPr>
          <w:fldChar w:fldCharType="begin"/>
        </w:r>
        <w:r>
          <w:rPr>
            <w:noProof/>
            <w:webHidden/>
          </w:rPr>
          <w:instrText xml:space="preserve"> PAGEREF _Toc61530843 \h </w:instrText>
        </w:r>
        <w:r>
          <w:rPr>
            <w:noProof/>
            <w:webHidden/>
          </w:rPr>
        </w:r>
        <w:r>
          <w:rPr>
            <w:noProof/>
            <w:webHidden/>
          </w:rPr>
          <w:fldChar w:fldCharType="separate"/>
        </w:r>
        <w:r>
          <w:rPr>
            <w:noProof/>
            <w:webHidden/>
          </w:rPr>
          <w:t>69</w:t>
        </w:r>
        <w:r>
          <w:rPr>
            <w:noProof/>
            <w:webHidden/>
          </w:rPr>
          <w:fldChar w:fldCharType="end"/>
        </w:r>
      </w:hyperlink>
    </w:p>
    <w:p w:rsidR="00C75713" w:rsidRDefault="00C75713">
      <w:pPr>
        <w:pStyle w:val="TOC3"/>
        <w:tabs>
          <w:tab w:val="left" w:pos="1200"/>
          <w:tab w:val="right" w:leader="dot" w:pos="8636"/>
        </w:tabs>
        <w:rPr>
          <w:rFonts w:eastAsiaTheme="minorEastAsia" w:cstheme="minorBidi"/>
          <w:i w:val="0"/>
          <w:iCs w:val="0"/>
          <w:noProof/>
          <w:sz w:val="22"/>
          <w:szCs w:val="22"/>
          <w:lang w:eastAsia="en-CA"/>
        </w:rPr>
      </w:pPr>
      <w:hyperlink w:anchor="_Toc61530844" w:history="1">
        <w:r w:rsidRPr="00F30A98">
          <w:rPr>
            <w:rStyle w:val="Hyperlink"/>
            <w:noProof/>
          </w:rPr>
          <w:t>4.4.1</w:t>
        </w:r>
        <w:r>
          <w:rPr>
            <w:rFonts w:eastAsiaTheme="minorEastAsia" w:cstheme="minorBidi"/>
            <w:i w:val="0"/>
            <w:iCs w:val="0"/>
            <w:noProof/>
            <w:sz w:val="22"/>
            <w:szCs w:val="22"/>
            <w:lang w:eastAsia="en-CA"/>
          </w:rPr>
          <w:tab/>
        </w:r>
        <w:r w:rsidRPr="00F30A98">
          <w:rPr>
            <w:rStyle w:val="Hyperlink"/>
            <w:noProof/>
          </w:rPr>
          <w:t>Identifier</w:t>
        </w:r>
        <w:r>
          <w:rPr>
            <w:noProof/>
            <w:webHidden/>
          </w:rPr>
          <w:tab/>
        </w:r>
        <w:r>
          <w:rPr>
            <w:noProof/>
            <w:webHidden/>
          </w:rPr>
          <w:fldChar w:fldCharType="begin"/>
        </w:r>
        <w:r>
          <w:rPr>
            <w:noProof/>
            <w:webHidden/>
          </w:rPr>
          <w:instrText xml:space="preserve"> PAGEREF _Toc61530844 \h </w:instrText>
        </w:r>
        <w:r>
          <w:rPr>
            <w:noProof/>
            <w:webHidden/>
          </w:rPr>
        </w:r>
        <w:r>
          <w:rPr>
            <w:noProof/>
            <w:webHidden/>
          </w:rPr>
          <w:fldChar w:fldCharType="separate"/>
        </w:r>
        <w:r>
          <w:rPr>
            <w:noProof/>
            <w:webHidden/>
          </w:rPr>
          <w:t>70</w:t>
        </w:r>
        <w:r>
          <w:rPr>
            <w:noProof/>
            <w:webHidden/>
          </w:rPr>
          <w:fldChar w:fldCharType="end"/>
        </w:r>
      </w:hyperlink>
    </w:p>
    <w:p w:rsidR="00C75713" w:rsidRDefault="00C75713">
      <w:pPr>
        <w:pStyle w:val="TOC3"/>
        <w:tabs>
          <w:tab w:val="left" w:pos="1200"/>
          <w:tab w:val="right" w:leader="dot" w:pos="8636"/>
        </w:tabs>
        <w:rPr>
          <w:rFonts w:eastAsiaTheme="minorEastAsia" w:cstheme="minorBidi"/>
          <w:i w:val="0"/>
          <w:iCs w:val="0"/>
          <w:noProof/>
          <w:sz w:val="22"/>
          <w:szCs w:val="22"/>
          <w:lang w:eastAsia="en-CA"/>
        </w:rPr>
      </w:pPr>
      <w:hyperlink w:anchor="_Toc61530845" w:history="1">
        <w:r w:rsidRPr="00F30A98">
          <w:rPr>
            <w:rStyle w:val="Hyperlink"/>
            <w:noProof/>
          </w:rPr>
          <w:t>4.4.2</w:t>
        </w:r>
        <w:r>
          <w:rPr>
            <w:rFonts w:eastAsiaTheme="minorEastAsia" w:cstheme="minorBidi"/>
            <w:i w:val="0"/>
            <w:iCs w:val="0"/>
            <w:noProof/>
            <w:sz w:val="22"/>
            <w:szCs w:val="22"/>
            <w:lang w:eastAsia="en-CA"/>
          </w:rPr>
          <w:tab/>
        </w:r>
        <w:r w:rsidRPr="00F30A98">
          <w:rPr>
            <w:rStyle w:val="Hyperlink"/>
            <w:noProof/>
          </w:rPr>
          <w:t>Assigned Identifier</w:t>
        </w:r>
        <w:r>
          <w:rPr>
            <w:noProof/>
            <w:webHidden/>
          </w:rPr>
          <w:tab/>
        </w:r>
        <w:r>
          <w:rPr>
            <w:noProof/>
            <w:webHidden/>
          </w:rPr>
          <w:fldChar w:fldCharType="begin"/>
        </w:r>
        <w:r>
          <w:rPr>
            <w:noProof/>
            <w:webHidden/>
          </w:rPr>
          <w:instrText xml:space="preserve"> PAGEREF _Toc61530845 \h </w:instrText>
        </w:r>
        <w:r>
          <w:rPr>
            <w:noProof/>
            <w:webHidden/>
          </w:rPr>
        </w:r>
        <w:r>
          <w:rPr>
            <w:noProof/>
            <w:webHidden/>
          </w:rPr>
          <w:fldChar w:fldCharType="separate"/>
        </w:r>
        <w:r>
          <w:rPr>
            <w:noProof/>
            <w:webHidden/>
          </w:rPr>
          <w:t>71</w:t>
        </w:r>
        <w:r>
          <w:rPr>
            <w:noProof/>
            <w:webHidden/>
          </w:rPr>
          <w:fldChar w:fldCharType="end"/>
        </w:r>
      </w:hyperlink>
    </w:p>
    <w:p w:rsidR="00C75713" w:rsidRDefault="00C75713">
      <w:pPr>
        <w:pStyle w:val="TOC2"/>
        <w:tabs>
          <w:tab w:val="left" w:pos="960"/>
          <w:tab w:val="right" w:leader="dot" w:pos="8636"/>
        </w:tabs>
        <w:rPr>
          <w:rFonts w:eastAsiaTheme="minorEastAsia" w:cstheme="minorBidi"/>
          <w:smallCaps w:val="0"/>
          <w:noProof/>
          <w:sz w:val="22"/>
          <w:szCs w:val="22"/>
          <w:lang w:eastAsia="en-CA"/>
        </w:rPr>
      </w:pPr>
      <w:hyperlink w:anchor="_Toc61530846" w:history="1">
        <w:r w:rsidRPr="00F30A98">
          <w:rPr>
            <w:rStyle w:val="Hyperlink"/>
            <w:noProof/>
          </w:rPr>
          <w:t>4.5</w:t>
        </w:r>
        <w:r>
          <w:rPr>
            <w:rFonts w:eastAsiaTheme="minorEastAsia" w:cstheme="minorBidi"/>
            <w:smallCaps w:val="0"/>
            <w:noProof/>
            <w:sz w:val="22"/>
            <w:szCs w:val="22"/>
            <w:lang w:eastAsia="en-CA"/>
          </w:rPr>
          <w:tab/>
        </w:r>
        <w:r w:rsidRPr="00F30A98">
          <w:rPr>
            <w:rStyle w:val="Hyperlink"/>
            <w:noProof/>
          </w:rPr>
          <w:t>Identity Resolution</w:t>
        </w:r>
        <w:r>
          <w:rPr>
            <w:noProof/>
            <w:webHidden/>
          </w:rPr>
          <w:tab/>
        </w:r>
        <w:r>
          <w:rPr>
            <w:noProof/>
            <w:webHidden/>
          </w:rPr>
          <w:fldChar w:fldCharType="begin"/>
        </w:r>
        <w:r>
          <w:rPr>
            <w:noProof/>
            <w:webHidden/>
          </w:rPr>
          <w:instrText xml:space="preserve"> PAGEREF _Toc61530846 \h </w:instrText>
        </w:r>
        <w:r>
          <w:rPr>
            <w:noProof/>
            <w:webHidden/>
          </w:rPr>
        </w:r>
        <w:r>
          <w:rPr>
            <w:noProof/>
            <w:webHidden/>
          </w:rPr>
          <w:fldChar w:fldCharType="separate"/>
        </w:r>
        <w:r>
          <w:rPr>
            <w:noProof/>
            <w:webHidden/>
          </w:rPr>
          <w:t>72</w:t>
        </w:r>
        <w:r>
          <w:rPr>
            <w:noProof/>
            <w:webHidden/>
          </w:rPr>
          <w:fldChar w:fldCharType="end"/>
        </w:r>
      </w:hyperlink>
    </w:p>
    <w:p w:rsidR="00C75713" w:rsidRDefault="00C75713">
      <w:pPr>
        <w:pStyle w:val="TOC2"/>
        <w:tabs>
          <w:tab w:val="left" w:pos="960"/>
          <w:tab w:val="right" w:leader="dot" w:pos="8636"/>
        </w:tabs>
        <w:rPr>
          <w:rFonts w:eastAsiaTheme="minorEastAsia" w:cstheme="minorBidi"/>
          <w:smallCaps w:val="0"/>
          <w:noProof/>
          <w:sz w:val="22"/>
          <w:szCs w:val="22"/>
          <w:lang w:eastAsia="en-CA"/>
        </w:rPr>
      </w:pPr>
      <w:hyperlink w:anchor="_Toc61530847" w:history="1">
        <w:r w:rsidRPr="00F30A98">
          <w:rPr>
            <w:rStyle w:val="Hyperlink"/>
            <w:noProof/>
          </w:rPr>
          <w:t>4.6</w:t>
        </w:r>
        <w:r>
          <w:rPr>
            <w:rFonts w:eastAsiaTheme="minorEastAsia" w:cstheme="minorBidi"/>
            <w:smallCaps w:val="0"/>
            <w:noProof/>
            <w:sz w:val="22"/>
            <w:szCs w:val="22"/>
            <w:lang w:eastAsia="en-CA"/>
          </w:rPr>
          <w:tab/>
        </w:r>
        <w:r w:rsidRPr="00F30A98">
          <w:rPr>
            <w:rStyle w:val="Hyperlink"/>
            <w:noProof/>
          </w:rPr>
          <w:t>Ensuring the Accuracy of Identity Information</w:t>
        </w:r>
        <w:r>
          <w:rPr>
            <w:noProof/>
            <w:webHidden/>
          </w:rPr>
          <w:tab/>
        </w:r>
        <w:r>
          <w:rPr>
            <w:noProof/>
            <w:webHidden/>
          </w:rPr>
          <w:fldChar w:fldCharType="begin"/>
        </w:r>
        <w:r>
          <w:rPr>
            <w:noProof/>
            <w:webHidden/>
          </w:rPr>
          <w:instrText xml:space="preserve"> PAGEREF _Toc61530847 \h </w:instrText>
        </w:r>
        <w:r>
          <w:rPr>
            <w:noProof/>
            <w:webHidden/>
          </w:rPr>
        </w:r>
        <w:r>
          <w:rPr>
            <w:noProof/>
            <w:webHidden/>
          </w:rPr>
          <w:fldChar w:fldCharType="separate"/>
        </w:r>
        <w:r>
          <w:rPr>
            <w:noProof/>
            <w:webHidden/>
          </w:rPr>
          <w:t>73</w:t>
        </w:r>
        <w:r>
          <w:rPr>
            <w:noProof/>
            <w:webHidden/>
          </w:rPr>
          <w:fldChar w:fldCharType="end"/>
        </w:r>
      </w:hyperlink>
    </w:p>
    <w:p w:rsidR="00C75713" w:rsidRDefault="00C75713">
      <w:pPr>
        <w:pStyle w:val="TOC1"/>
        <w:tabs>
          <w:tab w:val="left" w:pos="480"/>
          <w:tab w:val="right" w:leader="dot" w:pos="8636"/>
        </w:tabs>
        <w:rPr>
          <w:rFonts w:eastAsiaTheme="minorEastAsia" w:cstheme="minorBidi"/>
          <w:b w:val="0"/>
          <w:bCs w:val="0"/>
          <w:caps w:val="0"/>
          <w:noProof/>
          <w:sz w:val="22"/>
          <w:szCs w:val="22"/>
          <w:lang w:eastAsia="en-CA"/>
        </w:rPr>
      </w:pPr>
      <w:hyperlink w:anchor="_Toc61530848" w:history="1">
        <w:r w:rsidRPr="00F30A98">
          <w:rPr>
            <w:rStyle w:val="Hyperlink"/>
            <w:noProof/>
          </w:rPr>
          <w:t>5</w:t>
        </w:r>
        <w:r>
          <w:rPr>
            <w:rFonts w:eastAsiaTheme="minorEastAsia" w:cstheme="minorBidi"/>
            <w:b w:val="0"/>
            <w:bCs w:val="0"/>
            <w:caps w:val="0"/>
            <w:noProof/>
            <w:sz w:val="22"/>
            <w:szCs w:val="22"/>
            <w:lang w:eastAsia="en-CA"/>
          </w:rPr>
          <w:tab/>
        </w:r>
        <w:r w:rsidRPr="00F30A98">
          <w:rPr>
            <w:rStyle w:val="Hyperlink"/>
            <w:noProof/>
          </w:rPr>
          <w:t>Appendix C: Persons and Organizations</w:t>
        </w:r>
        <w:r>
          <w:rPr>
            <w:noProof/>
            <w:webHidden/>
          </w:rPr>
          <w:tab/>
        </w:r>
        <w:r>
          <w:rPr>
            <w:noProof/>
            <w:webHidden/>
          </w:rPr>
          <w:fldChar w:fldCharType="begin"/>
        </w:r>
        <w:r>
          <w:rPr>
            <w:noProof/>
            <w:webHidden/>
          </w:rPr>
          <w:instrText xml:space="preserve"> PAGEREF _Toc61530848 \h </w:instrText>
        </w:r>
        <w:r>
          <w:rPr>
            <w:noProof/>
            <w:webHidden/>
          </w:rPr>
        </w:r>
        <w:r>
          <w:rPr>
            <w:noProof/>
            <w:webHidden/>
          </w:rPr>
          <w:fldChar w:fldCharType="separate"/>
        </w:r>
        <w:r>
          <w:rPr>
            <w:noProof/>
            <w:webHidden/>
          </w:rPr>
          <w:t>75</w:t>
        </w:r>
        <w:r>
          <w:rPr>
            <w:noProof/>
            <w:webHidden/>
          </w:rPr>
          <w:fldChar w:fldCharType="end"/>
        </w:r>
      </w:hyperlink>
    </w:p>
    <w:p w:rsidR="00C75713" w:rsidRDefault="00C75713">
      <w:pPr>
        <w:pStyle w:val="TOC2"/>
        <w:tabs>
          <w:tab w:val="left" w:pos="960"/>
          <w:tab w:val="right" w:leader="dot" w:pos="8636"/>
        </w:tabs>
        <w:rPr>
          <w:rFonts w:eastAsiaTheme="minorEastAsia" w:cstheme="minorBidi"/>
          <w:smallCaps w:val="0"/>
          <w:noProof/>
          <w:sz w:val="22"/>
          <w:szCs w:val="22"/>
          <w:lang w:eastAsia="en-CA"/>
        </w:rPr>
      </w:pPr>
      <w:hyperlink w:anchor="_Toc61530849" w:history="1">
        <w:r w:rsidRPr="00F30A98">
          <w:rPr>
            <w:rStyle w:val="Hyperlink"/>
            <w:noProof/>
          </w:rPr>
          <w:t>5.1</w:t>
        </w:r>
        <w:r>
          <w:rPr>
            <w:rFonts w:eastAsiaTheme="minorEastAsia" w:cstheme="minorBidi"/>
            <w:smallCaps w:val="0"/>
            <w:noProof/>
            <w:sz w:val="22"/>
            <w:szCs w:val="22"/>
            <w:lang w:eastAsia="en-CA"/>
          </w:rPr>
          <w:tab/>
        </w:r>
        <w:r w:rsidRPr="00F30A98">
          <w:rPr>
            <w:rStyle w:val="Hyperlink"/>
            <w:noProof/>
          </w:rPr>
          <w:t>Legal Entities</w:t>
        </w:r>
        <w:r>
          <w:rPr>
            <w:noProof/>
            <w:webHidden/>
          </w:rPr>
          <w:tab/>
        </w:r>
        <w:r>
          <w:rPr>
            <w:noProof/>
            <w:webHidden/>
          </w:rPr>
          <w:fldChar w:fldCharType="begin"/>
        </w:r>
        <w:r>
          <w:rPr>
            <w:noProof/>
            <w:webHidden/>
          </w:rPr>
          <w:instrText xml:space="preserve"> PAGEREF _Toc61530849 \h </w:instrText>
        </w:r>
        <w:r>
          <w:rPr>
            <w:noProof/>
            <w:webHidden/>
          </w:rPr>
        </w:r>
        <w:r>
          <w:rPr>
            <w:noProof/>
            <w:webHidden/>
          </w:rPr>
          <w:fldChar w:fldCharType="separate"/>
        </w:r>
        <w:r>
          <w:rPr>
            <w:noProof/>
            <w:webHidden/>
          </w:rPr>
          <w:t>75</w:t>
        </w:r>
        <w:r>
          <w:rPr>
            <w:noProof/>
            <w:webHidden/>
          </w:rPr>
          <w:fldChar w:fldCharType="end"/>
        </w:r>
      </w:hyperlink>
    </w:p>
    <w:p w:rsidR="00C75713" w:rsidRDefault="00C75713">
      <w:pPr>
        <w:pStyle w:val="TOC2"/>
        <w:tabs>
          <w:tab w:val="left" w:pos="960"/>
          <w:tab w:val="right" w:leader="dot" w:pos="8636"/>
        </w:tabs>
        <w:rPr>
          <w:rFonts w:eastAsiaTheme="minorEastAsia" w:cstheme="minorBidi"/>
          <w:smallCaps w:val="0"/>
          <w:noProof/>
          <w:sz w:val="22"/>
          <w:szCs w:val="22"/>
          <w:lang w:eastAsia="en-CA"/>
        </w:rPr>
      </w:pPr>
      <w:hyperlink w:anchor="_Toc61530850" w:history="1">
        <w:r w:rsidRPr="00F30A98">
          <w:rPr>
            <w:rStyle w:val="Hyperlink"/>
            <w:noProof/>
          </w:rPr>
          <w:t>5.2</w:t>
        </w:r>
        <w:r>
          <w:rPr>
            <w:rFonts w:eastAsiaTheme="minorEastAsia" w:cstheme="minorBidi"/>
            <w:smallCaps w:val="0"/>
            <w:noProof/>
            <w:sz w:val="22"/>
            <w:szCs w:val="22"/>
            <w:lang w:eastAsia="en-CA"/>
          </w:rPr>
          <w:tab/>
        </w:r>
        <w:r w:rsidRPr="00F30A98">
          <w:rPr>
            <w:rStyle w:val="Hyperlink"/>
            <w:noProof/>
          </w:rPr>
          <w:t>Juridical Persons</w:t>
        </w:r>
        <w:r>
          <w:rPr>
            <w:noProof/>
            <w:webHidden/>
          </w:rPr>
          <w:tab/>
        </w:r>
        <w:r>
          <w:rPr>
            <w:noProof/>
            <w:webHidden/>
          </w:rPr>
          <w:fldChar w:fldCharType="begin"/>
        </w:r>
        <w:r>
          <w:rPr>
            <w:noProof/>
            <w:webHidden/>
          </w:rPr>
          <w:instrText xml:space="preserve"> PAGEREF _Toc61530850 \h </w:instrText>
        </w:r>
        <w:r>
          <w:rPr>
            <w:noProof/>
            <w:webHidden/>
          </w:rPr>
        </w:r>
        <w:r>
          <w:rPr>
            <w:noProof/>
            <w:webHidden/>
          </w:rPr>
          <w:fldChar w:fldCharType="separate"/>
        </w:r>
        <w:r>
          <w:rPr>
            <w:noProof/>
            <w:webHidden/>
          </w:rPr>
          <w:t>75</w:t>
        </w:r>
        <w:r>
          <w:rPr>
            <w:noProof/>
            <w:webHidden/>
          </w:rPr>
          <w:fldChar w:fldCharType="end"/>
        </w:r>
      </w:hyperlink>
    </w:p>
    <w:p w:rsidR="00C75713" w:rsidRDefault="00C75713">
      <w:pPr>
        <w:pStyle w:val="TOC2"/>
        <w:tabs>
          <w:tab w:val="left" w:pos="960"/>
          <w:tab w:val="right" w:leader="dot" w:pos="8636"/>
        </w:tabs>
        <w:rPr>
          <w:rFonts w:eastAsiaTheme="minorEastAsia" w:cstheme="minorBidi"/>
          <w:smallCaps w:val="0"/>
          <w:noProof/>
          <w:sz w:val="22"/>
          <w:szCs w:val="22"/>
          <w:lang w:eastAsia="en-CA"/>
        </w:rPr>
      </w:pPr>
      <w:hyperlink w:anchor="_Toc61530851" w:history="1">
        <w:r w:rsidRPr="00F30A98">
          <w:rPr>
            <w:rStyle w:val="Hyperlink"/>
            <w:noProof/>
          </w:rPr>
          <w:t>5.3</w:t>
        </w:r>
        <w:r>
          <w:rPr>
            <w:rFonts w:eastAsiaTheme="minorEastAsia" w:cstheme="minorBidi"/>
            <w:smallCaps w:val="0"/>
            <w:noProof/>
            <w:sz w:val="22"/>
            <w:szCs w:val="22"/>
            <w:lang w:eastAsia="en-CA"/>
          </w:rPr>
          <w:tab/>
        </w:r>
        <w:r w:rsidRPr="00F30A98">
          <w:rPr>
            <w:rStyle w:val="Hyperlink"/>
            <w:noProof/>
          </w:rPr>
          <w:t>History of Juridical Persons</w:t>
        </w:r>
        <w:r>
          <w:rPr>
            <w:noProof/>
            <w:webHidden/>
          </w:rPr>
          <w:tab/>
        </w:r>
        <w:r>
          <w:rPr>
            <w:noProof/>
            <w:webHidden/>
          </w:rPr>
          <w:fldChar w:fldCharType="begin"/>
        </w:r>
        <w:r>
          <w:rPr>
            <w:noProof/>
            <w:webHidden/>
          </w:rPr>
          <w:instrText xml:space="preserve"> PAGEREF _Toc61530851 \h </w:instrText>
        </w:r>
        <w:r>
          <w:rPr>
            <w:noProof/>
            <w:webHidden/>
          </w:rPr>
        </w:r>
        <w:r>
          <w:rPr>
            <w:noProof/>
            <w:webHidden/>
          </w:rPr>
          <w:fldChar w:fldCharType="separate"/>
        </w:r>
        <w:r>
          <w:rPr>
            <w:noProof/>
            <w:webHidden/>
          </w:rPr>
          <w:t>76</w:t>
        </w:r>
        <w:r>
          <w:rPr>
            <w:noProof/>
            <w:webHidden/>
          </w:rPr>
          <w:fldChar w:fldCharType="end"/>
        </w:r>
      </w:hyperlink>
    </w:p>
    <w:p w:rsidR="00C75713" w:rsidRDefault="00C75713">
      <w:pPr>
        <w:pStyle w:val="TOC2"/>
        <w:tabs>
          <w:tab w:val="left" w:pos="960"/>
          <w:tab w:val="right" w:leader="dot" w:pos="8636"/>
        </w:tabs>
        <w:rPr>
          <w:rFonts w:eastAsiaTheme="minorEastAsia" w:cstheme="minorBidi"/>
          <w:smallCaps w:val="0"/>
          <w:noProof/>
          <w:sz w:val="22"/>
          <w:szCs w:val="22"/>
          <w:lang w:eastAsia="en-CA"/>
        </w:rPr>
      </w:pPr>
      <w:hyperlink w:anchor="_Toc61530852" w:history="1">
        <w:r w:rsidRPr="00F30A98">
          <w:rPr>
            <w:rStyle w:val="Hyperlink"/>
            <w:noProof/>
          </w:rPr>
          <w:t>5.4</w:t>
        </w:r>
        <w:r>
          <w:rPr>
            <w:rFonts w:eastAsiaTheme="minorEastAsia" w:cstheme="minorBidi"/>
            <w:smallCaps w:val="0"/>
            <w:noProof/>
            <w:sz w:val="22"/>
            <w:szCs w:val="22"/>
            <w:lang w:eastAsia="en-CA"/>
          </w:rPr>
          <w:tab/>
        </w:r>
        <w:r w:rsidRPr="00F30A98">
          <w:rPr>
            <w:rStyle w:val="Hyperlink"/>
            <w:noProof/>
          </w:rPr>
          <w:t>Examples of Juridical Persons</w:t>
        </w:r>
        <w:r>
          <w:rPr>
            <w:noProof/>
            <w:webHidden/>
          </w:rPr>
          <w:tab/>
        </w:r>
        <w:r>
          <w:rPr>
            <w:noProof/>
            <w:webHidden/>
          </w:rPr>
          <w:fldChar w:fldCharType="begin"/>
        </w:r>
        <w:r>
          <w:rPr>
            <w:noProof/>
            <w:webHidden/>
          </w:rPr>
          <w:instrText xml:space="preserve"> PAGEREF _Toc61530852 \h </w:instrText>
        </w:r>
        <w:r>
          <w:rPr>
            <w:noProof/>
            <w:webHidden/>
          </w:rPr>
        </w:r>
        <w:r>
          <w:rPr>
            <w:noProof/>
            <w:webHidden/>
          </w:rPr>
          <w:fldChar w:fldCharType="separate"/>
        </w:r>
        <w:r>
          <w:rPr>
            <w:noProof/>
            <w:webHidden/>
          </w:rPr>
          <w:t>77</w:t>
        </w:r>
        <w:r>
          <w:rPr>
            <w:noProof/>
            <w:webHidden/>
          </w:rPr>
          <w:fldChar w:fldCharType="end"/>
        </w:r>
      </w:hyperlink>
    </w:p>
    <w:p w:rsidR="00C75713" w:rsidRDefault="00C75713">
      <w:pPr>
        <w:pStyle w:val="TOC2"/>
        <w:tabs>
          <w:tab w:val="left" w:pos="960"/>
          <w:tab w:val="right" w:leader="dot" w:pos="8636"/>
        </w:tabs>
        <w:rPr>
          <w:rFonts w:eastAsiaTheme="minorEastAsia" w:cstheme="minorBidi"/>
          <w:smallCaps w:val="0"/>
          <w:noProof/>
          <w:sz w:val="22"/>
          <w:szCs w:val="22"/>
          <w:lang w:eastAsia="en-CA"/>
        </w:rPr>
      </w:pPr>
      <w:hyperlink w:anchor="_Toc61530853" w:history="1">
        <w:r w:rsidRPr="00F30A98">
          <w:rPr>
            <w:rStyle w:val="Hyperlink"/>
            <w:noProof/>
          </w:rPr>
          <w:t>5.5</w:t>
        </w:r>
        <w:r>
          <w:rPr>
            <w:rFonts w:eastAsiaTheme="minorEastAsia" w:cstheme="minorBidi"/>
            <w:smallCaps w:val="0"/>
            <w:noProof/>
            <w:sz w:val="22"/>
            <w:szCs w:val="22"/>
            <w:lang w:eastAsia="en-CA"/>
          </w:rPr>
          <w:tab/>
        </w:r>
        <w:r w:rsidRPr="00F30A98">
          <w:rPr>
            <w:rStyle w:val="Hyperlink"/>
            <w:noProof/>
          </w:rPr>
          <w:t>Legal Entity Information</w:t>
        </w:r>
        <w:r>
          <w:rPr>
            <w:noProof/>
            <w:webHidden/>
          </w:rPr>
          <w:tab/>
        </w:r>
        <w:r>
          <w:rPr>
            <w:noProof/>
            <w:webHidden/>
          </w:rPr>
          <w:fldChar w:fldCharType="begin"/>
        </w:r>
        <w:r>
          <w:rPr>
            <w:noProof/>
            <w:webHidden/>
          </w:rPr>
          <w:instrText xml:space="preserve"> PAGEREF _Toc61530853 \h </w:instrText>
        </w:r>
        <w:r>
          <w:rPr>
            <w:noProof/>
            <w:webHidden/>
          </w:rPr>
        </w:r>
        <w:r>
          <w:rPr>
            <w:noProof/>
            <w:webHidden/>
          </w:rPr>
          <w:fldChar w:fldCharType="separate"/>
        </w:r>
        <w:r>
          <w:rPr>
            <w:noProof/>
            <w:webHidden/>
          </w:rPr>
          <w:t>78</w:t>
        </w:r>
        <w:r>
          <w:rPr>
            <w:noProof/>
            <w:webHidden/>
          </w:rPr>
          <w:fldChar w:fldCharType="end"/>
        </w:r>
      </w:hyperlink>
    </w:p>
    <w:p w:rsidR="00C75713" w:rsidRDefault="00C75713">
      <w:pPr>
        <w:pStyle w:val="TOC1"/>
        <w:tabs>
          <w:tab w:val="left" w:pos="480"/>
          <w:tab w:val="right" w:leader="dot" w:pos="8636"/>
        </w:tabs>
        <w:rPr>
          <w:rFonts w:eastAsiaTheme="minorEastAsia" w:cstheme="minorBidi"/>
          <w:b w:val="0"/>
          <w:bCs w:val="0"/>
          <w:caps w:val="0"/>
          <w:noProof/>
          <w:sz w:val="22"/>
          <w:szCs w:val="22"/>
          <w:lang w:eastAsia="en-CA"/>
        </w:rPr>
      </w:pPr>
      <w:hyperlink w:anchor="_Toc61530854" w:history="1">
        <w:r w:rsidRPr="00F30A98">
          <w:rPr>
            <w:rStyle w:val="Hyperlink"/>
            <w:noProof/>
          </w:rPr>
          <w:t>6</w:t>
        </w:r>
        <w:r>
          <w:rPr>
            <w:rFonts w:eastAsiaTheme="minorEastAsia" w:cstheme="minorBidi"/>
            <w:b w:val="0"/>
            <w:bCs w:val="0"/>
            <w:caps w:val="0"/>
            <w:noProof/>
            <w:sz w:val="22"/>
            <w:szCs w:val="22"/>
            <w:lang w:eastAsia="en-CA"/>
          </w:rPr>
          <w:tab/>
        </w:r>
        <w:r w:rsidRPr="00F30A98">
          <w:rPr>
            <w:rStyle w:val="Hyperlink"/>
            <w:noProof/>
          </w:rPr>
          <w:t>Appendix D: Relationships in Detail</w:t>
        </w:r>
        <w:r>
          <w:rPr>
            <w:noProof/>
            <w:webHidden/>
          </w:rPr>
          <w:tab/>
        </w:r>
        <w:r>
          <w:rPr>
            <w:noProof/>
            <w:webHidden/>
          </w:rPr>
          <w:fldChar w:fldCharType="begin"/>
        </w:r>
        <w:r>
          <w:rPr>
            <w:noProof/>
            <w:webHidden/>
          </w:rPr>
          <w:instrText xml:space="preserve"> PAGEREF _Toc61530854 \h </w:instrText>
        </w:r>
        <w:r>
          <w:rPr>
            <w:noProof/>
            <w:webHidden/>
          </w:rPr>
        </w:r>
        <w:r>
          <w:rPr>
            <w:noProof/>
            <w:webHidden/>
          </w:rPr>
          <w:fldChar w:fldCharType="separate"/>
        </w:r>
        <w:r>
          <w:rPr>
            <w:noProof/>
            <w:webHidden/>
          </w:rPr>
          <w:t>79</w:t>
        </w:r>
        <w:r>
          <w:rPr>
            <w:noProof/>
            <w:webHidden/>
          </w:rPr>
          <w:fldChar w:fldCharType="end"/>
        </w:r>
      </w:hyperlink>
    </w:p>
    <w:p w:rsidR="00C75713" w:rsidRDefault="00C75713">
      <w:pPr>
        <w:pStyle w:val="TOC2"/>
        <w:tabs>
          <w:tab w:val="left" w:pos="960"/>
          <w:tab w:val="right" w:leader="dot" w:pos="8636"/>
        </w:tabs>
        <w:rPr>
          <w:rFonts w:eastAsiaTheme="minorEastAsia" w:cstheme="minorBidi"/>
          <w:smallCaps w:val="0"/>
          <w:noProof/>
          <w:sz w:val="22"/>
          <w:szCs w:val="22"/>
          <w:lang w:eastAsia="en-CA"/>
        </w:rPr>
      </w:pPr>
      <w:hyperlink w:anchor="_Toc61530855" w:history="1">
        <w:r w:rsidRPr="00F30A98">
          <w:rPr>
            <w:rStyle w:val="Hyperlink"/>
            <w:noProof/>
          </w:rPr>
          <w:t>6.1</w:t>
        </w:r>
        <w:r>
          <w:rPr>
            <w:rFonts w:eastAsiaTheme="minorEastAsia" w:cstheme="minorBidi"/>
            <w:smallCaps w:val="0"/>
            <w:noProof/>
            <w:sz w:val="22"/>
            <w:szCs w:val="22"/>
            <w:lang w:eastAsia="en-CA"/>
          </w:rPr>
          <w:tab/>
        </w:r>
        <w:r w:rsidRPr="00F30A98">
          <w:rPr>
            <w:rStyle w:val="Hyperlink"/>
            <w:noProof/>
          </w:rPr>
          <w:t>Relationship Models</w:t>
        </w:r>
        <w:r>
          <w:rPr>
            <w:noProof/>
            <w:webHidden/>
          </w:rPr>
          <w:tab/>
        </w:r>
        <w:r>
          <w:rPr>
            <w:noProof/>
            <w:webHidden/>
          </w:rPr>
          <w:fldChar w:fldCharType="begin"/>
        </w:r>
        <w:r>
          <w:rPr>
            <w:noProof/>
            <w:webHidden/>
          </w:rPr>
          <w:instrText xml:space="preserve"> PAGEREF _Toc61530855 \h </w:instrText>
        </w:r>
        <w:r>
          <w:rPr>
            <w:noProof/>
            <w:webHidden/>
          </w:rPr>
        </w:r>
        <w:r>
          <w:rPr>
            <w:noProof/>
            <w:webHidden/>
          </w:rPr>
          <w:fldChar w:fldCharType="separate"/>
        </w:r>
        <w:r>
          <w:rPr>
            <w:noProof/>
            <w:webHidden/>
          </w:rPr>
          <w:t>79</w:t>
        </w:r>
        <w:r>
          <w:rPr>
            <w:noProof/>
            <w:webHidden/>
          </w:rPr>
          <w:fldChar w:fldCharType="end"/>
        </w:r>
      </w:hyperlink>
    </w:p>
    <w:p w:rsidR="00C75713" w:rsidRDefault="00C75713">
      <w:pPr>
        <w:pStyle w:val="TOC3"/>
        <w:tabs>
          <w:tab w:val="left" w:pos="1200"/>
          <w:tab w:val="right" w:leader="dot" w:pos="8636"/>
        </w:tabs>
        <w:rPr>
          <w:rFonts w:eastAsiaTheme="minorEastAsia" w:cstheme="minorBidi"/>
          <w:i w:val="0"/>
          <w:iCs w:val="0"/>
          <w:noProof/>
          <w:sz w:val="22"/>
          <w:szCs w:val="22"/>
          <w:lang w:eastAsia="en-CA"/>
        </w:rPr>
      </w:pPr>
      <w:hyperlink w:anchor="_Toc61530856" w:history="1">
        <w:r w:rsidRPr="00F30A98">
          <w:rPr>
            <w:rStyle w:val="Hyperlink"/>
            <w:noProof/>
          </w:rPr>
          <w:t>6.1.1</w:t>
        </w:r>
        <w:r>
          <w:rPr>
            <w:rFonts w:eastAsiaTheme="minorEastAsia" w:cstheme="minorBidi"/>
            <w:i w:val="0"/>
            <w:iCs w:val="0"/>
            <w:noProof/>
            <w:sz w:val="22"/>
            <w:szCs w:val="22"/>
            <w:lang w:eastAsia="en-CA"/>
          </w:rPr>
          <w:tab/>
        </w:r>
        <w:r w:rsidRPr="00F30A98">
          <w:rPr>
            <w:rStyle w:val="Hyperlink"/>
            <w:noProof/>
          </w:rPr>
          <w:t>Balanced Relationship</w:t>
        </w:r>
        <w:r>
          <w:rPr>
            <w:noProof/>
            <w:webHidden/>
          </w:rPr>
          <w:tab/>
        </w:r>
        <w:r>
          <w:rPr>
            <w:noProof/>
            <w:webHidden/>
          </w:rPr>
          <w:fldChar w:fldCharType="begin"/>
        </w:r>
        <w:r>
          <w:rPr>
            <w:noProof/>
            <w:webHidden/>
          </w:rPr>
          <w:instrText xml:space="preserve"> PAGEREF _Toc61530856 \h </w:instrText>
        </w:r>
        <w:r>
          <w:rPr>
            <w:noProof/>
            <w:webHidden/>
          </w:rPr>
        </w:r>
        <w:r>
          <w:rPr>
            <w:noProof/>
            <w:webHidden/>
          </w:rPr>
          <w:fldChar w:fldCharType="separate"/>
        </w:r>
        <w:r>
          <w:rPr>
            <w:noProof/>
            <w:webHidden/>
          </w:rPr>
          <w:t>79</w:t>
        </w:r>
        <w:r>
          <w:rPr>
            <w:noProof/>
            <w:webHidden/>
          </w:rPr>
          <w:fldChar w:fldCharType="end"/>
        </w:r>
      </w:hyperlink>
    </w:p>
    <w:p w:rsidR="00C75713" w:rsidRDefault="00C75713">
      <w:pPr>
        <w:pStyle w:val="TOC3"/>
        <w:tabs>
          <w:tab w:val="left" w:pos="1200"/>
          <w:tab w:val="right" w:leader="dot" w:pos="8636"/>
        </w:tabs>
        <w:rPr>
          <w:rFonts w:eastAsiaTheme="minorEastAsia" w:cstheme="minorBidi"/>
          <w:i w:val="0"/>
          <w:iCs w:val="0"/>
          <w:noProof/>
          <w:sz w:val="22"/>
          <w:szCs w:val="22"/>
          <w:lang w:eastAsia="en-CA"/>
        </w:rPr>
      </w:pPr>
      <w:hyperlink w:anchor="_Toc61530857" w:history="1">
        <w:r w:rsidRPr="00F30A98">
          <w:rPr>
            <w:rStyle w:val="Hyperlink"/>
            <w:noProof/>
          </w:rPr>
          <w:t>6.1.2</w:t>
        </w:r>
        <w:r>
          <w:rPr>
            <w:rFonts w:eastAsiaTheme="minorEastAsia" w:cstheme="minorBidi"/>
            <w:i w:val="0"/>
            <w:iCs w:val="0"/>
            <w:noProof/>
            <w:sz w:val="22"/>
            <w:szCs w:val="22"/>
            <w:lang w:eastAsia="en-CA"/>
          </w:rPr>
          <w:tab/>
        </w:r>
        <w:r w:rsidRPr="00F30A98">
          <w:rPr>
            <w:rStyle w:val="Hyperlink"/>
            <w:noProof/>
          </w:rPr>
          <w:t>Agency Relationship</w:t>
        </w:r>
        <w:r>
          <w:rPr>
            <w:noProof/>
            <w:webHidden/>
          </w:rPr>
          <w:tab/>
        </w:r>
        <w:r>
          <w:rPr>
            <w:noProof/>
            <w:webHidden/>
          </w:rPr>
          <w:fldChar w:fldCharType="begin"/>
        </w:r>
        <w:r>
          <w:rPr>
            <w:noProof/>
            <w:webHidden/>
          </w:rPr>
          <w:instrText xml:space="preserve"> PAGEREF _Toc61530857 \h </w:instrText>
        </w:r>
        <w:r>
          <w:rPr>
            <w:noProof/>
            <w:webHidden/>
          </w:rPr>
        </w:r>
        <w:r>
          <w:rPr>
            <w:noProof/>
            <w:webHidden/>
          </w:rPr>
          <w:fldChar w:fldCharType="separate"/>
        </w:r>
        <w:r>
          <w:rPr>
            <w:noProof/>
            <w:webHidden/>
          </w:rPr>
          <w:t>79</w:t>
        </w:r>
        <w:r>
          <w:rPr>
            <w:noProof/>
            <w:webHidden/>
          </w:rPr>
          <w:fldChar w:fldCharType="end"/>
        </w:r>
      </w:hyperlink>
    </w:p>
    <w:p w:rsidR="00C75713" w:rsidRDefault="00C75713">
      <w:pPr>
        <w:pStyle w:val="TOC3"/>
        <w:tabs>
          <w:tab w:val="left" w:pos="1200"/>
          <w:tab w:val="right" w:leader="dot" w:pos="8636"/>
        </w:tabs>
        <w:rPr>
          <w:rFonts w:eastAsiaTheme="minorEastAsia" w:cstheme="minorBidi"/>
          <w:i w:val="0"/>
          <w:iCs w:val="0"/>
          <w:noProof/>
          <w:sz w:val="22"/>
          <w:szCs w:val="22"/>
          <w:lang w:eastAsia="en-CA"/>
        </w:rPr>
      </w:pPr>
      <w:hyperlink w:anchor="_Toc61530858" w:history="1">
        <w:r w:rsidRPr="00F30A98">
          <w:rPr>
            <w:rStyle w:val="Hyperlink"/>
            <w:noProof/>
          </w:rPr>
          <w:t>6.1.3</w:t>
        </w:r>
        <w:r>
          <w:rPr>
            <w:rFonts w:eastAsiaTheme="minorEastAsia" w:cstheme="minorBidi"/>
            <w:i w:val="0"/>
            <w:iCs w:val="0"/>
            <w:noProof/>
            <w:sz w:val="22"/>
            <w:szCs w:val="22"/>
            <w:lang w:eastAsia="en-CA"/>
          </w:rPr>
          <w:tab/>
        </w:r>
        <w:r w:rsidRPr="00F30A98">
          <w:rPr>
            <w:rStyle w:val="Hyperlink"/>
            <w:noProof/>
          </w:rPr>
          <w:t>Directed Relationship</w:t>
        </w:r>
        <w:r>
          <w:rPr>
            <w:noProof/>
            <w:webHidden/>
          </w:rPr>
          <w:tab/>
        </w:r>
        <w:r>
          <w:rPr>
            <w:noProof/>
            <w:webHidden/>
          </w:rPr>
          <w:fldChar w:fldCharType="begin"/>
        </w:r>
        <w:r>
          <w:rPr>
            <w:noProof/>
            <w:webHidden/>
          </w:rPr>
          <w:instrText xml:space="preserve"> PAGEREF _Toc61530858 \h </w:instrText>
        </w:r>
        <w:r>
          <w:rPr>
            <w:noProof/>
            <w:webHidden/>
          </w:rPr>
        </w:r>
        <w:r>
          <w:rPr>
            <w:noProof/>
            <w:webHidden/>
          </w:rPr>
          <w:fldChar w:fldCharType="separate"/>
        </w:r>
        <w:r>
          <w:rPr>
            <w:noProof/>
            <w:webHidden/>
          </w:rPr>
          <w:t>80</w:t>
        </w:r>
        <w:r>
          <w:rPr>
            <w:noProof/>
            <w:webHidden/>
          </w:rPr>
          <w:fldChar w:fldCharType="end"/>
        </w:r>
      </w:hyperlink>
    </w:p>
    <w:p w:rsidR="00C75713" w:rsidRDefault="00C75713">
      <w:pPr>
        <w:pStyle w:val="TOC2"/>
        <w:tabs>
          <w:tab w:val="left" w:pos="960"/>
          <w:tab w:val="right" w:leader="dot" w:pos="8636"/>
        </w:tabs>
        <w:rPr>
          <w:rFonts w:eastAsiaTheme="minorEastAsia" w:cstheme="minorBidi"/>
          <w:smallCaps w:val="0"/>
          <w:noProof/>
          <w:sz w:val="22"/>
          <w:szCs w:val="22"/>
          <w:lang w:eastAsia="en-CA"/>
        </w:rPr>
      </w:pPr>
      <w:hyperlink w:anchor="_Toc61530859" w:history="1">
        <w:r w:rsidRPr="00F30A98">
          <w:rPr>
            <w:rStyle w:val="Hyperlink"/>
            <w:noProof/>
          </w:rPr>
          <w:t>6.2</w:t>
        </w:r>
        <w:r>
          <w:rPr>
            <w:rFonts w:eastAsiaTheme="minorEastAsia" w:cstheme="minorBidi"/>
            <w:smallCaps w:val="0"/>
            <w:noProof/>
            <w:sz w:val="22"/>
            <w:szCs w:val="22"/>
            <w:lang w:eastAsia="en-CA"/>
          </w:rPr>
          <w:tab/>
        </w:r>
        <w:r w:rsidRPr="00F30A98">
          <w:rPr>
            <w:rStyle w:val="Hyperlink"/>
            <w:noProof/>
          </w:rPr>
          <w:t>Relationships within an Organization</w:t>
        </w:r>
        <w:r>
          <w:rPr>
            <w:noProof/>
            <w:webHidden/>
          </w:rPr>
          <w:tab/>
        </w:r>
        <w:r>
          <w:rPr>
            <w:noProof/>
            <w:webHidden/>
          </w:rPr>
          <w:fldChar w:fldCharType="begin"/>
        </w:r>
        <w:r>
          <w:rPr>
            <w:noProof/>
            <w:webHidden/>
          </w:rPr>
          <w:instrText xml:space="preserve"> PAGEREF _Toc61530859 \h </w:instrText>
        </w:r>
        <w:r>
          <w:rPr>
            <w:noProof/>
            <w:webHidden/>
          </w:rPr>
        </w:r>
        <w:r>
          <w:rPr>
            <w:noProof/>
            <w:webHidden/>
          </w:rPr>
          <w:fldChar w:fldCharType="separate"/>
        </w:r>
        <w:r>
          <w:rPr>
            <w:noProof/>
            <w:webHidden/>
          </w:rPr>
          <w:t>81</w:t>
        </w:r>
        <w:r>
          <w:rPr>
            <w:noProof/>
            <w:webHidden/>
          </w:rPr>
          <w:fldChar w:fldCharType="end"/>
        </w:r>
      </w:hyperlink>
    </w:p>
    <w:p w:rsidR="00C75713" w:rsidRDefault="00C75713">
      <w:pPr>
        <w:pStyle w:val="TOC2"/>
        <w:tabs>
          <w:tab w:val="left" w:pos="960"/>
          <w:tab w:val="right" w:leader="dot" w:pos="8636"/>
        </w:tabs>
        <w:rPr>
          <w:rFonts w:eastAsiaTheme="minorEastAsia" w:cstheme="minorBidi"/>
          <w:smallCaps w:val="0"/>
          <w:noProof/>
          <w:sz w:val="22"/>
          <w:szCs w:val="22"/>
          <w:lang w:eastAsia="en-CA"/>
        </w:rPr>
      </w:pPr>
      <w:hyperlink w:anchor="_Toc61530860" w:history="1">
        <w:r w:rsidRPr="00F30A98">
          <w:rPr>
            <w:rStyle w:val="Hyperlink"/>
            <w:noProof/>
          </w:rPr>
          <w:t>6.3</w:t>
        </w:r>
        <w:r>
          <w:rPr>
            <w:rFonts w:eastAsiaTheme="minorEastAsia" w:cstheme="minorBidi"/>
            <w:smallCaps w:val="0"/>
            <w:noProof/>
            <w:sz w:val="22"/>
            <w:szCs w:val="22"/>
            <w:lang w:eastAsia="en-CA"/>
          </w:rPr>
          <w:tab/>
        </w:r>
        <w:r w:rsidRPr="00F30A98">
          <w:rPr>
            <w:rStyle w:val="Hyperlink"/>
            <w:noProof/>
          </w:rPr>
          <w:t>Organization to Organization Relationships</w:t>
        </w:r>
        <w:r>
          <w:rPr>
            <w:noProof/>
            <w:webHidden/>
          </w:rPr>
          <w:tab/>
        </w:r>
        <w:r>
          <w:rPr>
            <w:noProof/>
            <w:webHidden/>
          </w:rPr>
          <w:fldChar w:fldCharType="begin"/>
        </w:r>
        <w:r>
          <w:rPr>
            <w:noProof/>
            <w:webHidden/>
          </w:rPr>
          <w:instrText xml:space="preserve"> PAGEREF _Toc61530860 \h </w:instrText>
        </w:r>
        <w:r>
          <w:rPr>
            <w:noProof/>
            <w:webHidden/>
          </w:rPr>
        </w:r>
        <w:r>
          <w:rPr>
            <w:noProof/>
            <w:webHidden/>
          </w:rPr>
          <w:fldChar w:fldCharType="separate"/>
        </w:r>
        <w:r>
          <w:rPr>
            <w:noProof/>
            <w:webHidden/>
          </w:rPr>
          <w:t>82</w:t>
        </w:r>
        <w:r>
          <w:rPr>
            <w:noProof/>
            <w:webHidden/>
          </w:rPr>
          <w:fldChar w:fldCharType="end"/>
        </w:r>
      </w:hyperlink>
    </w:p>
    <w:p w:rsidR="00C75713" w:rsidRDefault="00C75713">
      <w:pPr>
        <w:pStyle w:val="TOC1"/>
        <w:tabs>
          <w:tab w:val="left" w:pos="480"/>
          <w:tab w:val="right" w:leader="dot" w:pos="8636"/>
        </w:tabs>
        <w:rPr>
          <w:rFonts w:eastAsiaTheme="minorEastAsia" w:cstheme="minorBidi"/>
          <w:b w:val="0"/>
          <w:bCs w:val="0"/>
          <w:caps w:val="0"/>
          <w:noProof/>
          <w:sz w:val="22"/>
          <w:szCs w:val="22"/>
          <w:lang w:eastAsia="en-CA"/>
        </w:rPr>
      </w:pPr>
      <w:hyperlink w:anchor="_Toc61530861" w:history="1">
        <w:r w:rsidRPr="00F30A98">
          <w:rPr>
            <w:rStyle w:val="Hyperlink"/>
            <w:noProof/>
          </w:rPr>
          <w:t>7</w:t>
        </w:r>
        <w:r>
          <w:rPr>
            <w:rFonts w:eastAsiaTheme="minorEastAsia" w:cstheme="minorBidi"/>
            <w:b w:val="0"/>
            <w:bCs w:val="0"/>
            <w:caps w:val="0"/>
            <w:noProof/>
            <w:sz w:val="22"/>
            <w:szCs w:val="22"/>
            <w:lang w:eastAsia="en-CA"/>
          </w:rPr>
          <w:tab/>
        </w:r>
        <w:r w:rsidRPr="00F30A98">
          <w:rPr>
            <w:rStyle w:val="Hyperlink"/>
            <w:noProof/>
            <w:highlight w:val="yellow"/>
          </w:rPr>
          <w:t>Appendix E: Credentials Overview</w:t>
        </w:r>
        <w:r>
          <w:rPr>
            <w:noProof/>
            <w:webHidden/>
          </w:rPr>
          <w:tab/>
        </w:r>
        <w:r>
          <w:rPr>
            <w:noProof/>
            <w:webHidden/>
          </w:rPr>
          <w:fldChar w:fldCharType="begin"/>
        </w:r>
        <w:r>
          <w:rPr>
            <w:noProof/>
            <w:webHidden/>
          </w:rPr>
          <w:instrText xml:space="preserve"> PAGEREF _Toc61530861 \h </w:instrText>
        </w:r>
        <w:r>
          <w:rPr>
            <w:noProof/>
            <w:webHidden/>
          </w:rPr>
        </w:r>
        <w:r>
          <w:rPr>
            <w:noProof/>
            <w:webHidden/>
          </w:rPr>
          <w:fldChar w:fldCharType="separate"/>
        </w:r>
        <w:r>
          <w:rPr>
            <w:noProof/>
            <w:webHidden/>
          </w:rPr>
          <w:t>83</w:t>
        </w:r>
        <w:r>
          <w:rPr>
            <w:noProof/>
            <w:webHidden/>
          </w:rPr>
          <w:fldChar w:fldCharType="end"/>
        </w:r>
      </w:hyperlink>
    </w:p>
    <w:p w:rsidR="00C75713" w:rsidRDefault="00C75713">
      <w:pPr>
        <w:pStyle w:val="TOC2"/>
        <w:tabs>
          <w:tab w:val="left" w:pos="960"/>
          <w:tab w:val="right" w:leader="dot" w:pos="8636"/>
        </w:tabs>
        <w:rPr>
          <w:rFonts w:eastAsiaTheme="minorEastAsia" w:cstheme="minorBidi"/>
          <w:smallCaps w:val="0"/>
          <w:noProof/>
          <w:sz w:val="22"/>
          <w:szCs w:val="22"/>
          <w:lang w:eastAsia="en-CA"/>
        </w:rPr>
      </w:pPr>
      <w:hyperlink w:anchor="_Toc61530862" w:history="1">
        <w:r w:rsidRPr="00F30A98">
          <w:rPr>
            <w:rStyle w:val="Hyperlink"/>
            <w:noProof/>
          </w:rPr>
          <w:t>7.1</w:t>
        </w:r>
        <w:r>
          <w:rPr>
            <w:rFonts w:eastAsiaTheme="minorEastAsia" w:cstheme="minorBidi"/>
            <w:smallCaps w:val="0"/>
            <w:noProof/>
            <w:sz w:val="22"/>
            <w:szCs w:val="22"/>
            <w:lang w:eastAsia="en-CA"/>
          </w:rPr>
          <w:tab/>
        </w:r>
        <w:r w:rsidRPr="00F30A98">
          <w:rPr>
            <w:rStyle w:val="Hyperlink"/>
            <w:noProof/>
          </w:rPr>
          <w:t>What is a Credential?</w:t>
        </w:r>
        <w:r>
          <w:rPr>
            <w:noProof/>
            <w:webHidden/>
          </w:rPr>
          <w:tab/>
        </w:r>
        <w:r>
          <w:rPr>
            <w:noProof/>
            <w:webHidden/>
          </w:rPr>
          <w:fldChar w:fldCharType="begin"/>
        </w:r>
        <w:r>
          <w:rPr>
            <w:noProof/>
            <w:webHidden/>
          </w:rPr>
          <w:instrText xml:space="preserve"> PAGEREF _Toc61530862 \h </w:instrText>
        </w:r>
        <w:r>
          <w:rPr>
            <w:noProof/>
            <w:webHidden/>
          </w:rPr>
        </w:r>
        <w:r>
          <w:rPr>
            <w:noProof/>
            <w:webHidden/>
          </w:rPr>
          <w:fldChar w:fldCharType="separate"/>
        </w:r>
        <w:r>
          <w:rPr>
            <w:noProof/>
            <w:webHidden/>
          </w:rPr>
          <w:t>83</w:t>
        </w:r>
        <w:r>
          <w:rPr>
            <w:noProof/>
            <w:webHidden/>
          </w:rPr>
          <w:fldChar w:fldCharType="end"/>
        </w:r>
      </w:hyperlink>
    </w:p>
    <w:p w:rsidR="00C75713" w:rsidRDefault="00C75713">
      <w:pPr>
        <w:pStyle w:val="TOC2"/>
        <w:tabs>
          <w:tab w:val="left" w:pos="960"/>
          <w:tab w:val="right" w:leader="dot" w:pos="8636"/>
        </w:tabs>
        <w:rPr>
          <w:rFonts w:eastAsiaTheme="minorEastAsia" w:cstheme="minorBidi"/>
          <w:smallCaps w:val="0"/>
          <w:noProof/>
          <w:sz w:val="22"/>
          <w:szCs w:val="22"/>
          <w:lang w:eastAsia="en-CA"/>
        </w:rPr>
      </w:pPr>
      <w:hyperlink w:anchor="_Toc61530863" w:history="1">
        <w:r w:rsidRPr="00F30A98">
          <w:rPr>
            <w:rStyle w:val="Hyperlink"/>
            <w:noProof/>
          </w:rPr>
          <w:t>7.2</w:t>
        </w:r>
        <w:r>
          <w:rPr>
            <w:rFonts w:eastAsiaTheme="minorEastAsia" w:cstheme="minorBidi"/>
            <w:smallCaps w:val="0"/>
            <w:noProof/>
            <w:sz w:val="22"/>
            <w:szCs w:val="22"/>
            <w:lang w:eastAsia="en-CA"/>
          </w:rPr>
          <w:tab/>
        </w:r>
        <w:r w:rsidRPr="00F30A98">
          <w:rPr>
            <w:rStyle w:val="Hyperlink"/>
            <w:noProof/>
          </w:rPr>
          <w:t>Types of Credentials</w:t>
        </w:r>
        <w:r>
          <w:rPr>
            <w:noProof/>
            <w:webHidden/>
          </w:rPr>
          <w:tab/>
        </w:r>
        <w:r>
          <w:rPr>
            <w:noProof/>
            <w:webHidden/>
          </w:rPr>
          <w:fldChar w:fldCharType="begin"/>
        </w:r>
        <w:r>
          <w:rPr>
            <w:noProof/>
            <w:webHidden/>
          </w:rPr>
          <w:instrText xml:space="preserve"> PAGEREF _Toc61530863 \h </w:instrText>
        </w:r>
        <w:r>
          <w:rPr>
            <w:noProof/>
            <w:webHidden/>
          </w:rPr>
        </w:r>
        <w:r>
          <w:rPr>
            <w:noProof/>
            <w:webHidden/>
          </w:rPr>
          <w:fldChar w:fldCharType="separate"/>
        </w:r>
        <w:r>
          <w:rPr>
            <w:noProof/>
            <w:webHidden/>
          </w:rPr>
          <w:t>84</w:t>
        </w:r>
        <w:r>
          <w:rPr>
            <w:noProof/>
            <w:webHidden/>
          </w:rPr>
          <w:fldChar w:fldCharType="end"/>
        </w:r>
      </w:hyperlink>
    </w:p>
    <w:p w:rsidR="00C75713" w:rsidRDefault="00C75713">
      <w:pPr>
        <w:pStyle w:val="TOC2"/>
        <w:tabs>
          <w:tab w:val="left" w:pos="960"/>
          <w:tab w:val="right" w:leader="dot" w:pos="8636"/>
        </w:tabs>
        <w:rPr>
          <w:rFonts w:eastAsiaTheme="minorEastAsia" w:cstheme="minorBidi"/>
          <w:smallCaps w:val="0"/>
          <w:noProof/>
          <w:sz w:val="22"/>
          <w:szCs w:val="22"/>
          <w:lang w:eastAsia="en-CA"/>
        </w:rPr>
      </w:pPr>
      <w:hyperlink w:anchor="_Toc61530864" w:history="1">
        <w:r w:rsidRPr="00F30A98">
          <w:rPr>
            <w:rStyle w:val="Hyperlink"/>
            <w:noProof/>
          </w:rPr>
          <w:t>7.3</w:t>
        </w:r>
        <w:r>
          <w:rPr>
            <w:rFonts w:eastAsiaTheme="minorEastAsia" w:cstheme="minorBidi"/>
            <w:smallCaps w:val="0"/>
            <w:noProof/>
            <w:sz w:val="22"/>
            <w:szCs w:val="22"/>
            <w:lang w:eastAsia="en-CA"/>
          </w:rPr>
          <w:tab/>
        </w:r>
        <w:r w:rsidRPr="00F30A98">
          <w:rPr>
            <w:rStyle w:val="Hyperlink"/>
            <w:noProof/>
          </w:rPr>
          <w:t>Documentation of Credentials</w:t>
        </w:r>
        <w:r>
          <w:rPr>
            <w:noProof/>
            <w:webHidden/>
          </w:rPr>
          <w:tab/>
        </w:r>
        <w:r>
          <w:rPr>
            <w:noProof/>
            <w:webHidden/>
          </w:rPr>
          <w:fldChar w:fldCharType="begin"/>
        </w:r>
        <w:r>
          <w:rPr>
            <w:noProof/>
            <w:webHidden/>
          </w:rPr>
          <w:instrText xml:space="preserve"> PAGEREF _Toc61530864 \h </w:instrText>
        </w:r>
        <w:r>
          <w:rPr>
            <w:noProof/>
            <w:webHidden/>
          </w:rPr>
        </w:r>
        <w:r>
          <w:rPr>
            <w:noProof/>
            <w:webHidden/>
          </w:rPr>
          <w:fldChar w:fldCharType="separate"/>
        </w:r>
        <w:r>
          <w:rPr>
            <w:noProof/>
            <w:webHidden/>
          </w:rPr>
          <w:t>85</w:t>
        </w:r>
        <w:r>
          <w:rPr>
            <w:noProof/>
            <w:webHidden/>
          </w:rPr>
          <w:fldChar w:fldCharType="end"/>
        </w:r>
      </w:hyperlink>
    </w:p>
    <w:p w:rsidR="00C75713" w:rsidRDefault="00C75713">
      <w:pPr>
        <w:pStyle w:val="TOC2"/>
        <w:tabs>
          <w:tab w:val="left" w:pos="960"/>
          <w:tab w:val="right" w:leader="dot" w:pos="8636"/>
        </w:tabs>
        <w:rPr>
          <w:rFonts w:eastAsiaTheme="minorEastAsia" w:cstheme="minorBidi"/>
          <w:smallCaps w:val="0"/>
          <w:noProof/>
          <w:sz w:val="22"/>
          <w:szCs w:val="22"/>
          <w:lang w:eastAsia="en-CA"/>
        </w:rPr>
      </w:pPr>
      <w:hyperlink w:anchor="_Toc61530865" w:history="1">
        <w:r w:rsidRPr="00F30A98">
          <w:rPr>
            <w:rStyle w:val="Hyperlink"/>
            <w:noProof/>
          </w:rPr>
          <w:t>7.4</w:t>
        </w:r>
        <w:r>
          <w:rPr>
            <w:rFonts w:eastAsiaTheme="minorEastAsia" w:cstheme="minorBidi"/>
            <w:smallCaps w:val="0"/>
            <w:noProof/>
            <w:sz w:val="22"/>
            <w:szCs w:val="22"/>
            <w:lang w:eastAsia="en-CA"/>
          </w:rPr>
          <w:tab/>
        </w:r>
        <w:r w:rsidRPr="00F30A98">
          <w:rPr>
            <w:rStyle w:val="Hyperlink"/>
            <w:noProof/>
            <w:highlight w:val="yellow"/>
          </w:rPr>
          <w:t>The Credential Model</w:t>
        </w:r>
        <w:r>
          <w:rPr>
            <w:noProof/>
            <w:webHidden/>
          </w:rPr>
          <w:tab/>
        </w:r>
        <w:r>
          <w:rPr>
            <w:noProof/>
            <w:webHidden/>
          </w:rPr>
          <w:fldChar w:fldCharType="begin"/>
        </w:r>
        <w:r>
          <w:rPr>
            <w:noProof/>
            <w:webHidden/>
          </w:rPr>
          <w:instrText xml:space="preserve"> PAGEREF _Toc61530865 \h </w:instrText>
        </w:r>
        <w:r>
          <w:rPr>
            <w:noProof/>
            <w:webHidden/>
          </w:rPr>
        </w:r>
        <w:r>
          <w:rPr>
            <w:noProof/>
            <w:webHidden/>
          </w:rPr>
          <w:fldChar w:fldCharType="separate"/>
        </w:r>
        <w:r>
          <w:rPr>
            <w:noProof/>
            <w:webHidden/>
          </w:rPr>
          <w:t>85</w:t>
        </w:r>
        <w:r>
          <w:rPr>
            <w:noProof/>
            <w:webHidden/>
          </w:rPr>
          <w:fldChar w:fldCharType="end"/>
        </w:r>
      </w:hyperlink>
    </w:p>
    <w:p w:rsidR="00C75713" w:rsidRDefault="00C75713">
      <w:pPr>
        <w:pStyle w:val="TOC2"/>
        <w:tabs>
          <w:tab w:val="left" w:pos="960"/>
          <w:tab w:val="right" w:leader="dot" w:pos="8636"/>
        </w:tabs>
        <w:rPr>
          <w:rFonts w:eastAsiaTheme="minorEastAsia" w:cstheme="minorBidi"/>
          <w:smallCaps w:val="0"/>
          <w:noProof/>
          <w:sz w:val="22"/>
          <w:szCs w:val="22"/>
          <w:lang w:eastAsia="en-CA"/>
        </w:rPr>
      </w:pPr>
      <w:hyperlink w:anchor="_Toc61530866" w:history="1">
        <w:r w:rsidRPr="00F30A98">
          <w:rPr>
            <w:rStyle w:val="Hyperlink"/>
            <w:noProof/>
          </w:rPr>
          <w:t>7.5</w:t>
        </w:r>
        <w:r>
          <w:rPr>
            <w:rFonts w:eastAsiaTheme="minorEastAsia" w:cstheme="minorBidi"/>
            <w:smallCaps w:val="0"/>
            <w:noProof/>
            <w:sz w:val="22"/>
            <w:szCs w:val="22"/>
            <w:lang w:eastAsia="en-CA"/>
          </w:rPr>
          <w:tab/>
        </w:r>
        <w:r w:rsidRPr="00F30A98">
          <w:rPr>
            <w:rStyle w:val="Hyperlink"/>
            <w:noProof/>
          </w:rPr>
          <w:t>Claims Assertion</w:t>
        </w:r>
        <w:r>
          <w:rPr>
            <w:noProof/>
            <w:webHidden/>
          </w:rPr>
          <w:tab/>
        </w:r>
        <w:r>
          <w:rPr>
            <w:noProof/>
            <w:webHidden/>
          </w:rPr>
          <w:fldChar w:fldCharType="begin"/>
        </w:r>
        <w:r>
          <w:rPr>
            <w:noProof/>
            <w:webHidden/>
          </w:rPr>
          <w:instrText xml:space="preserve"> PAGEREF _Toc61530866 \h </w:instrText>
        </w:r>
        <w:r>
          <w:rPr>
            <w:noProof/>
            <w:webHidden/>
          </w:rPr>
        </w:r>
        <w:r>
          <w:rPr>
            <w:noProof/>
            <w:webHidden/>
          </w:rPr>
          <w:fldChar w:fldCharType="separate"/>
        </w:r>
        <w:r>
          <w:rPr>
            <w:noProof/>
            <w:webHidden/>
          </w:rPr>
          <w:t>86</w:t>
        </w:r>
        <w:r>
          <w:rPr>
            <w:noProof/>
            <w:webHidden/>
          </w:rPr>
          <w:fldChar w:fldCharType="end"/>
        </w:r>
      </w:hyperlink>
    </w:p>
    <w:p w:rsidR="00C75713" w:rsidRDefault="00C75713">
      <w:pPr>
        <w:pStyle w:val="TOC2"/>
        <w:tabs>
          <w:tab w:val="left" w:pos="960"/>
          <w:tab w:val="right" w:leader="dot" w:pos="8636"/>
        </w:tabs>
        <w:rPr>
          <w:rFonts w:eastAsiaTheme="minorEastAsia" w:cstheme="minorBidi"/>
          <w:smallCaps w:val="0"/>
          <w:noProof/>
          <w:sz w:val="22"/>
          <w:szCs w:val="22"/>
          <w:lang w:eastAsia="en-CA"/>
        </w:rPr>
      </w:pPr>
      <w:hyperlink w:anchor="_Toc61530867" w:history="1">
        <w:r w:rsidRPr="00F30A98">
          <w:rPr>
            <w:rStyle w:val="Hyperlink"/>
            <w:noProof/>
          </w:rPr>
          <w:t>7.6</w:t>
        </w:r>
        <w:r>
          <w:rPr>
            <w:rFonts w:eastAsiaTheme="minorEastAsia" w:cstheme="minorBidi"/>
            <w:smallCaps w:val="0"/>
            <w:noProof/>
            <w:sz w:val="22"/>
            <w:szCs w:val="22"/>
            <w:lang w:eastAsia="en-CA"/>
          </w:rPr>
          <w:tab/>
        </w:r>
        <w:r w:rsidRPr="00F30A98">
          <w:rPr>
            <w:rStyle w:val="Hyperlink"/>
            <w:noProof/>
          </w:rPr>
          <w:t>Credential Issuance</w:t>
        </w:r>
        <w:r>
          <w:rPr>
            <w:noProof/>
            <w:webHidden/>
          </w:rPr>
          <w:tab/>
        </w:r>
        <w:r>
          <w:rPr>
            <w:noProof/>
            <w:webHidden/>
          </w:rPr>
          <w:fldChar w:fldCharType="begin"/>
        </w:r>
        <w:r>
          <w:rPr>
            <w:noProof/>
            <w:webHidden/>
          </w:rPr>
          <w:instrText xml:space="preserve"> PAGEREF _Toc61530867 \h </w:instrText>
        </w:r>
        <w:r>
          <w:rPr>
            <w:noProof/>
            <w:webHidden/>
          </w:rPr>
        </w:r>
        <w:r>
          <w:rPr>
            <w:noProof/>
            <w:webHidden/>
          </w:rPr>
          <w:fldChar w:fldCharType="separate"/>
        </w:r>
        <w:r>
          <w:rPr>
            <w:noProof/>
            <w:webHidden/>
          </w:rPr>
          <w:t>88</w:t>
        </w:r>
        <w:r>
          <w:rPr>
            <w:noProof/>
            <w:webHidden/>
          </w:rPr>
          <w:fldChar w:fldCharType="end"/>
        </w:r>
      </w:hyperlink>
    </w:p>
    <w:p w:rsidR="00C75713" w:rsidRDefault="00C75713">
      <w:pPr>
        <w:pStyle w:val="TOC1"/>
        <w:tabs>
          <w:tab w:val="left" w:pos="480"/>
          <w:tab w:val="right" w:leader="dot" w:pos="8636"/>
        </w:tabs>
        <w:rPr>
          <w:rFonts w:eastAsiaTheme="minorEastAsia" w:cstheme="minorBidi"/>
          <w:b w:val="0"/>
          <w:bCs w:val="0"/>
          <w:caps w:val="0"/>
          <w:noProof/>
          <w:sz w:val="22"/>
          <w:szCs w:val="22"/>
          <w:lang w:eastAsia="en-CA"/>
        </w:rPr>
      </w:pPr>
      <w:hyperlink w:anchor="_Toc61530868" w:history="1">
        <w:r w:rsidRPr="00F30A98">
          <w:rPr>
            <w:rStyle w:val="Hyperlink"/>
            <w:noProof/>
          </w:rPr>
          <w:t>8</w:t>
        </w:r>
        <w:r>
          <w:rPr>
            <w:rFonts w:eastAsiaTheme="minorEastAsia" w:cstheme="minorBidi"/>
            <w:b w:val="0"/>
            <w:bCs w:val="0"/>
            <w:caps w:val="0"/>
            <w:noProof/>
            <w:sz w:val="22"/>
            <w:szCs w:val="22"/>
            <w:lang w:eastAsia="en-CA"/>
          </w:rPr>
          <w:tab/>
        </w:r>
        <w:r w:rsidRPr="00F30A98">
          <w:rPr>
            <w:rStyle w:val="Hyperlink"/>
            <w:noProof/>
          </w:rPr>
          <w:t>Appendix F: Identity Verification in Detail</w:t>
        </w:r>
        <w:r>
          <w:rPr>
            <w:noProof/>
            <w:webHidden/>
          </w:rPr>
          <w:tab/>
        </w:r>
        <w:r>
          <w:rPr>
            <w:noProof/>
            <w:webHidden/>
          </w:rPr>
          <w:fldChar w:fldCharType="begin"/>
        </w:r>
        <w:r>
          <w:rPr>
            <w:noProof/>
            <w:webHidden/>
          </w:rPr>
          <w:instrText xml:space="preserve"> PAGEREF _Toc61530868 \h </w:instrText>
        </w:r>
        <w:r>
          <w:rPr>
            <w:noProof/>
            <w:webHidden/>
          </w:rPr>
        </w:r>
        <w:r>
          <w:rPr>
            <w:noProof/>
            <w:webHidden/>
          </w:rPr>
          <w:fldChar w:fldCharType="separate"/>
        </w:r>
        <w:r>
          <w:rPr>
            <w:noProof/>
            <w:webHidden/>
          </w:rPr>
          <w:t>89</w:t>
        </w:r>
        <w:r>
          <w:rPr>
            <w:noProof/>
            <w:webHidden/>
          </w:rPr>
          <w:fldChar w:fldCharType="end"/>
        </w:r>
      </w:hyperlink>
    </w:p>
    <w:p w:rsidR="00C75713" w:rsidRDefault="00C75713">
      <w:pPr>
        <w:pStyle w:val="TOC1"/>
        <w:tabs>
          <w:tab w:val="left" w:pos="480"/>
          <w:tab w:val="right" w:leader="dot" w:pos="8636"/>
        </w:tabs>
        <w:rPr>
          <w:rFonts w:eastAsiaTheme="minorEastAsia" w:cstheme="minorBidi"/>
          <w:b w:val="0"/>
          <w:bCs w:val="0"/>
          <w:caps w:val="0"/>
          <w:noProof/>
          <w:sz w:val="22"/>
          <w:szCs w:val="22"/>
          <w:lang w:eastAsia="en-CA"/>
        </w:rPr>
      </w:pPr>
      <w:hyperlink w:anchor="_Toc61530869" w:history="1">
        <w:r w:rsidRPr="00F30A98">
          <w:rPr>
            <w:rStyle w:val="Hyperlink"/>
            <w:noProof/>
          </w:rPr>
          <w:t>9</w:t>
        </w:r>
        <w:r>
          <w:rPr>
            <w:rFonts w:eastAsiaTheme="minorEastAsia" w:cstheme="minorBidi"/>
            <w:b w:val="0"/>
            <w:bCs w:val="0"/>
            <w:caps w:val="0"/>
            <w:noProof/>
            <w:sz w:val="22"/>
            <w:szCs w:val="22"/>
            <w:lang w:eastAsia="en-CA"/>
          </w:rPr>
          <w:tab/>
        </w:r>
        <w:r w:rsidRPr="00F30A98">
          <w:rPr>
            <w:rStyle w:val="Hyperlink"/>
            <w:noProof/>
          </w:rPr>
          <w:t>Appendix G: Credential Verification in Detail</w:t>
        </w:r>
        <w:r>
          <w:rPr>
            <w:noProof/>
            <w:webHidden/>
          </w:rPr>
          <w:tab/>
        </w:r>
        <w:r>
          <w:rPr>
            <w:noProof/>
            <w:webHidden/>
          </w:rPr>
          <w:fldChar w:fldCharType="begin"/>
        </w:r>
        <w:r>
          <w:rPr>
            <w:noProof/>
            <w:webHidden/>
          </w:rPr>
          <w:instrText xml:space="preserve"> PAGEREF _Toc61530869 \h </w:instrText>
        </w:r>
        <w:r>
          <w:rPr>
            <w:noProof/>
            <w:webHidden/>
          </w:rPr>
        </w:r>
        <w:r>
          <w:rPr>
            <w:noProof/>
            <w:webHidden/>
          </w:rPr>
          <w:fldChar w:fldCharType="separate"/>
        </w:r>
        <w:r>
          <w:rPr>
            <w:noProof/>
            <w:webHidden/>
          </w:rPr>
          <w:t>91</w:t>
        </w:r>
        <w:r>
          <w:rPr>
            <w:noProof/>
            <w:webHidden/>
          </w:rPr>
          <w:fldChar w:fldCharType="end"/>
        </w:r>
      </w:hyperlink>
    </w:p>
    <w:p w:rsidR="00C75713" w:rsidRDefault="00C75713">
      <w:pPr>
        <w:pStyle w:val="TOC2"/>
        <w:tabs>
          <w:tab w:val="left" w:pos="960"/>
          <w:tab w:val="right" w:leader="dot" w:pos="8636"/>
        </w:tabs>
        <w:rPr>
          <w:rFonts w:eastAsiaTheme="minorEastAsia" w:cstheme="minorBidi"/>
          <w:smallCaps w:val="0"/>
          <w:noProof/>
          <w:sz w:val="22"/>
          <w:szCs w:val="22"/>
          <w:lang w:eastAsia="en-CA"/>
        </w:rPr>
      </w:pPr>
      <w:hyperlink w:anchor="_Toc61530870" w:history="1">
        <w:r w:rsidRPr="00F30A98">
          <w:rPr>
            <w:rStyle w:val="Hyperlink"/>
            <w:noProof/>
          </w:rPr>
          <w:t>9.1</w:t>
        </w:r>
        <w:r>
          <w:rPr>
            <w:rFonts w:eastAsiaTheme="minorEastAsia" w:cstheme="minorBidi"/>
            <w:smallCaps w:val="0"/>
            <w:noProof/>
            <w:sz w:val="22"/>
            <w:szCs w:val="22"/>
            <w:lang w:eastAsia="en-CA"/>
          </w:rPr>
          <w:tab/>
        </w:r>
        <w:r w:rsidRPr="00F30A98">
          <w:rPr>
            <w:rStyle w:val="Hyperlink"/>
            <w:noProof/>
          </w:rPr>
          <w:t>Authenticators</w:t>
        </w:r>
        <w:r>
          <w:rPr>
            <w:noProof/>
            <w:webHidden/>
          </w:rPr>
          <w:tab/>
        </w:r>
        <w:r>
          <w:rPr>
            <w:noProof/>
            <w:webHidden/>
          </w:rPr>
          <w:fldChar w:fldCharType="begin"/>
        </w:r>
        <w:r>
          <w:rPr>
            <w:noProof/>
            <w:webHidden/>
          </w:rPr>
          <w:instrText xml:space="preserve"> PAGEREF _Toc61530870 \h </w:instrText>
        </w:r>
        <w:r>
          <w:rPr>
            <w:noProof/>
            <w:webHidden/>
          </w:rPr>
        </w:r>
        <w:r>
          <w:rPr>
            <w:noProof/>
            <w:webHidden/>
          </w:rPr>
          <w:fldChar w:fldCharType="separate"/>
        </w:r>
        <w:r>
          <w:rPr>
            <w:noProof/>
            <w:webHidden/>
          </w:rPr>
          <w:t>91</w:t>
        </w:r>
        <w:r>
          <w:rPr>
            <w:noProof/>
            <w:webHidden/>
          </w:rPr>
          <w:fldChar w:fldCharType="end"/>
        </w:r>
      </w:hyperlink>
    </w:p>
    <w:p w:rsidR="00C75713" w:rsidRDefault="00C75713">
      <w:pPr>
        <w:pStyle w:val="TOC1"/>
        <w:tabs>
          <w:tab w:val="left" w:pos="480"/>
          <w:tab w:val="right" w:leader="dot" w:pos="8636"/>
        </w:tabs>
        <w:rPr>
          <w:rFonts w:eastAsiaTheme="minorEastAsia" w:cstheme="minorBidi"/>
          <w:b w:val="0"/>
          <w:bCs w:val="0"/>
          <w:caps w:val="0"/>
          <w:noProof/>
          <w:sz w:val="22"/>
          <w:szCs w:val="22"/>
          <w:lang w:eastAsia="en-CA"/>
        </w:rPr>
      </w:pPr>
      <w:hyperlink w:anchor="_Toc61530871" w:history="1">
        <w:r w:rsidRPr="00F30A98">
          <w:rPr>
            <w:rStyle w:val="Hyperlink"/>
            <w:noProof/>
          </w:rPr>
          <w:t>10</w:t>
        </w:r>
        <w:r>
          <w:rPr>
            <w:rFonts w:eastAsiaTheme="minorEastAsia" w:cstheme="minorBidi"/>
            <w:b w:val="0"/>
            <w:bCs w:val="0"/>
            <w:caps w:val="0"/>
            <w:noProof/>
            <w:sz w:val="22"/>
            <w:szCs w:val="22"/>
            <w:lang w:eastAsia="en-CA"/>
          </w:rPr>
          <w:tab/>
        </w:r>
        <w:r w:rsidRPr="00F30A98">
          <w:rPr>
            <w:rStyle w:val="Hyperlink"/>
            <w:noProof/>
          </w:rPr>
          <w:t>Appendix H: Guidelines on Mutual Recognition</w:t>
        </w:r>
        <w:r>
          <w:rPr>
            <w:noProof/>
            <w:webHidden/>
          </w:rPr>
          <w:tab/>
        </w:r>
        <w:r>
          <w:rPr>
            <w:noProof/>
            <w:webHidden/>
          </w:rPr>
          <w:fldChar w:fldCharType="begin"/>
        </w:r>
        <w:r>
          <w:rPr>
            <w:noProof/>
            <w:webHidden/>
          </w:rPr>
          <w:instrText xml:space="preserve"> PAGEREF _Toc61530871 \h </w:instrText>
        </w:r>
        <w:r>
          <w:rPr>
            <w:noProof/>
            <w:webHidden/>
          </w:rPr>
        </w:r>
        <w:r>
          <w:rPr>
            <w:noProof/>
            <w:webHidden/>
          </w:rPr>
          <w:fldChar w:fldCharType="separate"/>
        </w:r>
        <w:r>
          <w:rPr>
            <w:noProof/>
            <w:webHidden/>
          </w:rPr>
          <w:t>93</w:t>
        </w:r>
        <w:r>
          <w:rPr>
            <w:noProof/>
            <w:webHidden/>
          </w:rPr>
          <w:fldChar w:fldCharType="end"/>
        </w:r>
      </w:hyperlink>
    </w:p>
    <w:p w:rsidR="00C75713" w:rsidRDefault="00C75713">
      <w:pPr>
        <w:pStyle w:val="TOC2"/>
        <w:tabs>
          <w:tab w:val="left" w:pos="960"/>
          <w:tab w:val="right" w:leader="dot" w:pos="8636"/>
        </w:tabs>
        <w:rPr>
          <w:rFonts w:eastAsiaTheme="minorEastAsia" w:cstheme="minorBidi"/>
          <w:smallCaps w:val="0"/>
          <w:noProof/>
          <w:sz w:val="22"/>
          <w:szCs w:val="22"/>
          <w:lang w:eastAsia="en-CA"/>
        </w:rPr>
      </w:pPr>
      <w:hyperlink w:anchor="_Toc61530872" w:history="1">
        <w:r w:rsidRPr="00F30A98">
          <w:rPr>
            <w:rStyle w:val="Hyperlink"/>
            <w:noProof/>
          </w:rPr>
          <w:t>10.1</w:t>
        </w:r>
        <w:r>
          <w:rPr>
            <w:rFonts w:eastAsiaTheme="minorEastAsia" w:cstheme="minorBidi"/>
            <w:smallCaps w:val="0"/>
            <w:noProof/>
            <w:sz w:val="22"/>
            <w:szCs w:val="22"/>
            <w:lang w:eastAsia="en-CA"/>
          </w:rPr>
          <w:tab/>
        </w:r>
        <w:r w:rsidRPr="00F30A98">
          <w:rPr>
            <w:rStyle w:val="Hyperlink"/>
            <w:noProof/>
          </w:rPr>
          <w:t>Planning and Engagement</w:t>
        </w:r>
        <w:r>
          <w:rPr>
            <w:noProof/>
            <w:webHidden/>
          </w:rPr>
          <w:tab/>
        </w:r>
        <w:r>
          <w:rPr>
            <w:noProof/>
            <w:webHidden/>
          </w:rPr>
          <w:fldChar w:fldCharType="begin"/>
        </w:r>
        <w:r>
          <w:rPr>
            <w:noProof/>
            <w:webHidden/>
          </w:rPr>
          <w:instrText xml:space="preserve"> PAGEREF _Toc61530872 \h </w:instrText>
        </w:r>
        <w:r>
          <w:rPr>
            <w:noProof/>
            <w:webHidden/>
          </w:rPr>
        </w:r>
        <w:r>
          <w:rPr>
            <w:noProof/>
            <w:webHidden/>
          </w:rPr>
          <w:fldChar w:fldCharType="separate"/>
        </w:r>
        <w:r>
          <w:rPr>
            <w:noProof/>
            <w:webHidden/>
          </w:rPr>
          <w:t>93</w:t>
        </w:r>
        <w:r>
          <w:rPr>
            <w:noProof/>
            <w:webHidden/>
          </w:rPr>
          <w:fldChar w:fldCharType="end"/>
        </w:r>
      </w:hyperlink>
    </w:p>
    <w:p w:rsidR="00C75713" w:rsidRDefault="00C75713">
      <w:pPr>
        <w:pStyle w:val="TOC2"/>
        <w:tabs>
          <w:tab w:val="left" w:pos="960"/>
          <w:tab w:val="right" w:leader="dot" w:pos="8636"/>
        </w:tabs>
        <w:rPr>
          <w:rFonts w:eastAsiaTheme="minorEastAsia" w:cstheme="minorBidi"/>
          <w:smallCaps w:val="0"/>
          <w:noProof/>
          <w:sz w:val="22"/>
          <w:szCs w:val="22"/>
          <w:lang w:eastAsia="en-CA"/>
        </w:rPr>
      </w:pPr>
      <w:hyperlink w:anchor="_Toc61530873" w:history="1">
        <w:r w:rsidRPr="00F30A98">
          <w:rPr>
            <w:rStyle w:val="Hyperlink"/>
            <w:noProof/>
          </w:rPr>
          <w:t>10.2</w:t>
        </w:r>
        <w:r>
          <w:rPr>
            <w:rFonts w:eastAsiaTheme="minorEastAsia" w:cstheme="minorBidi"/>
            <w:smallCaps w:val="0"/>
            <w:noProof/>
            <w:sz w:val="22"/>
            <w:szCs w:val="22"/>
            <w:lang w:eastAsia="en-CA"/>
          </w:rPr>
          <w:tab/>
        </w:r>
        <w:r w:rsidRPr="00F30A98">
          <w:rPr>
            <w:rStyle w:val="Hyperlink"/>
            <w:noProof/>
          </w:rPr>
          <w:t>Process Mapping</w:t>
        </w:r>
        <w:r>
          <w:rPr>
            <w:noProof/>
            <w:webHidden/>
          </w:rPr>
          <w:tab/>
        </w:r>
        <w:r>
          <w:rPr>
            <w:noProof/>
            <w:webHidden/>
          </w:rPr>
          <w:fldChar w:fldCharType="begin"/>
        </w:r>
        <w:r>
          <w:rPr>
            <w:noProof/>
            <w:webHidden/>
          </w:rPr>
          <w:instrText xml:space="preserve"> PAGEREF _Toc61530873 \h </w:instrText>
        </w:r>
        <w:r>
          <w:rPr>
            <w:noProof/>
            <w:webHidden/>
          </w:rPr>
        </w:r>
        <w:r>
          <w:rPr>
            <w:noProof/>
            <w:webHidden/>
          </w:rPr>
          <w:fldChar w:fldCharType="separate"/>
        </w:r>
        <w:r>
          <w:rPr>
            <w:noProof/>
            <w:webHidden/>
          </w:rPr>
          <w:t>94</w:t>
        </w:r>
        <w:r>
          <w:rPr>
            <w:noProof/>
            <w:webHidden/>
          </w:rPr>
          <w:fldChar w:fldCharType="end"/>
        </w:r>
      </w:hyperlink>
    </w:p>
    <w:p w:rsidR="00C75713" w:rsidRDefault="00C75713">
      <w:pPr>
        <w:pStyle w:val="TOC2"/>
        <w:tabs>
          <w:tab w:val="left" w:pos="960"/>
          <w:tab w:val="right" w:leader="dot" w:pos="8636"/>
        </w:tabs>
        <w:rPr>
          <w:rFonts w:eastAsiaTheme="minorEastAsia" w:cstheme="minorBidi"/>
          <w:smallCaps w:val="0"/>
          <w:noProof/>
          <w:sz w:val="22"/>
          <w:szCs w:val="22"/>
          <w:lang w:eastAsia="en-CA"/>
        </w:rPr>
      </w:pPr>
      <w:hyperlink w:anchor="_Toc61530874" w:history="1">
        <w:r w:rsidRPr="00F30A98">
          <w:rPr>
            <w:rStyle w:val="Hyperlink"/>
            <w:noProof/>
          </w:rPr>
          <w:t>10.3</w:t>
        </w:r>
        <w:r>
          <w:rPr>
            <w:rFonts w:eastAsiaTheme="minorEastAsia" w:cstheme="minorBidi"/>
            <w:smallCaps w:val="0"/>
            <w:noProof/>
            <w:sz w:val="22"/>
            <w:szCs w:val="22"/>
            <w:lang w:eastAsia="en-CA"/>
          </w:rPr>
          <w:tab/>
        </w:r>
        <w:r w:rsidRPr="00F30A98">
          <w:rPr>
            <w:rStyle w:val="Hyperlink"/>
            <w:noProof/>
          </w:rPr>
          <w:t>Assessment</w:t>
        </w:r>
        <w:r>
          <w:rPr>
            <w:noProof/>
            <w:webHidden/>
          </w:rPr>
          <w:tab/>
        </w:r>
        <w:r>
          <w:rPr>
            <w:noProof/>
            <w:webHidden/>
          </w:rPr>
          <w:fldChar w:fldCharType="begin"/>
        </w:r>
        <w:r>
          <w:rPr>
            <w:noProof/>
            <w:webHidden/>
          </w:rPr>
          <w:instrText xml:space="preserve"> PAGEREF _Toc61530874 \h </w:instrText>
        </w:r>
        <w:r>
          <w:rPr>
            <w:noProof/>
            <w:webHidden/>
          </w:rPr>
        </w:r>
        <w:r>
          <w:rPr>
            <w:noProof/>
            <w:webHidden/>
          </w:rPr>
          <w:fldChar w:fldCharType="separate"/>
        </w:r>
        <w:r>
          <w:rPr>
            <w:noProof/>
            <w:webHidden/>
          </w:rPr>
          <w:t>94</w:t>
        </w:r>
        <w:r>
          <w:rPr>
            <w:noProof/>
            <w:webHidden/>
          </w:rPr>
          <w:fldChar w:fldCharType="end"/>
        </w:r>
      </w:hyperlink>
    </w:p>
    <w:p w:rsidR="00C75713" w:rsidRDefault="00C75713">
      <w:pPr>
        <w:pStyle w:val="TOC2"/>
        <w:tabs>
          <w:tab w:val="left" w:pos="960"/>
          <w:tab w:val="right" w:leader="dot" w:pos="8636"/>
        </w:tabs>
        <w:rPr>
          <w:rFonts w:eastAsiaTheme="minorEastAsia" w:cstheme="minorBidi"/>
          <w:smallCaps w:val="0"/>
          <w:noProof/>
          <w:sz w:val="22"/>
          <w:szCs w:val="22"/>
          <w:lang w:eastAsia="en-CA"/>
        </w:rPr>
      </w:pPr>
      <w:hyperlink w:anchor="_Toc61530875" w:history="1">
        <w:r w:rsidRPr="00F30A98">
          <w:rPr>
            <w:rStyle w:val="Hyperlink"/>
            <w:noProof/>
          </w:rPr>
          <w:t>10.4</w:t>
        </w:r>
        <w:r>
          <w:rPr>
            <w:rFonts w:eastAsiaTheme="minorEastAsia" w:cstheme="minorBidi"/>
            <w:smallCaps w:val="0"/>
            <w:noProof/>
            <w:sz w:val="22"/>
            <w:szCs w:val="22"/>
            <w:lang w:eastAsia="en-CA"/>
          </w:rPr>
          <w:tab/>
        </w:r>
        <w:r w:rsidRPr="00F30A98">
          <w:rPr>
            <w:rStyle w:val="Hyperlink"/>
            <w:noProof/>
          </w:rPr>
          <w:t>Acceptance</w:t>
        </w:r>
        <w:r>
          <w:rPr>
            <w:noProof/>
            <w:webHidden/>
          </w:rPr>
          <w:tab/>
        </w:r>
        <w:r>
          <w:rPr>
            <w:noProof/>
            <w:webHidden/>
          </w:rPr>
          <w:fldChar w:fldCharType="begin"/>
        </w:r>
        <w:r>
          <w:rPr>
            <w:noProof/>
            <w:webHidden/>
          </w:rPr>
          <w:instrText xml:space="preserve"> PAGEREF _Toc61530875 \h </w:instrText>
        </w:r>
        <w:r>
          <w:rPr>
            <w:noProof/>
            <w:webHidden/>
          </w:rPr>
        </w:r>
        <w:r>
          <w:rPr>
            <w:noProof/>
            <w:webHidden/>
          </w:rPr>
          <w:fldChar w:fldCharType="separate"/>
        </w:r>
        <w:r>
          <w:rPr>
            <w:noProof/>
            <w:webHidden/>
          </w:rPr>
          <w:t>95</w:t>
        </w:r>
        <w:r>
          <w:rPr>
            <w:noProof/>
            <w:webHidden/>
          </w:rPr>
          <w:fldChar w:fldCharType="end"/>
        </w:r>
      </w:hyperlink>
    </w:p>
    <w:p w:rsidR="00C75713" w:rsidRDefault="00C75713">
      <w:pPr>
        <w:pStyle w:val="TOC1"/>
        <w:tabs>
          <w:tab w:val="left" w:pos="480"/>
          <w:tab w:val="right" w:leader="dot" w:pos="8636"/>
        </w:tabs>
        <w:rPr>
          <w:rFonts w:eastAsiaTheme="minorEastAsia" w:cstheme="minorBidi"/>
          <w:b w:val="0"/>
          <w:bCs w:val="0"/>
          <w:caps w:val="0"/>
          <w:noProof/>
          <w:sz w:val="22"/>
          <w:szCs w:val="22"/>
          <w:lang w:eastAsia="en-CA"/>
        </w:rPr>
      </w:pPr>
      <w:hyperlink w:anchor="_Toc61530876" w:history="1">
        <w:r w:rsidRPr="00F30A98">
          <w:rPr>
            <w:rStyle w:val="Hyperlink"/>
            <w:noProof/>
          </w:rPr>
          <w:t>11</w:t>
        </w:r>
        <w:r>
          <w:rPr>
            <w:rFonts w:eastAsiaTheme="minorEastAsia" w:cstheme="minorBidi"/>
            <w:b w:val="0"/>
            <w:bCs w:val="0"/>
            <w:caps w:val="0"/>
            <w:noProof/>
            <w:sz w:val="22"/>
            <w:szCs w:val="22"/>
            <w:lang w:eastAsia="en-CA"/>
          </w:rPr>
          <w:tab/>
        </w:r>
        <w:r w:rsidRPr="00F30A98">
          <w:rPr>
            <w:rStyle w:val="Hyperlink"/>
            <w:noProof/>
          </w:rPr>
          <w:t>Appendix I: Thematic Issues</w:t>
        </w:r>
        <w:r>
          <w:rPr>
            <w:noProof/>
            <w:webHidden/>
          </w:rPr>
          <w:tab/>
        </w:r>
        <w:r>
          <w:rPr>
            <w:noProof/>
            <w:webHidden/>
          </w:rPr>
          <w:fldChar w:fldCharType="begin"/>
        </w:r>
        <w:r>
          <w:rPr>
            <w:noProof/>
            <w:webHidden/>
          </w:rPr>
          <w:instrText xml:space="preserve"> PAGEREF _Toc61530876 \h </w:instrText>
        </w:r>
        <w:r>
          <w:rPr>
            <w:noProof/>
            <w:webHidden/>
          </w:rPr>
        </w:r>
        <w:r>
          <w:rPr>
            <w:noProof/>
            <w:webHidden/>
          </w:rPr>
          <w:fldChar w:fldCharType="separate"/>
        </w:r>
        <w:r>
          <w:rPr>
            <w:noProof/>
            <w:webHidden/>
          </w:rPr>
          <w:t>97</w:t>
        </w:r>
        <w:r>
          <w:rPr>
            <w:noProof/>
            <w:webHidden/>
          </w:rPr>
          <w:fldChar w:fldCharType="end"/>
        </w:r>
      </w:hyperlink>
    </w:p>
    <w:p w:rsidR="00C75713" w:rsidRDefault="00C75713">
      <w:pPr>
        <w:pStyle w:val="TOC1"/>
        <w:tabs>
          <w:tab w:val="left" w:pos="480"/>
          <w:tab w:val="right" w:leader="dot" w:pos="8636"/>
        </w:tabs>
        <w:rPr>
          <w:rFonts w:eastAsiaTheme="minorEastAsia" w:cstheme="minorBidi"/>
          <w:b w:val="0"/>
          <w:bCs w:val="0"/>
          <w:caps w:val="0"/>
          <w:noProof/>
          <w:sz w:val="22"/>
          <w:szCs w:val="22"/>
          <w:lang w:eastAsia="en-CA"/>
        </w:rPr>
      </w:pPr>
      <w:hyperlink w:anchor="_Toc61530877" w:history="1">
        <w:r w:rsidRPr="00F30A98">
          <w:rPr>
            <w:rStyle w:val="Hyperlink"/>
            <w:noProof/>
          </w:rPr>
          <w:t>12</w:t>
        </w:r>
        <w:r>
          <w:rPr>
            <w:rFonts w:eastAsiaTheme="minorEastAsia" w:cstheme="minorBidi"/>
            <w:b w:val="0"/>
            <w:bCs w:val="0"/>
            <w:caps w:val="0"/>
            <w:noProof/>
            <w:sz w:val="22"/>
            <w:szCs w:val="22"/>
            <w:lang w:eastAsia="en-CA"/>
          </w:rPr>
          <w:tab/>
        </w:r>
        <w:r w:rsidRPr="00F30A98">
          <w:rPr>
            <w:rStyle w:val="Hyperlink"/>
            <w:noProof/>
          </w:rPr>
          <w:t>Appendix J: Bibliography</w:t>
        </w:r>
        <w:r>
          <w:rPr>
            <w:noProof/>
            <w:webHidden/>
          </w:rPr>
          <w:tab/>
        </w:r>
        <w:r>
          <w:rPr>
            <w:noProof/>
            <w:webHidden/>
          </w:rPr>
          <w:fldChar w:fldCharType="begin"/>
        </w:r>
        <w:r>
          <w:rPr>
            <w:noProof/>
            <w:webHidden/>
          </w:rPr>
          <w:instrText xml:space="preserve"> PAGEREF _Toc61530877 \h </w:instrText>
        </w:r>
        <w:r>
          <w:rPr>
            <w:noProof/>
            <w:webHidden/>
          </w:rPr>
        </w:r>
        <w:r>
          <w:rPr>
            <w:noProof/>
            <w:webHidden/>
          </w:rPr>
          <w:fldChar w:fldCharType="separate"/>
        </w:r>
        <w:r>
          <w:rPr>
            <w:noProof/>
            <w:webHidden/>
          </w:rPr>
          <w:t>99</w:t>
        </w:r>
        <w:r>
          <w:rPr>
            <w:noProof/>
            <w:webHidden/>
          </w:rPr>
          <w:fldChar w:fldCharType="end"/>
        </w:r>
      </w:hyperlink>
    </w:p>
    <w:p w:rsidR="00DF5939" w:rsidRPr="00C75713" w:rsidRDefault="00CA34FF" w:rsidP="00DF5939">
      <w:r w:rsidRPr="00C75713">
        <w:fldChar w:fldCharType="end"/>
      </w:r>
    </w:p>
    <w:p w:rsidR="002C35FA" w:rsidRPr="00C75713" w:rsidRDefault="002C35FA" w:rsidP="00DF5939"/>
    <w:p w:rsidR="002C35FA" w:rsidRPr="00C75713" w:rsidRDefault="002C35FA">
      <w:pPr>
        <w:spacing w:after="0"/>
        <w:jc w:val="left"/>
      </w:pPr>
      <w:r w:rsidRPr="00C75713">
        <w:br w:type="page"/>
      </w:r>
    </w:p>
    <w:p w:rsidR="002C35FA" w:rsidRPr="00C75713" w:rsidRDefault="002C35FA" w:rsidP="00DF5939"/>
    <w:p w:rsidR="00A7361E" w:rsidRPr="00C75713" w:rsidRDefault="00A7361E">
      <w:pPr>
        <w:spacing w:after="0"/>
        <w:jc w:val="left"/>
        <w:rPr>
          <w:rFonts w:ascii="Arial Bold" w:hAnsi="Arial Bold"/>
          <w:b/>
          <w:bCs/>
          <w:caps/>
          <w:sz w:val="28"/>
          <w:szCs w:val="32"/>
        </w:rPr>
      </w:pPr>
      <w:bookmarkStart w:id="9" w:name="_Toc404243943"/>
      <w:bookmarkStart w:id="10" w:name="_Toc404244299"/>
      <w:bookmarkEnd w:id="7"/>
      <w:bookmarkEnd w:id="8"/>
      <w:r w:rsidRPr="00C75713">
        <w:br w:type="page"/>
      </w:r>
    </w:p>
    <w:p w:rsidR="000C3750" w:rsidRPr="00C75713" w:rsidRDefault="000C3750" w:rsidP="000C3750">
      <w:pPr>
        <w:pStyle w:val="Head1Unnumbered"/>
      </w:pPr>
      <w:bookmarkStart w:id="11" w:name="_Toc61530793"/>
      <w:r w:rsidRPr="00C75713">
        <w:lastRenderedPageBreak/>
        <w:t>List of Figures</w:t>
      </w:r>
      <w:bookmarkEnd w:id="9"/>
      <w:bookmarkEnd w:id="10"/>
      <w:bookmarkEnd w:id="11"/>
    </w:p>
    <w:p w:rsidR="002A7B77" w:rsidRPr="00C75713" w:rsidRDefault="002A7B77" w:rsidP="002A7B77"/>
    <w:p w:rsidR="00FF56AF" w:rsidRPr="00C75713" w:rsidRDefault="00804E6A">
      <w:pPr>
        <w:pStyle w:val="TableofFigures"/>
        <w:tabs>
          <w:tab w:val="right" w:leader="dot" w:pos="8636"/>
        </w:tabs>
        <w:rPr>
          <w:rFonts w:eastAsiaTheme="minorEastAsia" w:cstheme="minorBidi"/>
          <w:noProof/>
          <w:sz w:val="22"/>
          <w:szCs w:val="22"/>
          <w:lang w:eastAsia="en-CA"/>
        </w:rPr>
      </w:pPr>
      <w:r w:rsidRPr="00C75713">
        <w:rPr>
          <w:rFonts w:ascii="Arial" w:hAnsi="Arial"/>
          <w:sz w:val="28"/>
          <w:szCs w:val="28"/>
        </w:rPr>
        <w:fldChar w:fldCharType="begin"/>
      </w:r>
      <w:r w:rsidRPr="00C75713">
        <w:rPr>
          <w:rFonts w:ascii="Arial" w:hAnsi="Arial"/>
          <w:sz w:val="28"/>
          <w:szCs w:val="28"/>
        </w:rPr>
        <w:instrText xml:space="preserve"> TOC \h \z \c "Figure" </w:instrText>
      </w:r>
      <w:r w:rsidRPr="00C75713">
        <w:rPr>
          <w:rFonts w:ascii="Arial" w:hAnsi="Arial"/>
          <w:sz w:val="28"/>
          <w:szCs w:val="28"/>
        </w:rPr>
        <w:fldChar w:fldCharType="separate"/>
      </w:r>
      <w:hyperlink w:anchor="_Toc61450056" w:history="1">
        <w:r w:rsidR="00FF56AF" w:rsidRPr="00C75713">
          <w:rPr>
            <w:rStyle w:val="Hyperlink"/>
            <w:noProof/>
          </w:rPr>
          <w:t xml:space="preserve">Figure 1: The </w:t>
        </w:r>
        <w:r w:rsidR="00FF56AF" w:rsidRPr="00C75713">
          <w:rPr>
            <w:rStyle w:val="Hyperlink"/>
            <w:rFonts w:ascii="Calibri" w:eastAsia="Calibri" w:hAnsi="Calibri" w:cs="Calibri"/>
            <w:noProof/>
          </w:rPr>
          <w:t>Pan-Canadian Trust Framework Model</w:t>
        </w:r>
        <w:r w:rsidR="00FF56AF" w:rsidRPr="00C75713">
          <w:rPr>
            <w:noProof/>
            <w:webHidden/>
          </w:rPr>
          <w:tab/>
        </w:r>
        <w:r w:rsidR="00FF56AF" w:rsidRPr="00C75713">
          <w:rPr>
            <w:noProof/>
            <w:webHidden/>
          </w:rPr>
          <w:fldChar w:fldCharType="begin"/>
        </w:r>
        <w:r w:rsidR="00FF56AF" w:rsidRPr="00C75713">
          <w:rPr>
            <w:noProof/>
            <w:webHidden/>
          </w:rPr>
          <w:instrText xml:space="preserve"> PAGEREF _Toc61450056 \h </w:instrText>
        </w:r>
        <w:r w:rsidR="00FF56AF" w:rsidRPr="00C75713">
          <w:rPr>
            <w:noProof/>
            <w:webHidden/>
          </w:rPr>
        </w:r>
        <w:r w:rsidR="00FF56AF" w:rsidRPr="00C75713">
          <w:rPr>
            <w:noProof/>
            <w:webHidden/>
          </w:rPr>
          <w:fldChar w:fldCharType="separate"/>
        </w:r>
        <w:r w:rsidR="00FF56AF" w:rsidRPr="00C75713">
          <w:rPr>
            <w:noProof/>
            <w:webHidden/>
          </w:rPr>
          <w:t>5</w:t>
        </w:r>
        <w:r w:rsidR="00FF56AF" w:rsidRPr="00C75713">
          <w:rPr>
            <w:noProof/>
            <w:webHidden/>
          </w:rPr>
          <w:fldChar w:fldCharType="end"/>
        </w:r>
      </w:hyperlink>
    </w:p>
    <w:p w:rsidR="00FF56AF" w:rsidRPr="00C75713" w:rsidRDefault="002D7803">
      <w:pPr>
        <w:pStyle w:val="TableofFigures"/>
        <w:tabs>
          <w:tab w:val="right" w:leader="dot" w:pos="8636"/>
        </w:tabs>
        <w:rPr>
          <w:rFonts w:eastAsiaTheme="minorEastAsia" w:cstheme="minorBidi"/>
          <w:noProof/>
          <w:sz w:val="22"/>
          <w:szCs w:val="22"/>
          <w:lang w:eastAsia="en-CA"/>
        </w:rPr>
      </w:pPr>
      <w:hyperlink w:anchor="_Toc61450057" w:history="1">
        <w:r w:rsidR="00FF56AF" w:rsidRPr="00C75713">
          <w:rPr>
            <w:rStyle w:val="Hyperlink"/>
            <w:noProof/>
          </w:rPr>
          <w:t>Figure 2: Atomic Entities and Compound Entities</w:t>
        </w:r>
        <w:r w:rsidR="00FF56AF" w:rsidRPr="00C75713">
          <w:rPr>
            <w:noProof/>
            <w:webHidden/>
          </w:rPr>
          <w:tab/>
        </w:r>
        <w:r w:rsidR="00FF56AF" w:rsidRPr="00C75713">
          <w:rPr>
            <w:noProof/>
            <w:webHidden/>
          </w:rPr>
          <w:fldChar w:fldCharType="begin"/>
        </w:r>
        <w:r w:rsidR="00FF56AF" w:rsidRPr="00C75713">
          <w:rPr>
            <w:noProof/>
            <w:webHidden/>
          </w:rPr>
          <w:instrText xml:space="preserve"> PAGEREF _Toc61450057 \h </w:instrText>
        </w:r>
        <w:r w:rsidR="00FF56AF" w:rsidRPr="00C75713">
          <w:rPr>
            <w:noProof/>
            <w:webHidden/>
          </w:rPr>
        </w:r>
        <w:r w:rsidR="00FF56AF" w:rsidRPr="00C75713">
          <w:rPr>
            <w:noProof/>
            <w:webHidden/>
          </w:rPr>
          <w:fldChar w:fldCharType="separate"/>
        </w:r>
        <w:r w:rsidR="00FF56AF" w:rsidRPr="00C75713">
          <w:rPr>
            <w:noProof/>
            <w:webHidden/>
          </w:rPr>
          <w:t>8</w:t>
        </w:r>
        <w:r w:rsidR="00FF56AF" w:rsidRPr="00C75713">
          <w:rPr>
            <w:noProof/>
            <w:webHidden/>
          </w:rPr>
          <w:fldChar w:fldCharType="end"/>
        </w:r>
      </w:hyperlink>
    </w:p>
    <w:p w:rsidR="00FF56AF" w:rsidRPr="00C75713" w:rsidRDefault="002D7803">
      <w:pPr>
        <w:pStyle w:val="TableofFigures"/>
        <w:tabs>
          <w:tab w:val="right" w:leader="dot" w:pos="8636"/>
        </w:tabs>
        <w:rPr>
          <w:rFonts w:eastAsiaTheme="minorEastAsia" w:cstheme="minorBidi"/>
          <w:noProof/>
          <w:sz w:val="22"/>
          <w:szCs w:val="22"/>
          <w:lang w:eastAsia="en-CA"/>
        </w:rPr>
      </w:pPr>
      <w:hyperlink w:anchor="_Toc61450058" w:history="1">
        <w:r w:rsidR="00FF56AF" w:rsidRPr="00C75713">
          <w:rPr>
            <w:rStyle w:val="Hyperlink"/>
            <w:noProof/>
          </w:rPr>
          <w:t>Figure 3: A Network of Entities and Relationships</w:t>
        </w:r>
        <w:r w:rsidR="00FF56AF" w:rsidRPr="00C75713">
          <w:rPr>
            <w:noProof/>
            <w:webHidden/>
          </w:rPr>
          <w:tab/>
        </w:r>
        <w:r w:rsidR="00FF56AF" w:rsidRPr="00C75713">
          <w:rPr>
            <w:noProof/>
            <w:webHidden/>
          </w:rPr>
          <w:fldChar w:fldCharType="begin"/>
        </w:r>
        <w:r w:rsidR="00FF56AF" w:rsidRPr="00C75713">
          <w:rPr>
            <w:noProof/>
            <w:webHidden/>
          </w:rPr>
          <w:instrText xml:space="preserve"> PAGEREF _Toc61450058 \h </w:instrText>
        </w:r>
        <w:r w:rsidR="00FF56AF" w:rsidRPr="00C75713">
          <w:rPr>
            <w:noProof/>
            <w:webHidden/>
          </w:rPr>
        </w:r>
        <w:r w:rsidR="00FF56AF" w:rsidRPr="00C75713">
          <w:rPr>
            <w:noProof/>
            <w:webHidden/>
          </w:rPr>
          <w:fldChar w:fldCharType="separate"/>
        </w:r>
        <w:r w:rsidR="00FF56AF" w:rsidRPr="00C75713">
          <w:rPr>
            <w:noProof/>
            <w:webHidden/>
          </w:rPr>
          <w:t>9</w:t>
        </w:r>
        <w:r w:rsidR="00FF56AF" w:rsidRPr="00C75713">
          <w:rPr>
            <w:noProof/>
            <w:webHidden/>
          </w:rPr>
          <w:fldChar w:fldCharType="end"/>
        </w:r>
      </w:hyperlink>
    </w:p>
    <w:p w:rsidR="00FF56AF" w:rsidRPr="00C75713" w:rsidRDefault="002D7803">
      <w:pPr>
        <w:pStyle w:val="TableofFigures"/>
        <w:tabs>
          <w:tab w:val="right" w:leader="dot" w:pos="8636"/>
        </w:tabs>
        <w:rPr>
          <w:rFonts w:eastAsiaTheme="minorEastAsia" w:cstheme="minorBidi"/>
          <w:noProof/>
          <w:sz w:val="22"/>
          <w:szCs w:val="22"/>
          <w:lang w:eastAsia="en-CA"/>
        </w:rPr>
      </w:pPr>
      <w:hyperlink w:anchor="_Toc61450059" w:history="1">
        <w:r w:rsidR="00FF56AF" w:rsidRPr="00C75713">
          <w:rPr>
            <w:rStyle w:val="Hyperlink"/>
            <w:noProof/>
          </w:rPr>
          <w:t>Figure 4: A Network of Compound Entities and Relationships</w:t>
        </w:r>
        <w:r w:rsidR="00FF56AF" w:rsidRPr="00C75713">
          <w:rPr>
            <w:noProof/>
            <w:webHidden/>
          </w:rPr>
          <w:tab/>
        </w:r>
        <w:r w:rsidR="00FF56AF" w:rsidRPr="00C75713">
          <w:rPr>
            <w:noProof/>
            <w:webHidden/>
          </w:rPr>
          <w:fldChar w:fldCharType="begin"/>
        </w:r>
        <w:r w:rsidR="00FF56AF" w:rsidRPr="00C75713">
          <w:rPr>
            <w:noProof/>
            <w:webHidden/>
          </w:rPr>
          <w:instrText xml:space="preserve"> PAGEREF _Toc61450059 \h </w:instrText>
        </w:r>
        <w:r w:rsidR="00FF56AF" w:rsidRPr="00C75713">
          <w:rPr>
            <w:noProof/>
            <w:webHidden/>
          </w:rPr>
        </w:r>
        <w:r w:rsidR="00FF56AF" w:rsidRPr="00C75713">
          <w:rPr>
            <w:noProof/>
            <w:webHidden/>
          </w:rPr>
          <w:fldChar w:fldCharType="separate"/>
        </w:r>
        <w:r w:rsidR="00FF56AF" w:rsidRPr="00C75713">
          <w:rPr>
            <w:noProof/>
            <w:webHidden/>
          </w:rPr>
          <w:t>10</w:t>
        </w:r>
        <w:r w:rsidR="00FF56AF" w:rsidRPr="00C75713">
          <w:rPr>
            <w:noProof/>
            <w:webHidden/>
          </w:rPr>
          <w:fldChar w:fldCharType="end"/>
        </w:r>
      </w:hyperlink>
    </w:p>
    <w:p w:rsidR="00FF56AF" w:rsidRPr="00C75713" w:rsidRDefault="002D7803">
      <w:pPr>
        <w:pStyle w:val="TableofFigures"/>
        <w:tabs>
          <w:tab w:val="right" w:leader="dot" w:pos="8636"/>
        </w:tabs>
        <w:rPr>
          <w:rFonts w:eastAsiaTheme="minorEastAsia" w:cstheme="minorBidi"/>
          <w:noProof/>
          <w:sz w:val="22"/>
          <w:szCs w:val="22"/>
          <w:lang w:eastAsia="en-CA"/>
        </w:rPr>
      </w:pPr>
      <w:hyperlink w:anchor="_Toc61450060" w:history="1">
        <w:r w:rsidR="00FF56AF" w:rsidRPr="00C75713">
          <w:rPr>
            <w:rStyle w:val="Hyperlink"/>
            <w:noProof/>
          </w:rPr>
          <w:t>Figure 5: Atomic Process Model</w:t>
        </w:r>
        <w:r w:rsidR="00FF56AF" w:rsidRPr="00C75713">
          <w:rPr>
            <w:noProof/>
            <w:webHidden/>
          </w:rPr>
          <w:tab/>
        </w:r>
        <w:r w:rsidR="00FF56AF" w:rsidRPr="00C75713">
          <w:rPr>
            <w:noProof/>
            <w:webHidden/>
          </w:rPr>
          <w:fldChar w:fldCharType="begin"/>
        </w:r>
        <w:r w:rsidR="00FF56AF" w:rsidRPr="00C75713">
          <w:rPr>
            <w:noProof/>
            <w:webHidden/>
          </w:rPr>
          <w:instrText xml:space="preserve"> PAGEREF _Toc61450060 \h </w:instrText>
        </w:r>
        <w:r w:rsidR="00FF56AF" w:rsidRPr="00C75713">
          <w:rPr>
            <w:noProof/>
            <w:webHidden/>
          </w:rPr>
        </w:r>
        <w:r w:rsidR="00FF56AF" w:rsidRPr="00C75713">
          <w:rPr>
            <w:noProof/>
            <w:webHidden/>
          </w:rPr>
          <w:fldChar w:fldCharType="separate"/>
        </w:r>
        <w:r w:rsidR="00FF56AF" w:rsidRPr="00C75713">
          <w:rPr>
            <w:noProof/>
            <w:webHidden/>
          </w:rPr>
          <w:t>13</w:t>
        </w:r>
        <w:r w:rsidR="00FF56AF" w:rsidRPr="00C75713">
          <w:rPr>
            <w:noProof/>
            <w:webHidden/>
          </w:rPr>
          <w:fldChar w:fldCharType="end"/>
        </w:r>
      </w:hyperlink>
    </w:p>
    <w:p w:rsidR="00FF56AF" w:rsidRPr="00C75713" w:rsidRDefault="002D7803">
      <w:pPr>
        <w:pStyle w:val="TableofFigures"/>
        <w:tabs>
          <w:tab w:val="right" w:leader="dot" w:pos="8636"/>
        </w:tabs>
        <w:rPr>
          <w:rFonts w:eastAsiaTheme="minorEastAsia" w:cstheme="minorBidi"/>
          <w:noProof/>
          <w:sz w:val="22"/>
          <w:szCs w:val="22"/>
          <w:lang w:eastAsia="en-CA"/>
        </w:rPr>
      </w:pPr>
      <w:hyperlink w:anchor="_Toc61450061" w:history="1">
        <w:r w:rsidR="00FF56AF" w:rsidRPr="00C75713">
          <w:rPr>
            <w:rStyle w:val="Hyperlink"/>
            <w:noProof/>
          </w:rPr>
          <w:t>Figure 6: Examples of Atomic Processes (Modeled)</w:t>
        </w:r>
        <w:r w:rsidR="00FF56AF" w:rsidRPr="00C75713">
          <w:rPr>
            <w:noProof/>
            <w:webHidden/>
          </w:rPr>
          <w:tab/>
        </w:r>
        <w:r w:rsidR="00FF56AF" w:rsidRPr="00C75713">
          <w:rPr>
            <w:noProof/>
            <w:webHidden/>
          </w:rPr>
          <w:fldChar w:fldCharType="begin"/>
        </w:r>
        <w:r w:rsidR="00FF56AF" w:rsidRPr="00C75713">
          <w:rPr>
            <w:noProof/>
            <w:webHidden/>
          </w:rPr>
          <w:instrText xml:space="preserve"> PAGEREF _Toc61450061 \h </w:instrText>
        </w:r>
        <w:r w:rsidR="00FF56AF" w:rsidRPr="00C75713">
          <w:rPr>
            <w:noProof/>
            <w:webHidden/>
          </w:rPr>
        </w:r>
        <w:r w:rsidR="00FF56AF" w:rsidRPr="00C75713">
          <w:rPr>
            <w:noProof/>
            <w:webHidden/>
          </w:rPr>
          <w:fldChar w:fldCharType="separate"/>
        </w:r>
        <w:r w:rsidR="00FF56AF" w:rsidRPr="00C75713">
          <w:rPr>
            <w:noProof/>
            <w:webHidden/>
          </w:rPr>
          <w:t>14</w:t>
        </w:r>
        <w:r w:rsidR="00FF56AF" w:rsidRPr="00C75713">
          <w:rPr>
            <w:noProof/>
            <w:webHidden/>
          </w:rPr>
          <w:fldChar w:fldCharType="end"/>
        </w:r>
      </w:hyperlink>
    </w:p>
    <w:p w:rsidR="00FF56AF" w:rsidRPr="00C75713" w:rsidRDefault="002D7803">
      <w:pPr>
        <w:pStyle w:val="TableofFigures"/>
        <w:tabs>
          <w:tab w:val="right" w:leader="dot" w:pos="8636"/>
        </w:tabs>
        <w:rPr>
          <w:rFonts w:eastAsiaTheme="minorEastAsia" w:cstheme="minorBidi"/>
          <w:noProof/>
          <w:sz w:val="22"/>
          <w:szCs w:val="22"/>
          <w:lang w:eastAsia="en-CA"/>
        </w:rPr>
      </w:pPr>
      <w:hyperlink w:anchor="_Toc61450062" w:history="1">
        <w:r w:rsidR="00FF56AF" w:rsidRPr="00C75713">
          <w:rPr>
            <w:rStyle w:val="Hyperlink"/>
            <w:noProof/>
          </w:rPr>
          <w:t>Figure 7: Example of a Compound Process (Modeled)</w:t>
        </w:r>
        <w:r w:rsidR="00FF56AF" w:rsidRPr="00C75713">
          <w:rPr>
            <w:noProof/>
            <w:webHidden/>
          </w:rPr>
          <w:tab/>
        </w:r>
        <w:r w:rsidR="00FF56AF" w:rsidRPr="00C75713">
          <w:rPr>
            <w:noProof/>
            <w:webHidden/>
          </w:rPr>
          <w:fldChar w:fldCharType="begin"/>
        </w:r>
        <w:r w:rsidR="00FF56AF" w:rsidRPr="00C75713">
          <w:rPr>
            <w:noProof/>
            <w:webHidden/>
          </w:rPr>
          <w:instrText xml:space="preserve"> PAGEREF _Toc61450062 \h </w:instrText>
        </w:r>
        <w:r w:rsidR="00FF56AF" w:rsidRPr="00C75713">
          <w:rPr>
            <w:noProof/>
            <w:webHidden/>
          </w:rPr>
        </w:r>
        <w:r w:rsidR="00FF56AF" w:rsidRPr="00C75713">
          <w:rPr>
            <w:noProof/>
            <w:webHidden/>
          </w:rPr>
          <w:fldChar w:fldCharType="separate"/>
        </w:r>
        <w:r w:rsidR="00FF56AF" w:rsidRPr="00C75713">
          <w:rPr>
            <w:noProof/>
            <w:webHidden/>
          </w:rPr>
          <w:t>15</w:t>
        </w:r>
        <w:r w:rsidR="00FF56AF" w:rsidRPr="00C75713">
          <w:rPr>
            <w:noProof/>
            <w:webHidden/>
          </w:rPr>
          <w:fldChar w:fldCharType="end"/>
        </w:r>
      </w:hyperlink>
    </w:p>
    <w:p w:rsidR="00FF56AF" w:rsidRPr="00C75713" w:rsidRDefault="002D7803">
      <w:pPr>
        <w:pStyle w:val="TableofFigures"/>
        <w:tabs>
          <w:tab w:val="right" w:leader="dot" w:pos="8636"/>
        </w:tabs>
        <w:rPr>
          <w:rFonts w:eastAsiaTheme="minorEastAsia" w:cstheme="minorBidi"/>
          <w:noProof/>
          <w:sz w:val="22"/>
          <w:szCs w:val="22"/>
          <w:lang w:eastAsia="en-CA"/>
        </w:rPr>
      </w:pPr>
      <w:hyperlink w:anchor="_Toc61450063" w:history="1">
        <w:r w:rsidR="00FF56AF" w:rsidRPr="00C75713">
          <w:rPr>
            <w:rStyle w:val="Hyperlink"/>
            <w:noProof/>
          </w:rPr>
          <w:t>Figure 8: Supporting Infrastructure</w:t>
        </w:r>
        <w:r w:rsidR="00FF56AF" w:rsidRPr="00C75713">
          <w:rPr>
            <w:noProof/>
            <w:webHidden/>
          </w:rPr>
          <w:tab/>
        </w:r>
        <w:r w:rsidR="00FF56AF" w:rsidRPr="00C75713">
          <w:rPr>
            <w:noProof/>
            <w:webHidden/>
          </w:rPr>
          <w:fldChar w:fldCharType="begin"/>
        </w:r>
        <w:r w:rsidR="00FF56AF" w:rsidRPr="00C75713">
          <w:rPr>
            <w:noProof/>
            <w:webHidden/>
          </w:rPr>
          <w:instrText xml:space="preserve"> PAGEREF _Toc61450063 \h </w:instrText>
        </w:r>
        <w:r w:rsidR="00FF56AF" w:rsidRPr="00C75713">
          <w:rPr>
            <w:noProof/>
            <w:webHidden/>
          </w:rPr>
        </w:r>
        <w:r w:rsidR="00FF56AF" w:rsidRPr="00C75713">
          <w:rPr>
            <w:noProof/>
            <w:webHidden/>
          </w:rPr>
          <w:fldChar w:fldCharType="separate"/>
        </w:r>
        <w:r w:rsidR="00FF56AF" w:rsidRPr="00C75713">
          <w:rPr>
            <w:noProof/>
            <w:webHidden/>
          </w:rPr>
          <w:t>23</w:t>
        </w:r>
        <w:r w:rsidR="00FF56AF" w:rsidRPr="00C75713">
          <w:rPr>
            <w:noProof/>
            <w:webHidden/>
          </w:rPr>
          <w:fldChar w:fldCharType="end"/>
        </w:r>
      </w:hyperlink>
    </w:p>
    <w:p w:rsidR="00FF56AF" w:rsidRPr="00C75713" w:rsidRDefault="002D7803">
      <w:pPr>
        <w:pStyle w:val="TableofFigures"/>
        <w:tabs>
          <w:tab w:val="right" w:leader="dot" w:pos="8636"/>
        </w:tabs>
        <w:rPr>
          <w:rFonts w:eastAsiaTheme="minorEastAsia" w:cstheme="minorBidi"/>
          <w:noProof/>
          <w:sz w:val="22"/>
          <w:szCs w:val="22"/>
          <w:lang w:eastAsia="en-CA"/>
        </w:rPr>
      </w:pPr>
      <w:hyperlink w:anchor="_Toc61450064" w:history="1">
        <w:r w:rsidR="00FF56AF" w:rsidRPr="00C75713">
          <w:rPr>
            <w:rStyle w:val="Hyperlink"/>
            <w:noProof/>
          </w:rPr>
          <w:t>Figure 9: Conveying Output States between Parties</w:t>
        </w:r>
        <w:r w:rsidR="00FF56AF" w:rsidRPr="00C75713">
          <w:rPr>
            <w:noProof/>
            <w:webHidden/>
          </w:rPr>
          <w:tab/>
        </w:r>
        <w:r w:rsidR="00FF56AF" w:rsidRPr="00C75713">
          <w:rPr>
            <w:noProof/>
            <w:webHidden/>
          </w:rPr>
          <w:fldChar w:fldCharType="begin"/>
        </w:r>
        <w:r w:rsidR="00FF56AF" w:rsidRPr="00C75713">
          <w:rPr>
            <w:noProof/>
            <w:webHidden/>
          </w:rPr>
          <w:instrText xml:space="preserve"> PAGEREF _Toc61450064 \h </w:instrText>
        </w:r>
        <w:r w:rsidR="00FF56AF" w:rsidRPr="00C75713">
          <w:rPr>
            <w:noProof/>
            <w:webHidden/>
          </w:rPr>
        </w:r>
        <w:r w:rsidR="00FF56AF" w:rsidRPr="00C75713">
          <w:rPr>
            <w:noProof/>
            <w:webHidden/>
          </w:rPr>
          <w:fldChar w:fldCharType="separate"/>
        </w:r>
        <w:r w:rsidR="00FF56AF" w:rsidRPr="00C75713">
          <w:rPr>
            <w:noProof/>
            <w:webHidden/>
          </w:rPr>
          <w:t>24</w:t>
        </w:r>
        <w:r w:rsidR="00FF56AF" w:rsidRPr="00C75713">
          <w:rPr>
            <w:noProof/>
            <w:webHidden/>
          </w:rPr>
          <w:fldChar w:fldCharType="end"/>
        </w:r>
      </w:hyperlink>
    </w:p>
    <w:p w:rsidR="00FF56AF" w:rsidRPr="00C75713" w:rsidRDefault="002D7803">
      <w:pPr>
        <w:pStyle w:val="TableofFigures"/>
        <w:tabs>
          <w:tab w:val="right" w:leader="dot" w:pos="8636"/>
        </w:tabs>
        <w:rPr>
          <w:rFonts w:eastAsiaTheme="minorEastAsia" w:cstheme="minorBidi"/>
          <w:noProof/>
          <w:sz w:val="22"/>
          <w:szCs w:val="22"/>
          <w:lang w:eastAsia="en-CA"/>
        </w:rPr>
      </w:pPr>
      <w:hyperlink w:anchor="_Toc61450065" w:history="1">
        <w:r w:rsidR="00FF56AF" w:rsidRPr="00C75713">
          <w:rPr>
            <w:rStyle w:val="Hyperlink"/>
            <w:noProof/>
          </w:rPr>
          <w:t>Figure 10: Digital Ecosystem Roles and Information Flows</w:t>
        </w:r>
        <w:r w:rsidR="00FF56AF" w:rsidRPr="00C75713">
          <w:rPr>
            <w:noProof/>
            <w:webHidden/>
          </w:rPr>
          <w:tab/>
        </w:r>
        <w:r w:rsidR="00FF56AF" w:rsidRPr="00C75713">
          <w:rPr>
            <w:noProof/>
            <w:webHidden/>
          </w:rPr>
          <w:fldChar w:fldCharType="begin"/>
        </w:r>
        <w:r w:rsidR="00FF56AF" w:rsidRPr="00C75713">
          <w:rPr>
            <w:noProof/>
            <w:webHidden/>
          </w:rPr>
          <w:instrText xml:space="preserve"> PAGEREF _Toc61450065 \h </w:instrText>
        </w:r>
        <w:r w:rsidR="00FF56AF" w:rsidRPr="00C75713">
          <w:rPr>
            <w:noProof/>
            <w:webHidden/>
          </w:rPr>
        </w:r>
        <w:r w:rsidR="00FF56AF" w:rsidRPr="00C75713">
          <w:rPr>
            <w:noProof/>
            <w:webHidden/>
          </w:rPr>
          <w:fldChar w:fldCharType="separate"/>
        </w:r>
        <w:r w:rsidR="00FF56AF" w:rsidRPr="00C75713">
          <w:rPr>
            <w:noProof/>
            <w:webHidden/>
          </w:rPr>
          <w:t>25</w:t>
        </w:r>
        <w:r w:rsidR="00FF56AF" w:rsidRPr="00C75713">
          <w:rPr>
            <w:noProof/>
            <w:webHidden/>
          </w:rPr>
          <w:fldChar w:fldCharType="end"/>
        </w:r>
      </w:hyperlink>
    </w:p>
    <w:p w:rsidR="00FF56AF" w:rsidRPr="00C75713" w:rsidRDefault="002D7803">
      <w:pPr>
        <w:pStyle w:val="TableofFigures"/>
        <w:tabs>
          <w:tab w:val="right" w:leader="dot" w:pos="8636"/>
        </w:tabs>
        <w:rPr>
          <w:rFonts w:eastAsiaTheme="minorEastAsia" w:cstheme="minorBidi"/>
          <w:noProof/>
          <w:sz w:val="22"/>
          <w:szCs w:val="22"/>
          <w:lang w:eastAsia="en-CA"/>
        </w:rPr>
      </w:pPr>
      <w:hyperlink w:anchor="_Toc61450066" w:history="1">
        <w:r w:rsidR="00FF56AF" w:rsidRPr="00C75713">
          <w:rPr>
            <w:rStyle w:val="Hyperlink"/>
            <w:noProof/>
          </w:rPr>
          <w:t>Figure 11: The Balanced Relationship Model</w:t>
        </w:r>
        <w:r w:rsidR="00FF56AF" w:rsidRPr="00C75713">
          <w:rPr>
            <w:noProof/>
            <w:webHidden/>
          </w:rPr>
          <w:tab/>
        </w:r>
        <w:r w:rsidR="00FF56AF" w:rsidRPr="00C75713">
          <w:rPr>
            <w:noProof/>
            <w:webHidden/>
          </w:rPr>
          <w:fldChar w:fldCharType="begin"/>
        </w:r>
        <w:r w:rsidR="00FF56AF" w:rsidRPr="00C75713">
          <w:rPr>
            <w:noProof/>
            <w:webHidden/>
          </w:rPr>
          <w:instrText xml:space="preserve"> PAGEREF _Toc61450066 \h </w:instrText>
        </w:r>
        <w:r w:rsidR="00FF56AF" w:rsidRPr="00C75713">
          <w:rPr>
            <w:noProof/>
            <w:webHidden/>
          </w:rPr>
        </w:r>
        <w:r w:rsidR="00FF56AF" w:rsidRPr="00C75713">
          <w:rPr>
            <w:noProof/>
            <w:webHidden/>
          </w:rPr>
          <w:fldChar w:fldCharType="separate"/>
        </w:r>
        <w:r w:rsidR="00FF56AF" w:rsidRPr="00C75713">
          <w:rPr>
            <w:noProof/>
            <w:webHidden/>
          </w:rPr>
          <w:t>79</w:t>
        </w:r>
        <w:r w:rsidR="00FF56AF" w:rsidRPr="00C75713">
          <w:rPr>
            <w:noProof/>
            <w:webHidden/>
          </w:rPr>
          <w:fldChar w:fldCharType="end"/>
        </w:r>
      </w:hyperlink>
    </w:p>
    <w:p w:rsidR="00FF56AF" w:rsidRPr="00C75713" w:rsidRDefault="002D7803">
      <w:pPr>
        <w:pStyle w:val="TableofFigures"/>
        <w:tabs>
          <w:tab w:val="right" w:leader="dot" w:pos="8636"/>
        </w:tabs>
        <w:rPr>
          <w:rFonts w:eastAsiaTheme="minorEastAsia" w:cstheme="minorBidi"/>
          <w:noProof/>
          <w:sz w:val="22"/>
          <w:szCs w:val="22"/>
          <w:lang w:eastAsia="en-CA"/>
        </w:rPr>
      </w:pPr>
      <w:hyperlink w:anchor="_Toc61450067" w:history="1">
        <w:r w:rsidR="00FF56AF" w:rsidRPr="00C75713">
          <w:rPr>
            <w:rStyle w:val="Hyperlink"/>
            <w:noProof/>
          </w:rPr>
          <w:t>Figure 12: The Agency Relationship Model</w:t>
        </w:r>
        <w:r w:rsidR="00FF56AF" w:rsidRPr="00C75713">
          <w:rPr>
            <w:noProof/>
            <w:webHidden/>
          </w:rPr>
          <w:tab/>
        </w:r>
        <w:r w:rsidR="00FF56AF" w:rsidRPr="00C75713">
          <w:rPr>
            <w:noProof/>
            <w:webHidden/>
          </w:rPr>
          <w:fldChar w:fldCharType="begin"/>
        </w:r>
        <w:r w:rsidR="00FF56AF" w:rsidRPr="00C75713">
          <w:rPr>
            <w:noProof/>
            <w:webHidden/>
          </w:rPr>
          <w:instrText xml:space="preserve"> PAGEREF _Toc61450067 \h </w:instrText>
        </w:r>
        <w:r w:rsidR="00FF56AF" w:rsidRPr="00C75713">
          <w:rPr>
            <w:noProof/>
            <w:webHidden/>
          </w:rPr>
        </w:r>
        <w:r w:rsidR="00FF56AF" w:rsidRPr="00C75713">
          <w:rPr>
            <w:noProof/>
            <w:webHidden/>
          </w:rPr>
          <w:fldChar w:fldCharType="separate"/>
        </w:r>
        <w:r w:rsidR="00FF56AF" w:rsidRPr="00C75713">
          <w:rPr>
            <w:noProof/>
            <w:webHidden/>
          </w:rPr>
          <w:t>79</w:t>
        </w:r>
        <w:r w:rsidR="00FF56AF" w:rsidRPr="00C75713">
          <w:rPr>
            <w:noProof/>
            <w:webHidden/>
          </w:rPr>
          <w:fldChar w:fldCharType="end"/>
        </w:r>
      </w:hyperlink>
    </w:p>
    <w:p w:rsidR="00FF56AF" w:rsidRPr="00C75713" w:rsidRDefault="002D7803">
      <w:pPr>
        <w:pStyle w:val="TableofFigures"/>
        <w:tabs>
          <w:tab w:val="right" w:leader="dot" w:pos="8636"/>
        </w:tabs>
        <w:rPr>
          <w:rFonts w:eastAsiaTheme="minorEastAsia" w:cstheme="minorBidi"/>
          <w:noProof/>
          <w:sz w:val="22"/>
          <w:szCs w:val="22"/>
          <w:lang w:eastAsia="en-CA"/>
        </w:rPr>
      </w:pPr>
      <w:hyperlink w:anchor="_Toc61450068" w:history="1">
        <w:r w:rsidR="00FF56AF" w:rsidRPr="00C75713">
          <w:rPr>
            <w:rStyle w:val="Hyperlink"/>
            <w:noProof/>
          </w:rPr>
          <w:t>Figure 13: The Directed Relationship Model</w:t>
        </w:r>
        <w:r w:rsidR="00FF56AF" w:rsidRPr="00C75713">
          <w:rPr>
            <w:noProof/>
            <w:webHidden/>
          </w:rPr>
          <w:tab/>
        </w:r>
        <w:r w:rsidR="00FF56AF" w:rsidRPr="00C75713">
          <w:rPr>
            <w:noProof/>
            <w:webHidden/>
          </w:rPr>
          <w:fldChar w:fldCharType="begin"/>
        </w:r>
        <w:r w:rsidR="00FF56AF" w:rsidRPr="00C75713">
          <w:rPr>
            <w:noProof/>
            <w:webHidden/>
          </w:rPr>
          <w:instrText xml:space="preserve"> PAGEREF _Toc61450068 \h </w:instrText>
        </w:r>
        <w:r w:rsidR="00FF56AF" w:rsidRPr="00C75713">
          <w:rPr>
            <w:noProof/>
            <w:webHidden/>
          </w:rPr>
        </w:r>
        <w:r w:rsidR="00FF56AF" w:rsidRPr="00C75713">
          <w:rPr>
            <w:noProof/>
            <w:webHidden/>
          </w:rPr>
          <w:fldChar w:fldCharType="separate"/>
        </w:r>
        <w:r w:rsidR="00FF56AF" w:rsidRPr="00C75713">
          <w:rPr>
            <w:noProof/>
            <w:webHidden/>
          </w:rPr>
          <w:t>80</w:t>
        </w:r>
        <w:r w:rsidR="00FF56AF" w:rsidRPr="00C75713">
          <w:rPr>
            <w:noProof/>
            <w:webHidden/>
          </w:rPr>
          <w:fldChar w:fldCharType="end"/>
        </w:r>
      </w:hyperlink>
    </w:p>
    <w:p w:rsidR="00FF56AF" w:rsidRPr="00C75713" w:rsidRDefault="002D7803">
      <w:pPr>
        <w:pStyle w:val="TableofFigures"/>
        <w:tabs>
          <w:tab w:val="right" w:leader="dot" w:pos="8636"/>
        </w:tabs>
        <w:rPr>
          <w:rFonts w:eastAsiaTheme="minorEastAsia" w:cstheme="minorBidi"/>
          <w:noProof/>
          <w:sz w:val="22"/>
          <w:szCs w:val="22"/>
          <w:lang w:eastAsia="en-CA"/>
        </w:rPr>
      </w:pPr>
      <w:hyperlink w:anchor="_Toc61450069" w:history="1">
        <w:r w:rsidR="00FF56AF" w:rsidRPr="00C75713">
          <w:rPr>
            <w:rStyle w:val="Hyperlink"/>
            <w:noProof/>
          </w:rPr>
          <w:t>Figure 14: An Internal Relationship Network within an Organization</w:t>
        </w:r>
        <w:r w:rsidR="00FF56AF" w:rsidRPr="00C75713">
          <w:rPr>
            <w:noProof/>
            <w:webHidden/>
          </w:rPr>
          <w:tab/>
        </w:r>
        <w:r w:rsidR="00FF56AF" w:rsidRPr="00C75713">
          <w:rPr>
            <w:noProof/>
            <w:webHidden/>
          </w:rPr>
          <w:fldChar w:fldCharType="begin"/>
        </w:r>
        <w:r w:rsidR="00FF56AF" w:rsidRPr="00C75713">
          <w:rPr>
            <w:noProof/>
            <w:webHidden/>
          </w:rPr>
          <w:instrText xml:space="preserve"> PAGEREF _Toc61450069 \h </w:instrText>
        </w:r>
        <w:r w:rsidR="00FF56AF" w:rsidRPr="00C75713">
          <w:rPr>
            <w:noProof/>
            <w:webHidden/>
          </w:rPr>
        </w:r>
        <w:r w:rsidR="00FF56AF" w:rsidRPr="00C75713">
          <w:rPr>
            <w:noProof/>
            <w:webHidden/>
          </w:rPr>
          <w:fldChar w:fldCharType="separate"/>
        </w:r>
        <w:r w:rsidR="00FF56AF" w:rsidRPr="00C75713">
          <w:rPr>
            <w:noProof/>
            <w:webHidden/>
          </w:rPr>
          <w:t>81</w:t>
        </w:r>
        <w:r w:rsidR="00FF56AF" w:rsidRPr="00C75713">
          <w:rPr>
            <w:noProof/>
            <w:webHidden/>
          </w:rPr>
          <w:fldChar w:fldCharType="end"/>
        </w:r>
      </w:hyperlink>
    </w:p>
    <w:p w:rsidR="00FF56AF" w:rsidRPr="00C75713" w:rsidRDefault="002D7803">
      <w:pPr>
        <w:pStyle w:val="TableofFigures"/>
        <w:tabs>
          <w:tab w:val="right" w:leader="dot" w:pos="8636"/>
        </w:tabs>
        <w:rPr>
          <w:rFonts w:eastAsiaTheme="minorEastAsia" w:cstheme="minorBidi"/>
          <w:noProof/>
          <w:sz w:val="22"/>
          <w:szCs w:val="22"/>
          <w:lang w:eastAsia="en-CA"/>
        </w:rPr>
      </w:pPr>
      <w:hyperlink w:anchor="_Toc61450070" w:history="1">
        <w:r w:rsidR="00FF56AF" w:rsidRPr="00C75713">
          <w:rPr>
            <w:rStyle w:val="Hyperlink"/>
            <w:noProof/>
          </w:rPr>
          <w:t>Figure 15: Organization to Organization Relationships</w:t>
        </w:r>
        <w:r w:rsidR="00FF56AF" w:rsidRPr="00C75713">
          <w:rPr>
            <w:noProof/>
            <w:webHidden/>
          </w:rPr>
          <w:tab/>
        </w:r>
        <w:r w:rsidR="00FF56AF" w:rsidRPr="00C75713">
          <w:rPr>
            <w:noProof/>
            <w:webHidden/>
          </w:rPr>
          <w:fldChar w:fldCharType="begin"/>
        </w:r>
        <w:r w:rsidR="00FF56AF" w:rsidRPr="00C75713">
          <w:rPr>
            <w:noProof/>
            <w:webHidden/>
          </w:rPr>
          <w:instrText xml:space="preserve"> PAGEREF _Toc61450070 \h </w:instrText>
        </w:r>
        <w:r w:rsidR="00FF56AF" w:rsidRPr="00C75713">
          <w:rPr>
            <w:noProof/>
            <w:webHidden/>
          </w:rPr>
        </w:r>
        <w:r w:rsidR="00FF56AF" w:rsidRPr="00C75713">
          <w:rPr>
            <w:noProof/>
            <w:webHidden/>
          </w:rPr>
          <w:fldChar w:fldCharType="separate"/>
        </w:r>
        <w:r w:rsidR="00FF56AF" w:rsidRPr="00C75713">
          <w:rPr>
            <w:noProof/>
            <w:webHidden/>
          </w:rPr>
          <w:t>82</w:t>
        </w:r>
        <w:r w:rsidR="00FF56AF" w:rsidRPr="00C75713">
          <w:rPr>
            <w:noProof/>
            <w:webHidden/>
          </w:rPr>
          <w:fldChar w:fldCharType="end"/>
        </w:r>
      </w:hyperlink>
    </w:p>
    <w:p w:rsidR="00FF56AF" w:rsidRPr="00C75713" w:rsidRDefault="002D7803">
      <w:pPr>
        <w:pStyle w:val="TableofFigures"/>
        <w:tabs>
          <w:tab w:val="right" w:leader="dot" w:pos="8636"/>
        </w:tabs>
        <w:rPr>
          <w:rFonts w:eastAsiaTheme="minorEastAsia" w:cstheme="minorBidi"/>
          <w:noProof/>
          <w:sz w:val="22"/>
          <w:szCs w:val="22"/>
          <w:lang w:eastAsia="en-CA"/>
        </w:rPr>
      </w:pPr>
      <w:hyperlink w:anchor="_Toc61450071" w:history="1">
        <w:r w:rsidR="00FF56AF" w:rsidRPr="00C75713">
          <w:rPr>
            <w:rStyle w:val="Hyperlink"/>
            <w:noProof/>
          </w:rPr>
          <w:t>Figure 16: The Credential Model</w:t>
        </w:r>
        <w:r w:rsidR="00FF56AF" w:rsidRPr="00C75713">
          <w:rPr>
            <w:noProof/>
            <w:webHidden/>
          </w:rPr>
          <w:tab/>
        </w:r>
        <w:r w:rsidR="00FF56AF" w:rsidRPr="00C75713">
          <w:rPr>
            <w:noProof/>
            <w:webHidden/>
          </w:rPr>
          <w:fldChar w:fldCharType="begin"/>
        </w:r>
        <w:r w:rsidR="00FF56AF" w:rsidRPr="00C75713">
          <w:rPr>
            <w:noProof/>
            <w:webHidden/>
          </w:rPr>
          <w:instrText xml:space="preserve"> PAGEREF _Toc61450071 \h </w:instrText>
        </w:r>
        <w:r w:rsidR="00FF56AF" w:rsidRPr="00C75713">
          <w:rPr>
            <w:noProof/>
            <w:webHidden/>
          </w:rPr>
        </w:r>
        <w:r w:rsidR="00FF56AF" w:rsidRPr="00C75713">
          <w:rPr>
            <w:noProof/>
            <w:webHidden/>
          </w:rPr>
          <w:fldChar w:fldCharType="separate"/>
        </w:r>
        <w:r w:rsidR="00FF56AF" w:rsidRPr="00C75713">
          <w:rPr>
            <w:noProof/>
            <w:webHidden/>
          </w:rPr>
          <w:t>85</w:t>
        </w:r>
        <w:r w:rsidR="00FF56AF" w:rsidRPr="00C75713">
          <w:rPr>
            <w:noProof/>
            <w:webHidden/>
          </w:rPr>
          <w:fldChar w:fldCharType="end"/>
        </w:r>
      </w:hyperlink>
    </w:p>
    <w:p w:rsidR="00FF56AF" w:rsidRPr="00C75713" w:rsidRDefault="002D7803">
      <w:pPr>
        <w:pStyle w:val="TableofFigures"/>
        <w:tabs>
          <w:tab w:val="right" w:leader="dot" w:pos="8636"/>
        </w:tabs>
        <w:rPr>
          <w:rFonts w:eastAsiaTheme="minorEastAsia" w:cstheme="minorBidi"/>
          <w:noProof/>
          <w:sz w:val="22"/>
          <w:szCs w:val="22"/>
          <w:lang w:eastAsia="en-CA"/>
        </w:rPr>
      </w:pPr>
      <w:hyperlink w:anchor="_Toc61450072" w:history="1">
        <w:r w:rsidR="00FF56AF" w:rsidRPr="00C75713">
          <w:rPr>
            <w:rStyle w:val="Hyperlink"/>
            <w:noProof/>
          </w:rPr>
          <w:t>Figure 17: Claims Assertion about an Entity</w:t>
        </w:r>
        <w:r w:rsidR="00FF56AF" w:rsidRPr="00C75713">
          <w:rPr>
            <w:noProof/>
            <w:webHidden/>
          </w:rPr>
          <w:tab/>
        </w:r>
        <w:r w:rsidR="00FF56AF" w:rsidRPr="00C75713">
          <w:rPr>
            <w:noProof/>
            <w:webHidden/>
          </w:rPr>
          <w:fldChar w:fldCharType="begin"/>
        </w:r>
        <w:r w:rsidR="00FF56AF" w:rsidRPr="00C75713">
          <w:rPr>
            <w:noProof/>
            <w:webHidden/>
          </w:rPr>
          <w:instrText xml:space="preserve"> PAGEREF _Toc61450072 \h </w:instrText>
        </w:r>
        <w:r w:rsidR="00FF56AF" w:rsidRPr="00C75713">
          <w:rPr>
            <w:noProof/>
            <w:webHidden/>
          </w:rPr>
        </w:r>
        <w:r w:rsidR="00FF56AF" w:rsidRPr="00C75713">
          <w:rPr>
            <w:noProof/>
            <w:webHidden/>
          </w:rPr>
          <w:fldChar w:fldCharType="separate"/>
        </w:r>
        <w:r w:rsidR="00FF56AF" w:rsidRPr="00C75713">
          <w:rPr>
            <w:noProof/>
            <w:webHidden/>
          </w:rPr>
          <w:t>86</w:t>
        </w:r>
        <w:r w:rsidR="00FF56AF" w:rsidRPr="00C75713">
          <w:rPr>
            <w:noProof/>
            <w:webHidden/>
          </w:rPr>
          <w:fldChar w:fldCharType="end"/>
        </w:r>
      </w:hyperlink>
    </w:p>
    <w:p w:rsidR="00FF56AF" w:rsidRPr="00C75713" w:rsidRDefault="002D7803">
      <w:pPr>
        <w:pStyle w:val="TableofFigures"/>
        <w:tabs>
          <w:tab w:val="right" w:leader="dot" w:pos="8636"/>
        </w:tabs>
        <w:rPr>
          <w:rFonts w:eastAsiaTheme="minorEastAsia" w:cstheme="minorBidi"/>
          <w:noProof/>
          <w:sz w:val="22"/>
          <w:szCs w:val="22"/>
          <w:lang w:eastAsia="en-CA"/>
        </w:rPr>
      </w:pPr>
      <w:hyperlink w:anchor="_Toc61450073" w:history="1">
        <w:r w:rsidR="00FF56AF" w:rsidRPr="00C75713">
          <w:rPr>
            <w:rStyle w:val="Hyperlink"/>
            <w:noProof/>
          </w:rPr>
          <w:t>Figure 18: Claims Assertion about a Relationship</w:t>
        </w:r>
        <w:r w:rsidR="00FF56AF" w:rsidRPr="00C75713">
          <w:rPr>
            <w:noProof/>
            <w:webHidden/>
          </w:rPr>
          <w:tab/>
        </w:r>
        <w:r w:rsidR="00FF56AF" w:rsidRPr="00C75713">
          <w:rPr>
            <w:noProof/>
            <w:webHidden/>
          </w:rPr>
          <w:fldChar w:fldCharType="begin"/>
        </w:r>
        <w:r w:rsidR="00FF56AF" w:rsidRPr="00C75713">
          <w:rPr>
            <w:noProof/>
            <w:webHidden/>
          </w:rPr>
          <w:instrText xml:space="preserve"> PAGEREF _Toc61450073 \h </w:instrText>
        </w:r>
        <w:r w:rsidR="00FF56AF" w:rsidRPr="00C75713">
          <w:rPr>
            <w:noProof/>
            <w:webHidden/>
          </w:rPr>
        </w:r>
        <w:r w:rsidR="00FF56AF" w:rsidRPr="00C75713">
          <w:rPr>
            <w:noProof/>
            <w:webHidden/>
          </w:rPr>
          <w:fldChar w:fldCharType="separate"/>
        </w:r>
        <w:r w:rsidR="00FF56AF" w:rsidRPr="00C75713">
          <w:rPr>
            <w:noProof/>
            <w:webHidden/>
          </w:rPr>
          <w:t>87</w:t>
        </w:r>
        <w:r w:rsidR="00FF56AF" w:rsidRPr="00C75713">
          <w:rPr>
            <w:noProof/>
            <w:webHidden/>
          </w:rPr>
          <w:fldChar w:fldCharType="end"/>
        </w:r>
      </w:hyperlink>
    </w:p>
    <w:p w:rsidR="00FF56AF" w:rsidRPr="00C75713" w:rsidRDefault="002D7803">
      <w:pPr>
        <w:pStyle w:val="TableofFigures"/>
        <w:tabs>
          <w:tab w:val="right" w:leader="dot" w:pos="8636"/>
        </w:tabs>
        <w:rPr>
          <w:rFonts w:eastAsiaTheme="minorEastAsia" w:cstheme="minorBidi"/>
          <w:noProof/>
          <w:sz w:val="22"/>
          <w:szCs w:val="22"/>
          <w:lang w:eastAsia="en-CA"/>
        </w:rPr>
      </w:pPr>
      <w:hyperlink w:anchor="_Toc61450074" w:history="1">
        <w:r w:rsidR="00FF56AF" w:rsidRPr="00C75713">
          <w:rPr>
            <w:rStyle w:val="Hyperlink"/>
            <w:noProof/>
          </w:rPr>
          <w:t>Figure 19: Credential Issuance</w:t>
        </w:r>
        <w:r w:rsidR="00FF56AF" w:rsidRPr="00C75713">
          <w:rPr>
            <w:noProof/>
            <w:webHidden/>
          </w:rPr>
          <w:tab/>
        </w:r>
        <w:r w:rsidR="00FF56AF" w:rsidRPr="00C75713">
          <w:rPr>
            <w:noProof/>
            <w:webHidden/>
          </w:rPr>
          <w:fldChar w:fldCharType="begin"/>
        </w:r>
        <w:r w:rsidR="00FF56AF" w:rsidRPr="00C75713">
          <w:rPr>
            <w:noProof/>
            <w:webHidden/>
          </w:rPr>
          <w:instrText xml:space="preserve"> PAGEREF _Toc61450074 \h </w:instrText>
        </w:r>
        <w:r w:rsidR="00FF56AF" w:rsidRPr="00C75713">
          <w:rPr>
            <w:noProof/>
            <w:webHidden/>
          </w:rPr>
        </w:r>
        <w:r w:rsidR="00FF56AF" w:rsidRPr="00C75713">
          <w:rPr>
            <w:noProof/>
            <w:webHidden/>
          </w:rPr>
          <w:fldChar w:fldCharType="separate"/>
        </w:r>
        <w:r w:rsidR="00FF56AF" w:rsidRPr="00C75713">
          <w:rPr>
            <w:noProof/>
            <w:webHidden/>
          </w:rPr>
          <w:t>88</w:t>
        </w:r>
        <w:r w:rsidR="00FF56AF" w:rsidRPr="00C75713">
          <w:rPr>
            <w:noProof/>
            <w:webHidden/>
          </w:rPr>
          <w:fldChar w:fldCharType="end"/>
        </w:r>
      </w:hyperlink>
    </w:p>
    <w:p w:rsidR="00E707E6" w:rsidRPr="00C75713" w:rsidRDefault="00804E6A" w:rsidP="005D6694">
      <w:r w:rsidRPr="00C75713">
        <w:fldChar w:fldCharType="end"/>
      </w:r>
    </w:p>
    <w:p w:rsidR="00C059CB" w:rsidRPr="00C75713" w:rsidRDefault="00C059CB">
      <w:pPr>
        <w:spacing w:after="0"/>
        <w:jc w:val="left"/>
      </w:pPr>
      <w:r w:rsidRPr="00C75713">
        <w:br w:type="page"/>
      </w:r>
    </w:p>
    <w:p w:rsidR="00C059CB" w:rsidRPr="00C75713" w:rsidRDefault="00C059CB" w:rsidP="005D6694"/>
    <w:p w:rsidR="00C059CB" w:rsidRPr="00C75713" w:rsidRDefault="00C059CB">
      <w:pPr>
        <w:spacing w:after="0"/>
        <w:jc w:val="left"/>
        <w:rPr>
          <w:rFonts w:ascii="Arial Bold" w:hAnsi="Arial Bold"/>
          <w:b/>
          <w:bCs/>
          <w:caps/>
          <w:sz w:val="28"/>
          <w:szCs w:val="32"/>
        </w:rPr>
      </w:pPr>
      <w:r w:rsidRPr="00C75713">
        <w:br w:type="page"/>
      </w:r>
    </w:p>
    <w:p w:rsidR="00745914" w:rsidRPr="00C75713" w:rsidRDefault="00745914" w:rsidP="00745914">
      <w:pPr>
        <w:pStyle w:val="Head1Unnumbered"/>
      </w:pPr>
      <w:bookmarkStart w:id="12" w:name="_Toc61530794"/>
      <w:r w:rsidRPr="00C75713">
        <w:lastRenderedPageBreak/>
        <w:t>Executive Summary</w:t>
      </w:r>
      <w:bookmarkEnd w:id="12"/>
    </w:p>
    <w:p w:rsidR="00761196" w:rsidRPr="00C75713" w:rsidRDefault="00761196" w:rsidP="00761196">
      <w:r w:rsidRPr="00C75713">
        <w:t xml:space="preserve">This document describes </w:t>
      </w:r>
      <w:r w:rsidRPr="00C75713">
        <w:rPr>
          <w:b/>
        </w:rPr>
        <w:t>Version 1.1</w:t>
      </w:r>
      <w:r w:rsidRPr="00C75713">
        <w:t xml:space="preserve"> of the public sector profile of the </w:t>
      </w:r>
      <w:r w:rsidRPr="00C75713">
        <w:rPr>
          <w:b/>
          <w:i/>
        </w:rPr>
        <w:t>Pan-Canadian Trust Framework (PCTF)</w:t>
      </w:r>
      <w:r w:rsidRPr="00C75713">
        <w:t>. The document is structured as follows:</w:t>
      </w:r>
    </w:p>
    <w:p w:rsidR="00761196" w:rsidRPr="00C75713" w:rsidRDefault="00761196" w:rsidP="00A24923">
      <w:pPr>
        <w:numPr>
          <w:ilvl w:val="0"/>
          <w:numId w:val="24"/>
        </w:numPr>
        <w:ind w:left="714" w:hanging="357"/>
      </w:pPr>
      <w:r w:rsidRPr="00C75713">
        <w:rPr>
          <w:b/>
        </w:rPr>
        <w:t xml:space="preserve">Section 1 </w:t>
      </w:r>
      <w:r w:rsidRPr="00C75713">
        <w:t>describes the purpose and audience of the document</w:t>
      </w:r>
      <w:r w:rsidR="00CD21FA" w:rsidRPr="00C75713">
        <w:t>;</w:t>
      </w:r>
      <w:r w:rsidRPr="00C75713">
        <w:t xml:space="preserve"> </w:t>
      </w:r>
    </w:p>
    <w:p w:rsidR="00761196" w:rsidRPr="00C75713" w:rsidRDefault="00761196" w:rsidP="00A24923">
      <w:pPr>
        <w:numPr>
          <w:ilvl w:val="0"/>
          <w:numId w:val="24"/>
        </w:numPr>
        <w:ind w:left="714" w:hanging="357"/>
      </w:pPr>
      <w:r w:rsidRPr="00C75713">
        <w:rPr>
          <w:b/>
        </w:rPr>
        <w:t>Section 2</w:t>
      </w:r>
      <w:r w:rsidRPr="00C75713">
        <w:t xml:space="preserve"> </w:t>
      </w:r>
      <w:r w:rsidR="00D134DE" w:rsidRPr="00C75713">
        <w:t>d</w:t>
      </w:r>
      <w:r w:rsidRPr="00C75713">
        <w:t>escribes the main elements of the PCTF</w:t>
      </w:r>
      <w:r w:rsidR="00CD21FA" w:rsidRPr="00C75713">
        <w:t>; and</w:t>
      </w:r>
      <w:r w:rsidRPr="00C75713">
        <w:t xml:space="preserve"> </w:t>
      </w:r>
    </w:p>
    <w:p w:rsidR="00761196" w:rsidRPr="00C75713" w:rsidRDefault="00761196" w:rsidP="00A24923">
      <w:pPr>
        <w:numPr>
          <w:ilvl w:val="0"/>
          <w:numId w:val="24"/>
        </w:numPr>
        <w:ind w:left="714" w:hanging="357"/>
      </w:pPr>
      <w:r w:rsidRPr="00C75713">
        <w:rPr>
          <w:b/>
        </w:rPr>
        <w:t xml:space="preserve">Sections 3 through </w:t>
      </w:r>
      <w:r w:rsidR="001971B2" w:rsidRPr="00C75713">
        <w:rPr>
          <w:b/>
        </w:rPr>
        <w:t>12</w:t>
      </w:r>
      <w:r w:rsidRPr="00C75713">
        <w:rPr>
          <w:b/>
        </w:rPr>
        <w:t xml:space="preserve"> </w:t>
      </w:r>
      <w:r w:rsidR="00D134DE" w:rsidRPr="00C75713">
        <w:t>are a set of</w:t>
      </w:r>
      <w:r w:rsidRPr="00C75713">
        <w:t xml:space="preserve"> appendices </w:t>
      </w:r>
      <w:r w:rsidR="00D134DE" w:rsidRPr="00C75713">
        <w:t>which provide</w:t>
      </w:r>
      <w:r w:rsidRPr="00C75713">
        <w:t xml:space="preserve"> terms and definitions, </w:t>
      </w:r>
      <w:r w:rsidR="00D134DE" w:rsidRPr="00C75713">
        <w:t>more detailed information</w:t>
      </w:r>
      <w:r w:rsidRPr="00C75713">
        <w:t xml:space="preserve"> on selected topics related to the PCTF, a list of issues that will be resolved in future versions of the document</w:t>
      </w:r>
      <w:r w:rsidR="00CD21FA" w:rsidRPr="00C75713">
        <w:t>, and a bibliography</w:t>
      </w:r>
      <w:r w:rsidRPr="00C75713">
        <w:t>.</w:t>
      </w:r>
    </w:p>
    <w:p w:rsidR="00761196" w:rsidRPr="00C75713" w:rsidRDefault="00761196" w:rsidP="00761196">
      <w:pPr>
        <w:rPr>
          <w:szCs w:val="24"/>
          <w:highlight w:val="yellow"/>
        </w:rPr>
      </w:pPr>
      <w:r w:rsidRPr="00C75713">
        <w:t xml:space="preserve">The Pan-Canadian Trust Framework will facilitate the transition to a digital ecosystem for citizens and residents of Canada. </w:t>
      </w:r>
      <w:r w:rsidRPr="00C75713">
        <w:rPr>
          <w:szCs w:val="24"/>
        </w:rPr>
        <w:t xml:space="preserve">A Canadian digital ecosystem will increase efficiency and secure interoperability between existing business processes, such as open banking, business licencing, and public sector service delivery. </w:t>
      </w:r>
    </w:p>
    <w:p w:rsidR="00761196" w:rsidRPr="00C75713" w:rsidRDefault="00761196" w:rsidP="00761196">
      <w:r w:rsidRPr="00C75713">
        <w:t>The PCTF is simple and integrative; technology-agnostic; complementary to existing frameworks; clearly linked to policy, regulation, and legislation; and is designed to apply relevant standards to key processes and capabilities.</w:t>
      </w:r>
    </w:p>
    <w:p w:rsidR="00761196" w:rsidRPr="00C75713" w:rsidRDefault="00761196" w:rsidP="00761196">
      <w:r w:rsidRPr="00C75713">
        <w:rPr>
          <w:szCs w:val="24"/>
        </w:rPr>
        <w:t xml:space="preserve">The PCTF facilitates a common approach between all levels of government and the private sector thereby </w:t>
      </w:r>
      <w:r w:rsidRPr="00C75713">
        <w:t xml:space="preserve">serving the needs of the various communities who need to trust digital identities. The PCTF is defined in a way that encourages innovation and the evolution of the digital ecosystem. The PCTF allows for the interoperability of different platforms, services, architectures, and technologies. </w:t>
      </w:r>
    </w:p>
    <w:p w:rsidR="00761196" w:rsidRPr="00C75713" w:rsidRDefault="00761196" w:rsidP="00761196">
      <w:r w:rsidRPr="00C75713">
        <w:t xml:space="preserve">The PCTF defines two types of </w:t>
      </w:r>
      <w:r w:rsidRPr="00C75713">
        <w:rPr>
          <w:i/>
        </w:rPr>
        <w:t>digital representations</w:t>
      </w:r>
      <w:r w:rsidRPr="00C75713">
        <w:t xml:space="preserve"> that are essential for the development of the digital ecosystem:</w:t>
      </w:r>
    </w:p>
    <w:p w:rsidR="00761196" w:rsidRPr="00C75713" w:rsidRDefault="00761196" w:rsidP="00A24923">
      <w:pPr>
        <w:pStyle w:val="ListParagraph"/>
        <w:numPr>
          <w:ilvl w:val="0"/>
          <w:numId w:val="41"/>
        </w:numPr>
        <w:spacing w:after="120" w:line="240" w:lineRule="auto"/>
        <w:ind w:left="714" w:hanging="357"/>
        <w:contextualSpacing w:val="0"/>
        <w:rPr>
          <w:rFonts w:asciiTheme="minorHAnsi" w:hAnsiTheme="minorHAnsi" w:cstheme="minorHAnsi"/>
          <w:sz w:val="24"/>
          <w:szCs w:val="24"/>
        </w:rPr>
      </w:pPr>
      <w:r w:rsidRPr="00C75713">
        <w:rPr>
          <w:rFonts w:asciiTheme="minorHAnsi" w:hAnsiTheme="minorHAnsi" w:cstheme="minorHAnsi"/>
          <w:i/>
          <w:sz w:val="24"/>
          <w:szCs w:val="24"/>
        </w:rPr>
        <w:t>Digital identities</w:t>
      </w:r>
      <w:r w:rsidRPr="00C75713">
        <w:rPr>
          <w:rFonts w:asciiTheme="minorHAnsi" w:hAnsiTheme="minorHAnsi" w:cstheme="minorHAnsi"/>
          <w:sz w:val="24"/>
          <w:szCs w:val="24"/>
        </w:rPr>
        <w:t xml:space="preserve"> of </w:t>
      </w:r>
      <w:r w:rsidR="00027FC3" w:rsidRPr="00C75713">
        <w:rPr>
          <w:rFonts w:asciiTheme="minorHAnsi" w:hAnsiTheme="minorHAnsi" w:cstheme="minorHAnsi"/>
          <w:sz w:val="24"/>
          <w:szCs w:val="24"/>
        </w:rPr>
        <w:t xml:space="preserve">entities such as </w:t>
      </w:r>
      <w:r w:rsidRPr="00C75713">
        <w:rPr>
          <w:rFonts w:asciiTheme="minorHAnsi" w:hAnsiTheme="minorHAnsi" w:cstheme="minorHAnsi"/>
          <w:sz w:val="24"/>
          <w:szCs w:val="24"/>
        </w:rPr>
        <w:t>persons</w:t>
      </w:r>
      <w:r w:rsidR="00027FC3" w:rsidRPr="00C75713">
        <w:rPr>
          <w:rFonts w:asciiTheme="minorHAnsi" w:hAnsiTheme="minorHAnsi" w:cstheme="minorHAnsi"/>
          <w:sz w:val="24"/>
          <w:szCs w:val="24"/>
        </w:rPr>
        <w:t xml:space="preserve">, </w:t>
      </w:r>
      <w:r w:rsidRPr="00C75713">
        <w:rPr>
          <w:rFonts w:asciiTheme="minorHAnsi" w:hAnsiTheme="minorHAnsi" w:cstheme="minorHAnsi"/>
          <w:sz w:val="24"/>
          <w:szCs w:val="24"/>
        </w:rPr>
        <w:t xml:space="preserve">organizations, </w:t>
      </w:r>
      <w:r w:rsidR="00027FC3" w:rsidRPr="00C75713">
        <w:rPr>
          <w:rFonts w:asciiTheme="minorHAnsi" w:hAnsiTheme="minorHAnsi" w:cstheme="minorHAnsi"/>
          <w:sz w:val="24"/>
          <w:szCs w:val="24"/>
        </w:rPr>
        <w:t xml:space="preserve">and devices; </w:t>
      </w:r>
      <w:r w:rsidRPr="00C75713">
        <w:rPr>
          <w:rFonts w:asciiTheme="minorHAnsi" w:hAnsiTheme="minorHAnsi" w:cstheme="minorHAnsi"/>
          <w:sz w:val="24"/>
          <w:szCs w:val="24"/>
        </w:rPr>
        <w:t>and</w:t>
      </w:r>
    </w:p>
    <w:p w:rsidR="00761196" w:rsidRPr="00C75713" w:rsidRDefault="00761196" w:rsidP="00A24923">
      <w:pPr>
        <w:pStyle w:val="ListParagraph"/>
        <w:numPr>
          <w:ilvl w:val="0"/>
          <w:numId w:val="41"/>
        </w:numPr>
        <w:spacing w:after="120" w:line="240" w:lineRule="auto"/>
        <w:ind w:left="714" w:hanging="357"/>
        <w:contextualSpacing w:val="0"/>
        <w:rPr>
          <w:rFonts w:asciiTheme="minorHAnsi" w:hAnsiTheme="minorHAnsi" w:cstheme="minorHAnsi"/>
          <w:sz w:val="24"/>
          <w:szCs w:val="24"/>
        </w:rPr>
      </w:pPr>
      <w:r w:rsidRPr="00C75713">
        <w:rPr>
          <w:rFonts w:asciiTheme="minorHAnsi" w:hAnsiTheme="minorHAnsi" w:cstheme="minorHAnsi"/>
          <w:i/>
          <w:sz w:val="24"/>
          <w:szCs w:val="24"/>
        </w:rPr>
        <w:t>Digital relationships</w:t>
      </w:r>
      <w:r w:rsidRPr="00C75713">
        <w:rPr>
          <w:rFonts w:asciiTheme="minorHAnsi" w:hAnsiTheme="minorHAnsi" w:cstheme="minorHAnsi"/>
          <w:sz w:val="24"/>
          <w:szCs w:val="24"/>
        </w:rPr>
        <w:t xml:space="preserve"> between </w:t>
      </w:r>
      <w:r w:rsidR="00027FC3" w:rsidRPr="00C75713">
        <w:rPr>
          <w:rFonts w:asciiTheme="minorHAnsi" w:hAnsiTheme="minorHAnsi" w:cstheme="minorHAnsi"/>
          <w:sz w:val="24"/>
          <w:szCs w:val="24"/>
        </w:rPr>
        <w:t>entities</w:t>
      </w:r>
      <w:r w:rsidRPr="00C75713">
        <w:rPr>
          <w:rFonts w:asciiTheme="minorHAnsi" w:hAnsiTheme="minorHAnsi" w:cstheme="minorHAnsi"/>
          <w:sz w:val="24"/>
          <w:szCs w:val="24"/>
        </w:rPr>
        <w:t xml:space="preserve">. </w:t>
      </w:r>
    </w:p>
    <w:p w:rsidR="00434792" w:rsidRPr="00C75713" w:rsidRDefault="00761196" w:rsidP="00761196">
      <w:r w:rsidRPr="00C75713">
        <w:t xml:space="preserve">The PCTF supports the acceptance of digital identities and digital relationships by defining a set of discrete process patterns, known as </w:t>
      </w:r>
      <w:r w:rsidRPr="00C75713">
        <w:rPr>
          <w:i/>
        </w:rPr>
        <w:t>atomic processes</w:t>
      </w:r>
      <w:r w:rsidRPr="00C75713">
        <w:t>. These atomic processes can be mapped to existing business processes, independently assessed using conformance criteria</w:t>
      </w:r>
      <w:r w:rsidR="00656DB7" w:rsidRPr="00C75713">
        <w:rPr>
          <w:rStyle w:val="FootnoteReference"/>
        </w:rPr>
        <w:footnoteReference w:id="2"/>
      </w:r>
      <w:r w:rsidRPr="00C75713">
        <w:t>, and certified to be trusted and interoperable within the digital</w:t>
      </w:r>
      <w:r w:rsidR="008D277B" w:rsidRPr="00C75713">
        <w:t xml:space="preserve"> ecosystem</w:t>
      </w:r>
      <w:r w:rsidR="00434792" w:rsidRPr="00C75713">
        <w:t>.</w:t>
      </w:r>
    </w:p>
    <w:p w:rsidR="00434792" w:rsidRPr="00C75713" w:rsidRDefault="00434792" w:rsidP="00434792"/>
    <w:p w:rsidR="006F18C6" w:rsidRPr="00C75713" w:rsidRDefault="006F18C6">
      <w:pPr>
        <w:spacing w:after="0"/>
        <w:jc w:val="left"/>
      </w:pPr>
      <w:r w:rsidRPr="00C75713">
        <w:br w:type="page"/>
      </w:r>
    </w:p>
    <w:p w:rsidR="006F18C6" w:rsidRPr="00C75713" w:rsidRDefault="006F18C6" w:rsidP="00434792"/>
    <w:p w:rsidR="005D6694" w:rsidRPr="00C75713" w:rsidRDefault="005D6694" w:rsidP="005D6694"/>
    <w:p w:rsidR="00F218D0" w:rsidRPr="00C75713" w:rsidRDefault="00F218D0" w:rsidP="005D6694"/>
    <w:p w:rsidR="00D00D00" w:rsidRPr="00C75713" w:rsidRDefault="00D00D00" w:rsidP="00C72E9A"/>
    <w:p w:rsidR="00195B81" w:rsidRPr="00C75713" w:rsidRDefault="00195B81" w:rsidP="00C72E9A"/>
    <w:p w:rsidR="00195B81" w:rsidRPr="00C75713" w:rsidRDefault="00195B81" w:rsidP="00C72E9A">
      <w:pPr>
        <w:sectPr w:rsidR="00195B81" w:rsidRPr="00C75713" w:rsidSect="00CD6722">
          <w:headerReference w:type="even" r:id="rId9"/>
          <w:headerReference w:type="default" r:id="rId10"/>
          <w:footerReference w:type="default" r:id="rId11"/>
          <w:headerReference w:type="first" r:id="rId12"/>
          <w:type w:val="continuous"/>
          <w:pgSz w:w="12240" w:h="15840" w:code="1"/>
          <w:pgMar w:top="1440" w:right="1797" w:bottom="1440" w:left="1797" w:header="720" w:footer="578" w:gutter="0"/>
          <w:pgNumType w:fmt="lowerRoman"/>
          <w:cols w:space="720"/>
          <w:titlePg/>
          <w:docGrid w:linePitch="360"/>
        </w:sectPr>
      </w:pPr>
    </w:p>
    <w:p w:rsidR="00D8166D" w:rsidRPr="00C75713" w:rsidRDefault="00706E5D" w:rsidP="00706FB6">
      <w:pPr>
        <w:pStyle w:val="Heading1"/>
      </w:pPr>
      <w:bookmarkStart w:id="16" w:name="_Toc61530795"/>
      <w:r w:rsidRPr="00C75713">
        <w:lastRenderedPageBreak/>
        <w:t>Introduction</w:t>
      </w:r>
      <w:bookmarkEnd w:id="16"/>
    </w:p>
    <w:p w:rsidR="00625891" w:rsidRPr="00C75713" w:rsidRDefault="003E51D4" w:rsidP="00C01C3C">
      <w:pPr>
        <w:pStyle w:val="BodyText2"/>
        <w:ind w:left="0"/>
      </w:pPr>
      <w:r w:rsidRPr="00C75713">
        <w:t xml:space="preserve">The purpose of this document is to </w:t>
      </w:r>
      <w:r w:rsidR="00E86473" w:rsidRPr="00C75713">
        <w:t>describe</w:t>
      </w:r>
      <w:r w:rsidRPr="00C75713">
        <w:t xml:space="preserve"> the </w:t>
      </w:r>
      <w:r w:rsidR="00266353" w:rsidRPr="00C75713">
        <w:t xml:space="preserve">public sector profile of the </w:t>
      </w:r>
      <w:r w:rsidRPr="00C75713">
        <w:t>Pan-Canadian Trust Framework (PCTF)</w:t>
      </w:r>
      <w:r w:rsidR="00311545" w:rsidRPr="00C75713">
        <w:rPr>
          <w:rStyle w:val="FootnoteReference"/>
        </w:rPr>
        <w:footnoteReference w:id="3"/>
      </w:r>
      <w:r w:rsidRPr="00C75713">
        <w:t xml:space="preserve">. </w:t>
      </w:r>
    </w:p>
    <w:p w:rsidR="00AB2497" w:rsidRPr="00C75713" w:rsidRDefault="00AB2497" w:rsidP="00AB2497">
      <w:r w:rsidRPr="00C75713">
        <w:t>The audience for this document includes:</w:t>
      </w:r>
    </w:p>
    <w:p w:rsidR="00DA3436" w:rsidRPr="00C75713" w:rsidRDefault="00DA3436" w:rsidP="00DA3436">
      <w:pPr>
        <w:pStyle w:val="ListParagraph"/>
        <w:numPr>
          <w:ilvl w:val="0"/>
          <w:numId w:val="16"/>
        </w:numPr>
        <w:spacing w:after="120" w:line="240" w:lineRule="auto"/>
        <w:ind w:left="714" w:hanging="357"/>
        <w:contextualSpacing w:val="0"/>
        <w:jc w:val="both"/>
        <w:rPr>
          <w:rFonts w:asciiTheme="minorHAnsi" w:hAnsiTheme="minorHAnsi" w:cstheme="minorHAnsi"/>
          <w:sz w:val="24"/>
          <w:szCs w:val="24"/>
        </w:rPr>
      </w:pPr>
      <w:r w:rsidRPr="00C75713">
        <w:rPr>
          <w:rFonts w:asciiTheme="minorHAnsi" w:hAnsiTheme="minorHAnsi" w:cstheme="minorHAnsi"/>
          <w:sz w:val="24"/>
          <w:szCs w:val="24"/>
          <w:lang w:eastAsia="en-CA"/>
        </w:rPr>
        <w:t>Business owners and program managers</w:t>
      </w:r>
      <w:r w:rsidRPr="00C75713">
        <w:rPr>
          <w:rFonts w:asciiTheme="minorHAnsi" w:hAnsiTheme="minorHAnsi" w:cstheme="minorHAnsi"/>
          <w:sz w:val="24"/>
          <w:szCs w:val="24"/>
        </w:rPr>
        <w:t xml:space="preserve"> – to enable digital identity solutions in order to achieve business objectives or program outcomes;</w:t>
      </w:r>
    </w:p>
    <w:p w:rsidR="00AB2497" w:rsidRPr="00C75713" w:rsidRDefault="00F5575C" w:rsidP="00163BC2">
      <w:pPr>
        <w:pStyle w:val="ListParagraph"/>
        <w:numPr>
          <w:ilvl w:val="0"/>
          <w:numId w:val="16"/>
        </w:numPr>
        <w:spacing w:after="120" w:line="240" w:lineRule="auto"/>
        <w:ind w:left="714" w:hanging="357"/>
        <w:contextualSpacing w:val="0"/>
        <w:jc w:val="both"/>
        <w:rPr>
          <w:rFonts w:asciiTheme="minorHAnsi" w:hAnsiTheme="minorHAnsi" w:cstheme="minorHAnsi"/>
          <w:sz w:val="24"/>
          <w:szCs w:val="24"/>
        </w:rPr>
      </w:pPr>
      <w:r w:rsidRPr="00C75713">
        <w:rPr>
          <w:rFonts w:asciiTheme="minorHAnsi" w:hAnsiTheme="minorHAnsi" w:cstheme="minorHAnsi"/>
          <w:sz w:val="24"/>
          <w:szCs w:val="24"/>
        </w:rPr>
        <w:t xml:space="preserve">Regulatory and oversight bodies </w:t>
      </w:r>
      <w:r w:rsidR="00AB2497" w:rsidRPr="00C75713">
        <w:rPr>
          <w:rFonts w:asciiTheme="minorHAnsi" w:hAnsiTheme="minorHAnsi" w:cstheme="minorHAnsi"/>
          <w:sz w:val="24"/>
          <w:szCs w:val="24"/>
        </w:rPr>
        <w:t xml:space="preserve">– </w:t>
      </w:r>
      <w:r w:rsidRPr="00C75713">
        <w:rPr>
          <w:rFonts w:asciiTheme="minorHAnsi" w:hAnsiTheme="minorHAnsi" w:cstheme="minorHAnsi"/>
          <w:sz w:val="24"/>
          <w:szCs w:val="24"/>
        </w:rPr>
        <w:t>to understand the implications on their role in the digital ecosystem</w:t>
      </w:r>
      <w:r w:rsidR="00AB2497" w:rsidRPr="00C75713">
        <w:rPr>
          <w:rFonts w:asciiTheme="minorHAnsi" w:hAnsiTheme="minorHAnsi" w:cstheme="minorHAnsi"/>
          <w:sz w:val="24"/>
          <w:szCs w:val="24"/>
        </w:rPr>
        <w:t>;</w:t>
      </w:r>
      <w:r w:rsidRPr="00C75713">
        <w:rPr>
          <w:rFonts w:asciiTheme="minorHAnsi" w:hAnsiTheme="minorHAnsi" w:cstheme="minorHAnsi"/>
          <w:sz w:val="24"/>
          <w:szCs w:val="24"/>
        </w:rPr>
        <w:t xml:space="preserve"> and</w:t>
      </w:r>
    </w:p>
    <w:p w:rsidR="00AB2497" w:rsidRPr="00C75713" w:rsidRDefault="003F77AE" w:rsidP="00163BC2">
      <w:pPr>
        <w:pStyle w:val="ListParagraph"/>
        <w:numPr>
          <w:ilvl w:val="0"/>
          <w:numId w:val="16"/>
        </w:numPr>
        <w:spacing w:after="120" w:line="240" w:lineRule="auto"/>
        <w:ind w:left="714" w:hanging="357"/>
        <w:contextualSpacing w:val="0"/>
        <w:jc w:val="both"/>
        <w:rPr>
          <w:rFonts w:asciiTheme="minorHAnsi" w:hAnsiTheme="minorHAnsi" w:cstheme="minorHAnsi"/>
          <w:sz w:val="24"/>
          <w:szCs w:val="24"/>
        </w:rPr>
      </w:pPr>
      <w:r w:rsidRPr="00C75713">
        <w:rPr>
          <w:rFonts w:asciiTheme="minorHAnsi" w:hAnsiTheme="minorHAnsi" w:cstheme="minorHAnsi"/>
          <w:sz w:val="24"/>
          <w:szCs w:val="24"/>
        </w:rPr>
        <w:t>D</w:t>
      </w:r>
      <w:r w:rsidR="00AB2497" w:rsidRPr="00C75713">
        <w:rPr>
          <w:rFonts w:asciiTheme="minorHAnsi" w:hAnsiTheme="minorHAnsi" w:cstheme="minorHAnsi"/>
          <w:sz w:val="24"/>
          <w:szCs w:val="24"/>
        </w:rPr>
        <w:t xml:space="preserve">igital identity technology and service providers – to understand where they fit in the </w:t>
      </w:r>
      <w:r w:rsidR="00DA3436" w:rsidRPr="00C75713">
        <w:rPr>
          <w:rFonts w:asciiTheme="minorHAnsi" w:hAnsiTheme="minorHAnsi" w:cstheme="minorHAnsi"/>
          <w:sz w:val="24"/>
          <w:szCs w:val="24"/>
        </w:rPr>
        <w:t>digital ecosystem</w:t>
      </w:r>
      <w:r w:rsidR="00AB2497" w:rsidRPr="00C75713">
        <w:rPr>
          <w:rFonts w:asciiTheme="minorHAnsi" w:hAnsiTheme="minorHAnsi" w:cstheme="minorHAnsi"/>
          <w:sz w:val="24"/>
          <w:szCs w:val="24"/>
        </w:rPr>
        <w:t xml:space="preserve"> </w:t>
      </w:r>
      <w:r w:rsidR="00DA3436" w:rsidRPr="00C75713">
        <w:rPr>
          <w:rFonts w:asciiTheme="minorHAnsi" w:hAnsiTheme="minorHAnsi" w:cstheme="minorHAnsi"/>
          <w:sz w:val="24"/>
          <w:szCs w:val="24"/>
        </w:rPr>
        <w:t xml:space="preserve">and </w:t>
      </w:r>
      <w:r w:rsidR="00AB2497" w:rsidRPr="00C75713">
        <w:rPr>
          <w:rFonts w:asciiTheme="minorHAnsi" w:hAnsiTheme="minorHAnsi" w:cstheme="minorHAnsi"/>
          <w:sz w:val="24"/>
          <w:szCs w:val="24"/>
        </w:rPr>
        <w:t>to help define requirements for their products and services</w:t>
      </w:r>
      <w:r w:rsidR="00F5575C" w:rsidRPr="00C75713">
        <w:rPr>
          <w:rFonts w:asciiTheme="minorHAnsi" w:hAnsiTheme="minorHAnsi" w:cstheme="minorHAnsi"/>
          <w:sz w:val="24"/>
          <w:szCs w:val="24"/>
        </w:rPr>
        <w:t>.</w:t>
      </w:r>
    </w:p>
    <w:p w:rsidR="00706FB6" w:rsidRPr="00C75713" w:rsidRDefault="00706FB6" w:rsidP="00C01C3C">
      <w:pPr>
        <w:rPr>
          <w:szCs w:val="24"/>
        </w:rPr>
      </w:pPr>
      <w:r w:rsidRPr="00C75713">
        <w:rPr>
          <w:szCs w:val="24"/>
        </w:rPr>
        <w:t xml:space="preserve">Definitions of various terms used in this document can be found in </w:t>
      </w:r>
      <w:r w:rsidRPr="00C75713">
        <w:rPr>
          <w:i/>
          <w:szCs w:val="24"/>
        </w:rPr>
        <w:t xml:space="preserve">Appendix </w:t>
      </w:r>
      <w:r w:rsidR="000D1C69" w:rsidRPr="00C75713">
        <w:rPr>
          <w:i/>
          <w:szCs w:val="24"/>
        </w:rPr>
        <w:t>A</w:t>
      </w:r>
      <w:r w:rsidRPr="00C75713">
        <w:rPr>
          <w:i/>
          <w:szCs w:val="24"/>
        </w:rPr>
        <w:t>: Terms and Definitions</w:t>
      </w:r>
      <w:r w:rsidRPr="00C75713">
        <w:rPr>
          <w:szCs w:val="24"/>
        </w:rPr>
        <w:t xml:space="preserve">. </w:t>
      </w:r>
    </w:p>
    <w:p w:rsidR="00021299" w:rsidRPr="00C75713" w:rsidRDefault="00021299">
      <w:pPr>
        <w:spacing w:after="0"/>
        <w:jc w:val="left"/>
      </w:pPr>
    </w:p>
    <w:p w:rsidR="00333830" w:rsidRPr="00C75713" w:rsidRDefault="00333830">
      <w:pPr>
        <w:spacing w:after="0"/>
        <w:jc w:val="left"/>
      </w:pPr>
      <w:r w:rsidRPr="00C75713">
        <w:br w:type="page"/>
      </w:r>
    </w:p>
    <w:p w:rsidR="00333830" w:rsidRPr="00C75713" w:rsidRDefault="00333830">
      <w:pPr>
        <w:spacing w:after="0"/>
        <w:jc w:val="left"/>
      </w:pPr>
    </w:p>
    <w:p w:rsidR="006205F6" w:rsidRPr="00C75713" w:rsidRDefault="006205F6">
      <w:pPr>
        <w:spacing w:after="0"/>
        <w:jc w:val="left"/>
        <w:rPr>
          <w:rFonts w:ascii="Arial Bold" w:hAnsi="Arial Bold"/>
          <w:b/>
          <w:bCs/>
          <w:caps/>
          <w:sz w:val="28"/>
          <w:szCs w:val="32"/>
        </w:rPr>
      </w:pPr>
      <w:r w:rsidRPr="00C75713">
        <w:rPr>
          <w:rFonts w:ascii="Arial Bold" w:hAnsi="Arial Bold"/>
          <w:b/>
          <w:bCs/>
          <w:caps/>
          <w:sz w:val="28"/>
          <w:szCs w:val="32"/>
        </w:rPr>
        <w:br w:type="page"/>
      </w:r>
    </w:p>
    <w:p w:rsidR="00EF289E" w:rsidRPr="00C75713" w:rsidRDefault="00354F02" w:rsidP="006D40B2">
      <w:pPr>
        <w:pStyle w:val="Heading1"/>
      </w:pPr>
      <w:bookmarkStart w:id="17" w:name="_Toc61530796"/>
      <w:r w:rsidRPr="00C75713">
        <w:lastRenderedPageBreak/>
        <w:t xml:space="preserve">The </w:t>
      </w:r>
      <w:r w:rsidR="00EF289E" w:rsidRPr="00C75713">
        <w:t>Pan-Canadian Trust Framework</w:t>
      </w:r>
      <w:bookmarkEnd w:id="17"/>
    </w:p>
    <w:p w:rsidR="00666F51" w:rsidRPr="00C75713" w:rsidRDefault="00666F51" w:rsidP="00666F51">
      <w:pPr>
        <w:pStyle w:val="Heading2"/>
      </w:pPr>
      <w:bookmarkStart w:id="18" w:name="_Toc61530797"/>
      <w:r w:rsidRPr="00C75713">
        <w:t>Overview</w:t>
      </w:r>
      <w:bookmarkEnd w:id="18"/>
    </w:p>
    <w:p w:rsidR="0083318E" w:rsidRPr="00C75713" w:rsidRDefault="00D30AF4" w:rsidP="002B74B5">
      <w:pPr>
        <w:pStyle w:val="Heading3"/>
      </w:pPr>
      <w:bookmarkStart w:id="19" w:name="_Toc61530798"/>
      <w:r w:rsidRPr="00C75713">
        <w:t>Background</w:t>
      </w:r>
      <w:bookmarkEnd w:id="19"/>
    </w:p>
    <w:p w:rsidR="00893A91" w:rsidRPr="00C75713" w:rsidRDefault="00157ED0" w:rsidP="00893A91">
      <w:pPr>
        <w:rPr>
          <w:szCs w:val="24"/>
        </w:rPr>
      </w:pPr>
      <w:r w:rsidRPr="00C75713">
        <w:rPr>
          <w:szCs w:val="24"/>
        </w:rPr>
        <w:t xml:space="preserve">The </w:t>
      </w:r>
      <w:r w:rsidR="003C5D82" w:rsidRPr="00C75713">
        <w:rPr>
          <w:szCs w:val="24"/>
        </w:rPr>
        <w:t xml:space="preserve">identity management </w:t>
      </w:r>
      <w:r w:rsidR="00893A91" w:rsidRPr="00C75713">
        <w:rPr>
          <w:szCs w:val="24"/>
        </w:rPr>
        <w:t xml:space="preserve">ecosystem </w:t>
      </w:r>
      <w:r w:rsidR="00512A24" w:rsidRPr="00C75713">
        <w:rPr>
          <w:szCs w:val="24"/>
        </w:rPr>
        <w:t xml:space="preserve">in Canada is </w:t>
      </w:r>
      <w:r w:rsidR="003C5D82" w:rsidRPr="00C75713">
        <w:rPr>
          <w:szCs w:val="24"/>
        </w:rPr>
        <w:t xml:space="preserve">comprised </w:t>
      </w:r>
      <w:r w:rsidR="00893A91" w:rsidRPr="00C75713">
        <w:rPr>
          <w:szCs w:val="24"/>
        </w:rPr>
        <w:t>of multiple identity providers relying on authoritative source registries that span provincial</w:t>
      </w:r>
      <w:r w:rsidR="00761196" w:rsidRPr="00C75713">
        <w:rPr>
          <w:szCs w:val="24"/>
        </w:rPr>
        <w:t>/territorial</w:t>
      </w:r>
      <w:r w:rsidR="00893A91" w:rsidRPr="00C75713">
        <w:rPr>
          <w:szCs w:val="24"/>
        </w:rPr>
        <w:t xml:space="preserve"> and federal jurisdictions. </w:t>
      </w:r>
      <w:r w:rsidR="003C5D82" w:rsidRPr="00C75713">
        <w:rPr>
          <w:szCs w:val="24"/>
        </w:rPr>
        <w:t>C</w:t>
      </w:r>
      <w:r w:rsidR="00893A91" w:rsidRPr="00C75713">
        <w:rPr>
          <w:szCs w:val="24"/>
        </w:rPr>
        <w:t>onsequen</w:t>
      </w:r>
      <w:r w:rsidR="003C5D82" w:rsidRPr="00C75713">
        <w:rPr>
          <w:szCs w:val="24"/>
        </w:rPr>
        <w:t>tly</w:t>
      </w:r>
      <w:r w:rsidR="00893A91" w:rsidRPr="00C75713">
        <w:rPr>
          <w:szCs w:val="24"/>
        </w:rPr>
        <w:t xml:space="preserve">, </w:t>
      </w:r>
      <w:r w:rsidR="00CD776F" w:rsidRPr="00C75713">
        <w:rPr>
          <w:szCs w:val="24"/>
        </w:rPr>
        <w:t>the</w:t>
      </w:r>
      <w:r w:rsidR="00893A91" w:rsidRPr="00C75713">
        <w:rPr>
          <w:szCs w:val="24"/>
        </w:rPr>
        <w:t xml:space="preserve"> Canadian</w:t>
      </w:r>
      <w:r w:rsidR="008D277B" w:rsidRPr="00C75713">
        <w:rPr>
          <w:szCs w:val="24"/>
        </w:rPr>
        <w:t xml:space="preserve"> ecosystem</w:t>
      </w:r>
      <w:r w:rsidR="00893A91" w:rsidRPr="00C75713">
        <w:rPr>
          <w:szCs w:val="24"/>
        </w:rPr>
        <w:t xml:space="preserve"> </w:t>
      </w:r>
      <w:r w:rsidR="003C5D82" w:rsidRPr="00C75713">
        <w:rPr>
          <w:szCs w:val="24"/>
        </w:rPr>
        <w:t xml:space="preserve">employs </w:t>
      </w:r>
      <w:r w:rsidR="00893A91" w:rsidRPr="00C75713">
        <w:rPr>
          <w:szCs w:val="24"/>
        </w:rPr>
        <w:t xml:space="preserve">a federated identity model. </w:t>
      </w:r>
    </w:p>
    <w:p w:rsidR="00F45489" w:rsidRPr="00C75713" w:rsidRDefault="00F45489" w:rsidP="00F45489">
      <w:r w:rsidRPr="00C75713">
        <w:t>The Pan-Canadian Trust Framework (PCTF) is an outcome of the Pan-Canadian approach for federating identities which is an agreement on the principles and standards to be used when developing identity solutions</w:t>
      </w:r>
      <w:r w:rsidR="00105FCB" w:rsidRPr="00C75713">
        <w:t>.</w:t>
      </w:r>
      <w:r w:rsidR="00105FCB" w:rsidRPr="00C75713">
        <w:rPr>
          <w:vertAlign w:val="superscript"/>
        </w:rPr>
        <w:footnoteReference w:id="4"/>
      </w:r>
      <w:r w:rsidR="00105FCB" w:rsidRPr="00C75713">
        <w:t xml:space="preserve"> This approach</w:t>
      </w:r>
      <w:r w:rsidR="00C2566A" w:rsidRPr="00C75713">
        <w:t xml:space="preserve">, embodied in the PCTF, </w:t>
      </w:r>
      <w:r w:rsidR="00105FCB" w:rsidRPr="00C75713">
        <w:t>is intended to</w:t>
      </w:r>
      <w:r w:rsidR="00105FCB" w:rsidRPr="00C75713">
        <w:rPr>
          <w:rFonts w:cstheme="minorHAnsi"/>
          <w:szCs w:val="24"/>
        </w:rPr>
        <w:t xml:space="preserve"> facilitate the transition to a digital ecosystem </w:t>
      </w:r>
      <w:r w:rsidR="005B3898" w:rsidRPr="00C75713">
        <w:rPr>
          <w:rFonts w:cstheme="minorHAnsi"/>
          <w:szCs w:val="24"/>
        </w:rPr>
        <w:t>which will</w:t>
      </w:r>
      <w:r w:rsidR="00105FCB" w:rsidRPr="00C75713">
        <w:rPr>
          <w:rFonts w:cstheme="minorHAnsi"/>
          <w:szCs w:val="24"/>
        </w:rPr>
        <w:t xml:space="preserve"> enable transformative digital service delivery solutions</w:t>
      </w:r>
      <w:r w:rsidR="00105FCB" w:rsidRPr="00C75713">
        <w:t xml:space="preserve"> </w:t>
      </w:r>
      <w:r w:rsidRPr="00C75713">
        <w:t xml:space="preserve">for citizens and residents of Canada. </w:t>
      </w:r>
    </w:p>
    <w:p w:rsidR="0083318E" w:rsidRPr="00C75713" w:rsidRDefault="00D30AF4" w:rsidP="002B74B5">
      <w:pPr>
        <w:pStyle w:val="Heading3"/>
      </w:pPr>
      <w:bookmarkStart w:id="20" w:name="_Toc61530799"/>
      <w:r w:rsidRPr="00C75713">
        <w:t>What is the PCTF?</w:t>
      </w:r>
      <w:bookmarkEnd w:id="20"/>
    </w:p>
    <w:p w:rsidR="0083318E" w:rsidRPr="00C75713" w:rsidRDefault="00A160B3" w:rsidP="0083318E">
      <w:r w:rsidRPr="00C75713">
        <w:t>T</w:t>
      </w:r>
      <w:r w:rsidR="0083318E" w:rsidRPr="00C75713">
        <w:t xml:space="preserve">he </w:t>
      </w:r>
      <w:r w:rsidRPr="00C75713">
        <w:t>P</w:t>
      </w:r>
      <w:r w:rsidR="00F45489" w:rsidRPr="00C75713">
        <w:t>CTF</w:t>
      </w:r>
      <w:r w:rsidR="0083318E" w:rsidRPr="00C75713">
        <w:t xml:space="preserve"> is a </w:t>
      </w:r>
      <w:r w:rsidR="00F45489" w:rsidRPr="00C75713">
        <w:t xml:space="preserve">model that consists of a </w:t>
      </w:r>
      <w:r w:rsidR="0083318E" w:rsidRPr="00C75713">
        <w:t>set of agreed-on concepts</w:t>
      </w:r>
      <w:r w:rsidR="00DC0AC6" w:rsidRPr="00C75713">
        <w:t xml:space="preserve">, </w:t>
      </w:r>
      <w:r w:rsidR="006B32C2" w:rsidRPr="00C75713">
        <w:t xml:space="preserve">definitions, </w:t>
      </w:r>
      <w:r w:rsidR="00DC0AC6" w:rsidRPr="00C75713">
        <w:t>processes,</w:t>
      </w:r>
      <w:r w:rsidR="00F45489" w:rsidRPr="00C75713">
        <w:t xml:space="preserve"> </w:t>
      </w:r>
      <w:r w:rsidRPr="00C75713">
        <w:t xml:space="preserve">conformance </w:t>
      </w:r>
      <w:r w:rsidR="0083318E" w:rsidRPr="00C75713">
        <w:t>criteria</w:t>
      </w:r>
      <w:r w:rsidR="00DC0AC6" w:rsidRPr="00C75713">
        <w:t xml:space="preserve">, and </w:t>
      </w:r>
      <w:r w:rsidR="00C2566A" w:rsidRPr="00C75713">
        <w:t xml:space="preserve">an </w:t>
      </w:r>
      <w:r w:rsidR="00DC0AC6" w:rsidRPr="00C75713">
        <w:t>assessment approach</w:t>
      </w:r>
      <w:r w:rsidR="0083318E" w:rsidRPr="00C75713">
        <w:t xml:space="preserve">. </w:t>
      </w:r>
      <w:r w:rsidRPr="00C75713">
        <w:t>It is not a “standard” as such, but is, i</w:t>
      </w:r>
      <w:r w:rsidR="0083318E" w:rsidRPr="00C75713">
        <w:t xml:space="preserve">nstead, a framework that </w:t>
      </w:r>
      <w:r w:rsidR="00ED26B4" w:rsidRPr="00C75713">
        <w:t>relates and applies</w:t>
      </w:r>
      <w:r w:rsidR="0083318E" w:rsidRPr="00C75713">
        <w:t xml:space="preserve"> existing standards</w:t>
      </w:r>
      <w:r w:rsidR="00ED26B4" w:rsidRPr="00C75713">
        <w:t xml:space="preserve">, </w:t>
      </w:r>
      <w:r w:rsidR="0083318E" w:rsidRPr="00C75713">
        <w:t>polic</w:t>
      </w:r>
      <w:r w:rsidR="00ED26B4" w:rsidRPr="00C75713">
        <w:t>ies</w:t>
      </w:r>
      <w:r w:rsidR="0083318E" w:rsidRPr="00C75713">
        <w:t>, guid</w:t>
      </w:r>
      <w:r w:rsidRPr="00C75713">
        <w:t>elines</w:t>
      </w:r>
      <w:r w:rsidR="0083318E" w:rsidRPr="00C75713">
        <w:t>, and practices</w:t>
      </w:r>
      <w:r w:rsidR="00ED26B4" w:rsidRPr="00C75713">
        <w:t>, and where such standards and policies do not exist</w:t>
      </w:r>
      <w:r w:rsidR="00E77AC6" w:rsidRPr="00C75713">
        <w:t>,</w:t>
      </w:r>
      <w:r w:rsidR="00ED26B4" w:rsidRPr="00C75713">
        <w:t xml:space="preserve"> specifies additional criteria.</w:t>
      </w:r>
      <w:r w:rsidR="0083318E" w:rsidRPr="00C75713">
        <w:t xml:space="preserve"> </w:t>
      </w:r>
      <w:r w:rsidR="00F064C2" w:rsidRPr="00C75713">
        <w:t>The role of the PCTF is to c</w:t>
      </w:r>
      <w:r w:rsidR="00F064C2" w:rsidRPr="00C75713">
        <w:rPr>
          <w:bCs/>
        </w:rPr>
        <w:t>omplement existing standards and policies</w:t>
      </w:r>
      <w:r w:rsidR="00F064C2" w:rsidRPr="00C75713">
        <w:t xml:space="preserve"> such as those concerned with security, privacy, and service delivery.</w:t>
      </w:r>
    </w:p>
    <w:p w:rsidR="00F45489" w:rsidRPr="00C75713" w:rsidRDefault="007162F5" w:rsidP="00F45489">
      <w:pPr>
        <w:rPr>
          <w:rFonts w:cstheme="minorHAnsi"/>
          <w:szCs w:val="24"/>
        </w:rPr>
      </w:pPr>
      <w:r w:rsidRPr="00C75713">
        <w:rPr>
          <w:rFonts w:cstheme="minorHAnsi"/>
          <w:szCs w:val="24"/>
        </w:rPr>
        <w:t xml:space="preserve">The PCTF facilitates a common approach between the public sector and the private sector. </w:t>
      </w:r>
      <w:r w:rsidR="00105FCB" w:rsidRPr="00C75713">
        <w:rPr>
          <w:rFonts w:cstheme="minorHAnsi"/>
          <w:szCs w:val="24"/>
        </w:rPr>
        <w:t>Use of t</w:t>
      </w:r>
      <w:r w:rsidR="00F45489" w:rsidRPr="00C75713">
        <w:rPr>
          <w:rFonts w:cstheme="minorHAnsi"/>
          <w:szCs w:val="24"/>
        </w:rPr>
        <w:t>he PCTF ensure</w:t>
      </w:r>
      <w:r w:rsidR="00105FCB" w:rsidRPr="00C75713">
        <w:rPr>
          <w:rFonts w:cstheme="minorHAnsi"/>
          <w:szCs w:val="24"/>
        </w:rPr>
        <w:t>s</w:t>
      </w:r>
      <w:r w:rsidR="00F45489" w:rsidRPr="00C75713">
        <w:rPr>
          <w:rFonts w:cstheme="minorHAnsi"/>
          <w:szCs w:val="24"/>
        </w:rPr>
        <w:t xml:space="preserve"> alignment, interoperability, and confidence of digital identity solutions that are intended to work across organizational</w:t>
      </w:r>
      <w:r w:rsidR="00ED26B4" w:rsidRPr="00C75713">
        <w:rPr>
          <w:rFonts w:cstheme="minorHAnsi"/>
          <w:szCs w:val="24"/>
        </w:rPr>
        <w:t>, sectoral,</w:t>
      </w:r>
      <w:r w:rsidR="00F45489" w:rsidRPr="00C75713">
        <w:rPr>
          <w:rFonts w:cstheme="minorHAnsi"/>
          <w:szCs w:val="24"/>
        </w:rPr>
        <w:t xml:space="preserve"> and jurisdictional boundaries.</w:t>
      </w:r>
      <w:r w:rsidRPr="00C75713">
        <w:rPr>
          <w:rFonts w:cstheme="minorHAnsi"/>
          <w:szCs w:val="24"/>
        </w:rPr>
        <w:t xml:space="preserve"> In addition, </w:t>
      </w:r>
      <w:r w:rsidR="003D51B8" w:rsidRPr="00C75713">
        <w:rPr>
          <w:rFonts w:cstheme="minorHAnsi"/>
          <w:szCs w:val="24"/>
        </w:rPr>
        <w:t>t</w:t>
      </w:r>
      <w:r w:rsidR="00512A24" w:rsidRPr="00C75713">
        <w:rPr>
          <w:rFonts w:cs="Helvetica"/>
          <w:color w:val="000000"/>
          <w:szCs w:val="24"/>
          <w:shd w:val="clear" w:color="auto" w:fill="FFFFFF"/>
        </w:rPr>
        <w:t>he PCTF supplements existing legislation, regulations, and policies</w:t>
      </w:r>
      <w:r w:rsidRPr="00C75713">
        <w:rPr>
          <w:rFonts w:cstheme="minorHAnsi"/>
          <w:szCs w:val="24"/>
        </w:rPr>
        <w:t>.</w:t>
      </w:r>
      <w:r w:rsidR="00F45489" w:rsidRPr="00C75713">
        <w:rPr>
          <w:rFonts w:cstheme="minorHAnsi"/>
          <w:szCs w:val="24"/>
        </w:rPr>
        <w:t xml:space="preserve"> </w:t>
      </w:r>
    </w:p>
    <w:p w:rsidR="00C2566A" w:rsidRPr="00C75713" w:rsidRDefault="00D30AF4" w:rsidP="00D30AF4">
      <w:pPr>
        <w:rPr>
          <w:rFonts w:cstheme="minorHAnsi"/>
          <w:szCs w:val="24"/>
        </w:rPr>
      </w:pPr>
      <w:r w:rsidRPr="00C75713">
        <w:rPr>
          <w:rFonts w:cstheme="minorHAnsi"/>
          <w:szCs w:val="24"/>
        </w:rPr>
        <w:t>The PCTF supports the acceptance and mutual recognition of:</w:t>
      </w:r>
    </w:p>
    <w:p w:rsidR="00C2566A" w:rsidRPr="00C75713" w:rsidRDefault="00C2566A" w:rsidP="00A24923">
      <w:pPr>
        <w:pStyle w:val="ListParagraph"/>
        <w:numPr>
          <w:ilvl w:val="0"/>
          <w:numId w:val="34"/>
        </w:numPr>
        <w:spacing w:after="120" w:line="240" w:lineRule="auto"/>
        <w:contextualSpacing w:val="0"/>
        <w:jc w:val="both"/>
        <w:rPr>
          <w:rFonts w:asciiTheme="minorHAnsi" w:hAnsiTheme="minorHAnsi" w:cstheme="minorHAnsi"/>
          <w:sz w:val="24"/>
          <w:szCs w:val="24"/>
        </w:rPr>
      </w:pPr>
      <w:r w:rsidRPr="00C75713">
        <w:rPr>
          <w:rFonts w:asciiTheme="minorHAnsi" w:hAnsiTheme="minorHAnsi" w:cstheme="minorHAnsi"/>
          <w:sz w:val="24"/>
          <w:szCs w:val="24"/>
        </w:rPr>
        <w:t>D</w:t>
      </w:r>
      <w:r w:rsidR="00D30AF4" w:rsidRPr="00C75713">
        <w:rPr>
          <w:rFonts w:asciiTheme="minorHAnsi" w:hAnsiTheme="minorHAnsi" w:cstheme="minorHAnsi"/>
          <w:sz w:val="24"/>
          <w:szCs w:val="24"/>
        </w:rPr>
        <w:t>igital identities</w:t>
      </w:r>
      <w:r w:rsidR="005B5DE5" w:rsidRPr="00C75713">
        <w:rPr>
          <w:rFonts w:asciiTheme="minorHAnsi" w:hAnsiTheme="minorHAnsi" w:cstheme="minorHAnsi"/>
          <w:sz w:val="24"/>
          <w:szCs w:val="24"/>
        </w:rPr>
        <w:t xml:space="preserve"> of entities such as </w:t>
      </w:r>
      <w:r w:rsidR="00D30AF4" w:rsidRPr="00C75713">
        <w:rPr>
          <w:rFonts w:asciiTheme="minorHAnsi" w:hAnsiTheme="minorHAnsi" w:cstheme="minorHAnsi"/>
          <w:sz w:val="24"/>
          <w:szCs w:val="24"/>
        </w:rPr>
        <w:t>persons and organizations</w:t>
      </w:r>
      <w:r w:rsidRPr="00C75713">
        <w:rPr>
          <w:rFonts w:asciiTheme="minorHAnsi" w:hAnsiTheme="minorHAnsi" w:cstheme="minorHAnsi"/>
          <w:sz w:val="24"/>
          <w:szCs w:val="24"/>
        </w:rPr>
        <w:t>;</w:t>
      </w:r>
      <w:r w:rsidR="005B5DE5" w:rsidRPr="00C75713">
        <w:rPr>
          <w:rFonts w:asciiTheme="minorHAnsi" w:hAnsiTheme="minorHAnsi" w:cstheme="minorHAnsi"/>
          <w:sz w:val="24"/>
          <w:szCs w:val="24"/>
        </w:rPr>
        <w:t xml:space="preserve"> </w:t>
      </w:r>
      <w:r w:rsidRPr="00C75713">
        <w:rPr>
          <w:rFonts w:asciiTheme="minorHAnsi" w:hAnsiTheme="minorHAnsi" w:cstheme="minorHAnsi"/>
          <w:sz w:val="24"/>
          <w:szCs w:val="24"/>
        </w:rPr>
        <w:t>and</w:t>
      </w:r>
    </w:p>
    <w:p w:rsidR="00D97A75" w:rsidRPr="00C75713" w:rsidRDefault="00C2566A" w:rsidP="00A24923">
      <w:pPr>
        <w:pStyle w:val="ListParagraph"/>
        <w:numPr>
          <w:ilvl w:val="0"/>
          <w:numId w:val="34"/>
        </w:numPr>
        <w:jc w:val="both"/>
        <w:rPr>
          <w:rFonts w:asciiTheme="minorHAnsi" w:hAnsiTheme="minorHAnsi" w:cstheme="minorHAnsi"/>
          <w:sz w:val="24"/>
          <w:szCs w:val="24"/>
        </w:rPr>
      </w:pPr>
      <w:r w:rsidRPr="00C75713">
        <w:rPr>
          <w:rFonts w:asciiTheme="minorHAnsi" w:hAnsiTheme="minorHAnsi" w:cstheme="minorHAnsi"/>
          <w:sz w:val="24"/>
          <w:szCs w:val="24"/>
        </w:rPr>
        <w:t>D</w:t>
      </w:r>
      <w:r w:rsidR="00D30AF4" w:rsidRPr="00C75713">
        <w:rPr>
          <w:rFonts w:asciiTheme="minorHAnsi" w:hAnsiTheme="minorHAnsi" w:cstheme="minorHAnsi"/>
          <w:sz w:val="24"/>
          <w:szCs w:val="24"/>
        </w:rPr>
        <w:t xml:space="preserve">igital relationships between </w:t>
      </w:r>
      <w:r w:rsidR="005B5DE5" w:rsidRPr="00C75713">
        <w:rPr>
          <w:rFonts w:asciiTheme="minorHAnsi" w:hAnsiTheme="minorHAnsi" w:cstheme="minorHAnsi"/>
          <w:sz w:val="24"/>
          <w:szCs w:val="24"/>
        </w:rPr>
        <w:t>entities</w:t>
      </w:r>
      <w:r w:rsidR="00D30AF4" w:rsidRPr="00C75713">
        <w:rPr>
          <w:rFonts w:asciiTheme="minorHAnsi" w:hAnsiTheme="minorHAnsi" w:cstheme="minorHAnsi"/>
          <w:sz w:val="24"/>
          <w:szCs w:val="24"/>
        </w:rPr>
        <w:t>.</w:t>
      </w:r>
    </w:p>
    <w:p w:rsidR="00D1338A" w:rsidRPr="00C75713" w:rsidRDefault="00ED26B4" w:rsidP="00ED26B4">
      <w:pPr>
        <w:rPr>
          <w:rFonts w:cstheme="minorHAnsi"/>
          <w:szCs w:val="24"/>
        </w:rPr>
      </w:pPr>
      <w:r w:rsidRPr="00C75713">
        <w:rPr>
          <w:rFonts w:cstheme="minorHAnsi"/>
          <w:szCs w:val="24"/>
        </w:rPr>
        <w:t>The PCTF d</w:t>
      </w:r>
      <w:r w:rsidR="00D30AF4" w:rsidRPr="00C75713">
        <w:rPr>
          <w:rFonts w:cstheme="minorHAnsi"/>
          <w:szCs w:val="24"/>
        </w:rPr>
        <w:t xml:space="preserve">efines </w:t>
      </w:r>
      <w:r w:rsidR="005B3898" w:rsidRPr="00C75713">
        <w:rPr>
          <w:rFonts w:cstheme="minorHAnsi"/>
          <w:szCs w:val="24"/>
        </w:rPr>
        <w:t xml:space="preserve">a set of </w:t>
      </w:r>
      <w:r w:rsidR="00D30AF4" w:rsidRPr="00C75713">
        <w:rPr>
          <w:rFonts w:cstheme="minorHAnsi"/>
          <w:szCs w:val="24"/>
        </w:rPr>
        <w:t xml:space="preserve">discrete </w:t>
      </w:r>
      <w:r w:rsidR="005B3898" w:rsidRPr="00C75713">
        <w:rPr>
          <w:rFonts w:cstheme="minorHAnsi"/>
          <w:szCs w:val="24"/>
        </w:rPr>
        <w:t xml:space="preserve">process </w:t>
      </w:r>
      <w:r w:rsidR="00D30AF4" w:rsidRPr="00C75713">
        <w:rPr>
          <w:rFonts w:cstheme="minorHAnsi"/>
          <w:szCs w:val="24"/>
        </w:rPr>
        <w:t xml:space="preserve">patterns </w:t>
      </w:r>
      <w:r w:rsidR="00C2566A" w:rsidRPr="00C75713">
        <w:rPr>
          <w:rFonts w:cstheme="minorHAnsi"/>
          <w:szCs w:val="24"/>
        </w:rPr>
        <w:t xml:space="preserve">(called </w:t>
      </w:r>
      <w:r w:rsidR="00D30AF4" w:rsidRPr="00C75713">
        <w:rPr>
          <w:rFonts w:cstheme="minorHAnsi"/>
          <w:szCs w:val="24"/>
        </w:rPr>
        <w:t>atomic processes</w:t>
      </w:r>
      <w:r w:rsidR="00C2566A" w:rsidRPr="00C75713">
        <w:rPr>
          <w:rFonts w:cstheme="minorHAnsi"/>
          <w:szCs w:val="24"/>
        </w:rPr>
        <w:t>)</w:t>
      </w:r>
      <w:r w:rsidR="00D30AF4" w:rsidRPr="00C75713">
        <w:rPr>
          <w:rFonts w:cstheme="minorHAnsi"/>
          <w:szCs w:val="24"/>
        </w:rPr>
        <w:t xml:space="preserve"> that can be mapped to business processes</w:t>
      </w:r>
      <w:r w:rsidR="005B3898" w:rsidRPr="00C75713">
        <w:rPr>
          <w:rFonts w:cstheme="minorHAnsi"/>
          <w:szCs w:val="24"/>
        </w:rPr>
        <w:t>. This mapping</w:t>
      </w:r>
      <w:r w:rsidR="00D30AF4" w:rsidRPr="00C75713">
        <w:rPr>
          <w:rFonts w:cstheme="minorHAnsi"/>
          <w:szCs w:val="24"/>
        </w:rPr>
        <w:t xml:space="preserve"> </w:t>
      </w:r>
      <w:r w:rsidR="005B3898" w:rsidRPr="00C75713">
        <w:rPr>
          <w:rFonts w:cstheme="minorHAnsi"/>
          <w:szCs w:val="24"/>
        </w:rPr>
        <w:t>makes possible</w:t>
      </w:r>
      <w:r w:rsidR="00D30AF4" w:rsidRPr="00C75713">
        <w:rPr>
          <w:rFonts w:cstheme="minorHAnsi"/>
          <w:szCs w:val="24"/>
        </w:rPr>
        <w:t xml:space="preserve"> a structured assessment and evaluation of a digital identity </w:t>
      </w:r>
      <w:r w:rsidR="002B74B5" w:rsidRPr="00C75713">
        <w:rPr>
          <w:rFonts w:cstheme="minorHAnsi"/>
          <w:szCs w:val="24"/>
        </w:rPr>
        <w:t xml:space="preserve">solution </w:t>
      </w:r>
      <w:r w:rsidR="00D30AF4" w:rsidRPr="00C75713">
        <w:rPr>
          <w:rFonts w:cstheme="minorHAnsi"/>
          <w:szCs w:val="24"/>
        </w:rPr>
        <w:t>and identif</w:t>
      </w:r>
      <w:r w:rsidR="005B3898" w:rsidRPr="00C75713">
        <w:rPr>
          <w:rFonts w:cstheme="minorHAnsi"/>
          <w:szCs w:val="24"/>
        </w:rPr>
        <w:t>ies</w:t>
      </w:r>
      <w:r w:rsidR="00D30AF4" w:rsidRPr="00C75713">
        <w:rPr>
          <w:rFonts w:cstheme="minorHAnsi"/>
          <w:szCs w:val="24"/>
        </w:rPr>
        <w:t xml:space="preserve"> any dependencies on external organizations and providers.</w:t>
      </w:r>
    </w:p>
    <w:p w:rsidR="007162F5" w:rsidRPr="00C75713" w:rsidRDefault="00ED26B4" w:rsidP="00ED26B4">
      <w:pPr>
        <w:rPr>
          <w:rFonts w:cstheme="minorHAnsi"/>
          <w:szCs w:val="24"/>
        </w:rPr>
      </w:pPr>
      <w:r w:rsidRPr="00C75713">
        <w:rPr>
          <w:rFonts w:cstheme="minorHAnsi"/>
          <w:szCs w:val="24"/>
        </w:rPr>
        <w:lastRenderedPageBreak/>
        <w:t>The PCTF is technology-agnostic</w:t>
      </w:r>
      <w:r w:rsidR="007162F5" w:rsidRPr="00C75713">
        <w:rPr>
          <w:rFonts w:cstheme="minorHAnsi"/>
          <w:szCs w:val="24"/>
        </w:rPr>
        <w:t xml:space="preserve"> and is defined in a way that encourages innovation and participation in the digital ecosystem. </w:t>
      </w:r>
      <w:r w:rsidRPr="00C75713">
        <w:rPr>
          <w:rFonts w:cstheme="minorHAnsi"/>
          <w:szCs w:val="24"/>
        </w:rPr>
        <w:t>It a</w:t>
      </w:r>
      <w:r w:rsidR="00D30AF4" w:rsidRPr="00C75713">
        <w:rPr>
          <w:rFonts w:cstheme="minorHAnsi"/>
          <w:szCs w:val="24"/>
        </w:rPr>
        <w:t>llows for the interoperability of different platforms, services, architectures, and technologies. Furthermore, the</w:t>
      </w:r>
      <w:r w:rsidR="00C2566A" w:rsidRPr="00C75713">
        <w:rPr>
          <w:rFonts w:cstheme="minorHAnsi"/>
          <w:szCs w:val="24"/>
        </w:rPr>
        <w:t xml:space="preserve"> </w:t>
      </w:r>
      <w:r w:rsidR="00D30AF4" w:rsidRPr="00C75713">
        <w:rPr>
          <w:rFonts w:cstheme="minorHAnsi"/>
          <w:szCs w:val="24"/>
        </w:rPr>
        <w:t xml:space="preserve">PCTF is designed to </w:t>
      </w:r>
      <w:r w:rsidR="003D51B8" w:rsidRPr="00C75713">
        <w:rPr>
          <w:rFonts w:cstheme="minorHAnsi"/>
          <w:szCs w:val="24"/>
        </w:rPr>
        <w:t xml:space="preserve">take into consideration </w:t>
      </w:r>
      <w:r w:rsidR="00D30AF4" w:rsidRPr="00C75713">
        <w:rPr>
          <w:rFonts w:cstheme="minorHAnsi"/>
          <w:szCs w:val="24"/>
        </w:rPr>
        <w:t>international digital identity frameworks</w:t>
      </w:r>
      <w:r w:rsidR="00E76A82" w:rsidRPr="00C75713">
        <w:rPr>
          <w:rFonts w:cstheme="minorHAnsi"/>
          <w:szCs w:val="24"/>
        </w:rPr>
        <w:t>,</w:t>
      </w:r>
      <w:r w:rsidR="00D30AF4" w:rsidRPr="00C75713">
        <w:rPr>
          <w:rFonts w:cstheme="minorHAnsi"/>
          <w:szCs w:val="24"/>
        </w:rPr>
        <w:t xml:space="preserve"> such as</w:t>
      </w:r>
      <w:r w:rsidR="007162F5" w:rsidRPr="00C75713">
        <w:rPr>
          <w:rFonts w:cstheme="minorHAnsi"/>
          <w:szCs w:val="24"/>
        </w:rPr>
        <w:t>:</w:t>
      </w:r>
      <w:r w:rsidR="00D30AF4" w:rsidRPr="00C75713">
        <w:rPr>
          <w:rFonts w:cstheme="minorHAnsi"/>
          <w:szCs w:val="24"/>
        </w:rPr>
        <w:t xml:space="preserve"> </w:t>
      </w:r>
    </w:p>
    <w:p w:rsidR="00E76A82" w:rsidRPr="00C75713" w:rsidRDefault="00E76A82" w:rsidP="00A24923">
      <w:pPr>
        <w:numPr>
          <w:ilvl w:val="0"/>
          <w:numId w:val="38"/>
        </w:numPr>
      </w:pPr>
      <w:r w:rsidRPr="00C75713">
        <w:t xml:space="preserve">The Electronic Identification, Authentication, and Trust Services (eIDAS); </w:t>
      </w:r>
    </w:p>
    <w:p w:rsidR="00E76A82" w:rsidRPr="00C75713" w:rsidRDefault="00E76A82" w:rsidP="00A24923">
      <w:pPr>
        <w:numPr>
          <w:ilvl w:val="0"/>
          <w:numId w:val="38"/>
        </w:numPr>
      </w:pPr>
      <w:r w:rsidRPr="00C75713">
        <w:t xml:space="preserve">The Financial Action Task Force (FATF); and </w:t>
      </w:r>
    </w:p>
    <w:p w:rsidR="00E76A82" w:rsidRPr="00C75713" w:rsidRDefault="00E76A82" w:rsidP="00A24923">
      <w:pPr>
        <w:numPr>
          <w:ilvl w:val="0"/>
          <w:numId w:val="38"/>
        </w:numPr>
        <w:rPr>
          <w:i/>
        </w:rPr>
      </w:pPr>
      <w:r w:rsidRPr="00C75713">
        <w:t>The United Nations Commission on International Trade Law (UNCITRAL).</w:t>
      </w:r>
    </w:p>
    <w:p w:rsidR="00C2566A" w:rsidRPr="00C75713" w:rsidRDefault="00C2566A" w:rsidP="00C2566A">
      <w:r w:rsidRPr="00C75713">
        <w:t xml:space="preserve">Finally, it should be noted that the </w:t>
      </w:r>
      <w:r w:rsidR="003D51B8" w:rsidRPr="00C75713">
        <w:t xml:space="preserve">Public Sector Profile of the </w:t>
      </w:r>
      <w:r w:rsidRPr="00C75713">
        <w:t xml:space="preserve">PCTF, in itself, is not a </w:t>
      </w:r>
      <w:r w:rsidRPr="00C75713">
        <w:rPr>
          <w:i/>
        </w:rPr>
        <w:t>governance</w:t>
      </w:r>
      <w:r w:rsidRPr="00C75713">
        <w:t xml:space="preserve"> framework. </w:t>
      </w:r>
      <w:r w:rsidR="00C87E52" w:rsidRPr="00C75713">
        <w:rPr>
          <w:rFonts w:ascii="Helvetica" w:hAnsi="Helvetica" w:cs="Helvetica"/>
          <w:color w:val="000000"/>
          <w:sz w:val="20"/>
          <w:shd w:val="clear" w:color="auto" w:fill="FFFFFF"/>
        </w:rPr>
        <w:t>Instead, it is a tool to help assess a digital identity program or service.</w:t>
      </w:r>
      <w:r w:rsidR="00ED26B4" w:rsidRPr="00C75713">
        <w:t xml:space="preserve"> </w:t>
      </w:r>
    </w:p>
    <w:p w:rsidR="000C44E9" w:rsidRPr="00C75713" w:rsidRDefault="000C44E9" w:rsidP="000C44E9">
      <w:pPr>
        <w:pStyle w:val="Heading3"/>
      </w:pPr>
      <w:bookmarkStart w:id="21" w:name="_Toc61530800"/>
      <w:r w:rsidRPr="00C75713">
        <w:t>Scope of the PCTF</w:t>
      </w:r>
      <w:bookmarkEnd w:id="21"/>
    </w:p>
    <w:p w:rsidR="000C44E9" w:rsidRPr="00C75713" w:rsidRDefault="00E92065" w:rsidP="000C44E9">
      <w:r w:rsidRPr="00C75713">
        <w:t>Currently, t</w:t>
      </w:r>
      <w:r w:rsidR="000C44E9" w:rsidRPr="00C75713">
        <w:t>he scope of the Pan-Canadian Trust Framework is:</w:t>
      </w:r>
    </w:p>
    <w:p w:rsidR="000C44E9" w:rsidRPr="00C75713" w:rsidRDefault="000C44E9" w:rsidP="00163BC2">
      <w:pPr>
        <w:pStyle w:val="ListParagraph"/>
        <w:numPr>
          <w:ilvl w:val="0"/>
          <w:numId w:val="16"/>
        </w:numPr>
        <w:spacing w:after="120" w:line="240" w:lineRule="auto"/>
        <w:ind w:left="714" w:hanging="357"/>
        <w:contextualSpacing w:val="0"/>
        <w:jc w:val="both"/>
        <w:rPr>
          <w:rFonts w:asciiTheme="minorHAnsi" w:hAnsiTheme="minorHAnsi" w:cstheme="minorHAnsi"/>
          <w:sz w:val="24"/>
          <w:szCs w:val="24"/>
        </w:rPr>
      </w:pPr>
      <w:r w:rsidRPr="00C75713">
        <w:rPr>
          <w:rFonts w:asciiTheme="minorHAnsi" w:hAnsiTheme="minorHAnsi" w:cstheme="minorHAnsi"/>
          <w:sz w:val="24"/>
          <w:szCs w:val="24"/>
        </w:rPr>
        <w:t>Persons in Canada</w:t>
      </w:r>
      <w:r w:rsidR="003471ED" w:rsidRPr="00C75713">
        <w:rPr>
          <w:rFonts w:asciiTheme="minorHAnsi" w:hAnsiTheme="minorHAnsi" w:cstheme="minorHAnsi"/>
          <w:sz w:val="24"/>
          <w:szCs w:val="24"/>
        </w:rPr>
        <w:t xml:space="preserve">: </w:t>
      </w:r>
      <w:r w:rsidRPr="00C75713">
        <w:rPr>
          <w:rFonts w:asciiTheme="minorHAnsi" w:hAnsiTheme="minorHAnsi" w:cstheme="minorHAnsi"/>
          <w:sz w:val="24"/>
          <w:szCs w:val="24"/>
        </w:rPr>
        <w:t>all citizens and residents of Canada (including deceased persons) for whom an identity has been established in Canada;</w:t>
      </w:r>
    </w:p>
    <w:p w:rsidR="000C44E9" w:rsidRPr="00C75713" w:rsidRDefault="000C44E9" w:rsidP="00163BC2">
      <w:pPr>
        <w:pStyle w:val="ListParagraph"/>
        <w:numPr>
          <w:ilvl w:val="0"/>
          <w:numId w:val="16"/>
        </w:numPr>
        <w:spacing w:after="120" w:line="240" w:lineRule="auto"/>
        <w:contextualSpacing w:val="0"/>
        <w:jc w:val="both"/>
        <w:rPr>
          <w:rFonts w:asciiTheme="minorHAnsi" w:hAnsiTheme="minorHAnsi" w:cstheme="minorHAnsi"/>
          <w:sz w:val="24"/>
          <w:szCs w:val="24"/>
        </w:rPr>
      </w:pPr>
      <w:r w:rsidRPr="00C75713">
        <w:rPr>
          <w:rFonts w:asciiTheme="minorHAnsi" w:hAnsiTheme="minorHAnsi" w:cstheme="minorHAnsi"/>
          <w:sz w:val="24"/>
          <w:szCs w:val="24"/>
        </w:rPr>
        <w:t>Organizations in Canada</w:t>
      </w:r>
      <w:r w:rsidR="003471ED" w:rsidRPr="00C75713">
        <w:rPr>
          <w:rFonts w:asciiTheme="minorHAnsi" w:hAnsiTheme="minorHAnsi" w:cstheme="minorHAnsi"/>
          <w:sz w:val="24"/>
          <w:szCs w:val="24"/>
        </w:rPr>
        <w:t xml:space="preserve">: </w:t>
      </w:r>
      <w:r w:rsidRPr="00C75713">
        <w:rPr>
          <w:rFonts w:asciiTheme="minorHAnsi" w:hAnsiTheme="minorHAnsi" w:cstheme="minorHAnsi"/>
          <w:sz w:val="24"/>
          <w:szCs w:val="24"/>
        </w:rPr>
        <w:t>all organizations registered in Canada (including inactive organizations) for which an identity has been established in Canada; and</w:t>
      </w:r>
    </w:p>
    <w:p w:rsidR="000C44E9" w:rsidRPr="00C75713" w:rsidRDefault="000C44E9" w:rsidP="00163BC2">
      <w:pPr>
        <w:pStyle w:val="ListParagraph"/>
        <w:numPr>
          <w:ilvl w:val="0"/>
          <w:numId w:val="16"/>
        </w:numPr>
        <w:spacing w:after="120" w:line="240" w:lineRule="auto"/>
        <w:ind w:left="714" w:hanging="357"/>
        <w:contextualSpacing w:val="0"/>
        <w:jc w:val="both"/>
        <w:rPr>
          <w:rFonts w:asciiTheme="minorHAnsi" w:hAnsiTheme="minorHAnsi" w:cstheme="minorHAnsi"/>
          <w:sz w:val="24"/>
          <w:szCs w:val="24"/>
        </w:rPr>
      </w:pPr>
      <w:r w:rsidRPr="00C75713">
        <w:rPr>
          <w:rFonts w:asciiTheme="minorHAnsi" w:hAnsiTheme="minorHAnsi" w:cstheme="minorHAnsi"/>
          <w:sz w:val="24"/>
          <w:szCs w:val="24"/>
        </w:rPr>
        <w:t>Relationships in Canada</w:t>
      </w:r>
      <w:r w:rsidR="003471ED" w:rsidRPr="00C75713">
        <w:rPr>
          <w:rFonts w:asciiTheme="minorHAnsi" w:hAnsiTheme="minorHAnsi" w:cstheme="minorHAnsi"/>
          <w:sz w:val="24"/>
          <w:szCs w:val="24"/>
        </w:rPr>
        <w:t xml:space="preserve">: </w:t>
      </w:r>
      <w:r w:rsidRPr="00C75713">
        <w:rPr>
          <w:rFonts w:asciiTheme="minorHAnsi" w:hAnsiTheme="minorHAnsi" w:cstheme="minorHAnsi"/>
          <w:sz w:val="24"/>
          <w:szCs w:val="24"/>
        </w:rPr>
        <w:t>of persons to persons, organizations to organizations, and persons to organizations.</w:t>
      </w:r>
    </w:p>
    <w:p w:rsidR="00D97A75" w:rsidRPr="00C75713" w:rsidRDefault="00D97A75">
      <w:pPr>
        <w:spacing w:after="0"/>
        <w:jc w:val="left"/>
        <w:rPr>
          <w:bCs/>
        </w:rPr>
      </w:pPr>
    </w:p>
    <w:p w:rsidR="003A6A41" w:rsidRPr="00C75713" w:rsidRDefault="003A6A41">
      <w:pPr>
        <w:spacing w:after="0"/>
        <w:jc w:val="left"/>
        <w:rPr>
          <w:rFonts w:ascii="Arial Bold" w:hAnsi="Arial Bold"/>
          <w:b/>
          <w:bCs/>
          <w:sz w:val="28"/>
          <w:szCs w:val="28"/>
        </w:rPr>
      </w:pPr>
    </w:p>
    <w:p w:rsidR="004E7A83" w:rsidRPr="00C75713" w:rsidRDefault="004E7A83">
      <w:pPr>
        <w:spacing w:after="0"/>
        <w:jc w:val="left"/>
        <w:rPr>
          <w:rFonts w:ascii="Arial Bold" w:hAnsi="Arial Bold"/>
          <w:b/>
          <w:bCs/>
          <w:sz w:val="28"/>
          <w:szCs w:val="28"/>
        </w:rPr>
      </w:pPr>
      <w:r w:rsidRPr="00C75713">
        <w:rPr>
          <w:bCs/>
        </w:rPr>
        <w:br w:type="page"/>
      </w:r>
    </w:p>
    <w:p w:rsidR="00E07FB0" w:rsidRPr="00C75713" w:rsidRDefault="000C44E9" w:rsidP="00E07FB0">
      <w:pPr>
        <w:pStyle w:val="Heading2"/>
        <w:rPr>
          <w:bCs/>
        </w:rPr>
      </w:pPr>
      <w:bookmarkStart w:id="22" w:name="_Toc61530801"/>
      <w:r w:rsidRPr="00C75713">
        <w:rPr>
          <w:bCs/>
        </w:rPr>
        <w:lastRenderedPageBreak/>
        <w:t>The PCTF Model</w:t>
      </w:r>
      <w:bookmarkEnd w:id="22"/>
    </w:p>
    <w:p w:rsidR="003A6A41" w:rsidRPr="00C75713" w:rsidRDefault="00C320C2" w:rsidP="00672F40">
      <w:r w:rsidRPr="00C75713">
        <w:rPr>
          <w:shd w:val="clear" w:color="auto" w:fill="FFFFFF"/>
        </w:rPr>
        <w:t xml:space="preserve">The PCTF Model, as shown in Figure 1, is a high-level overview of the PCTF in diagram form. </w:t>
      </w:r>
    </w:p>
    <w:p w:rsidR="003A6A41" w:rsidRPr="00C75713" w:rsidRDefault="003A6A41" w:rsidP="003A6A41">
      <w:pPr>
        <w:pStyle w:val="NormalWeb"/>
        <w:spacing w:before="0" w:beforeAutospacing="0" w:after="120" w:afterAutospacing="0"/>
        <w:rPr>
          <w:lang w:val="en-CA"/>
        </w:rPr>
      </w:pPr>
    </w:p>
    <w:p w:rsidR="003A6A41" w:rsidRPr="00C75713" w:rsidRDefault="00316E3C" w:rsidP="003A6A41">
      <w:r w:rsidRPr="00C75713">
        <w:rPr>
          <w:noProof/>
          <w:lang w:eastAsia="en-CA"/>
        </w:rPr>
        <w:drawing>
          <wp:inline distT="0" distB="0" distL="0" distR="0" wp14:anchorId="29253644" wp14:editId="139F9058">
            <wp:extent cx="5534025" cy="365698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5438" cy="3664526"/>
                    </a:xfrm>
                    <a:prstGeom prst="rect">
                      <a:avLst/>
                    </a:prstGeom>
                    <a:noFill/>
                  </pic:spPr>
                </pic:pic>
              </a:graphicData>
            </a:graphic>
          </wp:inline>
        </w:drawing>
      </w:r>
    </w:p>
    <w:p w:rsidR="003A6A41" w:rsidRPr="00C75713" w:rsidRDefault="003A6A41" w:rsidP="003A6A41">
      <w:pPr>
        <w:pStyle w:val="Caption"/>
        <w:keepNext/>
      </w:pPr>
    </w:p>
    <w:p w:rsidR="003A6A41" w:rsidRPr="00C75713" w:rsidRDefault="003A6A41" w:rsidP="003A6A41">
      <w:pPr>
        <w:pStyle w:val="Caption"/>
        <w:keepNext/>
        <w:rPr>
          <w:rFonts w:ascii="Calibri" w:eastAsia="Calibri" w:hAnsi="Calibri" w:cs="Calibri"/>
          <w:szCs w:val="24"/>
        </w:rPr>
      </w:pPr>
      <w:bookmarkStart w:id="23" w:name="_Toc61450056"/>
      <w:r w:rsidRPr="00C75713">
        <w:t xml:space="preserve">Figure </w:t>
      </w:r>
      <w:r w:rsidRPr="00C75713">
        <w:rPr>
          <w:noProof/>
        </w:rPr>
        <w:fldChar w:fldCharType="begin"/>
      </w:r>
      <w:r w:rsidRPr="00C75713">
        <w:rPr>
          <w:noProof/>
        </w:rPr>
        <w:instrText xml:space="preserve"> SEQ Figure \* ARABIC </w:instrText>
      </w:r>
      <w:r w:rsidRPr="00C75713">
        <w:rPr>
          <w:noProof/>
        </w:rPr>
        <w:fldChar w:fldCharType="separate"/>
      </w:r>
      <w:r w:rsidR="006D25D9" w:rsidRPr="00C75713">
        <w:rPr>
          <w:noProof/>
        </w:rPr>
        <w:t>1</w:t>
      </w:r>
      <w:r w:rsidRPr="00C75713">
        <w:rPr>
          <w:noProof/>
        </w:rPr>
        <w:fldChar w:fldCharType="end"/>
      </w:r>
      <w:r w:rsidRPr="00C75713">
        <w:t xml:space="preserve">: The </w:t>
      </w:r>
      <w:r w:rsidRPr="00C75713">
        <w:rPr>
          <w:rFonts w:ascii="Calibri" w:eastAsia="Calibri" w:hAnsi="Calibri" w:cs="Calibri"/>
          <w:szCs w:val="24"/>
        </w:rPr>
        <w:t>P</w:t>
      </w:r>
      <w:r w:rsidR="00CA0966" w:rsidRPr="00C75713">
        <w:rPr>
          <w:rFonts w:ascii="Calibri" w:eastAsia="Calibri" w:hAnsi="Calibri" w:cs="Calibri"/>
          <w:szCs w:val="24"/>
        </w:rPr>
        <w:t>an-</w:t>
      </w:r>
      <w:r w:rsidRPr="00C75713">
        <w:rPr>
          <w:rFonts w:ascii="Calibri" w:eastAsia="Calibri" w:hAnsi="Calibri" w:cs="Calibri"/>
          <w:szCs w:val="24"/>
        </w:rPr>
        <w:t>C</w:t>
      </w:r>
      <w:r w:rsidR="00CA0966" w:rsidRPr="00C75713">
        <w:rPr>
          <w:rFonts w:ascii="Calibri" w:eastAsia="Calibri" w:hAnsi="Calibri" w:cs="Calibri"/>
          <w:szCs w:val="24"/>
        </w:rPr>
        <w:t xml:space="preserve">anadian </w:t>
      </w:r>
      <w:r w:rsidRPr="00C75713">
        <w:rPr>
          <w:rFonts w:ascii="Calibri" w:eastAsia="Calibri" w:hAnsi="Calibri" w:cs="Calibri"/>
          <w:szCs w:val="24"/>
        </w:rPr>
        <w:t>T</w:t>
      </w:r>
      <w:r w:rsidR="00CA0966" w:rsidRPr="00C75713">
        <w:rPr>
          <w:rFonts w:ascii="Calibri" w:eastAsia="Calibri" w:hAnsi="Calibri" w:cs="Calibri"/>
          <w:szCs w:val="24"/>
        </w:rPr>
        <w:t xml:space="preserve">rust </w:t>
      </w:r>
      <w:r w:rsidRPr="00C75713">
        <w:rPr>
          <w:rFonts w:ascii="Calibri" w:eastAsia="Calibri" w:hAnsi="Calibri" w:cs="Calibri"/>
          <w:szCs w:val="24"/>
        </w:rPr>
        <w:t>F</w:t>
      </w:r>
      <w:r w:rsidR="00CA0966" w:rsidRPr="00C75713">
        <w:rPr>
          <w:rFonts w:ascii="Calibri" w:eastAsia="Calibri" w:hAnsi="Calibri" w:cs="Calibri"/>
          <w:szCs w:val="24"/>
        </w:rPr>
        <w:t>ramework</w:t>
      </w:r>
      <w:r w:rsidRPr="00C75713">
        <w:rPr>
          <w:rFonts w:ascii="Calibri" w:eastAsia="Calibri" w:hAnsi="Calibri" w:cs="Calibri"/>
          <w:szCs w:val="24"/>
        </w:rPr>
        <w:t xml:space="preserve"> Model</w:t>
      </w:r>
      <w:bookmarkEnd w:id="23"/>
    </w:p>
    <w:p w:rsidR="003A6A41" w:rsidRPr="00C75713" w:rsidRDefault="003A6A41" w:rsidP="003A6A41"/>
    <w:p w:rsidR="0063202C" w:rsidRPr="00C75713" w:rsidRDefault="000C44E9" w:rsidP="000C44E9">
      <w:r w:rsidRPr="00C75713">
        <w:t>The PCTF model consists of</w:t>
      </w:r>
      <w:r w:rsidR="0063202C" w:rsidRPr="00C75713">
        <w:t xml:space="preserve"> </w:t>
      </w:r>
      <w:r w:rsidR="002B23D3" w:rsidRPr="00C75713">
        <w:t>four</w:t>
      </w:r>
      <w:r w:rsidR="0063202C" w:rsidRPr="00C75713">
        <w:t xml:space="preserve"> </w:t>
      </w:r>
      <w:r w:rsidR="00264547" w:rsidRPr="00C75713">
        <w:t xml:space="preserve">main </w:t>
      </w:r>
      <w:r w:rsidR="0063202C" w:rsidRPr="00C75713">
        <w:t>components:</w:t>
      </w:r>
      <w:r w:rsidRPr="00C75713">
        <w:t xml:space="preserve"> </w:t>
      </w:r>
    </w:p>
    <w:p w:rsidR="0063202C" w:rsidRPr="00C75713" w:rsidRDefault="00537318" w:rsidP="00A24923">
      <w:pPr>
        <w:pStyle w:val="ListParagraph"/>
        <w:numPr>
          <w:ilvl w:val="0"/>
          <w:numId w:val="42"/>
        </w:numPr>
        <w:spacing w:after="120" w:line="240" w:lineRule="auto"/>
        <w:ind w:left="714" w:hanging="357"/>
        <w:contextualSpacing w:val="0"/>
        <w:jc w:val="both"/>
        <w:rPr>
          <w:rFonts w:asciiTheme="minorHAnsi" w:hAnsiTheme="minorHAnsi" w:cstheme="minorHAnsi"/>
          <w:sz w:val="24"/>
          <w:szCs w:val="24"/>
        </w:rPr>
      </w:pPr>
      <w:r w:rsidRPr="00C75713">
        <w:rPr>
          <w:rFonts w:asciiTheme="minorHAnsi" w:hAnsiTheme="minorHAnsi" w:cstheme="minorHAnsi"/>
          <w:sz w:val="24"/>
          <w:szCs w:val="24"/>
        </w:rPr>
        <w:t>A</w:t>
      </w:r>
      <w:r w:rsidR="000C44E9" w:rsidRPr="00C75713">
        <w:rPr>
          <w:rFonts w:asciiTheme="minorHAnsi" w:hAnsiTheme="minorHAnsi" w:cstheme="minorHAnsi"/>
          <w:sz w:val="24"/>
          <w:szCs w:val="24"/>
        </w:rPr>
        <w:t xml:space="preserve"> </w:t>
      </w:r>
      <w:r w:rsidR="000C44E9" w:rsidRPr="00C75713">
        <w:rPr>
          <w:rFonts w:asciiTheme="minorHAnsi" w:hAnsiTheme="minorHAnsi" w:cstheme="minorHAnsi"/>
          <w:b/>
          <w:sz w:val="24"/>
          <w:szCs w:val="24"/>
        </w:rPr>
        <w:t xml:space="preserve">Normative Core </w:t>
      </w:r>
      <w:r w:rsidR="00C00328" w:rsidRPr="00C75713">
        <w:rPr>
          <w:rFonts w:asciiTheme="minorHAnsi" w:hAnsiTheme="minorHAnsi" w:cstheme="minorHAnsi"/>
          <w:sz w:val="24"/>
          <w:szCs w:val="24"/>
        </w:rPr>
        <w:t>component</w:t>
      </w:r>
      <w:r w:rsidR="00593EEA" w:rsidRPr="00C75713">
        <w:rPr>
          <w:rFonts w:asciiTheme="minorHAnsi" w:hAnsiTheme="minorHAnsi" w:cstheme="minorHAnsi"/>
          <w:sz w:val="24"/>
          <w:szCs w:val="24"/>
        </w:rPr>
        <w:t xml:space="preserve"> that encapsulates the key concepts of the PCTF;</w:t>
      </w:r>
    </w:p>
    <w:p w:rsidR="00D87807" w:rsidRPr="00C75713" w:rsidRDefault="00D87807" w:rsidP="00A24923">
      <w:pPr>
        <w:pStyle w:val="ListParagraph"/>
        <w:numPr>
          <w:ilvl w:val="0"/>
          <w:numId w:val="42"/>
        </w:numPr>
        <w:spacing w:after="120" w:line="240" w:lineRule="auto"/>
        <w:ind w:left="714" w:hanging="357"/>
        <w:contextualSpacing w:val="0"/>
        <w:jc w:val="both"/>
        <w:rPr>
          <w:rFonts w:asciiTheme="minorHAnsi" w:hAnsiTheme="minorHAnsi" w:cstheme="minorHAnsi"/>
          <w:sz w:val="24"/>
          <w:szCs w:val="24"/>
        </w:rPr>
      </w:pPr>
      <w:r w:rsidRPr="00C75713">
        <w:rPr>
          <w:rFonts w:asciiTheme="minorHAnsi" w:hAnsiTheme="minorHAnsi" w:cstheme="minorHAnsi"/>
          <w:sz w:val="24"/>
          <w:szCs w:val="24"/>
        </w:rPr>
        <w:t>A</w:t>
      </w:r>
      <w:r w:rsidRPr="00C75713">
        <w:rPr>
          <w:rFonts w:asciiTheme="minorHAnsi" w:hAnsiTheme="minorHAnsi" w:cstheme="minorHAnsi"/>
          <w:b/>
          <w:sz w:val="24"/>
          <w:szCs w:val="24"/>
        </w:rPr>
        <w:t xml:space="preserve"> Mutual Recognition</w:t>
      </w:r>
      <w:r w:rsidRPr="00C75713">
        <w:rPr>
          <w:rFonts w:asciiTheme="minorHAnsi" w:hAnsiTheme="minorHAnsi" w:cstheme="minorHAnsi"/>
          <w:sz w:val="24"/>
          <w:szCs w:val="24"/>
        </w:rPr>
        <w:t xml:space="preserve"> component that outlines the </w:t>
      </w:r>
      <w:r w:rsidR="00672F40" w:rsidRPr="00C75713">
        <w:rPr>
          <w:rFonts w:asciiTheme="minorHAnsi" w:hAnsiTheme="minorHAnsi" w:cstheme="minorHAnsi"/>
          <w:sz w:val="24"/>
          <w:szCs w:val="24"/>
        </w:rPr>
        <w:t xml:space="preserve">current </w:t>
      </w:r>
      <w:r w:rsidRPr="00C75713">
        <w:rPr>
          <w:rFonts w:asciiTheme="minorHAnsi" w:hAnsiTheme="minorHAnsi" w:cstheme="minorHAnsi"/>
          <w:sz w:val="24"/>
          <w:szCs w:val="24"/>
        </w:rPr>
        <w:t>methodology that is used to assess and certify actors in the digital ecosystem</w:t>
      </w:r>
      <w:r w:rsidR="002B23D3" w:rsidRPr="00C75713">
        <w:rPr>
          <w:rFonts w:asciiTheme="minorHAnsi" w:hAnsiTheme="minorHAnsi" w:cstheme="minorHAnsi"/>
          <w:sz w:val="24"/>
          <w:szCs w:val="24"/>
        </w:rPr>
        <w:t>;</w:t>
      </w:r>
    </w:p>
    <w:p w:rsidR="00DF6C0C" w:rsidRPr="00C75713" w:rsidRDefault="00DF6C0C" w:rsidP="00A24923">
      <w:pPr>
        <w:pStyle w:val="ListParagraph"/>
        <w:numPr>
          <w:ilvl w:val="0"/>
          <w:numId w:val="42"/>
        </w:numPr>
        <w:spacing w:after="120" w:line="240" w:lineRule="auto"/>
        <w:ind w:left="714" w:hanging="357"/>
        <w:contextualSpacing w:val="0"/>
        <w:jc w:val="both"/>
        <w:rPr>
          <w:rFonts w:asciiTheme="minorHAnsi" w:hAnsiTheme="minorHAnsi" w:cstheme="minorHAnsi"/>
          <w:sz w:val="24"/>
          <w:szCs w:val="24"/>
        </w:rPr>
      </w:pPr>
      <w:r w:rsidRPr="00C75713">
        <w:rPr>
          <w:rFonts w:asciiTheme="minorHAnsi" w:hAnsiTheme="minorHAnsi" w:cstheme="minorHAnsi"/>
          <w:sz w:val="24"/>
          <w:szCs w:val="24"/>
        </w:rPr>
        <w:t xml:space="preserve">A </w:t>
      </w:r>
      <w:r w:rsidRPr="00C75713">
        <w:rPr>
          <w:rFonts w:asciiTheme="minorHAnsi" w:hAnsiTheme="minorHAnsi" w:cstheme="minorHAnsi"/>
          <w:b/>
          <w:sz w:val="24"/>
          <w:szCs w:val="24"/>
        </w:rPr>
        <w:t xml:space="preserve">Supporting Infrastructure </w:t>
      </w:r>
      <w:r w:rsidRPr="00C75713">
        <w:rPr>
          <w:rFonts w:asciiTheme="minorHAnsi" w:hAnsiTheme="minorHAnsi" w:cstheme="minorHAnsi"/>
          <w:sz w:val="24"/>
          <w:szCs w:val="24"/>
        </w:rPr>
        <w:t xml:space="preserve">component that describes </w:t>
      </w:r>
      <w:r w:rsidR="002B23D3" w:rsidRPr="00C75713">
        <w:rPr>
          <w:rFonts w:asciiTheme="minorHAnsi" w:hAnsiTheme="minorHAnsi"/>
          <w:color w:val="000000"/>
          <w:sz w:val="24"/>
          <w:szCs w:val="24"/>
          <w:lang w:eastAsia="en-CA"/>
        </w:rPr>
        <w:t>the set of operational and technical policies, rules, and standards that serve as the primary enablers of a digital ecosystem; and</w:t>
      </w:r>
    </w:p>
    <w:p w:rsidR="0063202C" w:rsidRPr="00C75713" w:rsidRDefault="00537318" w:rsidP="00A24923">
      <w:pPr>
        <w:pStyle w:val="ListParagraph"/>
        <w:numPr>
          <w:ilvl w:val="0"/>
          <w:numId w:val="42"/>
        </w:numPr>
        <w:spacing w:after="120" w:line="240" w:lineRule="auto"/>
        <w:ind w:left="714" w:hanging="357"/>
        <w:contextualSpacing w:val="0"/>
        <w:jc w:val="both"/>
        <w:rPr>
          <w:rFonts w:asciiTheme="minorHAnsi" w:hAnsiTheme="minorHAnsi" w:cstheme="minorHAnsi"/>
          <w:sz w:val="24"/>
          <w:szCs w:val="24"/>
        </w:rPr>
      </w:pPr>
      <w:r w:rsidRPr="00C75713">
        <w:rPr>
          <w:rFonts w:asciiTheme="minorHAnsi" w:hAnsiTheme="minorHAnsi" w:cstheme="minorHAnsi"/>
          <w:sz w:val="24"/>
          <w:szCs w:val="24"/>
        </w:rPr>
        <w:t>A</w:t>
      </w:r>
      <w:r w:rsidR="00B24F7F" w:rsidRPr="00C75713">
        <w:rPr>
          <w:rFonts w:asciiTheme="minorHAnsi" w:hAnsiTheme="minorHAnsi" w:cstheme="minorHAnsi"/>
          <w:sz w:val="24"/>
          <w:szCs w:val="24"/>
        </w:rPr>
        <w:t xml:space="preserve"> </w:t>
      </w:r>
      <w:r w:rsidR="00B24F7F" w:rsidRPr="00C75713">
        <w:rPr>
          <w:rFonts w:asciiTheme="minorHAnsi" w:hAnsiTheme="minorHAnsi" w:cstheme="minorHAnsi"/>
          <w:b/>
          <w:sz w:val="24"/>
          <w:szCs w:val="24"/>
        </w:rPr>
        <w:t xml:space="preserve">Digital Ecosystem Roles </w:t>
      </w:r>
      <w:r w:rsidR="004D0DFE" w:rsidRPr="00C75713">
        <w:rPr>
          <w:rFonts w:asciiTheme="minorHAnsi" w:hAnsiTheme="minorHAnsi" w:cstheme="minorHAnsi"/>
          <w:b/>
          <w:sz w:val="24"/>
          <w:szCs w:val="24"/>
        </w:rPr>
        <w:t>and Information Flows</w:t>
      </w:r>
      <w:r w:rsidR="004D0DFE" w:rsidRPr="00C75713">
        <w:rPr>
          <w:rFonts w:asciiTheme="minorHAnsi" w:hAnsiTheme="minorHAnsi" w:cstheme="minorHAnsi"/>
          <w:sz w:val="24"/>
          <w:szCs w:val="24"/>
        </w:rPr>
        <w:t xml:space="preserve"> </w:t>
      </w:r>
      <w:r w:rsidR="00B24F7F" w:rsidRPr="00C75713">
        <w:rPr>
          <w:rFonts w:asciiTheme="minorHAnsi" w:hAnsiTheme="minorHAnsi" w:cstheme="minorHAnsi"/>
          <w:sz w:val="24"/>
          <w:szCs w:val="24"/>
        </w:rPr>
        <w:t>component</w:t>
      </w:r>
      <w:r w:rsidR="00593EEA" w:rsidRPr="00C75713">
        <w:rPr>
          <w:rFonts w:asciiTheme="minorHAnsi" w:hAnsiTheme="minorHAnsi" w:cstheme="minorHAnsi"/>
          <w:sz w:val="24"/>
          <w:szCs w:val="24"/>
        </w:rPr>
        <w:t xml:space="preserve"> that defines the roles and information flows within the digital ecosystem</w:t>
      </w:r>
      <w:r w:rsidR="002B23D3" w:rsidRPr="00C75713">
        <w:rPr>
          <w:rFonts w:asciiTheme="minorHAnsi" w:hAnsiTheme="minorHAnsi" w:cstheme="minorHAnsi"/>
          <w:sz w:val="24"/>
          <w:szCs w:val="24"/>
        </w:rPr>
        <w:t>.</w:t>
      </w:r>
    </w:p>
    <w:p w:rsidR="00264547" w:rsidRPr="00C75713" w:rsidRDefault="00264547" w:rsidP="00264547">
      <w:r w:rsidRPr="00C75713">
        <w:lastRenderedPageBreak/>
        <w:t xml:space="preserve">All items in the "Normative Core" component are prescriptive. The section on the "Mutual Recognition" component describes a recommended methodology but it is not mandatory that the methodology be followed. The sections on the “Supporting Infrastructure” and "Digital Ecosystem Roles and Information Flows" components are descriptive only and not prescriptive. </w:t>
      </w:r>
    </w:p>
    <w:p w:rsidR="00672F40" w:rsidRPr="00C75713" w:rsidRDefault="00672F40" w:rsidP="00672F40">
      <w:r w:rsidRPr="00C75713">
        <w:t>The four components of the PCTF are described in more detail in the subsequent four sections of this document (Sections 2.3 to 2.6 inclusive).</w:t>
      </w:r>
    </w:p>
    <w:p w:rsidR="00672F40" w:rsidRPr="00C75713" w:rsidRDefault="00672F40" w:rsidP="00672F40"/>
    <w:p w:rsidR="00C320C2" w:rsidRPr="00C75713" w:rsidRDefault="00C320C2">
      <w:pPr>
        <w:spacing w:after="0"/>
        <w:jc w:val="left"/>
        <w:rPr>
          <w:rFonts w:ascii="Arial Bold" w:hAnsi="Arial Bold"/>
          <w:b/>
          <w:bCs/>
          <w:sz w:val="28"/>
          <w:szCs w:val="28"/>
        </w:rPr>
      </w:pPr>
      <w:r w:rsidRPr="00C75713">
        <w:rPr>
          <w:bCs/>
        </w:rPr>
        <w:br w:type="page"/>
      </w:r>
    </w:p>
    <w:p w:rsidR="003B36D4" w:rsidRPr="00C75713" w:rsidRDefault="003B36D4" w:rsidP="003B36D4">
      <w:pPr>
        <w:pStyle w:val="Heading2"/>
        <w:rPr>
          <w:bCs/>
        </w:rPr>
      </w:pPr>
      <w:bookmarkStart w:id="24" w:name="_Toc61530802"/>
      <w:r w:rsidRPr="00C75713">
        <w:rPr>
          <w:bCs/>
        </w:rPr>
        <w:lastRenderedPageBreak/>
        <w:t>Normative Core</w:t>
      </w:r>
      <w:bookmarkEnd w:id="24"/>
    </w:p>
    <w:p w:rsidR="002A1F04" w:rsidRPr="00C75713" w:rsidRDefault="002A1F04" w:rsidP="002A1F04">
      <w:pPr>
        <w:pStyle w:val="Heading3"/>
      </w:pPr>
      <w:bookmarkStart w:id="25" w:name="_Toc61530803"/>
      <w:r w:rsidRPr="00C75713">
        <w:t>Digital Representations</w:t>
      </w:r>
      <w:bookmarkEnd w:id="25"/>
    </w:p>
    <w:p w:rsidR="002A1F04" w:rsidRPr="00C75713" w:rsidRDefault="002A1F04" w:rsidP="002A1F04">
      <w:r w:rsidRPr="00C75713">
        <w:t xml:space="preserve">A digital representation is </w:t>
      </w:r>
      <w:r w:rsidR="00C76234" w:rsidRPr="00C75713">
        <w:t xml:space="preserve">an electronic representation of an entity or an electronic representation of the relationship between two </w:t>
      </w:r>
      <w:r w:rsidR="004D5F67" w:rsidRPr="00C75713">
        <w:t xml:space="preserve">or more </w:t>
      </w:r>
      <w:r w:rsidR="00C76234" w:rsidRPr="00C75713">
        <w:t>entities.</w:t>
      </w:r>
      <w:r w:rsidRPr="00C75713">
        <w:t xml:space="preserve"> Digital representations are intended to model real-world actors, such as persons</w:t>
      </w:r>
      <w:r w:rsidR="006D480C" w:rsidRPr="00C75713">
        <w:t>,</w:t>
      </w:r>
      <w:r w:rsidRPr="00C75713">
        <w:t xml:space="preserve"> organizations</w:t>
      </w:r>
      <w:r w:rsidR="006D480C" w:rsidRPr="00C75713">
        <w:t>, and devices</w:t>
      </w:r>
      <w:r w:rsidRPr="00C75713">
        <w:t xml:space="preserve">. </w:t>
      </w:r>
    </w:p>
    <w:p w:rsidR="002A1F04" w:rsidRPr="00C75713" w:rsidRDefault="002A1F04" w:rsidP="002A1F04">
      <w:r w:rsidRPr="00C75713">
        <w:t xml:space="preserve">Currently, the PCTF recognizes two types of digital representations: </w:t>
      </w:r>
    </w:p>
    <w:p w:rsidR="002A1F04" w:rsidRPr="00C75713" w:rsidRDefault="002A1F04" w:rsidP="00A24923">
      <w:pPr>
        <w:pStyle w:val="ListParagraph"/>
        <w:numPr>
          <w:ilvl w:val="0"/>
          <w:numId w:val="33"/>
        </w:numPr>
        <w:spacing w:after="120" w:line="240" w:lineRule="auto"/>
        <w:ind w:left="714" w:hanging="357"/>
        <w:contextualSpacing w:val="0"/>
        <w:jc w:val="both"/>
        <w:rPr>
          <w:rFonts w:asciiTheme="minorHAnsi" w:hAnsiTheme="minorHAnsi" w:cstheme="minorHAnsi"/>
          <w:sz w:val="24"/>
          <w:szCs w:val="24"/>
        </w:rPr>
      </w:pPr>
      <w:r w:rsidRPr="00C75713">
        <w:rPr>
          <w:rFonts w:asciiTheme="minorHAnsi" w:hAnsiTheme="minorHAnsi" w:cstheme="minorHAnsi"/>
          <w:b/>
          <w:sz w:val="24"/>
          <w:szCs w:val="24"/>
        </w:rPr>
        <w:t>Digital Identity</w:t>
      </w:r>
      <w:r w:rsidRPr="00C75713">
        <w:rPr>
          <w:rFonts w:asciiTheme="minorHAnsi" w:hAnsiTheme="minorHAnsi" w:cstheme="minorHAnsi"/>
          <w:sz w:val="24"/>
          <w:szCs w:val="24"/>
        </w:rPr>
        <w:t xml:space="preserve">: </w:t>
      </w:r>
      <w:r w:rsidR="006D480C" w:rsidRPr="00C75713">
        <w:rPr>
          <w:rFonts w:asciiTheme="minorHAnsi" w:hAnsiTheme="minorHAnsi" w:cstheme="minorHAnsi"/>
          <w:sz w:val="24"/>
          <w:szCs w:val="24"/>
        </w:rPr>
        <w:t>An electronic representation of an entity, used exclusively by that same entity, to access valued services and to carry out transactions with trust and confidence.</w:t>
      </w:r>
    </w:p>
    <w:p w:rsidR="002A1F04" w:rsidRPr="00C75713" w:rsidRDefault="002A1F04" w:rsidP="00A24923">
      <w:pPr>
        <w:pStyle w:val="ListParagraph"/>
        <w:numPr>
          <w:ilvl w:val="0"/>
          <w:numId w:val="33"/>
        </w:numPr>
        <w:spacing w:after="120" w:line="240" w:lineRule="auto"/>
        <w:ind w:left="714" w:hanging="357"/>
        <w:contextualSpacing w:val="0"/>
        <w:jc w:val="both"/>
        <w:rPr>
          <w:rFonts w:asciiTheme="minorHAnsi" w:hAnsiTheme="minorHAnsi" w:cstheme="minorHAnsi"/>
          <w:sz w:val="24"/>
          <w:szCs w:val="24"/>
        </w:rPr>
      </w:pPr>
      <w:r w:rsidRPr="00C75713">
        <w:rPr>
          <w:rFonts w:asciiTheme="minorHAnsi" w:hAnsiTheme="minorHAnsi" w:cstheme="minorHAnsi"/>
          <w:b/>
          <w:sz w:val="24"/>
          <w:szCs w:val="24"/>
        </w:rPr>
        <w:t>Digital Relationship</w:t>
      </w:r>
      <w:r w:rsidRPr="00C75713">
        <w:rPr>
          <w:rFonts w:asciiTheme="minorHAnsi" w:hAnsiTheme="minorHAnsi" w:cstheme="minorHAnsi"/>
          <w:sz w:val="24"/>
          <w:szCs w:val="24"/>
        </w:rPr>
        <w:t xml:space="preserve">: </w:t>
      </w:r>
      <w:r w:rsidR="006D480C" w:rsidRPr="00C75713">
        <w:rPr>
          <w:rFonts w:asciiTheme="minorHAnsi" w:hAnsiTheme="minorHAnsi"/>
          <w:sz w:val="24"/>
          <w:szCs w:val="24"/>
        </w:rPr>
        <w:t xml:space="preserve">An electronic representation of the relationship of </w:t>
      </w:r>
      <w:r w:rsidR="005857B9" w:rsidRPr="00C75713">
        <w:rPr>
          <w:rFonts w:asciiTheme="minorHAnsi" w:hAnsiTheme="minorHAnsi"/>
          <w:sz w:val="24"/>
          <w:szCs w:val="24"/>
        </w:rPr>
        <w:t xml:space="preserve">an </w:t>
      </w:r>
      <w:r w:rsidR="006D480C" w:rsidRPr="00C75713">
        <w:rPr>
          <w:rFonts w:asciiTheme="minorHAnsi" w:hAnsiTheme="minorHAnsi"/>
          <w:sz w:val="24"/>
          <w:szCs w:val="24"/>
        </w:rPr>
        <w:t>entity to other</w:t>
      </w:r>
      <w:r w:rsidR="00264547" w:rsidRPr="00C75713">
        <w:rPr>
          <w:rFonts w:asciiTheme="minorHAnsi" w:hAnsiTheme="minorHAnsi"/>
          <w:sz w:val="24"/>
          <w:szCs w:val="24"/>
        </w:rPr>
        <w:t xml:space="preserve"> </w:t>
      </w:r>
      <w:r w:rsidR="006D480C" w:rsidRPr="00C75713">
        <w:rPr>
          <w:rFonts w:asciiTheme="minorHAnsi" w:hAnsiTheme="minorHAnsi"/>
          <w:sz w:val="24"/>
          <w:szCs w:val="24"/>
        </w:rPr>
        <w:t>entit</w:t>
      </w:r>
      <w:r w:rsidR="004D5F67" w:rsidRPr="00C75713">
        <w:rPr>
          <w:rFonts w:asciiTheme="minorHAnsi" w:hAnsiTheme="minorHAnsi"/>
          <w:sz w:val="24"/>
          <w:szCs w:val="24"/>
        </w:rPr>
        <w:t>ies</w:t>
      </w:r>
      <w:r w:rsidR="00723D03" w:rsidRPr="00C75713">
        <w:rPr>
          <w:rFonts w:asciiTheme="minorHAnsi" w:hAnsiTheme="minorHAnsi"/>
          <w:sz w:val="24"/>
          <w:szCs w:val="24"/>
        </w:rPr>
        <w:t>.</w:t>
      </w:r>
    </w:p>
    <w:p w:rsidR="00081B2D" w:rsidRPr="00C75713" w:rsidRDefault="00081B2D" w:rsidP="00081B2D">
      <w:r w:rsidRPr="00C75713">
        <w:t xml:space="preserve">A digital representation </w:t>
      </w:r>
      <w:r w:rsidR="00956A1D" w:rsidRPr="00C75713">
        <w:t xml:space="preserve">is the final output of a set of processes and therefore </w:t>
      </w:r>
      <w:r w:rsidRPr="00C75713">
        <w:t xml:space="preserve">can be conceptualized as a set of </w:t>
      </w:r>
      <w:r w:rsidR="00E05CA8" w:rsidRPr="00C75713">
        <w:t>state transitions</w:t>
      </w:r>
      <w:r w:rsidR="00D32FFD" w:rsidRPr="00C75713">
        <w:t xml:space="preserve"> (see Section 2.3.3)</w:t>
      </w:r>
      <w:r w:rsidRPr="00C75713">
        <w:t xml:space="preserve">. </w:t>
      </w:r>
    </w:p>
    <w:p w:rsidR="002A1F04" w:rsidRPr="00C75713" w:rsidRDefault="002A1F04" w:rsidP="002A1F04">
      <w:r w:rsidRPr="00C75713">
        <w:t>As the PCTF evolves these digital representations will be extended to include other</w:t>
      </w:r>
      <w:r w:rsidR="00C76234" w:rsidRPr="00C75713">
        <w:t xml:space="preserve"> </w:t>
      </w:r>
      <w:r w:rsidRPr="00C75713">
        <w:t xml:space="preserve">types </w:t>
      </w:r>
      <w:r w:rsidR="00C76234" w:rsidRPr="00C75713">
        <w:t xml:space="preserve">of entities </w:t>
      </w:r>
      <w:r w:rsidRPr="00C75713">
        <w:t xml:space="preserve">such as digital assets. It is also anticipated that in the future the PCTF will be used to facilitate the mutual recognition of digital representations between countries.  </w:t>
      </w:r>
    </w:p>
    <w:p w:rsidR="00207281" w:rsidRPr="00C75713" w:rsidRDefault="008C296A" w:rsidP="00207281">
      <w:pPr>
        <w:pStyle w:val="Heading4"/>
      </w:pPr>
      <w:bookmarkStart w:id="26" w:name="_Toc54097978"/>
      <w:bookmarkStart w:id="27" w:name="_Toc61530804"/>
      <w:r w:rsidRPr="00C75713">
        <w:t>Entities</w:t>
      </w:r>
      <w:bookmarkEnd w:id="26"/>
      <w:bookmarkEnd w:id="27"/>
    </w:p>
    <w:p w:rsidR="005211BC" w:rsidRPr="00C75713" w:rsidRDefault="008C296A" w:rsidP="00207281">
      <w:r w:rsidRPr="00C75713">
        <w:t>An e</w:t>
      </w:r>
      <w:r w:rsidR="00207281" w:rsidRPr="00C75713">
        <w:t>ntity</w:t>
      </w:r>
      <w:r w:rsidR="00207281" w:rsidRPr="00C75713">
        <w:rPr>
          <w:color w:val="000000"/>
          <w:szCs w:val="24"/>
        </w:rPr>
        <w:t xml:space="preserve"> </w:t>
      </w:r>
      <w:r w:rsidRPr="00C75713">
        <w:rPr>
          <w:color w:val="000000"/>
          <w:szCs w:val="24"/>
        </w:rPr>
        <w:t xml:space="preserve">is </w:t>
      </w:r>
      <w:r w:rsidR="00207281" w:rsidRPr="00C75713">
        <w:rPr>
          <w:color w:val="000000"/>
          <w:szCs w:val="24"/>
        </w:rPr>
        <w:t xml:space="preserve">a thing with a distinct and independent existence such as a person, organization, or device </w:t>
      </w:r>
      <w:r w:rsidR="00207281" w:rsidRPr="00C75713">
        <w:rPr>
          <w:szCs w:val="24"/>
        </w:rPr>
        <w:t xml:space="preserve">that can be subject to legislation, policy, or regulations within a context, and which may have certain rights, duties, and obligations. </w:t>
      </w:r>
      <w:r w:rsidR="00207281" w:rsidRPr="00C75713">
        <w:rPr>
          <w:color w:val="000000"/>
          <w:szCs w:val="24"/>
        </w:rPr>
        <w:t>An entity can perform one or more roles in the digital ecosystem.</w:t>
      </w:r>
      <w:r w:rsidR="00207281" w:rsidRPr="00C75713">
        <w:t xml:space="preserve"> </w:t>
      </w:r>
      <w:r w:rsidR="005211BC" w:rsidRPr="00C75713">
        <w:t xml:space="preserve"> </w:t>
      </w:r>
    </w:p>
    <w:p w:rsidR="00207281" w:rsidRPr="00C75713" w:rsidRDefault="005211BC" w:rsidP="00207281">
      <w:r w:rsidRPr="00C75713">
        <w:t xml:space="preserve">There are two types of entities: atomic entities and compound entities. </w:t>
      </w:r>
      <w:r w:rsidR="00216A79" w:rsidRPr="00C75713">
        <w:t xml:space="preserve">An atomic entity is an entity that cannot be decomposed into smaller units. Persons are atomic entities. A compound entity is an entity </w:t>
      </w:r>
      <w:r w:rsidR="00D0645E" w:rsidRPr="00C75713">
        <w:t xml:space="preserve">that is </w:t>
      </w:r>
      <w:r w:rsidR="00216A79" w:rsidRPr="00C75713">
        <w:t xml:space="preserve">comprised of one or more atomic entities. Organizations are compound entities. </w:t>
      </w:r>
      <w:r w:rsidRPr="00C75713">
        <w:t xml:space="preserve">Figure </w:t>
      </w:r>
      <w:r w:rsidR="00446281" w:rsidRPr="00C75713">
        <w:t>2</w:t>
      </w:r>
      <w:r w:rsidRPr="00C75713">
        <w:t xml:space="preserve"> illustrates the two types of entities.</w:t>
      </w:r>
    </w:p>
    <w:p w:rsidR="00446281" w:rsidRPr="00C75713" w:rsidRDefault="00446281" w:rsidP="00207281"/>
    <w:p w:rsidR="00446281" w:rsidRPr="00C75713" w:rsidRDefault="00446281" w:rsidP="00207281">
      <w:r w:rsidRPr="00C75713">
        <w:rPr>
          <w:noProof/>
          <w:lang w:eastAsia="en-CA"/>
        </w:rPr>
        <w:lastRenderedPageBreak/>
        <w:drawing>
          <wp:inline distT="0" distB="0" distL="0" distR="0" wp14:anchorId="6B7137F0" wp14:editId="717BE653">
            <wp:extent cx="5562600" cy="285134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24" cy="2860124"/>
                    </a:xfrm>
                    <a:prstGeom prst="rect">
                      <a:avLst/>
                    </a:prstGeom>
                    <a:noFill/>
                  </pic:spPr>
                </pic:pic>
              </a:graphicData>
            </a:graphic>
          </wp:inline>
        </w:drawing>
      </w:r>
    </w:p>
    <w:p w:rsidR="00446281" w:rsidRPr="00C75713" w:rsidRDefault="00446281" w:rsidP="00207281">
      <w:pPr>
        <w:rPr>
          <w:highlight w:val="yellow"/>
        </w:rPr>
      </w:pPr>
    </w:p>
    <w:p w:rsidR="00446281" w:rsidRPr="00C75713" w:rsidRDefault="00446281" w:rsidP="00446281">
      <w:pPr>
        <w:pStyle w:val="Caption"/>
        <w:keepNext/>
        <w:rPr>
          <w:rFonts w:ascii="Calibri" w:eastAsia="Calibri" w:hAnsi="Calibri" w:cs="Calibri"/>
          <w:szCs w:val="24"/>
        </w:rPr>
      </w:pPr>
      <w:bookmarkStart w:id="28" w:name="_Toc61450057"/>
      <w:r w:rsidRPr="00C75713">
        <w:t xml:space="preserve">Figure </w:t>
      </w:r>
      <w:r w:rsidRPr="00C75713">
        <w:rPr>
          <w:noProof/>
        </w:rPr>
        <w:fldChar w:fldCharType="begin"/>
      </w:r>
      <w:r w:rsidRPr="00C75713">
        <w:rPr>
          <w:noProof/>
        </w:rPr>
        <w:instrText xml:space="preserve"> SEQ Figure \* ARABIC </w:instrText>
      </w:r>
      <w:r w:rsidRPr="00C75713">
        <w:rPr>
          <w:noProof/>
        </w:rPr>
        <w:fldChar w:fldCharType="separate"/>
      </w:r>
      <w:r w:rsidRPr="00C75713">
        <w:rPr>
          <w:noProof/>
        </w:rPr>
        <w:t>2</w:t>
      </w:r>
      <w:r w:rsidRPr="00C75713">
        <w:rPr>
          <w:noProof/>
        </w:rPr>
        <w:fldChar w:fldCharType="end"/>
      </w:r>
      <w:r w:rsidRPr="00C75713">
        <w:t>: Atomic Entities and Compound Entities</w:t>
      </w:r>
      <w:bookmarkEnd w:id="28"/>
    </w:p>
    <w:p w:rsidR="00446281" w:rsidRPr="00C75713" w:rsidRDefault="00446281" w:rsidP="00446281"/>
    <w:p w:rsidR="008C296A" w:rsidRPr="00C75713" w:rsidRDefault="008C296A" w:rsidP="008C296A">
      <w:pPr>
        <w:pStyle w:val="Heading4"/>
      </w:pPr>
      <w:bookmarkStart w:id="29" w:name="_Toc61530805"/>
      <w:r w:rsidRPr="00C75713">
        <w:t>Relationships</w:t>
      </w:r>
      <w:r w:rsidR="00B67905" w:rsidRPr="00C75713">
        <w:t xml:space="preserve"> between Entities</w:t>
      </w:r>
      <w:bookmarkEnd w:id="29"/>
    </w:p>
    <w:p w:rsidR="00207281" w:rsidRPr="00C75713" w:rsidRDefault="008C296A" w:rsidP="00207281">
      <w:r w:rsidRPr="00C75713">
        <w:t>A r</w:t>
      </w:r>
      <w:r w:rsidR="00207281" w:rsidRPr="00C75713">
        <w:t>elationship</w:t>
      </w:r>
      <w:r w:rsidR="0076544F" w:rsidRPr="00C75713">
        <w:rPr>
          <w:rStyle w:val="FootnoteReference"/>
        </w:rPr>
        <w:footnoteReference w:id="5"/>
      </w:r>
      <w:r w:rsidR="00207281" w:rsidRPr="00C75713">
        <w:t xml:space="preserve"> </w:t>
      </w:r>
      <w:r w:rsidRPr="00C75713">
        <w:t xml:space="preserve">is </w:t>
      </w:r>
      <w:r w:rsidR="00207281" w:rsidRPr="00C75713">
        <w:t xml:space="preserve">an association between two or more entities. </w:t>
      </w:r>
      <w:r w:rsidR="00066A73" w:rsidRPr="00C75713">
        <w:t>The entities in the relationship can be any combination of atomic entities and compound entities</w:t>
      </w:r>
      <w:r w:rsidR="00066A73" w:rsidRPr="00C75713">
        <w:rPr>
          <w:rStyle w:val="FootnoteReference"/>
        </w:rPr>
        <w:footnoteReference w:id="6"/>
      </w:r>
      <w:r w:rsidR="00066A73" w:rsidRPr="00C75713">
        <w:t xml:space="preserve">. </w:t>
      </w:r>
      <w:r w:rsidR="00207281" w:rsidRPr="00C75713">
        <w:t>Some examples of relationships are:</w:t>
      </w:r>
    </w:p>
    <w:p w:rsidR="00207281" w:rsidRPr="00C75713" w:rsidRDefault="00207281" w:rsidP="00207281">
      <w:pPr>
        <w:pStyle w:val="ListParagraph"/>
        <w:numPr>
          <w:ilvl w:val="0"/>
          <w:numId w:val="48"/>
        </w:numPr>
        <w:rPr>
          <w:rFonts w:asciiTheme="minorHAnsi" w:hAnsiTheme="minorHAnsi"/>
          <w:sz w:val="24"/>
          <w:szCs w:val="24"/>
        </w:rPr>
      </w:pPr>
      <w:r w:rsidRPr="00C75713">
        <w:rPr>
          <w:rFonts w:asciiTheme="minorHAnsi" w:hAnsiTheme="minorHAnsi"/>
          <w:sz w:val="24"/>
          <w:szCs w:val="24"/>
        </w:rPr>
        <w:t>Person to Person (e.g., a married couple)</w:t>
      </w:r>
    </w:p>
    <w:p w:rsidR="00207281" w:rsidRPr="00C75713" w:rsidRDefault="00207281" w:rsidP="00207281">
      <w:pPr>
        <w:pStyle w:val="ListParagraph"/>
        <w:numPr>
          <w:ilvl w:val="0"/>
          <w:numId w:val="48"/>
        </w:numPr>
        <w:rPr>
          <w:rFonts w:asciiTheme="minorHAnsi" w:hAnsiTheme="minorHAnsi"/>
          <w:sz w:val="24"/>
          <w:szCs w:val="24"/>
        </w:rPr>
      </w:pPr>
      <w:r w:rsidRPr="00C75713">
        <w:rPr>
          <w:rFonts w:asciiTheme="minorHAnsi" w:hAnsiTheme="minorHAnsi"/>
          <w:sz w:val="24"/>
          <w:szCs w:val="24"/>
        </w:rPr>
        <w:t xml:space="preserve">Person to Organization (e.g., </w:t>
      </w:r>
      <w:r w:rsidR="005211BC" w:rsidRPr="00C75713">
        <w:rPr>
          <w:rFonts w:asciiTheme="minorHAnsi" w:hAnsiTheme="minorHAnsi"/>
          <w:sz w:val="24"/>
          <w:szCs w:val="24"/>
        </w:rPr>
        <w:t>an employee of a corporation</w:t>
      </w:r>
      <w:r w:rsidRPr="00C75713">
        <w:rPr>
          <w:rFonts w:asciiTheme="minorHAnsi" w:hAnsiTheme="minorHAnsi"/>
          <w:sz w:val="24"/>
          <w:szCs w:val="24"/>
        </w:rPr>
        <w:t>)</w:t>
      </w:r>
    </w:p>
    <w:p w:rsidR="00207281" w:rsidRPr="00C75713" w:rsidRDefault="00207281" w:rsidP="00207281">
      <w:pPr>
        <w:pStyle w:val="ListParagraph"/>
        <w:numPr>
          <w:ilvl w:val="0"/>
          <w:numId w:val="48"/>
        </w:numPr>
        <w:rPr>
          <w:rFonts w:asciiTheme="minorHAnsi" w:hAnsiTheme="minorHAnsi"/>
          <w:sz w:val="24"/>
          <w:szCs w:val="24"/>
        </w:rPr>
      </w:pPr>
      <w:r w:rsidRPr="00C75713">
        <w:rPr>
          <w:rFonts w:asciiTheme="minorHAnsi" w:hAnsiTheme="minorHAnsi"/>
          <w:sz w:val="24"/>
          <w:szCs w:val="24"/>
        </w:rPr>
        <w:t>Organization to Organization (e.g., a subsidiary of a parent corporation)</w:t>
      </w:r>
    </w:p>
    <w:p w:rsidR="00446281" w:rsidRPr="00C75713" w:rsidRDefault="00446281" w:rsidP="00446281">
      <w:bookmarkStart w:id="30" w:name="_Toc54097979"/>
      <w:r w:rsidRPr="00C75713">
        <w:t>Figure 3 illustrates</w:t>
      </w:r>
      <w:r w:rsidR="00216A79" w:rsidRPr="00C75713">
        <w:t xml:space="preserve"> a network of relationships between entities</w:t>
      </w:r>
      <w:r w:rsidR="00D0645E" w:rsidRPr="00C75713">
        <w:t xml:space="preserve">. </w:t>
      </w:r>
      <w:r w:rsidR="00B67905" w:rsidRPr="00C75713">
        <w:t>Note that t</w:t>
      </w:r>
      <w:r w:rsidR="00D0645E" w:rsidRPr="00C75713">
        <w:t>he entities in this diagram c</w:t>
      </w:r>
      <w:r w:rsidR="00B67905" w:rsidRPr="00C75713">
        <w:t>ould</w:t>
      </w:r>
      <w:r w:rsidR="00D0645E" w:rsidRPr="00C75713">
        <w:t xml:space="preserve"> be a</w:t>
      </w:r>
      <w:r w:rsidR="0070514C" w:rsidRPr="00C75713">
        <w:t>ny</w:t>
      </w:r>
      <w:r w:rsidR="00D0645E" w:rsidRPr="00C75713">
        <w:t xml:space="preserve"> combination of atomic entities and compound entities.</w:t>
      </w:r>
    </w:p>
    <w:p w:rsidR="00446281" w:rsidRPr="00C75713" w:rsidRDefault="00446281" w:rsidP="00446281"/>
    <w:p w:rsidR="00446281" w:rsidRPr="00C75713" w:rsidRDefault="00883526" w:rsidP="00446281">
      <w:r w:rsidRPr="00C75713">
        <w:rPr>
          <w:noProof/>
          <w:lang w:eastAsia="en-CA"/>
        </w:rPr>
        <w:lastRenderedPageBreak/>
        <w:drawing>
          <wp:inline distT="0" distB="0" distL="0" distR="0" wp14:anchorId="393FECF9" wp14:editId="6472D8CF">
            <wp:extent cx="5521406" cy="34956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1122" cy="3501826"/>
                    </a:xfrm>
                    <a:prstGeom prst="rect">
                      <a:avLst/>
                    </a:prstGeom>
                    <a:noFill/>
                  </pic:spPr>
                </pic:pic>
              </a:graphicData>
            </a:graphic>
          </wp:inline>
        </w:drawing>
      </w:r>
    </w:p>
    <w:p w:rsidR="00446281" w:rsidRPr="00C75713" w:rsidRDefault="00446281" w:rsidP="00446281"/>
    <w:p w:rsidR="00446281" w:rsidRPr="00C75713" w:rsidRDefault="00446281" w:rsidP="00446281">
      <w:pPr>
        <w:pStyle w:val="Caption"/>
        <w:keepNext/>
        <w:rPr>
          <w:rFonts w:ascii="Calibri" w:eastAsia="Calibri" w:hAnsi="Calibri" w:cs="Calibri"/>
          <w:szCs w:val="24"/>
        </w:rPr>
      </w:pPr>
      <w:bookmarkStart w:id="31" w:name="_Toc61450058"/>
      <w:r w:rsidRPr="00C75713">
        <w:t xml:space="preserve">Figure </w:t>
      </w:r>
      <w:r w:rsidRPr="00C75713">
        <w:rPr>
          <w:noProof/>
        </w:rPr>
        <w:fldChar w:fldCharType="begin"/>
      </w:r>
      <w:r w:rsidRPr="00C75713">
        <w:rPr>
          <w:noProof/>
        </w:rPr>
        <w:instrText xml:space="preserve"> SEQ Figure \* ARABIC </w:instrText>
      </w:r>
      <w:r w:rsidRPr="00C75713">
        <w:rPr>
          <w:noProof/>
        </w:rPr>
        <w:fldChar w:fldCharType="separate"/>
      </w:r>
      <w:r w:rsidRPr="00C75713">
        <w:rPr>
          <w:noProof/>
        </w:rPr>
        <w:t>3</w:t>
      </w:r>
      <w:r w:rsidRPr="00C75713">
        <w:rPr>
          <w:noProof/>
        </w:rPr>
        <w:fldChar w:fldCharType="end"/>
      </w:r>
      <w:r w:rsidRPr="00C75713">
        <w:t xml:space="preserve">: </w:t>
      </w:r>
      <w:r w:rsidR="005C04BB" w:rsidRPr="00C75713">
        <w:t>A</w:t>
      </w:r>
      <w:r w:rsidR="00216A79" w:rsidRPr="00C75713">
        <w:t xml:space="preserve"> Network of </w:t>
      </w:r>
      <w:r w:rsidRPr="00C75713">
        <w:t xml:space="preserve">Entities and </w:t>
      </w:r>
      <w:r w:rsidR="00883526" w:rsidRPr="00C75713">
        <w:t>Relationships</w:t>
      </w:r>
      <w:bookmarkEnd w:id="31"/>
    </w:p>
    <w:p w:rsidR="00446281" w:rsidRPr="00C75713" w:rsidRDefault="00446281" w:rsidP="00446281">
      <w:pPr>
        <w:rPr>
          <w:b/>
        </w:rPr>
      </w:pPr>
    </w:p>
    <w:p w:rsidR="00883526" w:rsidRPr="00C75713" w:rsidRDefault="00883526" w:rsidP="00446281">
      <w:r w:rsidRPr="00C75713">
        <w:t xml:space="preserve">Figure 4 </w:t>
      </w:r>
      <w:r w:rsidR="00D0645E" w:rsidRPr="00C75713">
        <w:t xml:space="preserve">shows a more detailed view of a network of relationships between two compound entities. </w:t>
      </w:r>
      <w:r w:rsidR="005C04BB" w:rsidRPr="00C75713">
        <w:t>Note that one of the compound entities has an internal network of relationships between two atomic entities.</w:t>
      </w:r>
    </w:p>
    <w:p w:rsidR="005C04BB" w:rsidRPr="00C75713" w:rsidRDefault="005C04BB" w:rsidP="00446281">
      <w:pPr>
        <w:rPr>
          <w:b/>
        </w:rPr>
      </w:pPr>
    </w:p>
    <w:p w:rsidR="00316E3C" w:rsidRPr="00C75713" w:rsidRDefault="005857B9" w:rsidP="00446281">
      <w:pPr>
        <w:rPr>
          <w:b/>
        </w:rPr>
      </w:pPr>
      <w:r w:rsidRPr="00C75713">
        <w:rPr>
          <w:b/>
          <w:noProof/>
          <w:lang w:eastAsia="en-CA"/>
        </w:rPr>
        <w:lastRenderedPageBreak/>
        <w:drawing>
          <wp:inline distT="0" distB="0" distL="0" distR="0" wp14:anchorId="24F45A90" wp14:editId="4D43063A">
            <wp:extent cx="5553749" cy="34861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4632" cy="3486704"/>
                    </a:xfrm>
                    <a:prstGeom prst="rect">
                      <a:avLst/>
                    </a:prstGeom>
                    <a:noFill/>
                  </pic:spPr>
                </pic:pic>
              </a:graphicData>
            </a:graphic>
          </wp:inline>
        </w:drawing>
      </w:r>
    </w:p>
    <w:p w:rsidR="00316E3C" w:rsidRPr="00C75713" w:rsidRDefault="00316E3C" w:rsidP="00446281">
      <w:pPr>
        <w:rPr>
          <w:b/>
        </w:rPr>
      </w:pPr>
    </w:p>
    <w:p w:rsidR="00883526" w:rsidRPr="00C75713" w:rsidRDefault="00883526" w:rsidP="00883526">
      <w:pPr>
        <w:pStyle w:val="Caption"/>
        <w:keepNext/>
        <w:rPr>
          <w:rFonts w:ascii="Calibri" w:eastAsia="Calibri" w:hAnsi="Calibri" w:cs="Calibri"/>
          <w:szCs w:val="24"/>
        </w:rPr>
      </w:pPr>
      <w:bookmarkStart w:id="32" w:name="_Toc61450059"/>
      <w:r w:rsidRPr="00C75713">
        <w:t xml:space="preserve">Figure </w:t>
      </w:r>
      <w:r w:rsidRPr="00C75713">
        <w:rPr>
          <w:noProof/>
        </w:rPr>
        <w:fldChar w:fldCharType="begin"/>
      </w:r>
      <w:r w:rsidRPr="00C75713">
        <w:rPr>
          <w:noProof/>
        </w:rPr>
        <w:instrText xml:space="preserve"> SEQ Figure \* ARABIC </w:instrText>
      </w:r>
      <w:r w:rsidRPr="00C75713">
        <w:rPr>
          <w:noProof/>
        </w:rPr>
        <w:fldChar w:fldCharType="separate"/>
      </w:r>
      <w:r w:rsidRPr="00C75713">
        <w:rPr>
          <w:noProof/>
        </w:rPr>
        <w:t>4</w:t>
      </w:r>
      <w:r w:rsidRPr="00C75713">
        <w:rPr>
          <w:noProof/>
        </w:rPr>
        <w:fldChar w:fldCharType="end"/>
      </w:r>
      <w:r w:rsidRPr="00C75713">
        <w:t xml:space="preserve">: </w:t>
      </w:r>
      <w:r w:rsidR="001971B2" w:rsidRPr="00C75713">
        <w:t xml:space="preserve">A Network of </w:t>
      </w:r>
      <w:r w:rsidR="00316E3C" w:rsidRPr="00C75713">
        <w:t xml:space="preserve">Compound </w:t>
      </w:r>
      <w:r w:rsidRPr="00C75713">
        <w:t>Entities and Relationships</w:t>
      </w:r>
      <w:bookmarkEnd w:id="32"/>
    </w:p>
    <w:p w:rsidR="00883526" w:rsidRPr="00C75713" w:rsidRDefault="00883526" w:rsidP="00883526">
      <w:pPr>
        <w:rPr>
          <w:b/>
        </w:rPr>
      </w:pPr>
    </w:p>
    <w:p w:rsidR="00B5538A" w:rsidRPr="00C75713" w:rsidRDefault="00B5538A" w:rsidP="00883526">
      <w:pPr>
        <w:rPr>
          <w:b/>
        </w:rPr>
      </w:pPr>
      <w:r w:rsidRPr="00C75713">
        <w:t>For more detailed information on relationships see Appendix D.</w:t>
      </w:r>
    </w:p>
    <w:p w:rsidR="008C296A" w:rsidRPr="00C75713" w:rsidRDefault="008C296A" w:rsidP="008C296A">
      <w:pPr>
        <w:pStyle w:val="Heading4"/>
      </w:pPr>
      <w:bookmarkStart w:id="33" w:name="_Toc61530806"/>
      <w:r w:rsidRPr="00C75713">
        <w:t>Attributes</w:t>
      </w:r>
      <w:bookmarkEnd w:id="33"/>
    </w:p>
    <w:p w:rsidR="00207281" w:rsidRPr="00C75713" w:rsidRDefault="00207281" w:rsidP="00207281">
      <w:r w:rsidRPr="00C75713">
        <w:t>An</w:t>
      </w:r>
      <w:r w:rsidRPr="00C75713">
        <w:rPr>
          <w:b/>
        </w:rPr>
        <w:t xml:space="preserve"> </w:t>
      </w:r>
      <w:r w:rsidRPr="00C75713">
        <w:t>attribute is defined as a property or characteristic of a thing</w:t>
      </w:r>
      <w:r w:rsidRPr="00C75713">
        <w:rPr>
          <w:rStyle w:val="FootnoteReference"/>
        </w:rPr>
        <w:footnoteReference w:id="7"/>
      </w:r>
      <w:r w:rsidRPr="00C75713">
        <w:t xml:space="preserve">. </w:t>
      </w:r>
      <w:r w:rsidR="00392213" w:rsidRPr="00C75713">
        <w:t>The PCTF recognizes three types of attributes</w:t>
      </w:r>
      <w:r w:rsidR="005857B9" w:rsidRPr="00C75713">
        <w:t>: entity attributes, relationship attributes, and credential attributes.</w:t>
      </w:r>
      <w:r w:rsidR="00392213" w:rsidRPr="00C75713">
        <w:t xml:space="preserve"> </w:t>
      </w:r>
      <w:r w:rsidR="001F0941" w:rsidRPr="00C75713">
        <w:t>Entity attributes and relationship a</w:t>
      </w:r>
      <w:r w:rsidR="0048561E" w:rsidRPr="00C75713">
        <w:t>ttributes are used to express claims</w:t>
      </w:r>
      <w:r w:rsidR="001F0941" w:rsidRPr="00C75713">
        <w:rPr>
          <w:rStyle w:val="FootnoteReference"/>
        </w:rPr>
        <w:footnoteReference w:id="8"/>
      </w:r>
      <w:r w:rsidR="0048561E" w:rsidRPr="00C75713">
        <w:t>.</w:t>
      </w:r>
    </w:p>
    <w:bookmarkEnd w:id="30"/>
    <w:p w:rsidR="0084148C" w:rsidRPr="00C75713" w:rsidRDefault="0084148C">
      <w:pPr>
        <w:spacing w:after="0"/>
        <w:jc w:val="left"/>
      </w:pPr>
      <w:r w:rsidRPr="00C75713">
        <w:br w:type="page"/>
      </w:r>
    </w:p>
    <w:p w:rsidR="00207281" w:rsidRPr="00C75713" w:rsidRDefault="00207281" w:rsidP="00207281">
      <w:r w:rsidRPr="00C75713">
        <w:lastRenderedPageBreak/>
        <w:t>An entity attribute is a property or characteristic of an entity. Some examples of entity attributes include:</w:t>
      </w:r>
    </w:p>
    <w:p w:rsidR="00207281" w:rsidRPr="00C75713" w:rsidRDefault="00207281" w:rsidP="00207281">
      <w:pPr>
        <w:pStyle w:val="ListParagraph"/>
        <w:numPr>
          <w:ilvl w:val="0"/>
          <w:numId w:val="47"/>
        </w:numPr>
        <w:jc w:val="both"/>
        <w:rPr>
          <w:rFonts w:asciiTheme="minorHAnsi" w:hAnsiTheme="minorHAnsi"/>
          <w:sz w:val="24"/>
          <w:szCs w:val="24"/>
        </w:rPr>
      </w:pPr>
      <w:r w:rsidRPr="00C75713">
        <w:rPr>
          <w:rFonts w:asciiTheme="minorHAnsi" w:hAnsiTheme="minorHAnsi"/>
          <w:sz w:val="24"/>
          <w:szCs w:val="24"/>
        </w:rPr>
        <w:t>Full name of a person</w:t>
      </w:r>
    </w:p>
    <w:p w:rsidR="00207281" w:rsidRPr="00C75713" w:rsidRDefault="00207281" w:rsidP="00207281">
      <w:pPr>
        <w:pStyle w:val="ListParagraph"/>
        <w:numPr>
          <w:ilvl w:val="0"/>
          <w:numId w:val="47"/>
        </w:numPr>
        <w:jc w:val="both"/>
        <w:rPr>
          <w:rFonts w:asciiTheme="minorHAnsi" w:hAnsiTheme="minorHAnsi"/>
          <w:sz w:val="24"/>
          <w:szCs w:val="24"/>
        </w:rPr>
      </w:pPr>
      <w:r w:rsidRPr="00C75713">
        <w:rPr>
          <w:rFonts w:asciiTheme="minorHAnsi" w:hAnsiTheme="minorHAnsi"/>
          <w:sz w:val="24"/>
          <w:szCs w:val="24"/>
        </w:rPr>
        <w:t>Legal name of a corporation</w:t>
      </w:r>
    </w:p>
    <w:p w:rsidR="00207281" w:rsidRPr="00C75713" w:rsidRDefault="00207281" w:rsidP="00207281">
      <w:pPr>
        <w:pStyle w:val="ListParagraph"/>
        <w:numPr>
          <w:ilvl w:val="0"/>
          <w:numId w:val="47"/>
        </w:numPr>
        <w:jc w:val="both"/>
        <w:rPr>
          <w:rFonts w:asciiTheme="minorHAnsi" w:hAnsiTheme="minorHAnsi"/>
          <w:sz w:val="24"/>
          <w:szCs w:val="24"/>
        </w:rPr>
      </w:pPr>
      <w:r w:rsidRPr="00C75713">
        <w:rPr>
          <w:rFonts w:asciiTheme="minorHAnsi" w:hAnsiTheme="minorHAnsi"/>
          <w:sz w:val="24"/>
          <w:szCs w:val="24"/>
        </w:rPr>
        <w:t>Date of birth</w:t>
      </w:r>
    </w:p>
    <w:p w:rsidR="00207281" w:rsidRPr="00C75713" w:rsidRDefault="00207281" w:rsidP="00207281">
      <w:pPr>
        <w:pStyle w:val="ListParagraph"/>
        <w:numPr>
          <w:ilvl w:val="0"/>
          <w:numId w:val="47"/>
        </w:numPr>
        <w:jc w:val="both"/>
        <w:rPr>
          <w:rFonts w:asciiTheme="minorHAnsi" w:hAnsiTheme="minorHAnsi"/>
          <w:sz w:val="24"/>
          <w:szCs w:val="24"/>
        </w:rPr>
      </w:pPr>
      <w:r w:rsidRPr="00C75713">
        <w:rPr>
          <w:rFonts w:asciiTheme="minorHAnsi" w:hAnsiTheme="minorHAnsi"/>
          <w:sz w:val="24"/>
          <w:szCs w:val="24"/>
        </w:rPr>
        <w:t>Date of incorporation</w:t>
      </w:r>
    </w:p>
    <w:p w:rsidR="00207281" w:rsidRPr="00C75713" w:rsidRDefault="00207281" w:rsidP="00207281">
      <w:pPr>
        <w:pStyle w:val="ListParagraph"/>
        <w:numPr>
          <w:ilvl w:val="0"/>
          <w:numId w:val="47"/>
        </w:numPr>
        <w:jc w:val="both"/>
        <w:rPr>
          <w:rFonts w:asciiTheme="minorHAnsi" w:hAnsiTheme="minorHAnsi"/>
          <w:sz w:val="24"/>
          <w:szCs w:val="24"/>
        </w:rPr>
      </w:pPr>
      <w:r w:rsidRPr="00C75713">
        <w:rPr>
          <w:rFonts w:asciiTheme="minorHAnsi" w:hAnsiTheme="minorHAnsi"/>
          <w:sz w:val="24"/>
          <w:szCs w:val="24"/>
        </w:rPr>
        <w:t>Address of residence</w:t>
      </w:r>
    </w:p>
    <w:p w:rsidR="00207281" w:rsidRPr="00C75713" w:rsidRDefault="00207281" w:rsidP="00207281">
      <w:pPr>
        <w:pStyle w:val="ListParagraph"/>
        <w:numPr>
          <w:ilvl w:val="0"/>
          <w:numId w:val="47"/>
        </w:numPr>
        <w:jc w:val="both"/>
        <w:rPr>
          <w:rFonts w:asciiTheme="minorHAnsi" w:hAnsiTheme="minorHAnsi"/>
          <w:sz w:val="24"/>
          <w:szCs w:val="24"/>
        </w:rPr>
      </w:pPr>
      <w:r w:rsidRPr="00C75713">
        <w:rPr>
          <w:rFonts w:asciiTheme="minorHAnsi" w:hAnsiTheme="minorHAnsi"/>
          <w:sz w:val="24"/>
          <w:szCs w:val="24"/>
        </w:rPr>
        <w:t>Address of business</w:t>
      </w:r>
    </w:p>
    <w:p w:rsidR="00207281" w:rsidRPr="00C75713" w:rsidRDefault="00207281" w:rsidP="00207281">
      <w:pPr>
        <w:pStyle w:val="ListParagraph"/>
        <w:numPr>
          <w:ilvl w:val="0"/>
          <w:numId w:val="47"/>
        </w:numPr>
        <w:jc w:val="both"/>
        <w:rPr>
          <w:rFonts w:asciiTheme="minorHAnsi" w:hAnsiTheme="minorHAnsi"/>
          <w:sz w:val="24"/>
          <w:szCs w:val="24"/>
        </w:rPr>
      </w:pPr>
      <w:r w:rsidRPr="00C75713">
        <w:rPr>
          <w:rFonts w:asciiTheme="minorHAnsi" w:hAnsiTheme="minorHAnsi"/>
          <w:sz w:val="24"/>
          <w:szCs w:val="24"/>
        </w:rPr>
        <w:t>Driver's licence number</w:t>
      </w:r>
    </w:p>
    <w:p w:rsidR="00207281" w:rsidRPr="00C75713" w:rsidRDefault="00207281" w:rsidP="00207281">
      <w:pPr>
        <w:pStyle w:val="ListParagraph"/>
        <w:numPr>
          <w:ilvl w:val="0"/>
          <w:numId w:val="47"/>
        </w:numPr>
        <w:jc w:val="both"/>
        <w:rPr>
          <w:rFonts w:asciiTheme="minorHAnsi" w:hAnsiTheme="minorHAnsi"/>
          <w:sz w:val="24"/>
          <w:szCs w:val="24"/>
        </w:rPr>
      </w:pPr>
      <w:r w:rsidRPr="00C75713">
        <w:rPr>
          <w:rFonts w:asciiTheme="minorHAnsi" w:hAnsiTheme="minorHAnsi"/>
          <w:sz w:val="24"/>
          <w:szCs w:val="24"/>
        </w:rPr>
        <w:t>Logging permit number</w:t>
      </w:r>
    </w:p>
    <w:p w:rsidR="00207281" w:rsidRPr="00C75713" w:rsidRDefault="00207281" w:rsidP="00207281">
      <w:r w:rsidRPr="00C75713">
        <w:t>A relationship attribute is a property or characteristic of an association between two or more an entities. Some examples of relationship attributes include:</w:t>
      </w:r>
    </w:p>
    <w:p w:rsidR="00207281" w:rsidRPr="00C75713" w:rsidRDefault="00207281" w:rsidP="00207281">
      <w:pPr>
        <w:pStyle w:val="ListParagraph"/>
        <w:numPr>
          <w:ilvl w:val="0"/>
          <w:numId w:val="49"/>
        </w:numPr>
        <w:jc w:val="both"/>
        <w:rPr>
          <w:rFonts w:asciiTheme="minorHAnsi" w:hAnsiTheme="minorHAnsi"/>
          <w:sz w:val="24"/>
          <w:szCs w:val="24"/>
        </w:rPr>
      </w:pPr>
      <w:r w:rsidRPr="00C75713">
        <w:rPr>
          <w:rFonts w:asciiTheme="minorHAnsi" w:hAnsiTheme="minorHAnsi"/>
          <w:sz w:val="24"/>
          <w:szCs w:val="24"/>
        </w:rPr>
        <w:t xml:space="preserve">The type of relationship (e.g., marriage, </w:t>
      </w:r>
      <w:r w:rsidR="001F0941" w:rsidRPr="00C75713">
        <w:rPr>
          <w:rFonts w:asciiTheme="minorHAnsi" w:hAnsiTheme="minorHAnsi"/>
          <w:sz w:val="24"/>
          <w:szCs w:val="24"/>
        </w:rPr>
        <w:t>partnership, parent of a child, owner of a business</w:t>
      </w:r>
      <w:r w:rsidRPr="00C75713">
        <w:rPr>
          <w:rFonts w:asciiTheme="minorHAnsi" w:hAnsiTheme="minorHAnsi"/>
          <w:sz w:val="24"/>
          <w:szCs w:val="24"/>
        </w:rPr>
        <w:t>)</w:t>
      </w:r>
    </w:p>
    <w:p w:rsidR="00207281" w:rsidRPr="00C75713" w:rsidRDefault="00207281" w:rsidP="00207281">
      <w:pPr>
        <w:pStyle w:val="ListParagraph"/>
        <w:numPr>
          <w:ilvl w:val="0"/>
          <w:numId w:val="49"/>
        </w:numPr>
        <w:jc w:val="both"/>
        <w:rPr>
          <w:rFonts w:asciiTheme="minorHAnsi" w:hAnsiTheme="minorHAnsi"/>
          <w:sz w:val="24"/>
          <w:szCs w:val="24"/>
        </w:rPr>
      </w:pPr>
      <w:r w:rsidRPr="00C75713">
        <w:rPr>
          <w:rFonts w:asciiTheme="minorHAnsi" w:hAnsiTheme="minorHAnsi"/>
          <w:sz w:val="24"/>
          <w:szCs w:val="24"/>
        </w:rPr>
        <w:t xml:space="preserve">The sub-type of the relationship (e.g., </w:t>
      </w:r>
      <w:r w:rsidR="001F0941" w:rsidRPr="00C75713">
        <w:rPr>
          <w:rFonts w:asciiTheme="minorHAnsi" w:hAnsiTheme="minorHAnsi"/>
          <w:sz w:val="24"/>
          <w:szCs w:val="24"/>
        </w:rPr>
        <w:t>sole proprietor of a business</w:t>
      </w:r>
      <w:r w:rsidRPr="00C75713">
        <w:rPr>
          <w:rFonts w:asciiTheme="minorHAnsi" w:hAnsiTheme="minorHAnsi"/>
          <w:sz w:val="24"/>
          <w:szCs w:val="24"/>
        </w:rPr>
        <w:t>)</w:t>
      </w:r>
    </w:p>
    <w:p w:rsidR="00B73CAC" w:rsidRPr="00C75713" w:rsidRDefault="00B73CAC" w:rsidP="00207281">
      <w:pPr>
        <w:pStyle w:val="ListParagraph"/>
        <w:numPr>
          <w:ilvl w:val="0"/>
          <w:numId w:val="49"/>
        </w:numPr>
        <w:jc w:val="both"/>
        <w:rPr>
          <w:rFonts w:asciiTheme="minorHAnsi" w:hAnsiTheme="minorHAnsi"/>
          <w:sz w:val="24"/>
          <w:szCs w:val="24"/>
        </w:rPr>
      </w:pPr>
      <w:r w:rsidRPr="00C75713">
        <w:rPr>
          <w:rFonts w:asciiTheme="minorHAnsi" w:hAnsiTheme="minorHAnsi"/>
          <w:sz w:val="24"/>
          <w:szCs w:val="24"/>
        </w:rPr>
        <w:t>The declaring authority</w:t>
      </w:r>
    </w:p>
    <w:p w:rsidR="00611701" w:rsidRPr="00C75713" w:rsidRDefault="00611701" w:rsidP="00207281">
      <w:pPr>
        <w:pStyle w:val="ListParagraph"/>
        <w:numPr>
          <w:ilvl w:val="0"/>
          <w:numId w:val="49"/>
        </w:numPr>
        <w:jc w:val="both"/>
        <w:rPr>
          <w:rFonts w:asciiTheme="minorHAnsi" w:hAnsiTheme="minorHAnsi"/>
          <w:sz w:val="24"/>
          <w:szCs w:val="24"/>
        </w:rPr>
      </w:pPr>
      <w:r w:rsidRPr="00C75713">
        <w:rPr>
          <w:rFonts w:asciiTheme="minorHAnsi" w:hAnsiTheme="minorHAnsi"/>
          <w:sz w:val="24"/>
          <w:szCs w:val="24"/>
        </w:rPr>
        <w:t>The effective date</w:t>
      </w:r>
    </w:p>
    <w:p w:rsidR="00207281" w:rsidRPr="00C75713" w:rsidRDefault="00611701" w:rsidP="00207281">
      <w:pPr>
        <w:pStyle w:val="ListParagraph"/>
        <w:numPr>
          <w:ilvl w:val="0"/>
          <w:numId w:val="49"/>
        </w:numPr>
        <w:jc w:val="both"/>
        <w:rPr>
          <w:rFonts w:asciiTheme="minorHAnsi" w:hAnsiTheme="minorHAnsi"/>
          <w:sz w:val="24"/>
          <w:szCs w:val="24"/>
        </w:rPr>
      </w:pPr>
      <w:r w:rsidRPr="00C75713">
        <w:rPr>
          <w:rFonts w:asciiTheme="minorHAnsi" w:hAnsiTheme="minorHAnsi"/>
          <w:sz w:val="24"/>
          <w:szCs w:val="24"/>
        </w:rPr>
        <w:t>The</w:t>
      </w:r>
      <w:r w:rsidR="00207281" w:rsidRPr="00C75713">
        <w:rPr>
          <w:rFonts w:asciiTheme="minorHAnsi" w:hAnsiTheme="minorHAnsi"/>
          <w:sz w:val="24"/>
          <w:szCs w:val="24"/>
        </w:rPr>
        <w:t xml:space="preserve"> expiry date </w:t>
      </w:r>
    </w:p>
    <w:p w:rsidR="00207281" w:rsidRPr="00C75713" w:rsidRDefault="00207281" w:rsidP="00207281">
      <w:r w:rsidRPr="00C75713">
        <w:t>A credential attribute</w:t>
      </w:r>
      <w:r w:rsidR="006168B8" w:rsidRPr="00C75713">
        <w:rPr>
          <w:rStyle w:val="FootnoteReference"/>
        </w:rPr>
        <w:footnoteReference w:id="9"/>
      </w:r>
      <w:r w:rsidRPr="00C75713">
        <w:t xml:space="preserve"> is a property or characteristic of a credential. Some examples of credential attributes include:</w:t>
      </w:r>
    </w:p>
    <w:p w:rsidR="002928F3" w:rsidRPr="00C75713" w:rsidRDefault="002928F3" w:rsidP="00207281">
      <w:pPr>
        <w:pStyle w:val="ListParagraph"/>
        <w:numPr>
          <w:ilvl w:val="0"/>
          <w:numId w:val="49"/>
        </w:numPr>
        <w:jc w:val="both"/>
        <w:rPr>
          <w:rFonts w:asciiTheme="minorHAnsi" w:hAnsiTheme="minorHAnsi"/>
          <w:sz w:val="24"/>
          <w:szCs w:val="24"/>
        </w:rPr>
      </w:pPr>
      <w:r w:rsidRPr="00C75713">
        <w:rPr>
          <w:rFonts w:asciiTheme="minorHAnsi" w:hAnsiTheme="minorHAnsi"/>
          <w:sz w:val="24"/>
          <w:szCs w:val="24"/>
        </w:rPr>
        <w:t>The type of credential</w:t>
      </w:r>
    </w:p>
    <w:p w:rsidR="002928F3" w:rsidRPr="00C75713" w:rsidRDefault="002928F3" w:rsidP="002928F3">
      <w:pPr>
        <w:pStyle w:val="ListParagraph"/>
        <w:numPr>
          <w:ilvl w:val="0"/>
          <w:numId w:val="49"/>
        </w:numPr>
        <w:jc w:val="both"/>
        <w:rPr>
          <w:rFonts w:asciiTheme="minorHAnsi" w:hAnsiTheme="minorHAnsi"/>
          <w:sz w:val="24"/>
          <w:szCs w:val="24"/>
        </w:rPr>
      </w:pPr>
      <w:r w:rsidRPr="00C75713">
        <w:rPr>
          <w:rFonts w:asciiTheme="minorHAnsi" w:hAnsiTheme="minorHAnsi"/>
          <w:sz w:val="24"/>
          <w:szCs w:val="24"/>
        </w:rPr>
        <w:t>The Issuer of the credential</w:t>
      </w:r>
    </w:p>
    <w:p w:rsidR="002928F3" w:rsidRPr="00C75713" w:rsidRDefault="002928F3" w:rsidP="002928F3">
      <w:pPr>
        <w:pStyle w:val="ListParagraph"/>
        <w:numPr>
          <w:ilvl w:val="0"/>
          <w:numId w:val="49"/>
        </w:numPr>
        <w:jc w:val="both"/>
        <w:rPr>
          <w:rFonts w:asciiTheme="minorHAnsi" w:hAnsiTheme="minorHAnsi"/>
          <w:sz w:val="24"/>
          <w:szCs w:val="24"/>
        </w:rPr>
      </w:pPr>
      <w:r w:rsidRPr="00C75713">
        <w:rPr>
          <w:rFonts w:asciiTheme="minorHAnsi" w:hAnsiTheme="minorHAnsi"/>
          <w:sz w:val="24"/>
          <w:szCs w:val="24"/>
        </w:rPr>
        <w:t>The issuance</w:t>
      </w:r>
      <w:r w:rsidR="00A22FE4" w:rsidRPr="00C75713">
        <w:rPr>
          <w:rFonts w:asciiTheme="minorHAnsi" w:hAnsiTheme="minorHAnsi"/>
          <w:sz w:val="24"/>
          <w:szCs w:val="24"/>
        </w:rPr>
        <w:t xml:space="preserve"> date</w:t>
      </w:r>
    </w:p>
    <w:p w:rsidR="002928F3" w:rsidRPr="00C75713" w:rsidRDefault="002928F3" w:rsidP="002928F3">
      <w:pPr>
        <w:pStyle w:val="ListParagraph"/>
        <w:numPr>
          <w:ilvl w:val="0"/>
          <w:numId w:val="49"/>
        </w:numPr>
        <w:jc w:val="both"/>
        <w:rPr>
          <w:rFonts w:asciiTheme="minorHAnsi" w:hAnsiTheme="minorHAnsi"/>
          <w:sz w:val="24"/>
          <w:szCs w:val="24"/>
        </w:rPr>
      </w:pPr>
      <w:r w:rsidRPr="00C75713">
        <w:rPr>
          <w:rFonts w:asciiTheme="minorHAnsi" w:hAnsiTheme="minorHAnsi"/>
          <w:sz w:val="24"/>
          <w:szCs w:val="24"/>
        </w:rPr>
        <w:t>The expiry date</w:t>
      </w:r>
    </w:p>
    <w:p w:rsidR="00207281" w:rsidRPr="00C75713" w:rsidRDefault="00207281" w:rsidP="00207281">
      <w:pPr>
        <w:pStyle w:val="ListParagraph"/>
        <w:numPr>
          <w:ilvl w:val="0"/>
          <w:numId w:val="49"/>
        </w:numPr>
        <w:jc w:val="both"/>
        <w:rPr>
          <w:rFonts w:asciiTheme="minorHAnsi" w:hAnsiTheme="minorHAnsi"/>
          <w:sz w:val="24"/>
          <w:szCs w:val="24"/>
        </w:rPr>
      </w:pPr>
      <w:r w:rsidRPr="00C75713">
        <w:rPr>
          <w:rFonts w:asciiTheme="minorHAnsi" w:hAnsiTheme="minorHAnsi"/>
          <w:sz w:val="24"/>
          <w:szCs w:val="24"/>
        </w:rPr>
        <w:t>The validity of the credential</w:t>
      </w:r>
      <w:r w:rsidRPr="00C75713">
        <w:rPr>
          <w:rFonts w:asciiTheme="minorHAnsi" w:hAnsiTheme="minorHAnsi" w:cstheme="minorHAnsi"/>
          <w:color w:val="000000"/>
          <w:sz w:val="24"/>
          <w:szCs w:val="24"/>
          <w:shd w:val="clear" w:color="auto" w:fill="FFFFFF"/>
        </w:rPr>
        <w:t xml:space="preserve"> (e.g., </w:t>
      </w:r>
      <w:r w:rsidRPr="00C75713">
        <w:rPr>
          <w:rFonts w:asciiTheme="minorHAnsi" w:hAnsiTheme="minorHAnsi"/>
          <w:color w:val="000000"/>
          <w:sz w:val="24"/>
          <w:szCs w:val="24"/>
        </w:rPr>
        <w:t>not tampered with, corrupted, modified</w:t>
      </w:r>
      <w:r w:rsidRPr="00C75713">
        <w:rPr>
          <w:rFonts w:asciiTheme="minorHAnsi" w:hAnsiTheme="minorHAnsi" w:cstheme="minorHAnsi"/>
          <w:color w:val="000000"/>
          <w:sz w:val="24"/>
          <w:szCs w:val="24"/>
          <w:shd w:val="clear" w:color="auto" w:fill="FFFFFF"/>
        </w:rPr>
        <w:t>)</w:t>
      </w:r>
    </w:p>
    <w:p w:rsidR="00207281" w:rsidRPr="00C75713" w:rsidRDefault="00207281" w:rsidP="00207281">
      <w:pPr>
        <w:pStyle w:val="ListParagraph"/>
        <w:numPr>
          <w:ilvl w:val="0"/>
          <w:numId w:val="49"/>
        </w:numPr>
        <w:jc w:val="both"/>
        <w:rPr>
          <w:rFonts w:asciiTheme="minorHAnsi" w:hAnsiTheme="minorHAnsi"/>
          <w:sz w:val="24"/>
          <w:szCs w:val="24"/>
        </w:rPr>
      </w:pPr>
      <w:r w:rsidRPr="00C75713">
        <w:rPr>
          <w:rFonts w:asciiTheme="minorHAnsi" w:hAnsiTheme="minorHAnsi"/>
          <w:sz w:val="24"/>
          <w:szCs w:val="24"/>
        </w:rPr>
        <w:t xml:space="preserve">The status of the credential </w:t>
      </w:r>
      <w:r w:rsidRPr="00C75713">
        <w:rPr>
          <w:rFonts w:asciiTheme="minorHAnsi" w:hAnsiTheme="minorHAnsi" w:cstheme="minorHAnsi"/>
          <w:color w:val="000000"/>
          <w:sz w:val="24"/>
          <w:szCs w:val="24"/>
          <w:shd w:val="clear" w:color="auto" w:fill="FFFFFF"/>
        </w:rPr>
        <w:t>(e.g., active</w:t>
      </w:r>
      <w:r w:rsidRPr="00C75713">
        <w:rPr>
          <w:rFonts w:asciiTheme="minorHAnsi" w:hAnsiTheme="minorHAnsi"/>
          <w:color w:val="000000"/>
          <w:sz w:val="24"/>
          <w:szCs w:val="24"/>
        </w:rPr>
        <w:t>, suspended, revoked</w:t>
      </w:r>
      <w:r w:rsidRPr="00C75713">
        <w:rPr>
          <w:rFonts w:asciiTheme="minorHAnsi" w:hAnsiTheme="minorHAnsi" w:cstheme="minorHAnsi"/>
          <w:color w:val="000000"/>
          <w:sz w:val="24"/>
          <w:szCs w:val="24"/>
          <w:shd w:val="clear" w:color="auto" w:fill="FFFFFF"/>
        </w:rPr>
        <w:t>)</w:t>
      </w:r>
    </w:p>
    <w:p w:rsidR="00207281" w:rsidRPr="00C75713" w:rsidRDefault="00207281" w:rsidP="00207281">
      <w:pPr>
        <w:pStyle w:val="ListParagraph"/>
        <w:numPr>
          <w:ilvl w:val="0"/>
          <w:numId w:val="49"/>
        </w:numPr>
        <w:jc w:val="both"/>
        <w:rPr>
          <w:rFonts w:asciiTheme="minorHAnsi" w:hAnsiTheme="minorHAnsi"/>
          <w:sz w:val="24"/>
          <w:szCs w:val="24"/>
        </w:rPr>
      </w:pPr>
      <w:r w:rsidRPr="00C75713">
        <w:rPr>
          <w:rFonts w:asciiTheme="minorHAnsi" w:hAnsiTheme="minorHAnsi"/>
          <w:sz w:val="24"/>
          <w:szCs w:val="24"/>
        </w:rPr>
        <w:t>Permissions</w:t>
      </w:r>
    </w:p>
    <w:p w:rsidR="00B73CAC" w:rsidRPr="00C75713" w:rsidRDefault="00B73CAC">
      <w:pPr>
        <w:spacing w:after="0"/>
        <w:jc w:val="left"/>
        <w:rPr>
          <w:rFonts w:ascii="Arial Bold" w:hAnsi="Arial Bold"/>
          <w:b/>
        </w:rPr>
      </w:pPr>
      <w:r w:rsidRPr="00C75713">
        <w:br w:type="page"/>
      </w:r>
    </w:p>
    <w:p w:rsidR="00B0444E" w:rsidRPr="00C75713" w:rsidRDefault="00B0444E" w:rsidP="00B0444E">
      <w:pPr>
        <w:pStyle w:val="Heading3"/>
      </w:pPr>
      <w:bookmarkStart w:id="34" w:name="_Toc61530807"/>
      <w:r w:rsidRPr="00C75713">
        <w:lastRenderedPageBreak/>
        <w:t>Identity Domains</w:t>
      </w:r>
      <w:bookmarkEnd w:id="34"/>
    </w:p>
    <w:p w:rsidR="00B0444E" w:rsidRPr="00C75713" w:rsidRDefault="00B0444E" w:rsidP="00B0444E">
      <w:pPr>
        <w:rPr>
          <w:rFonts w:cstheme="minorHAnsi"/>
          <w:szCs w:val="24"/>
        </w:rPr>
      </w:pPr>
      <w:r w:rsidRPr="00C75713">
        <w:rPr>
          <w:rFonts w:cstheme="minorHAnsi"/>
          <w:bCs/>
          <w:szCs w:val="24"/>
        </w:rPr>
        <w:t xml:space="preserve">The PCTF draws a clear distinction between </w:t>
      </w:r>
      <w:r w:rsidRPr="00C75713">
        <w:rPr>
          <w:rFonts w:cstheme="minorHAnsi"/>
          <w:bCs/>
          <w:i/>
          <w:szCs w:val="24"/>
        </w:rPr>
        <w:t>foundational identity</w:t>
      </w:r>
      <w:r w:rsidRPr="00C75713">
        <w:rPr>
          <w:rFonts w:cstheme="minorHAnsi"/>
          <w:bCs/>
          <w:szCs w:val="24"/>
        </w:rPr>
        <w:t xml:space="preserve"> and </w:t>
      </w:r>
      <w:r w:rsidRPr="00C75713">
        <w:rPr>
          <w:rFonts w:cstheme="minorHAnsi"/>
          <w:bCs/>
          <w:i/>
          <w:szCs w:val="24"/>
        </w:rPr>
        <w:t>contextual identity</w:t>
      </w:r>
      <w:r w:rsidRPr="00C75713">
        <w:rPr>
          <w:rFonts w:cstheme="minorHAnsi"/>
          <w:bCs/>
          <w:szCs w:val="24"/>
        </w:rPr>
        <w:t>:</w:t>
      </w:r>
    </w:p>
    <w:p w:rsidR="00B0444E" w:rsidRPr="00C75713" w:rsidRDefault="00B0444E" w:rsidP="00B0444E">
      <w:pPr>
        <w:pStyle w:val="ListParagraph"/>
        <w:numPr>
          <w:ilvl w:val="0"/>
          <w:numId w:val="32"/>
        </w:numPr>
        <w:spacing w:after="120" w:line="240" w:lineRule="auto"/>
        <w:ind w:left="714" w:hanging="357"/>
        <w:contextualSpacing w:val="0"/>
        <w:jc w:val="both"/>
        <w:rPr>
          <w:rFonts w:asciiTheme="minorHAnsi" w:hAnsiTheme="minorHAnsi" w:cstheme="minorHAnsi"/>
          <w:sz w:val="24"/>
          <w:szCs w:val="24"/>
        </w:rPr>
      </w:pPr>
      <w:r w:rsidRPr="00C75713">
        <w:rPr>
          <w:rFonts w:asciiTheme="minorHAnsi" w:hAnsiTheme="minorHAnsi" w:cstheme="minorHAnsi"/>
          <w:bCs/>
          <w:sz w:val="24"/>
          <w:szCs w:val="24"/>
        </w:rPr>
        <w:t xml:space="preserve">A </w:t>
      </w:r>
      <w:r w:rsidRPr="00C75713">
        <w:rPr>
          <w:rFonts w:asciiTheme="minorHAnsi" w:hAnsiTheme="minorHAnsi" w:cstheme="minorHAnsi"/>
          <w:b/>
          <w:bCs/>
          <w:sz w:val="24"/>
          <w:szCs w:val="24"/>
        </w:rPr>
        <w:t>Foundational Identity</w:t>
      </w:r>
      <w:r w:rsidRPr="00C75713">
        <w:rPr>
          <w:rFonts w:asciiTheme="minorHAnsi" w:hAnsiTheme="minorHAnsi" w:cstheme="minorHAnsi"/>
          <w:bCs/>
          <w:sz w:val="24"/>
          <w:szCs w:val="24"/>
        </w:rPr>
        <w:t xml:space="preserve"> is</w:t>
      </w:r>
      <w:r w:rsidRPr="00C75713">
        <w:rPr>
          <w:rFonts w:asciiTheme="minorHAnsi" w:hAnsiTheme="minorHAnsi" w:cstheme="minorHAnsi"/>
          <w:sz w:val="24"/>
          <w:szCs w:val="24"/>
        </w:rPr>
        <w:t xml:space="preserve"> an identity that has been established or changed as a result of a foundational event (e.g., </w:t>
      </w:r>
      <w:r w:rsidRPr="00C75713">
        <w:rPr>
          <w:rFonts w:asciiTheme="minorHAnsi" w:hAnsiTheme="minorHAnsi" w:cstheme="minorHAnsi"/>
          <w:color w:val="000000"/>
          <w:sz w:val="24"/>
          <w:szCs w:val="24"/>
        </w:rPr>
        <w:t>birth, person legal name change, immigration, legal residency, naturalized citizenship, death, organization legal name registration, organization legal name change, or bankruptcy)</w:t>
      </w:r>
      <w:r w:rsidRPr="00C75713">
        <w:rPr>
          <w:rFonts w:asciiTheme="minorHAnsi" w:hAnsiTheme="minorHAnsi" w:cstheme="minorHAnsi"/>
          <w:sz w:val="24"/>
          <w:szCs w:val="24"/>
        </w:rPr>
        <w:t>.</w:t>
      </w:r>
    </w:p>
    <w:p w:rsidR="00B0444E" w:rsidRPr="00C75713" w:rsidRDefault="00B0444E" w:rsidP="00B0444E">
      <w:pPr>
        <w:pStyle w:val="ListParagraph"/>
        <w:numPr>
          <w:ilvl w:val="0"/>
          <w:numId w:val="32"/>
        </w:numPr>
        <w:spacing w:after="120" w:line="240" w:lineRule="auto"/>
        <w:ind w:left="714" w:hanging="357"/>
        <w:jc w:val="both"/>
        <w:rPr>
          <w:rFonts w:asciiTheme="minorHAnsi" w:hAnsiTheme="minorHAnsi" w:cstheme="minorHAnsi"/>
          <w:sz w:val="24"/>
          <w:szCs w:val="24"/>
        </w:rPr>
      </w:pPr>
      <w:r w:rsidRPr="00C75713">
        <w:rPr>
          <w:rFonts w:asciiTheme="minorHAnsi" w:hAnsiTheme="minorHAnsi" w:cstheme="minorHAnsi"/>
          <w:sz w:val="24"/>
          <w:szCs w:val="24"/>
        </w:rPr>
        <w:t xml:space="preserve">A </w:t>
      </w:r>
      <w:r w:rsidRPr="00C75713">
        <w:rPr>
          <w:rFonts w:asciiTheme="minorHAnsi" w:hAnsiTheme="minorHAnsi" w:cstheme="minorHAnsi"/>
          <w:b/>
          <w:sz w:val="24"/>
          <w:szCs w:val="24"/>
        </w:rPr>
        <w:t>C</w:t>
      </w:r>
      <w:r w:rsidRPr="00C75713">
        <w:rPr>
          <w:rFonts w:asciiTheme="minorHAnsi" w:hAnsiTheme="minorHAnsi" w:cstheme="minorHAnsi"/>
          <w:b/>
          <w:bCs/>
          <w:sz w:val="24"/>
          <w:szCs w:val="24"/>
        </w:rPr>
        <w:t>ontextual Identity</w:t>
      </w:r>
      <w:r w:rsidRPr="00C75713">
        <w:rPr>
          <w:rFonts w:asciiTheme="minorHAnsi" w:hAnsiTheme="minorHAnsi" w:cstheme="minorHAnsi"/>
          <w:bCs/>
          <w:sz w:val="24"/>
          <w:szCs w:val="24"/>
        </w:rPr>
        <w:t xml:space="preserve"> is </w:t>
      </w:r>
      <w:r w:rsidRPr="00C75713">
        <w:rPr>
          <w:rFonts w:asciiTheme="minorHAnsi" w:hAnsiTheme="minorHAnsi" w:cstheme="minorHAnsi"/>
          <w:sz w:val="24"/>
          <w:szCs w:val="24"/>
        </w:rPr>
        <w:t>an identity that is used for a specific purpose within a specific identity context</w:t>
      </w:r>
      <w:r w:rsidRPr="00C75713">
        <w:rPr>
          <w:rStyle w:val="FootnoteReference"/>
          <w:rFonts w:asciiTheme="minorHAnsi" w:hAnsiTheme="minorHAnsi" w:cstheme="minorHAnsi"/>
          <w:sz w:val="24"/>
          <w:szCs w:val="24"/>
        </w:rPr>
        <w:footnoteReference w:id="10"/>
      </w:r>
      <w:r w:rsidRPr="00C75713">
        <w:rPr>
          <w:rFonts w:asciiTheme="minorHAnsi" w:hAnsiTheme="minorHAnsi" w:cstheme="minorHAnsi"/>
          <w:sz w:val="24"/>
          <w:szCs w:val="24"/>
        </w:rPr>
        <w:t xml:space="preserve"> (e.g., banking, business permits, health services, drivers licensing, or social media). </w:t>
      </w:r>
      <w:r w:rsidRPr="00C75713">
        <w:rPr>
          <w:rFonts w:asciiTheme="minorHAnsi" w:hAnsiTheme="minorHAnsi"/>
          <w:color w:val="000000"/>
          <w:sz w:val="24"/>
          <w:szCs w:val="24"/>
          <w:shd w:val="clear" w:color="auto" w:fill="FFFFFF"/>
        </w:rPr>
        <w:t>Depending on the identity context, a contextual identity may be tied to a foundational identity (e.g., a drivers licence) or may not be tied to a foundational identity (e.g., a social media profile).</w:t>
      </w:r>
      <w:r w:rsidRPr="00C75713">
        <w:rPr>
          <w:rFonts w:asciiTheme="minorHAnsi" w:hAnsiTheme="minorHAnsi" w:cstheme="minorHAnsi"/>
          <w:sz w:val="24"/>
          <w:szCs w:val="24"/>
        </w:rPr>
        <w:t xml:space="preserve"> </w:t>
      </w:r>
    </w:p>
    <w:p w:rsidR="00B0444E" w:rsidRPr="00C75713" w:rsidRDefault="00B0444E" w:rsidP="00B0444E">
      <w:r w:rsidRPr="00C75713">
        <w:t>The establishment and maintenance of foundational identities is the exclusive domain of the public sector; specifically:</w:t>
      </w:r>
    </w:p>
    <w:p w:rsidR="00B0444E" w:rsidRPr="00C75713" w:rsidRDefault="00B0444E" w:rsidP="00B0444E">
      <w:pPr>
        <w:pStyle w:val="ListParagraph"/>
        <w:numPr>
          <w:ilvl w:val="0"/>
          <w:numId w:val="32"/>
        </w:numPr>
        <w:spacing w:after="120" w:line="240" w:lineRule="auto"/>
        <w:ind w:left="714" w:hanging="357"/>
        <w:contextualSpacing w:val="0"/>
        <w:jc w:val="both"/>
        <w:rPr>
          <w:rFonts w:asciiTheme="minorHAnsi" w:hAnsiTheme="minorHAnsi" w:cstheme="minorHAnsi"/>
          <w:sz w:val="24"/>
          <w:szCs w:val="24"/>
        </w:rPr>
      </w:pPr>
      <w:r w:rsidRPr="00C75713">
        <w:rPr>
          <w:rFonts w:asciiTheme="minorHAnsi" w:hAnsiTheme="minorHAnsi" w:cstheme="minorHAnsi"/>
          <w:sz w:val="24"/>
          <w:szCs w:val="24"/>
        </w:rPr>
        <w:t xml:space="preserve">The Vital Statistics Organizations (VSOs) of the Provinces and Territories; </w:t>
      </w:r>
    </w:p>
    <w:p w:rsidR="00B0444E" w:rsidRPr="00C75713" w:rsidRDefault="00B0444E" w:rsidP="00B0444E">
      <w:pPr>
        <w:pStyle w:val="ListParagraph"/>
        <w:numPr>
          <w:ilvl w:val="0"/>
          <w:numId w:val="32"/>
        </w:numPr>
        <w:spacing w:after="120" w:line="240" w:lineRule="auto"/>
        <w:ind w:left="714" w:hanging="357"/>
        <w:contextualSpacing w:val="0"/>
        <w:jc w:val="both"/>
        <w:rPr>
          <w:rFonts w:asciiTheme="minorHAnsi" w:hAnsiTheme="minorHAnsi" w:cstheme="minorHAnsi"/>
          <w:sz w:val="24"/>
          <w:szCs w:val="24"/>
        </w:rPr>
      </w:pPr>
      <w:r w:rsidRPr="00C75713">
        <w:rPr>
          <w:rFonts w:asciiTheme="minorHAnsi" w:hAnsiTheme="minorHAnsi" w:cstheme="minorHAnsi"/>
          <w:sz w:val="24"/>
          <w:szCs w:val="24"/>
        </w:rPr>
        <w:t xml:space="preserve">The Business Registries of the Provinces and Territories; </w:t>
      </w:r>
    </w:p>
    <w:p w:rsidR="00B0444E" w:rsidRPr="00C75713" w:rsidRDefault="00B0444E" w:rsidP="00B0444E">
      <w:pPr>
        <w:pStyle w:val="ListParagraph"/>
        <w:numPr>
          <w:ilvl w:val="0"/>
          <w:numId w:val="37"/>
        </w:numPr>
        <w:spacing w:after="120" w:line="240" w:lineRule="auto"/>
        <w:ind w:left="714" w:hanging="357"/>
        <w:contextualSpacing w:val="0"/>
        <w:rPr>
          <w:rFonts w:asciiTheme="minorHAnsi" w:hAnsiTheme="minorHAnsi" w:cstheme="minorHAnsi"/>
          <w:sz w:val="24"/>
          <w:szCs w:val="24"/>
        </w:rPr>
      </w:pPr>
      <w:r w:rsidRPr="00C75713">
        <w:rPr>
          <w:rFonts w:asciiTheme="minorHAnsi" w:hAnsiTheme="minorHAnsi" w:cstheme="minorHAnsi"/>
          <w:sz w:val="24"/>
          <w:szCs w:val="24"/>
        </w:rPr>
        <w:t>Immigration, Refugees, and Citizenship Canada (IRCC); and</w:t>
      </w:r>
    </w:p>
    <w:p w:rsidR="00B0444E" w:rsidRPr="00C75713" w:rsidRDefault="00B0444E" w:rsidP="00B0444E">
      <w:pPr>
        <w:pStyle w:val="ListParagraph"/>
        <w:numPr>
          <w:ilvl w:val="0"/>
          <w:numId w:val="37"/>
        </w:numPr>
        <w:spacing w:after="120" w:line="240" w:lineRule="auto"/>
        <w:ind w:left="714" w:hanging="357"/>
        <w:contextualSpacing w:val="0"/>
        <w:rPr>
          <w:rFonts w:asciiTheme="minorHAnsi" w:hAnsiTheme="minorHAnsi" w:cstheme="minorHAnsi"/>
          <w:sz w:val="24"/>
          <w:szCs w:val="24"/>
        </w:rPr>
      </w:pPr>
      <w:r w:rsidRPr="00C75713">
        <w:rPr>
          <w:rFonts w:asciiTheme="minorHAnsi" w:hAnsiTheme="minorHAnsi" w:cstheme="minorHAnsi"/>
          <w:sz w:val="24"/>
          <w:szCs w:val="24"/>
        </w:rPr>
        <w:t>The Federal Corporate Registry of Corporations Canada.</w:t>
      </w:r>
    </w:p>
    <w:p w:rsidR="00B0444E" w:rsidRPr="00C75713" w:rsidRDefault="00B0444E" w:rsidP="00B0444E">
      <w:pPr>
        <w:rPr>
          <w:bCs/>
        </w:rPr>
      </w:pPr>
      <w:r w:rsidRPr="00C75713">
        <w:t>The establishment and maintenance of contextual identities is the domain of both the public and private sectors.</w:t>
      </w:r>
    </w:p>
    <w:p w:rsidR="00047F7C" w:rsidRPr="00C75713" w:rsidRDefault="00127F86" w:rsidP="00047F7C">
      <w:pPr>
        <w:pStyle w:val="Heading3"/>
      </w:pPr>
      <w:bookmarkStart w:id="35" w:name="_Toc61530808"/>
      <w:r w:rsidRPr="00C75713">
        <w:t>Atomic and Compound</w:t>
      </w:r>
      <w:r w:rsidR="00047F7C" w:rsidRPr="00C75713">
        <w:t xml:space="preserve"> Processes</w:t>
      </w:r>
      <w:bookmarkEnd w:id="35"/>
    </w:p>
    <w:p w:rsidR="00F76FFE" w:rsidRPr="00C75713" w:rsidRDefault="00047F7C" w:rsidP="00047F7C">
      <w:r w:rsidRPr="00C75713">
        <w:t xml:space="preserve">The PCTF </w:t>
      </w:r>
      <w:r w:rsidR="00B70A0D" w:rsidRPr="00C75713">
        <w:t>defines</w:t>
      </w:r>
      <w:r w:rsidRPr="00C75713">
        <w:t xml:space="preserve"> a set of atomic processes that can be </w:t>
      </w:r>
      <w:r w:rsidR="00081B2D" w:rsidRPr="00C75713">
        <w:t>separately</w:t>
      </w:r>
      <w:r w:rsidRPr="00C75713">
        <w:t xml:space="preserve"> assessed and certified to interoperate with one another in a </w:t>
      </w:r>
      <w:r w:rsidR="008D277B" w:rsidRPr="00C75713">
        <w:t>digital ecosystem</w:t>
      </w:r>
      <w:r w:rsidRPr="00C75713">
        <w:t>. An atomic process is a set of logically related activities that results in a state transition</w:t>
      </w:r>
      <w:r w:rsidR="00B70621" w:rsidRPr="00C75713">
        <w:rPr>
          <w:rStyle w:val="FootnoteReference"/>
        </w:rPr>
        <w:footnoteReference w:id="11"/>
      </w:r>
      <w:r w:rsidRPr="00C75713">
        <w:t xml:space="preserve">. The PCTF </w:t>
      </w:r>
      <w:r w:rsidR="00081B2D" w:rsidRPr="00C75713">
        <w:t>recognizes that in practice a business process is often</w:t>
      </w:r>
      <w:r w:rsidRPr="00C75713">
        <w:t xml:space="preserve"> a collection of atomic processes that results in a set of state transitions. </w:t>
      </w:r>
      <w:r w:rsidR="00081B2D" w:rsidRPr="00C75713">
        <w:t>These collections of atomic processes are referred to as compound processes.</w:t>
      </w:r>
      <w:r w:rsidR="00F76FFE" w:rsidRPr="00C75713">
        <w:t xml:space="preserve"> </w:t>
      </w:r>
    </w:p>
    <w:p w:rsidR="00047F7C" w:rsidRPr="00C75713" w:rsidRDefault="00047F7C" w:rsidP="00047F7C">
      <w:r w:rsidRPr="00C75713">
        <w:lastRenderedPageBreak/>
        <w:t xml:space="preserve">All of the atomic processes have been defined in a way that they can be implemented as modular services and be </w:t>
      </w:r>
      <w:r w:rsidR="00081B2D" w:rsidRPr="00C75713">
        <w:t>separately</w:t>
      </w:r>
      <w:r w:rsidRPr="00C75713">
        <w:t xml:space="preserve"> assessed for certification.</w:t>
      </w:r>
      <w:r w:rsidR="00516561" w:rsidRPr="00C75713">
        <w:t xml:space="preserve"> </w:t>
      </w:r>
      <w:r w:rsidRPr="00C75713">
        <w:t xml:space="preserve">Once an atomic process has been certified, it can be relied on or “trusted” and integrated into other </w:t>
      </w:r>
      <w:r w:rsidR="008D277B" w:rsidRPr="00C75713">
        <w:t>digital ecosystem</w:t>
      </w:r>
      <w:r w:rsidRPr="00C75713">
        <w:t xml:space="preserve"> platforms. This </w:t>
      </w:r>
      <w:r w:rsidR="008D277B" w:rsidRPr="00C75713">
        <w:t>digital ecosystem</w:t>
      </w:r>
      <w:r w:rsidRPr="00C75713">
        <w:t xml:space="preserve"> is intended to interoperate seamlessly across different organizations, sectors, and jurisdictions, and to be interoperable with other trust frameworks.</w:t>
      </w:r>
    </w:p>
    <w:p w:rsidR="00516561" w:rsidRPr="00C75713" w:rsidRDefault="00516561" w:rsidP="00047F7C">
      <w:r w:rsidRPr="00C75713">
        <w:t xml:space="preserve">It should be noted that </w:t>
      </w:r>
      <w:r w:rsidR="005C04BB" w:rsidRPr="00C75713">
        <w:t>four</w:t>
      </w:r>
      <w:r w:rsidR="007B3979" w:rsidRPr="00C75713">
        <w:t xml:space="preserve"> </w:t>
      </w:r>
      <w:r w:rsidRPr="00C75713">
        <w:t>atomic process</w:t>
      </w:r>
      <w:r w:rsidR="004603C9" w:rsidRPr="00C75713">
        <w:t>es</w:t>
      </w:r>
      <w:r w:rsidR="00B1473E" w:rsidRPr="00C75713">
        <w:t xml:space="preserve"> – </w:t>
      </w:r>
      <w:r w:rsidR="007B3979" w:rsidRPr="00C75713">
        <w:rPr>
          <w:i/>
        </w:rPr>
        <w:t>Identity</w:t>
      </w:r>
      <w:r w:rsidR="004603C9" w:rsidRPr="00C75713">
        <w:rPr>
          <w:i/>
        </w:rPr>
        <w:t xml:space="preserve"> </w:t>
      </w:r>
      <w:r w:rsidR="007B3979" w:rsidRPr="00C75713">
        <w:rPr>
          <w:i/>
        </w:rPr>
        <w:t>In</w:t>
      </w:r>
      <w:r w:rsidR="004603C9" w:rsidRPr="00C75713">
        <w:rPr>
          <w:i/>
        </w:rPr>
        <w:t>f</w:t>
      </w:r>
      <w:r w:rsidR="007B3979" w:rsidRPr="00C75713">
        <w:rPr>
          <w:i/>
        </w:rPr>
        <w:t>ormatio</w:t>
      </w:r>
      <w:r w:rsidR="004603C9" w:rsidRPr="00C75713">
        <w:rPr>
          <w:i/>
        </w:rPr>
        <w:t xml:space="preserve">n </w:t>
      </w:r>
      <w:r w:rsidR="007B3979" w:rsidRPr="00C75713">
        <w:rPr>
          <w:i/>
        </w:rPr>
        <w:t>D</w:t>
      </w:r>
      <w:r w:rsidR="004603C9" w:rsidRPr="00C75713">
        <w:rPr>
          <w:i/>
        </w:rPr>
        <w:t>et</w:t>
      </w:r>
      <w:r w:rsidR="007B3979" w:rsidRPr="00C75713">
        <w:rPr>
          <w:i/>
        </w:rPr>
        <w:t>ermination</w:t>
      </w:r>
      <w:r w:rsidR="005C04BB" w:rsidRPr="00C75713">
        <w:t xml:space="preserve">, </w:t>
      </w:r>
      <w:r w:rsidR="007B3979" w:rsidRPr="00C75713">
        <w:rPr>
          <w:i/>
        </w:rPr>
        <w:t>I</w:t>
      </w:r>
      <w:r w:rsidR="004603C9" w:rsidRPr="00C75713">
        <w:rPr>
          <w:i/>
        </w:rPr>
        <w:t>d</w:t>
      </w:r>
      <w:r w:rsidR="007B3979" w:rsidRPr="00C75713">
        <w:rPr>
          <w:i/>
        </w:rPr>
        <w:t>entity</w:t>
      </w:r>
      <w:r w:rsidR="004603C9" w:rsidRPr="00C75713">
        <w:rPr>
          <w:i/>
        </w:rPr>
        <w:t xml:space="preserve"> </w:t>
      </w:r>
      <w:r w:rsidR="007B3979" w:rsidRPr="00C75713">
        <w:rPr>
          <w:i/>
        </w:rPr>
        <w:t>E</w:t>
      </w:r>
      <w:r w:rsidR="004603C9" w:rsidRPr="00C75713">
        <w:rPr>
          <w:i/>
        </w:rPr>
        <w:t xml:space="preserve">vidence </w:t>
      </w:r>
      <w:r w:rsidR="007B3979" w:rsidRPr="00C75713">
        <w:rPr>
          <w:i/>
        </w:rPr>
        <w:t>D</w:t>
      </w:r>
      <w:r w:rsidR="004603C9" w:rsidRPr="00C75713">
        <w:rPr>
          <w:i/>
        </w:rPr>
        <w:t>etermination</w:t>
      </w:r>
      <w:r w:rsidR="005C04BB" w:rsidRPr="00C75713">
        <w:t>,</w:t>
      </w:r>
      <w:r w:rsidR="005C04BB" w:rsidRPr="00C75713">
        <w:rPr>
          <w:i/>
        </w:rPr>
        <w:t xml:space="preserve"> Relationship Information Determination</w:t>
      </w:r>
      <w:r w:rsidR="005C04BB" w:rsidRPr="00C75713">
        <w:t xml:space="preserve">, and </w:t>
      </w:r>
      <w:r w:rsidR="005C04BB" w:rsidRPr="00C75713">
        <w:rPr>
          <w:i/>
        </w:rPr>
        <w:t>Relationship Evidence Determination</w:t>
      </w:r>
      <w:r w:rsidR="004603C9" w:rsidRPr="00C75713">
        <w:t xml:space="preserve"> </w:t>
      </w:r>
      <w:r w:rsidR="007B3979" w:rsidRPr="00C75713">
        <w:t xml:space="preserve">– </w:t>
      </w:r>
      <w:r w:rsidR="004603C9" w:rsidRPr="00C75713">
        <w:t xml:space="preserve">are </w:t>
      </w:r>
      <w:r w:rsidRPr="00C75713">
        <w:t xml:space="preserve">carried out </w:t>
      </w:r>
      <w:r w:rsidR="004603C9" w:rsidRPr="00C75713">
        <w:t xml:space="preserve">only </w:t>
      </w:r>
      <w:r w:rsidRPr="00C75713">
        <w:t>once for a program</w:t>
      </w:r>
      <w:r w:rsidR="007B3979" w:rsidRPr="00C75713">
        <w:t>/</w:t>
      </w:r>
      <w:r w:rsidRPr="00C75713">
        <w:t>service.</w:t>
      </w:r>
    </w:p>
    <w:p w:rsidR="00200142" w:rsidRPr="00C75713" w:rsidRDefault="00200142" w:rsidP="00207281">
      <w:pPr>
        <w:pStyle w:val="Heading4"/>
      </w:pPr>
      <w:bookmarkStart w:id="36" w:name="_Toc61530809"/>
      <w:r w:rsidRPr="00C75713">
        <w:t>Atomic Processes</w:t>
      </w:r>
      <w:bookmarkEnd w:id="36"/>
    </w:p>
    <w:p w:rsidR="00200142" w:rsidRPr="00C75713" w:rsidRDefault="00200142" w:rsidP="00200142">
      <w:pPr>
        <w:pStyle w:val="NormalWeb"/>
        <w:spacing w:before="0" w:beforeAutospacing="0" w:after="120" w:afterAutospacing="0"/>
        <w:rPr>
          <w:lang w:val="en-CA"/>
        </w:rPr>
      </w:pPr>
      <w:r w:rsidRPr="00C75713">
        <w:rPr>
          <w:iCs/>
          <w:lang w:val="en-CA"/>
        </w:rPr>
        <w:t xml:space="preserve">An atomic process is a set of </w:t>
      </w:r>
      <w:r w:rsidRPr="00C75713">
        <w:rPr>
          <w:lang w:val="en-CA"/>
        </w:rPr>
        <w:t xml:space="preserve">logically related </w:t>
      </w:r>
      <w:r w:rsidRPr="00C75713">
        <w:rPr>
          <w:iCs/>
          <w:lang w:val="en-CA"/>
        </w:rPr>
        <w:t xml:space="preserve">activities that results in the state transition of an object. The object’s output state can be relied on by other atomic processes. </w:t>
      </w:r>
      <w:r w:rsidRPr="00C75713">
        <w:rPr>
          <w:lang w:val="en-CA"/>
        </w:rPr>
        <w:t xml:space="preserve">Figure </w:t>
      </w:r>
      <w:r w:rsidR="00900D2F" w:rsidRPr="00C75713">
        <w:rPr>
          <w:lang w:val="en-CA"/>
        </w:rPr>
        <w:t>5</w:t>
      </w:r>
      <w:r w:rsidRPr="00C75713">
        <w:rPr>
          <w:lang w:val="en-CA"/>
        </w:rPr>
        <w:t xml:space="preserve"> illustrates the atomic process</w:t>
      </w:r>
      <w:r w:rsidRPr="00C75713">
        <w:rPr>
          <w:rStyle w:val="Emphasis"/>
          <w:lang w:val="en-CA"/>
        </w:rPr>
        <w:t xml:space="preserve"> </w:t>
      </w:r>
      <w:r w:rsidRPr="00C75713">
        <w:rPr>
          <w:rStyle w:val="Emphasis"/>
          <w:i w:val="0"/>
          <w:lang w:val="en-CA"/>
        </w:rPr>
        <w:t>model</w:t>
      </w:r>
      <w:r w:rsidRPr="00C75713">
        <w:rPr>
          <w:lang w:val="en-CA"/>
        </w:rPr>
        <w:t>.</w:t>
      </w:r>
    </w:p>
    <w:p w:rsidR="00200142" w:rsidRPr="00C75713" w:rsidRDefault="00200142" w:rsidP="00200142">
      <w:pPr>
        <w:pStyle w:val="NormalWeb"/>
        <w:spacing w:before="0" w:beforeAutospacing="0" w:after="120" w:afterAutospacing="0"/>
        <w:rPr>
          <w:lang w:val="en-CA"/>
        </w:rPr>
      </w:pPr>
    </w:p>
    <w:p w:rsidR="00200142" w:rsidRPr="00C75713" w:rsidRDefault="00200142" w:rsidP="00200142">
      <w:r w:rsidRPr="00C75713">
        <w:rPr>
          <w:noProof/>
          <w:lang w:eastAsia="en-CA"/>
        </w:rPr>
        <w:drawing>
          <wp:inline distT="0" distB="0" distL="0" distR="0" wp14:anchorId="1F52B697" wp14:editId="43337853">
            <wp:extent cx="5471579" cy="1957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9296" cy="1977825"/>
                    </a:xfrm>
                    <a:prstGeom prst="rect">
                      <a:avLst/>
                    </a:prstGeom>
                    <a:noFill/>
                  </pic:spPr>
                </pic:pic>
              </a:graphicData>
            </a:graphic>
          </wp:inline>
        </w:drawing>
      </w:r>
    </w:p>
    <w:p w:rsidR="00200142" w:rsidRPr="00C75713" w:rsidRDefault="00200142" w:rsidP="00200142"/>
    <w:p w:rsidR="00200142" w:rsidRPr="00C75713" w:rsidRDefault="00200142" w:rsidP="00200142">
      <w:pPr>
        <w:pStyle w:val="Caption"/>
        <w:keepNext/>
      </w:pPr>
      <w:bookmarkStart w:id="37" w:name="_Toc61450060"/>
      <w:r w:rsidRPr="00C75713">
        <w:t xml:space="preserve">Figure </w:t>
      </w:r>
      <w:r w:rsidRPr="00C75713">
        <w:rPr>
          <w:noProof/>
        </w:rPr>
        <w:fldChar w:fldCharType="begin"/>
      </w:r>
      <w:r w:rsidRPr="00C75713">
        <w:rPr>
          <w:noProof/>
        </w:rPr>
        <w:instrText xml:space="preserve"> SEQ Figure \* ARABIC </w:instrText>
      </w:r>
      <w:r w:rsidRPr="00C75713">
        <w:rPr>
          <w:noProof/>
        </w:rPr>
        <w:fldChar w:fldCharType="separate"/>
      </w:r>
      <w:r w:rsidR="00900D2F" w:rsidRPr="00C75713">
        <w:rPr>
          <w:noProof/>
        </w:rPr>
        <w:t>5</w:t>
      </w:r>
      <w:r w:rsidRPr="00C75713">
        <w:rPr>
          <w:noProof/>
        </w:rPr>
        <w:fldChar w:fldCharType="end"/>
      </w:r>
      <w:r w:rsidRPr="00C75713">
        <w:t>: Atomic Process Model</w:t>
      </w:r>
      <w:bookmarkEnd w:id="37"/>
    </w:p>
    <w:p w:rsidR="00200142" w:rsidRPr="00C75713" w:rsidRDefault="00200142" w:rsidP="00200142"/>
    <w:p w:rsidR="00200142" w:rsidRPr="00C75713" w:rsidRDefault="00200142" w:rsidP="00200142">
      <w:r w:rsidRPr="00C75713">
        <w:t>Atomic processes are crucial building blocks to ensuring the overall integrity of the digital identity supply chain and therefore, the integrity of digital services. The integrity of an atomic process is paramount because the output of an atomic process is relied upon by many participants – across jurisdictional and public and private sector boundaries, and over the short term and the long term. The PCTF ensures the integrity of an atomic process through agreed upon and well-defined conformance criteria that support an impartial, transparent, and evidence-based assessment and certification process.</w:t>
      </w:r>
    </w:p>
    <w:p w:rsidR="00B73CAC" w:rsidRPr="00C75713" w:rsidRDefault="00B73CAC">
      <w:pPr>
        <w:spacing w:after="0"/>
        <w:jc w:val="left"/>
        <w:rPr>
          <w:szCs w:val="24"/>
        </w:rPr>
      </w:pPr>
      <w:r w:rsidRPr="00C75713">
        <w:br w:type="page"/>
      </w:r>
    </w:p>
    <w:p w:rsidR="00200142" w:rsidRPr="00C75713" w:rsidRDefault="00200142" w:rsidP="00200142">
      <w:pPr>
        <w:pStyle w:val="NormalWeb"/>
        <w:spacing w:before="0" w:beforeAutospacing="0" w:after="120" w:afterAutospacing="0"/>
        <w:rPr>
          <w:lang w:val="en-CA"/>
        </w:rPr>
      </w:pPr>
      <w:r w:rsidRPr="00C75713">
        <w:rPr>
          <w:lang w:val="en-CA"/>
        </w:rPr>
        <w:lastRenderedPageBreak/>
        <w:t xml:space="preserve">The </w:t>
      </w:r>
      <w:r w:rsidRPr="00C75713">
        <w:rPr>
          <w:rStyle w:val="Emphasis"/>
          <w:i w:val="0"/>
          <w:lang w:val="en-CA"/>
        </w:rPr>
        <w:t>conformance criteria</w:t>
      </w:r>
      <w:r w:rsidRPr="00C75713">
        <w:rPr>
          <w:lang w:val="en-CA"/>
        </w:rPr>
        <w:t xml:space="preserve"> associated with an atomic process specify what is required to transform an</w:t>
      </w:r>
      <w:r w:rsidRPr="00C75713">
        <w:rPr>
          <w:rStyle w:val="Emphasis"/>
          <w:lang w:val="en-CA"/>
        </w:rPr>
        <w:t xml:space="preserve"> </w:t>
      </w:r>
      <w:r w:rsidRPr="00C75713">
        <w:rPr>
          <w:rStyle w:val="Emphasis"/>
          <w:i w:val="0"/>
          <w:lang w:val="en-CA"/>
        </w:rPr>
        <w:t>object’s input state</w:t>
      </w:r>
      <w:r w:rsidRPr="00C75713">
        <w:rPr>
          <w:i/>
          <w:lang w:val="en-CA"/>
        </w:rPr>
        <w:t xml:space="preserve"> </w:t>
      </w:r>
      <w:r w:rsidRPr="00C75713">
        <w:rPr>
          <w:lang w:val="en-CA"/>
        </w:rPr>
        <w:t>into an</w:t>
      </w:r>
      <w:r w:rsidRPr="00C75713">
        <w:rPr>
          <w:i/>
          <w:lang w:val="en-CA"/>
        </w:rPr>
        <w:t xml:space="preserve"> </w:t>
      </w:r>
      <w:r w:rsidRPr="00C75713">
        <w:rPr>
          <w:rStyle w:val="Emphasis"/>
          <w:i w:val="0"/>
          <w:lang w:val="en-CA"/>
        </w:rPr>
        <w:t xml:space="preserve">output state. </w:t>
      </w:r>
      <w:r w:rsidRPr="00C75713">
        <w:rPr>
          <w:lang w:val="en-CA"/>
        </w:rPr>
        <w:t xml:space="preserve">The conformance criteria ensure that the atomic process is carried out with integrity. For example, an atomic process may involve assigning an identifier to a person or organization. The conformance criteria may specify that any party responsible for carrying out the atomic process must ensure that the identifier assigned to the person or organization is unique for a </w:t>
      </w:r>
      <w:r w:rsidR="00875D95" w:rsidRPr="00C75713">
        <w:rPr>
          <w:lang w:val="en-CA"/>
        </w:rPr>
        <w:t>specified</w:t>
      </w:r>
      <w:r w:rsidRPr="00C75713">
        <w:rPr>
          <w:lang w:val="en-CA"/>
        </w:rPr>
        <w:t xml:space="preserve"> population.</w:t>
      </w:r>
    </w:p>
    <w:p w:rsidR="00200142" w:rsidRPr="00C75713" w:rsidRDefault="00200142" w:rsidP="00200142">
      <w:r w:rsidRPr="00C75713">
        <w:t xml:space="preserve">The atomic processes are </w:t>
      </w:r>
      <w:r w:rsidRPr="00C75713">
        <w:rPr>
          <w:rFonts w:ascii="Calibri" w:hAnsi="Calibri" w:cs="Calibri"/>
          <w:szCs w:val="24"/>
        </w:rPr>
        <w:t>detailed in Section 2.</w:t>
      </w:r>
      <w:r w:rsidR="00D32FFD" w:rsidRPr="00C75713">
        <w:rPr>
          <w:rFonts w:ascii="Calibri" w:hAnsi="Calibri" w:cs="Calibri"/>
          <w:szCs w:val="24"/>
        </w:rPr>
        <w:t>7</w:t>
      </w:r>
      <w:r w:rsidRPr="00C75713">
        <w:rPr>
          <w:rFonts w:ascii="Calibri" w:hAnsi="Calibri" w:cs="Calibri"/>
          <w:szCs w:val="24"/>
        </w:rPr>
        <w:t>.</w:t>
      </w:r>
      <w:r w:rsidRPr="00C75713">
        <w:t xml:space="preserve">   </w:t>
      </w:r>
    </w:p>
    <w:p w:rsidR="00200142" w:rsidRPr="00C75713" w:rsidRDefault="00200142" w:rsidP="00200142">
      <w:pPr>
        <w:rPr>
          <w:bCs/>
        </w:rPr>
      </w:pPr>
      <w:r w:rsidRPr="00C75713">
        <w:t xml:space="preserve">Figure </w:t>
      </w:r>
      <w:r w:rsidR="00900D2F" w:rsidRPr="00C75713">
        <w:t>6</w:t>
      </w:r>
      <w:r w:rsidRPr="00C75713">
        <w:t xml:space="preserve"> illustrates some model diagrams of three</w:t>
      </w:r>
      <w:r w:rsidRPr="00C75713">
        <w:rPr>
          <w:bCs/>
        </w:rPr>
        <w:t xml:space="preserve"> atomic processes.</w:t>
      </w:r>
    </w:p>
    <w:p w:rsidR="00200142" w:rsidRPr="00C75713" w:rsidRDefault="00200142" w:rsidP="00200142">
      <w:pPr>
        <w:pStyle w:val="NormalWeb"/>
        <w:spacing w:before="0" w:beforeAutospacing="0" w:after="120" w:afterAutospacing="0"/>
        <w:rPr>
          <w:lang w:val="en-CA"/>
        </w:rPr>
      </w:pPr>
    </w:p>
    <w:p w:rsidR="00200142" w:rsidRPr="00C75713" w:rsidRDefault="00200142" w:rsidP="00200142">
      <w:r w:rsidRPr="00C75713">
        <w:rPr>
          <w:noProof/>
          <w:lang w:eastAsia="en-CA"/>
        </w:rPr>
        <w:drawing>
          <wp:inline distT="0" distB="0" distL="0" distR="0" wp14:anchorId="289BEE35" wp14:editId="010E29DF">
            <wp:extent cx="5506085" cy="384099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2945" cy="3852761"/>
                    </a:xfrm>
                    <a:prstGeom prst="rect">
                      <a:avLst/>
                    </a:prstGeom>
                    <a:noFill/>
                  </pic:spPr>
                </pic:pic>
              </a:graphicData>
            </a:graphic>
          </wp:inline>
        </w:drawing>
      </w:r>
    </w:p>
    <w:p w:rsidR="00200142" w:rsidRPr="00C75713" w:rsidRDefault="00200142" w:rsidP="00200142">
      <w:pPr>
        <w:pStyle w:val="Caption"/>
        <w:keepNext/>
        <w:rPr>
          <w:highlight w:val="yellow"/>
        </w:rPr>
      </w:pPr>
    </w:p>
    <w:p w:rsidR="00200142" w:rsidRPr="00C75713" w:rsidRDefault="00200142" w:rsidP="00200142">
      <w:pPr>
        <w:pStyle w:val="Caption"/>
        <w:keepNext/>
      </w:pPr>
      <w:bookmarkStart w:id="38" w:name="_Toc61450061"/>
      <w:r w:rsidRPr="00C75713">
        <w:t xml:space="preserve">Figure </w:t>
      </w:r>
      <w:r w:rsidRPr="00C75713">
        <w:rPr>
          <w:noProof/>
        </w:rPr>
        <w:fldChar w:fldCharType="begin"/>
      </w:r>
      <w:r w:rsidRPr="00C75713">
        <w:rPr>
          <w:noProof/>
        </w:rPr>
        <w:instrText xml:space="preserve"> SEQ Figure \* ARABIC </w:instrText>
      </w:r>
      <w:r w:rsidRPr="00C75713">
        <w:rPr>
          <w:noProof/>
        </w:rPr>
        <w:fldChar w:fldCharType="separate"/>
      </w:r>
      <w:r w:rsidR="00900D2F" w:rsidRPr="00C75713">
        <w:rPr>
          <w:noProof/>
        </w:rPr>
        <w:t>6</w:t>
      </w:r>
      <w:r w:rsidRPr="00C75713">
        <w:rPr>
          <w:noProof/>
        </w:rPr>
        <w:fldChar w:fldCharType="end"/>
      </w:r>
      <w:r w:rsidRPr="00C75713">
        <w:t>: Examples of Atomic Processes (Modeled)</w:t>
      </w:r>
      <w:bookmarkEnd w:id="38"/>
    </w:p>
    <w:p w:rsidR="00200142" w:rsidRPr="00C75713" w:rsidRDefault="00200142" w:rsidP="00200142"/>
    <w:p w:rsidR="00AA2970" w:rsidRPr="00C75713" w:rsidRDefault="00AA2970">
      <w:pPr>
        <w:spacing w:after="0"/>
        <w:jc w:val="left"/>
        <w:rPr>
          <w:b/>
        </w:rPr>
      </w:pPr>
      <w:r w:rsidRPr="00C75713">
        <w:br w:type="page"/>
      </w:r>
    </w:p>
    <w:p w:rsidR="00200142" w:rsidRPr="00C75713" w:rsidRDefault="00200142" w:rsidP="00200142">
      <w:pPr>
        <w:pStyle w:val="Heading4"/>
      </w:pPr>
      <w:bookmarkStart w:id="39" w:name="_Toc61530810"/>
      <w:r w:rsidRPr="00C75713">
        <w:lastRenderedPageBreak/>
        <w:t>Compound Processes</w:t>
      </w:r>
      <w:bookmarkEnd w:id="39"/>
    </w:p>
    <w:p w:rsidR="00200142" w:rsidRPr="00C75713" w:rsidRDefault="00200142" w:rsidP="00200142">
      <w:pPr>
        <w:rPr>
          <w:rFonts w:ascii="Calibri" w:hAnsi="Calibri" w:cs="Calibri"/>
          <w:szCs w:val="24"/>
        </w:rPr>
      </w:pPr>
      <w:r w:rsidRPr="00C75713">
        <w:t>The primary function of the PCTF is to assess and certify existing business processes. When analyzed, these business processes are often composed of several atomic processes. A set of atomic processes grouped together form a compound process that results in a set of state transitions. It may also be the case that a compound process is composed of a set of other compound processes which in turn can be decomposed into a set of atomic processes.</w:t>
      </w:r>
      <w:r w:rsidRPr="00C75713">
        <w:rPr>
          <w:rFonts w:ascii="Calibri" w:hAnsi="Calibri" w:cs="Calibri"/>
          <w:szCs w:val="24"/>
        </w:rPr>
        <w:t xml:space="preserve"> </w:t>
      </w:r>
    </w:p>
    <w:p w:rsidR="00200142" w:rsidRPr="00C75713" w:rsidRDefault="00200142" w:rsidP="00200142">
      <w:pPr>
        <w:rPr>
          <w:rFonts w:ascii="Calibri" w:hAnsi="Calibri" w:cs="Calibri"/>
          <w:szCs w:val="24"/>
        </w:rPr>
      </w:pPr>
      <w:r w:rsidRPr="00C75713">
        <w:rPr>
          <w:rFonts w:ascii="Calibri" w:hAnsi="Calibri" w:cs="Calibri"/>
          <w:szCs w:val="24"/>
        </w:rPr>
        <w:t xml:space="preserve">For example, a business process that one party refers to as </w:t>
      </w:r>
      <w:r w:rsidRPr="00C75713">
        <w:rPr>
          <w:rFonts w:ascii="Calibri" w:hAnsi="Calibri" w:cs="Calibri"/>
          <w:i/>
          <w:szCs w:val="24"/>
        </w:rPr>
        <w:t>Identity Confirmation</w:t>
      </w:r>
      <w:r w:rsidRPr="00C75713">
        <w:rPr>
          <w:rFonts w:ascii="Calibri" w:hAnsi="Calibri" w:cs="Calibri"/>
          <w:szCs w:val="24"/>
        </w:rPr>
        <w:t xml:space="preserve"> may in fact turn out to be a compound process consisting of 5 atomic processes as shown in Figure </w:t>
      </w:r>
      <w:r w:rsidR="00900D2F" w:rsidRPr="00C75713">
        <w:rPr>
          <w:rFonts w:ascii="Calibri" w:hAnsi="Calibri" w:cs="Calibri"/>
          <w:szCs w:val="24"/>
        </w:rPr>
        <w:t>7</w:t>
      </w:r>
      <w:r w:rsidRPr="00C75713">
        <w:rPr>
          <w:rFonts w:ascii="Calibri" w:hAnsi="Calibri" w:cs="Calibri"/>
          <w:szCs w:val="24"/>
        </w:rPr>
        <w:t xml:space="preserve">. </w:t>
      </w:r>
    </w:p>
    <w:p w:rsidR="00200142" w:rsidRPr="00C75713" w:rsidRDefault="00200142" w:rsidP="00200142"/>
    <w:p w:rsidR="00200142" w:rsidRPr="00C75713" w:rsidRDefault="004B0FD5" w:rsidP="00200142">
      <w:r w:rsidRPr="00C75713">
        <w:rPr>
          <w:noProof/>
          <w:lang w:eastAsia="en-CA"/>
        </w:rPr>
        <w:drawing>
          <wp:inline distT="0" distB="0" distL="0" distR="0" wp14:anchorId="1768EF7C" wp14:editId="2FB8269D">
            <wp:extent cx="5524500" cy="33736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42504" cy="3384641"/>
                    </a:xfrm>
                    <a:prstGeom prst="rect">
                      <a:avLst/>
                    </a:prstGeom>
                    <a:noFill/>
                  </pic:spPr>
                </pic:pic>
              </a:graphicData>
            </a:graphic>
          </wp:inline>
        </w:drawing>
      </w:r>
    </w:p>
    <w:p w:rsidR="00200142" w:rsidRPr="00C75713" w:rsidRDefault="00200142" w:rsidP="00200142"/>
    <w:p w:rsidR="00200142" w:rsidRPr="00C75713" w:rsidRDefault="00200142" w:rsidP="00200142">
      <w:pPr>
        <w:pStyle w:val="Caption"/>
        <w:keepNext/>
      </w:pPr>
      <w:bookmarkStart w:id="40" w:name="_Toc61450062"/>
      <w:r w:rsidRPr="00C75713">
        <w:t xml:space="preserve">Figure </w:t>
      </w:r>
      <w:r w:rsidRPr="00C75713">
        <w:rPr>
          <w:noProof/>
        </w:rPr>
        <w:fldChar w:fldCharType="begin"/>
      </w:r>
      <w:r w:rsidRPr="00C75713">
        <w:rPr>
          <w:noProof/>
        </w:rPr>
        <w:instrText xml:space="preserve"> SEQ Figure \* ARABIC </w:instrText>
      </w:r>
      <w:r w:rsidRPr="00C75713">
        <w:rPr>
          <w:noProof/>
        </w:rPr>
        <w:fldChar w:fldCharType="separate"/>
      </w:r>
      <w:r w:rsidR="00900D2F" w:rsidRPr="00C75713">
        <w:rPr>
          <w:noProof/>
        </w:rPr>
        <w:t>7</w:t>
      </w:r>
      <w:r w:rsidRPr="00C75713">
        <w:rPr>
          <w:noProof/>
        </w:rPr>
        <w:fldChar w:fldCharType="end"/>
      </w:r>
      <w:r w:rsidRPr="00C75713">
        <w:t>: Example of a Compound Process (Modeled)</w:t>
      </w:r>
      <w:bookmarkEnd w:id="40"/>
    </w:p>
    <w:p w:rsidR="00200142" w:rsidRPr="00C75713" w:rsidRDefault="00200142" w:rsidP="00200142"/>
    <w:p w:rsidR="00200142" w:rsidRPr="00C75713" w:rsidRDefault="00200142" w:rsidP="00200142">
      <w:pPr>
        <w:rPr>
          <w:rFonts w:ascii="Calibri" w:hAnsi="Calibri" w:cs="Calibri"/>
          <w:szCs w:val="24"/>
        </w:rPr>
      </w:pPr>
      <w:r w:rsidRPr="00C75713">
        <w:rPr>
          <w:rFonts w:ascii="Calibri" w:hAnsi="Calibri" w:cs="Calibri"/>
          <w:b/>
          <w:szCs w:val="24"/>
        </w:rPr>
        <w:t>Note</w:t>
      </w:r>
      <w:r w:rsidRPr="00C75713">
        <w:rPr>
          <w:rFonts w:ascii="Calibri" w:hAnsi="Calibri" w:cs="Calibri"/>
          <w:szCs w:val="24"/>
        </w:rPr>
        <w:t xml:space="preserve">: Any ordering of the atomic processes should not be inferred from the diagram. </w:t>
      </w:r>
    </w:p>
    <w:p w:rsidR="00AA2970" w:rsidRPr="00C75713" w:rsidRDefault="00AA2970">
      <w:pPr>
        <w:spacing w:after="0"/>
        <w:jc w:val="left"/>
        <w:rPr>
          <w:rFonts w:ascii="Arial Bold" w:hAnsi="Arial Bold"/>
          <w:b/>
        </w:rPr>
      </w:pPr>
      <w:bookmarkStart w:id="41" w:name="_taaujux93vlt" w:colFirst="0" w:colLast="0"/>
      <w:bookmarkStart w:id="42" w:name="_s4skftpuza8p" w:colFirst="0" w:colLast="0"/>
      <w:bookmarkStart w:id="43" w:name="_3ylpdi2fwtrt" w:colFirst="0" w:colLast="0"/>
      <w:bookmarkStart w:id="44" w:name="_Toc395777013"/>
      <w:bookmarkEnd w:id="41"/>
      <w:bookmarkEnd w:id="42"/>
      <w:bookmarkEnd w:id="43"/>
      <w:r w:rsidRPr="00C75713">
        <w:br w:type="page"/>
      </w:r>
    </w:p>
    <w:p w:rsidR="00D505DC" w:rsidRPr="00C75713" w:rsidRDefault="00D505DC" w:rsidP="00D505DC">
      <w:pPr>
        <w:pStyle w:val="Heading3"/>
      </w:pPr>
      <w:bookmarkStart w:id="45" w:name="_Toc61530811"/>
      <w:r w:rsidRPr="00C75713">
        <w:lastRenderedPageBreak/>
        <w:t>Dependencies</w:t>
      </w:r>
      <w:bookmarkEnd w:id="45"/>
    </w:p>
    <w:p w:rsidR="00C0620D" w:rsidRPr="00C75713" w:rsidRDefault="00B70621" w:rsidP="00C0620D">
      <w:pPr>
        <w:rPr>
          <w:szCs w:val="24"/>
        </w:rPr>
      </w:pPr>
      <w:r w:rsidRPr="00C75713">
        <w:rPr>
          <w:szCs w:val="24"/>
        </w:rPr>
        <w:t xml:space="preserve">The PCTF model recognizes two types of dependencies. The first </w:t>
      </w:r>
      <w:r w:rsidR="009B3366" w:rsidRPr="00C75713">
        <w:rPr>
          <w:szCs w:val="24"/>
        </w:rPr>
        <w:t>type is</w:t>
      </w:r>
      <w:r w:rsidRPr="00C75713">
        <w:rPr>
          <w:szCs w:val="24"/>
        </w:rPr>
        <w:t xml:space="preserve"> those dependencies that exist between atomic processes. </w:t>
      </w:r>
      <w:r w:rsidR="00D505DC" w:rsidRPr="00C75713">
        <w:rPr>
          <w:szCs w:val="24"/>
        </w:rPr>
        <w:t xml:space="preserve">Although each atomic process is functionally discrete, to produce an acceptable output an atomic process may require the successful prior execution of another atomic process. For example, although </w:t>
      </w:r>
      <w:r w:rsidR="00D505DC" w:rsidRPr="00C75713">
        <w:rPr>
          <w:i/>
          <w:szCs w:val="24"/>
        </w:rPr>
        <w:t>Identity Establishment</w:t>
      </w:r>
      <w:r w:rsidR="00D505DC" w:rsidRPr="00C75713">
        <w:rPr>
          <w:szCs w:val="24"/>
        </w:rPr>
        <w:t xml:space="preserve"> of a person or organization can be performed independently at any time, it is logically correct to do so only after </w:t>
      </w:r>
      <w:r w:rsidR="00D505DC" w:rsidRPr="00C75713">
        <w:rPr>
          <w:i/>
          <w:szCs w:val="24"/>
        </w:rPr>
        <w:t>Identity Resolution</w:t>
      </w:r>
      <w:r w:rsidR="00D505DC" w:rsidRPr="00C75713">
        <w:rPr>
          <w:szCs w:val="24"/>
        </w:rPr>
        <w:t xml:space="preserve"> for that person or organization has been achieved.</w:t>
      </w:r>
      <w:r w:rsidRPr="00C75713">
        <w:rPr>
          <w:szCs w:val="24"/>
        </w:rPr>
        <w:t xml:space="preserve"> Th</w:t>
      </w:r>
      <w:r w:rsidR="00256B51" w:rsidRPr="00C75713">
        <w:rPr>
          <w:szCs w:val="24"/>
        </w:rPr>
        <w:t>is</w:t>
      </w:r>
      <w:r w:rsidRPr="00C75713">
        <w:rPr>
          <w:szCs w:val="24"/>
        </w:rPr>
        <w:t xml:space="preserve"> type of d</w:t>
      </w:r>
      <w:r w:rsidR="00C0620D" w:rsidRPr="00C75713">
        <w:rPr>
          <w:szCs w:val="24"/>
        </w:rPr>
        <w:t>ependenc</w:t>
      </w:r>
      <w:r w:rsidR="00256B51" w:rsidRPr="00C75713">
        <w:rPr>
          <w:szCs w:val="24"/>
        </w:rPr>
        <w:t>y</w:t>
      </w:r>
      <w:r w:rsidR="00C0620D" w:rsidRPr="00C75713">
        <w:rPr>
          <w:szCs w:val="24"/>
        </w:rPr>
        <w:t xml:space="preserve"> </w:t>
      </w:r>
      <w:r w:rsidR="00256B51" w:rsidRPr="00C75713">
        <w:rPr>
          <w:szCs w:val="24"/>
        </w:rPr>
        <w:t>is</w:t>
      </w:r>
      <w:r w:rsidR="00C0620D" w:rsidRPr="00C75713">
        <w:rPr>
          <w:szCs w:val="24"/>
        </w:rPr>
        <w:t xml:space="preserve"> specified in the conformance criteria</w:t>
      </w:r>
      <w:r w:rsidR="00256B51" w:rsidRPr="00C75713">
        <w:rPr>
          <w:szCs w:val="24"/>
        </w:rPr>
        <w:t xml:space="preserve"> (see </w:t>
      </w:r>
      <w:r w:rsidR="00D32FFD" w:rsidRPr="00C75713">
        <w:rPr>
          <w:szCs w:val="24"/>
        </w:rPr>
        <w:t>S</w:t>
      </w:r>
      <w:r w:rsidR="00256B51" w:rsidRPr="00C75713">
        <w:rPr>
          <w:szCs w:val="24"/>
        </w:rPr>
        <w:t>ection</w:t>
      </w:r>
      <w:r w:rsidR="00D32FFD" w:rsidRPr="00C75713">
        <w:rPr>
          <w:szCs w:val="24"/>
        </w:rPr>
        <w:t xml:space="preserve"> 2.3.5</w:t>
      </w:r>
      <w:r w:rsidR="00256B51" w:rsidRPr="00C75713">
        <w:rPr>
          <w:szCs w:val="24"/>
        </w:rPr>
        <w:t>)</w:t>
      </w:r>
      <w:r w:rsidR="00C0620D" w:rsidRPr="00C75713">
        <w:rPr>
          <w:szCs w:val="24"/>
        </w:rPr>
        <w:t>.</w:t>
      </w:r>
    </w:p>
    <w:p w:rsidR="00B70621" w:rsidRPr="00C75713" w:rsidRDefault="00B70621" w:rsidP="00C0620D">
      <w:pPr>
        <w:rPr>
          <w:szCs w:val="24"/>
        </w:rPr>
      </w:pPr>
      <w:r w:rsidRPr="00C75713">
        <w:rPr>
          <w:szCs w:val="24"/>
        </w:rPr>
        <w:t xml:space="preserve">The second </w:t>
      </w:r>
      <w:r w:rsidR="009B3366" w:rsidRPr="00C75713">
        <w:rPr>
          <w:szCs w:val="24"/>
        </w:rPr>
        <w:t>type is</w:t>
      </w:r>
      <w:r w:rsidRPr="00C75713">
        <w:rPr>
          <w:rFonts w:cstheme="minorHAnsi"/>
          <w:szCs w:val="24"/>
        </w:rPr>
        <w:t xml:space="preserve"> dependencies on external organizations for the provision of atomic process outputs</w:t>
      </w:r>
      <w:r w:rsidR="00127F86" w:rsidRPr="00C75713">
        <w:rPr>
          <w:rFonts w:cstheme="minorHAnsi"/>
          <w:szCs w:val="24"/>
        </w:rPr>
        <w:t xml:space="preserve"> (e.g., a c</w:t>
      </w:r>
      <w:r w:rsidR="00255132" w:rsidRPr="00C75713">
        <w:rPr>
          <w:rFonts w:cstheme="minorHAnsi"/>
          <w:szCs w:val="24"/>
        </w:rPr>
        <w:t>redential</w:t>
      </w:r>
      <w:r w:rsidR="00127F86" w:rsidRPr="00C75713">
        <w:rPr>
          <w:rFonts w:cstheme="minorHAnsi"/>
          <w:szCs w:val="24"/>
        </w:rPr>
        <w:t xml:space="preserve"> service provider)</w:t>
      </w:r>
      <w:r w:rsidRPr="00C75713">
        <w:rPr>
          <w:rFonts w:cstheme="minorHAnsi"/>
          <w:szCs w:val="24"/>
        </w:rPr>
        <w:t>.</w:t>
      </w:r>
      <w:r w:rsidR="00256B51" w:rsidRPr="00C75713">
        <w:rPr>
          <w:rFonts w:cstheme="minorHAnsi"/>
          <w:szCs w:val="24"/>
        </w:rPr>
        <w:t xml:space="preserve"> </w:t>
      </w:r>
      <w:r w:rsidR="00256B51" w:rsidRPr="00C75713">
        <w:rPr>
          <w:szCs w:val="24"/>
        </w:rPr>
        <w:t>Th</w:t>
      </w:r>
      <w:r w:rsidR="00156EA8" w:rsidRPr="00C75713">
        <w:rPr>
          <w:szCs w:val="24"/>
        </w:rPr>
        <w:t>is</w:t>
      </w:r>
      <w:r w:rsidR="00256B51" w:rsidRPr="00C75713">
        <w:rPr>
          <w:szCs w:val="24"/>
        </w:rPr>
        <w:t xml:space="preserve"> type of dependenc</w:t>
      </w:r>
      <w:r w:rsidR="00156EA8" w:rsidRPr="00C75713">
        <w:rPr>
          <w:szCs w:val="24"/>
        </w:rPr>
        <w:t>y</w:t>
      </w:r>
      <w:r w:rsidR="00256B51" w:rsidRPr="00C75713">
        <w:rPr>
          <w:szCs w:val="24"/>
        </w:rPr>
        <w:t xml:space="preserve"> </w:t>
      </w:r>
      <w:r w:rsidR="00156EA8" w:rsidRPr="00C75713">
        <w:rPr>
          <w:szCs w:val="24"/>
        </w:rPr>
        <w:t>is</w:t>
      </w:r>
      <w:r w:rsidR="00256B51" w:rsidRPr="00C75713">
        <w:rPr>
          <w:szCs w:val="24"/>
        </w:rPr>
        <w:t xml:space="preserve"> identified and noted in the assessment </w:t>
      </w:r>
      <w:r w:rsidR="00156EA8" w:rsidRPr="00C75713">
        <w:rPr>
          <w:szCs w:val="24"/>
        </w:rPr>
        <w:t xml:space="preserve">process </w:t>
      </w:r>
      <w:r w:rsidR="00256B51" w:rsidRPr="00C75713">
        <w:rPr>
          <w:szCs w:val="24"/>
        </w:rPr>
        <w:t>(see Section 2.</w:t>
      </w:r>
      <w:r w:rsidR="00EF17B1" w:rsidRPr="00C75713">
        <w:rPr>
          <w:szCs w:val="24"/>
        </w:rPr>
        <w:t>4</w:t>
      </w:r>
      <w:r w:rsidR="00256B51" w:rsidRPr="00C75713">
        <w:rPr>
          <w:szCs w:val="24"/>
        </w:rPr>
        <w:t>.</w:t>
      </w:r>
      <w:r w:rsidR="00D32FFD" w:rsidRPr="00C75713">
        <w:rPr>
          <w:szCs w:val="24"/>
        </w:rPr>
        <w:t>3</w:t>
      </w:r>
      <w:r w:rsidR="00256B51" w:rsidRPr="00C75713">
        <w:rPr>
          <w:szCs w:val="24"/>
        </w:rPr>
        <w:t>).</w:t>
      </w:r>
    </w:p>
    <w:p w:rsidR="00D505DC" w:rsidRPr="00C75713" w:rsidRDefault="00D505DC" w:rsidP="00D505DC">
      <w:pPr>
        <w:pStyle w:val="Heading3"/>
      </w:pPr>
      <w:bookmarkStart w:id="46" w:name="_Toc61530812"/>
      <w:r w:rsidRPr="00C75713">
        <w:t>Conformance Criteria</w:t>
      </w:r>
      <w:bookmarkEnd w:id="46"/>
    </w:p>
    <w:p w:rsidR="00D505DC" w:rsidRPr="00C75713" w:rsidRDefault="00D505DC" w:rsidP="00D505DC">
      <w:r w:rsidRPr="00C75713">
        <w:t xml:space="preserve">Conformance criteria are a set of requirement statements that define what is necessary to ensure the integrity of an atomic process. Conformance criteria are used to support an impartial, transparent, and evidence-based assessment and certification process. </w:t>
      </w:r>
    </w:p>
    <w:p w:rsidR="00D505DC" w:rsidRPr="00C75713" w:rsidRDefault="00D505DC" w:rsidP="00D505DC">
      <w:r w:rsidRPr="00C75713">
        <w:t xml:space="preserve">For example, the </w:t>
      </w:r>
      <w:r w:rsidR="00875D95" w:rsidRPr="00C75713">
        <w:rPr>
          <w:i/>
        </w:rPr>
        <w:t>I</w:t>
      </w:r>
      <w:r w:rsidRPr="00C75713">
        <w:rPr>
          <w:i/>
        </w:rPr>
        <w:t xml:space="preserve">dentity </w:t>
      </w:r>
      <w:r w:rsidR="00875D95" w:rsidRPr="00C75713">
        <w:rPr>
          <w:i/>
        </w:rPr>
        <w:t>R</w:t>
      </w:r>
      <w:r w:rsidRPr="00C75713">
        <w:rPr>
          <w:i/>
        </w:rPr>
        <w:t>esolution</w:t>
      </w:r>
      <w:r w:rsidRPr="00C75713">
        <w:t xml:space="preserve"> atomic process may involve assigning an identifier to a person or organization. The conformance criteria specify that the atomic process must ensure that the identifier that is assigned to the person or organization is unique for a specific population or context.</w:t>
      </w:r>
    </w:p>
    <w:p w:rsidR="00A3308B" w:rsidRPr="00C75713" w:rsidRDefault="00656DB7" w:rsidP="00D505DC">
      <w:r w:rsidRPr="00C75713">
        <w:rPr>
          <w:color w:val="000000"/>
          <w:shd w:val="clear" w:color="auto" w:fill="FFFFFF"/>
        </w:rPr>
        <w:t>T</w:t>
      </w:r>
      <w:r w:rsidR="00A3308B" w:rsidRPr="00C75713">
        <w:rPr>
          <w:color w:val="000000"/>
          <w:shd w:val="clear" w:color="auto" w:fill="FFFFFF"/>
        </w:rPr>
        <w:t xml:space="preserve">he conformance criteria are </w:t>
      </w:r>
      <w:r w:rsidRPr="00C75713">
        <w:rPr>
          <w:color w:val="000000"/>
          <w:shd w:val="clear" w:color="auto" w:fill="FFFFFF"/>
        </w:rPr>
        <w:t>maintained</w:t>
      </w:r>
      <w:r w:rsidR="00A3308B" w:rsidRPr="00C75713">
        <w:rPr>
          <w:color w:val="000000"/>
          <w:shd w:val="clear" w:color="auto" w:fill="FFFFFF"/>
        </w:rPr>
        <w:t xml:space="preserve"> in a separate document. Currently, the conformance criteria are consolidated in </w:t>
      </w:r>
      <w:r w:rsidR="00AF3AE0" w:rsidRPr="00C75713">
        <w:rPr>
          <w:color w:val="000000"/>
          <w:shd w:val="clear" w:color="auto" w:fill="FFFFFF"/>
        </w:rPr>
        <w:t xml:space="preserve">an </w:t>
      </w:r>
      <w:r w:rsidR="00A3308B" w:rsidRPr="00C75713">
        <w:rPr>
          <w:color w:val="000000"/>
          <w:shd w:val="clear" w:color="auto" w:fill="FFFFFF"/>
        </w:rPr>
        <w:t xml:space="preserve">assessment </w:t>
      </w:r>
      <w:r w:rsidR="00AF3AE0" w:rsidRPr="00C75713">
        <w:rPr>
          <w:color w:val="000000"/>
          <w:shd w:val="clear" w:color="auto" w:fill="FFFFFF"/>
        </w:rPr>
        <w:t>worksheet</w:t>
      </w:r>
      <w:r w:rsidR="00A3308B" w:rsidRPr="00C75713">
        <w:rPr>
          <w:color w:val="000000"/>
          <w:shd w:val="clear" w:color="auto" w:fill="FFFFFF"/>
        </w:rPr>
        <w:t>. In future versions the conformance criteria may be embedded in a</w:t>
      </w:r>
      <w:r w:rsidR="00AF3AE0" w:rsidRPr="00C75713">
        <w:rPr>
          <w:color w:val="000000"/>
          <w:shd w:val="clear" w:color="auto" w:fill="FFFFFF"/>
        </w:rPr>
        <w:t>n automated</w:t>
      </w:r>
      <w:r w:rsidR="00A3308B" w:rsidRPr="00C75713">
        <w:rPr>
          <w:color w:val="000000"/>
          <w:shd w:val="clear" w:color="auto" w:fill="FFFFFF"/>
        </w:rPr>
        <w:t xml:space="preserve"> assessment tool.</w:t>
      </w:r>
    </w:p>
    <w:p w:rsidR="00D505DC" w:rsidRPr="00C75713" w:rsidRDefault="00D505DC" w:rsidP="00D505DC">
      <w:pPr>
        <w:pStyle w:val="Heading3"/>
      </w:pPr>
      <w:bookmarkStart w:id="47" w:name="_Toc61530813"/>
      <w:r w:rsidRPr="00C75713">
        <w:t>Qualifiers</w:t>
      </w:r>
      <w:bookmarkEnd w:id="47"/>
    </w:p>
    <w:p w:rsidR="00822EB2" w:rsidRPr="00C75713" w:rsidRDefault="00DB1032" w:rsidP="00D505DC">
      <w:r w:rsidRPr="00C75713">
        <w:t xml:space="preserve">Qualifiers </w:t>
      </w:r>
      <w:r w:rsidR="00AB3B8D" w:rsidRPr="00C75713">
        <w:t>are</w:t>
      </w:r>
      <w:r w:rsidRPr="00C75713">
        <w:t xml:space="preserve"> a</w:t>
      </w:r>
      <w:r w:rsidR="000101D8" w:rsidRPr="00C75713">
        <w:t>ssigned</w:t>
      </w:r>
      <w:r w:rsidRPr="00C75713">
        <w:t xml:space="preserve"> to conformance criteria.</w:t>
      </w:r>
      <w:r w:rsidR="00822EB2" w:rsidRPr="00C75713">
        <w:t xml:space="preserve"> </w:t>
      </w:r>
      <w:r w:rsidR="00D505DC" w:rsidRPr="00C75713">
        <w:t>Qualifiers</w:t>
      </w:r>
      <w:r w:rsidR="00744F86" w:rsidRPr="00C75713">
        <w:t xml:space="preserve"> </w:t>
      </w:r>
      <w:r w:rsidR="00822EB2" w:rsidRPr="00C75713">
        <w:t xml:space="preserve">may </w:t>
      </w:r>
      <w:r w:rsidR="00D505DC" w:rsidRPr="00C75713">
        <w:t>indicate a level of confidence</w:t>
      </w:r>
      <w:r w:rsidR="00744F86" w:rsidRPr="00C75713">
        <w:t xml:space="preserve"> or</w:t>
      </w:r>
      <w:r w:rsidR="00D505DC" w:rsidRPr="00C75713">
        <w:t xml:space="preserve"> stringency required, or </w:t>
      </w:r>
      <w:r w:rsidR="00822EB2" w:rsidRPr="00C75713">
        <w:t xml:space="preserve">they may indicate </w:t>
      </w:r>
      <w:r w:rsidR="00D505DC" w:rsidRPr="00C75713">
        <w:t>a specific requirement in relation to an identity domain requirement, a specific policy or regulatory requirement</w:t>
      </w:r>
      <w:r w:rsidR="009A03BD" w:rsidRPr="00C75713">
        <w:t>,</w:t>
      </w:r>
      <w:r w:rsidR="00822EB2" w:rsidRPr="00C75713">
        <w:t xml:space="preserve"> or </w:t>
      </w:r>
      <w:r w:rsidR="009A03BD" w:rsidRPr="00C75713">
        <w:t>another trust framework</w:t>
      </w:r>
      <w:r w:rsidR="00D505DC" w:rsidRPr="00C75713">
        <w:t>.</w:t>
      </w:r>
      <w:r w:rsidR="00822EB2" w:rsidRPr="00C75713">
        <w:t xml:space="preserve"> </w:t>
      </w:r>
      <w:r w:rsidR="00D505DC" w:rsidRPr="00C75713">
        <w:t xml:space="preserve">Qualifiers </w:t>
      </w:r>
      <w:r w:rsidR="004056B5" w:rsidRPr="00C75713">
        <w:t>are</w:t>
      </w:r>
      <w:r w:rsidR="00D505DC" w:rsidRPr="00C75713">
        <w:t xml:space="preserve"> used to select the applicable conformance criteria to be used in an assessment process.</w:t>
      </w:r>
      <w:r w:rsidR="000101D8" w:rsidRPr="00C75713">
        <w:t xml:space="preserve"> </w:t>
      </w:r>
      <w:r w:rsidR="00D505DC" w:rsidRPr="00C75713">
        <w:t xml:space="preserve"> </w:t>
      </w:r>
    </w:p>
    <w:p w:rsidR="00D505DC" w:rsidRPr="00C75713" w:rsidRDefault="00D505DC" w:rsidP="00D505DC">
      <w:r w:rsidRPr="00C75713">
        <w:t xml:space="preserve">Qualifiers can also be used to facilitate </w:t>
      </w:r>
      <w:r w:rsidR="000101D8" w:rsidRPr="00C75713">
        <w:t xml:space="preserve">the </w:t>
      </w:r>
      <w:r w:rsidRPr="00C75713">
        <w:t xml:space="preserve">mapping </w:t>
      </w:r>
      <w:r w:rsidR="000101D8" w:rsidRPr="00C75713">
        <w:t xml:space="preserve">of </w:t>
      </w:r>
      <w:r w:rsidRPr="00C75713">
        <w:t>conformance criteria equivalencies across different trust frameworks.</w:t>
      </w:r>
      <w:r w:rsidR="00822EB2" w:rsidRPr="00C75713">
        <w:t xml:space="preserve"> </w:t>
      </w:r>
      <w:r w:rsidR="000101D8" w:rsidRPr="00C75713">
        <w:t>In addition, q</w:t>
      </w:r>
      <w:r w:rsidR="00822EB2" w:rsidRPr="00C75713">
        <w:t xml:space="preserve">ualifiers can be used to map similar or same conformance criteria from different trust frameworks to jurisdictional policy or regulatory requirements. For example, PCTF Level 1 conformance criteria for the </w:t>
      </w:r>
      <w:r w:rsidR="00822EB2" w:rsidRPr="00C75713">
        <w:rPr>
          <w:i/>
        </w:rPr>
        <w:t>Identity Verification</w:t>
      </w:r>
      <w:r w:rsidR="00822EB2" w:rsidRPr="00C75713">
        <w:t xml:space="preserve"> atomic process can be mapped to Identity Assurance Level 1 as defined in the </w:t>
      </w:r>
      <w:r w:rsidR="00822EB2" w:rsidRPr="00C75713">
        <w:rPr>
          <w:i/>
        </w:rPr>
        <w:t>Standard on Identity and Credential Assurance</w:t>
      </w:r>
      <w:r w:rsidR="00822EB2" w:rsidRPr="00C75713">
        <w:t xml:space="preserve"> issued by the Treasury Board </w:t>
      </w:r>
      <w:r w:rsidR="000101D8" w:rsidRPr="00C75713">
        <w:t xml:space="preserve">Secretariat </w:t>
      </w:r>
      <w:r w:rsidR="00822EB2" w:rsidRPr="00C75713">
        <w:t>of Canada.</w:t>
      </w:r>
      <w:r w:rsidRPr="00C75713">
        <w:t xml:space="preserve"> </w:t>
      </w:r>
    </w:p>
    <w:p w:rsidR="00AA2970" w:rsidRPr="00C75713" w:rsidRDefault="00AA2970">
      <w:pPr>
        <w:spacing w:after="0"/>
        <w:jc w:val="left"/>
      </w:pPr>
      <w:r w:rsidRPr="00C75713">
        <w:br w:type="page"/>
      </w:r>
    </w:p>
    <w:p w:rsidR="00D505DC" w:rsidRPr="00C75713" w:rsidRDefault="00744F86" w:rsidP="00D505DC">
      <w:r w:rsidRPr="00C75713">
        <w:lastRenderedPageBreak/>
        <w:t>A c</w:t>
      </w:r>
      <w:r w:rsidR="00D505DC" w:rsidRPr="00C75713">
        <w:t>onformance criteri</w:t>
      </w:r>
      <w:r w:rsidRPr="00C75713">
        <w:t>on</w:t>
      </w:r>
      <w:r w:rsidR="00D505DC" w:rsidRPr="00C75713">
        <w:t xml:space="preserve"> may have a single qualifier (applicable in certain cases), or several qualifiers (applicable in many cases). </w:t>
      </w:r>
      <w:r w:rsidR="00AF3AE0" w:rsidRPr="00C75713">
        <w:t xml:space="preserve">Consult the assessment worksheet for examples of how qualifiers are used for assessment and how they may be mapped to other frameworks.  </w:t>
      </w:r>
    </w:p>
    <w:p w:rsidR="003A6A41" w:rsidRPr="00C75713" w:rsidRDefault="00875D95" w:rsidP="00DB1032">
      <w:r w:rsidRPr="00C75713">
        <w:t xml:space="preserve">See Section 2.8 for more </w:t>
      </w:r>
      <w:r w:rsidR="009A03BD" w:rsidRPr="00C75713">
        <w:t xml:space="preserve">detailed </w:t>
      </w:r>
      <w:r w:rsidRPr="00C75713">
        <w:t>information on qualifiers.</w:t>
      </w:r>
    </w:p>
    <w:p w:rsidR="00EF17B1" w:rsidRPr="00C75713" w:rsidRDefault="00EF17B1" w:rsidP="00DB1032"/>
    <w:p w:rsidR="00AA2970" w:rsidRPr="00C75713" w:rsidRDefault="00AA2970" w:rsidP="00DB1032"/>
    <w:p w:rsidR="00AA2970" w:rsidRPr="00C75713" w:rsidRDefault="00AA2970">
      <w:pPr>
        <w:spacing w:after="0"/>
        <w:jc w:val="left"/>
      </w:pPr>
      <w:r w:rsidRPr="00C75713">
        <w:br w:type="page"/>
      </w:r>
    </w:p>
    <w:p w:rsidR="00AA2970" w:rsidRPr="00C75713" w:rsidRDefault="00AA2970" w:rsidP="00DB1032"/>
    <w:p w:rsidR="005D2545" w:rsidRPr="00C75713" w:rsidRDefault="005D2545">
      <w:pPr>
        <w:spacing w:after="0"/>
        <w:jc w:val="left"/>
        <w:rPr>
          <w:rFonts w:ascii="Arial Bold" w:hAnsi="Arial Bold"/>
          <w:b/>
          <w:sz w:val="28"/>
          <w:szCs w:val="28"/>
        </w:rPr>
      </w:pPr>
      <w:r w:rsidRPr="00C75713">
        <w:br w:type="page"/>
      </w:r>
    </w:p>
    <w:p w:rsidR="003B36D4" w:rsidRPr="00C75713" w:rsidRDefault="003B36D4" w:rsidP="003B36D4">
      <w:pPr>
        <w:pStyle w:val="Heading2"/>
      </w:pPr>
      <w:bookmarkStart w:id="48" w:name="_Toc61530814"/>
      <w:r w:rsidRPr="00C75713">
        <w:lastRenderedPageBreak/>
        <w:t>Mutual Recognition</w:t>
      </w:r>
      <w:bookmarkEnd w:id="48"/>
    </w:p>
    <w:p w:rsidR="00F00946" w:rsidRPr="00C75713" w:rsidRDefault="00F00946" w:rsidP="00F00946">
      <w:r w:rsidRPr="00C75713">
        <w:t xml:space="preserve">Mutual recognition is an agreement </w:t>
      </w:r>
      <w:r w:rsidR="005401A2" w:rsidRPr="00C75713">
        <w:t>wherein</w:t>
      </w:r>
      <w:r w:rsidRPr="00C75713">
        <w:t xml:space="preserve"> two or more </w:t>
      </w:r>
      <w:r w:rsidR="003F52C6" w:rsidRPr="00C75713">
        <w:t>parties</w:t>
      </w:r>
      <w:r w:rsidRPr="00C75713">
        <w:t xml:space="preserve"> agree to recognize </w:t>
      </w:r>
      <w:r w:rsidR="00D87807" w:rsidRPr="00C75713">
        <w:t xml:space="preserve">the </w:t>
      </w:r>
      <w:r w:rsidR="005401A2" w:rsidRPr="00C75713">
        <w:t xml:space="preserve">results of a </w:t>
      </w:r>
      <w:r w:rsidRPr="00C75713">
        <w:t xml:space="preserve">conformance assessment. Depending on the context, the mutual recognition may be formalized </w:t>
      </w:r>
      <w:r w:rsidR="00D43CFC" w:rsidRPr="00C75713">
        <w:t>through</w:t>
      </w:r>
      <w:r w:rsidRPr="00C75713">
        <w:t xml:space="preserve"> the issuance of a letter of acceptance or be part of </w:t>
      </w:r>
      <w:r w:rsidR="003F52C6" w:rsidRPr="00C75713">
        <w:t xml:space="preserve">a broader </w:t>
      </w:r>
      <w:r w:rsidRPr="00C75713">
        <w:t>agreement.</w:t>
      </w:r>
    </w:p>
    <w:p w:rsidR="005401A2" w:rsidRPr="00C75713" w:rsidRDefault="005401A2" w:rsidP="005401A2">
      <w:pPr>
        <w:rPr>
          <w:b/>
        </w:rPr>
      </w:pPr>
      <w:r w:rsidRPr="00C75713">
        <w:t xml:space="preserve">Prior to commencing the PCTF mutual recognition process, it is recommended that a planning and engagement process </w:t>
      </w:r>
      <w:r w:rsidR="00656DB7" w:rsidRPr="00C75713">
        <w:t xml:space="preserve">be </w:t>
      </w:r>
      <w:r w:rsidRPr="00C75713">
        <w:t xml:space="preserve">undertaken with the key participants </w:t>
      </w:r>
      <w:r w:rsidR="00656DB7" w:rsidRPr="00C75713">
        <w:t xml:space="preserve">in order </w:t>
      </w:r>
      <w:r w:rsidRPr="00C75713">
        <w:t xml:space="preserve">to develop a formalized work arrangement. </w:t>
      </w:r>
    </w:p>
    <w:p w:rsidR="00F00946" w:rsidRPr="00C75713" w:rsidRDefault="00F00946" w:rsidP="00F00946">
      <w:r w:rsidRPr="00C75713">
        <w:t>At this time, the mutual recognition process is still in its early stages. Th</w:t>
      </w:r>
      <w:r w:rsidR="00D43CFC" w:rsidRPr="00C75713">
        <w:t>e following</w:t>
      </w:r>
      <w:r w:rsidRPr="00C75713">
        <w:t xml:space="preserve"> </w:t>
      </w:r>
      <w:r w:rsidR="00D32FFD" w:rsidRPr="00C75713">
        <w:t>s</w:t>
      </w:r>
      <w:r w:rsidRPr="00C75713">
        <w:t>ection</w:t>
      </w:r>
      <w:r w:rsidR="00D43CFC" w:rsidRPr="00C75713">
        <w:t>s</w:t>
      </w:r>
      <w:r w:rsidRPr="00C75713">
        <w:t xml:space="preserve"> outline mutual recognition at a high level. Detailed guidance will follow in subsequent deliverables.</w:t>
      </w:r>
    </w:p>
    <w:p w:rsidR="00F00946" w:rsidRPr="00C75713" w:rsidRDefault="00F00946" w:rsidP="00F00946">
      <w:pPr>
        <w:pStyle w:val="Heading3"/>
      </w:pPr>
      <w:bookmarkStart w:id="49" w:name="_Toc61530815"/>
      <w:r w:rsidRPr="00C75713">
        <w:t>Process Mapping</w:t>
      </w:r>
      <w:bookmarkEnd w:id="49"/>
      <w:r w:rsidRPr="00C75713">
        <w:t xml:space="preserve"> </w:t>
      </w:r>
    </w:p>
    <w:p w:rsidR="00F00946" w:rsidRPr="00C75713" w:rsidRDefault="00F00946" w:rsidP="00F00946">
      <w:r w:rsidRPr="00C75713">
        <w:t>Process mapping consists of the set of activities to map program activities, business processes</w:t>
      </w:r>
      <w:r w:rsidR="00D43CFC" w:rsidRPr="00C75713">
        <w:t>,</w:t>
      </w:r>
      <w:r w:rsidRPr="00C75713">
        <w:t xml:space="preserve"> and technical capabilities to the atomic processes defined in the PCTF. </w:t>
      </w:r>
    </w:p>
    <w:p w:rsidR="00F00946" w:rsidRPr="00C75713" w:rsidRDefault="00F00946" w:rsidP="005401A2">
      <w:r w:rsidRPr="00C75713">
        <w:t xml:space="preserve">In most cases, this mapping is applied to an existing program currently in operation. The table below illustrates </w:t>
      </w:r>
      <w:r w:rsidR="00241797" w:rsidRPr="00C75713">
        <w:t xml:space="preserve">some examples of </w:t>
      </w:r>
      <w:r w:rsidRPr="00C75713">
        <w:t xml:space="preserve">mapping to existing </w:t>
      </w:r>
      <w:r w:rsidR="00241797" w:rsidRPr="00C75713">
        <w:t xml:space="preserve">business </w:t>
      </w:r>
      <w:r w:rsidRPr="00C75713">
        <w:t>process</w:t>
      </w:r>
      <w:r w:rsidR="00241797" w:rsidRPr="00C75713">
        <w:t>es</w:t>
      </w:r>
      <w:r w:rsidRPr="00C75713">
        <w:t>.</w:t>
      </w:r>
    </w:p>
    <w:p w:rsidR="00B13407" w:rsidRPr="00C75713" w:rsidRDefault="00B13407" w:rsidP="00F00946">
      <w:pPr>
        <w:shd w:val="clear" w:color="auto" w:fill="FFFFFF"/>
        <w:spacing w:before="180" w:after="180" w:line="210" w:lineRule="atLeast"/>
      </w:pPr>
    </w:p>
    <w:tbl>
      <w:tblPr>
        <w:tblStyle w:val="TableGrid"/>
        <w:tblW w:w="8902" w:type="dxa"/>
        <w:tblInd w:w="-5" w:type="dxa"/>
        <w:tblLook w:val="04A0" w:firstRow="1" w:lastRow="0" w:firstColumn="1" w:lastColumn="0" w:noHBand="0" w:noVBand="1"/>
      </w:tblPr>
      <w:tblGrid>
        <w:gridCol w:w="1985"/>
        <w:gridCol w:w="6917"/>
      </w:tblGrid>
      <w:tr w:rsidR="00F00946" w:rsidRPr="00C75713" w:rsidTr="00AB426D">
        <w:trPr>
          <w:tblHeader/>
        </w:trPr>
        <w:tc>
          <w:tcPr>
            <w:tcW w:w="1985" w:type="dxa"/>
            <w:shd w:val="clear" w:color="auto" w:fill="943634" w:themeFill="accent2" w:themeFillShade="BF"/>
          </w:tcPr>
          <w:p w:rsidR="00F00946" w:rsidRPr="00C75713" w:rsidRDefault="00F00946" w:rsidP="00D43CFC">
            <w:pPr>
              <w:jc w:val="left"/>
              <w:rPr>
                <w:b/>
                <w:color w:val="FFFFFF" w:themeColor="background1"/>
              </w:rPr>
            </w:pPr>
            <w:r w:rsidRPr="00C75713">
              <w:rPr>
                <w:b/>
                <w:color w:val="FFFFFF" w:themeColor="background1"/>
              </w:rPr>
              <w:t>Atomic Process</w:t>
            </w:r>
          </w:p>
        </w:tc>
        <w:tc>
          <w:tcPr>
            <w:tcW w:w="6917" w:type="dxa"/>
            <w:shd w:val="clear" w:color="auto" w:fill="943634" w:themeFill="accent2" w:themeFillShade="BF"/>
          </w:tcPr>
          <w:p w:rsidR="00F00946" w:rsidRPr="00C75713" w:rsidRDefault="00F00946" w:rsidP="00D43CFC">
            <w:pPr>
              <w:jc w:val="center"/>
              <w:rPr>
                <w:b/>
                <w:color w:val="FFFFFF" w:themeColor="background1"/>
              </w:rPr>
            </w:pPr>
            <w:r w:rsidRPr="00C75713">
              <w:rPr>
                <w:b/>
                <w:color w:val="FFFFFF" w:themeColor="background1"/>
              </w:rPr>
              <w:t>Existing Business Process Examples</w:t>
            </w:r>
          </w:p>
        </w:tc>
      </w:tr>
      <w:tr w:rsidR="00F00946" w:rsidRPr="00C75713" w:rsidTr="00AB426D">
        <w:tc>
          <w:tcPr>
            <w:tcW w:w="1985" w:type="dxa"/>
          </w:tcPr>
          <w:p w:rsidR="00F00946" w:rsidRPr="00C75713" w:rsidRDefault="00F00946" w:rsidP="00D43CFC">
            <w:pPr>
              <w:rPr>
                <w:b/>
              </w:rPr>
            </w:pPr>
            <w:r w:rsidRPr="00C75713">
              <w:rPr>
                <w:b/>
              </w:rPr>
              <w:t>Identity Resolution</w:t>
            </w:r>
          </w:p>
        </w:tc>
        <w:tc>
          <w:tcPr>
            <w:tcW w:w="6917" w:type="dxa"/>
          </w:tcPr>
          <w:p w:rsidR="00F00946" w:rsidRPr="00C75713" w:rsidRDefault="00F00946" w:rsidP="00D43CFC">
            <w:r w:rsidRPr="00C75713">
              <w:t>A service enrolment process that attempts to uniquely identify a person based on the person’s name and date of birth</w:t>
            </w:r>
          </w:p>
          <w:p w:rsidR="00F00946" w:rsidRPr="00C75713" w:rsidRDefault="00F00946" w:rsidP="00DB6CAD">
            <w:r w:rsidRPr="00C75713">
              <w:t>A business registry process that attempts to uniquely identify an organization based on the organization’s legal name</w:t>
            </w:r>
            <w:r w:rsidR="00DB6CAD" w:rsidRPr="00C75713">
              <w:t xml:space="preserve">, </w:t>
            </w:r>
            <w:r w:rsidR="00DB6CAD" w:rsidRPr="00C75713">
              <w:rPr>
                <w:color w:val="000000"/>
                <w:shd w:val="clear" w:color="auto" w:fill="FFFFFF"/>
              </w:rPr>
              <w:t>date of creation, address, and identification number/name on an authoritative record</w:t>
            </w:r>
          </w:p>
        </w:tc>
      </w:tr>
      <w:tr w:rsidR="00F00946" w:rsidRPr="00C75713" w:rsidTr="00AB426D">
        <w:tc>
          <w:tcPr>
            <w:tcW w:w="1985" w:type="dxa"/>
          </w:tcPr>
          <w:p w:rsidR="00F00946" w:rsidRPr="00C75713" w:rsidRDefault="00F00946" w:rsidP="00D43CFC">
            <w:pPr>
              <w:rPr>
                <w:b/>
              </w:rPr>
            </w:pPr>
            <w:r w:rsidRPr="00C75713">
              <w:rPr>
                <w:b/>
              </w:rPr>
              <w:t>Identity Establishment</w:t>
            </w:r>
          </w:p>
        </w:tc>
        <w:tc>
          <w:tcPr>
            <w:tcW w:w="6917" w:type="dxa"/>
          </w:tcPr>
          <w:p w:rsidR="00F00946" w:rsidRPr="00C75713" w:rsidRDefault="00F00946" w:rsidP="00D43CFC">
            <w:r w:rsidRPr="00C75713">
              <w:t>A birth registration process that creates an authoritative birth record</w:t>
            </w:r>
          </w:p>
          <w:p w:rsidR="00F00946" w:rsidRPr="00C75713" w:rsidRDefault="00F00946" w:rsidP="00D43CFC">
            <w:r w:rsidRPr="00C75713">
              <w:t>A business registry process that create an authoritative business record</w:t>
            </w:r>
          </w:p>
        </w:tc>
      </w:tr>
      <w:tr w:rsidR="00F00946" w:rsidRPr="00C75713" w:rsidTr="00AB426D">
        <w:tc>
          <w:tcPr>
            <w:tcW w:w="1985" w:type="dxa"/>
          </w:tcPr>
          <w:p w:rsidR="00F00946" w:rsidRPr="00C75713" w:rsidRDefault="00F00946" w:rsidP="00D43CFC">
            <w:pPr>
              <w:rPr>
                <w:b/>
              </w:rPr>
            </w:pPr>
            <w:r w:rsidRPr="00C75713">
              <w:rPr>
                <w:b/>
              </w:rPr>
              <w:t>Identity Information Validation</w:t>
            </w:r>
          </w:p>
        </w:tc>
        <w:tc>
          <w:tcPr>
            <w:tcW w:w="6917" w:type="dxa"/>
          </w:tcPr>
          <w:p w:rsidR="00F00946" w:rsidRPr="00C75713" w:rsidRDefault="00F00946" w:rsidP="00D43CFC">
            <w:r w:rsidRPr="00C75713">
              <w:t>A driver’s license application process that confirms identity information as presented on physical documents or by means of an electronic validation service</w:t>
            </w:r>
          </w:p>
          <w:p w:rsidR="00F00946" w:rsidRPr="00C75713" w:rsidRDefault="00F00946" w:rsidP="00D43CFC">
            <w:r w:rsidRPr="00C75713">
              <w:t>A cannabis licensing process that confirms identity information as presented about a business by means of an electronic validation with the applicable business registry</w:t>
            </w:r>
          </w:p>
        </w:tc>
      </w:tr>
      <w:tr w:rsidR="00F00946" w:rsidRPr="00C75713" w:rsidTr="00AB426D">
        <w:tc>
          <w:tcPr>
            <w:tcW w:w="1985" w:type="dxa"/>
          </w:tcPr>
          <w:p w:rsidR="00F00946" w:rsidRPr="00C75713" w:rsidRDefault="00F00946" w:rsidP="00D43CFC">
            <w:pPr>
              <w:rPr>
                <w:b/>
              </w:rPr>
            </w:pPr>
            <w:r w:rsidRPr="00C75713">
              <w:rPr>
                <w:b/>
              </w:rPr>
              <w:t xml:space="preserve">Identity </w:t>
            </w:r>
            <w:r w:rsidRPr="00C75713">
              <w:rPr>
                <w:b/>
              </w:rPr>
              <w:lastRenderedPageBreak/>
              <w:t>Verification</w:t>
            </w:r>
          </w:p>
        </w:tc>
        <w:tc>
          <w:tcPr>
            <w:tcW w:w="6917" w:type="dxa"/>
          </w:tcPr>
          <w:p w:rsidR="00F00946" w:rsidRPr="00C75713" w:rsidRDefault="00F00946" w:rsidP="00D43CFC">
            <w:r w:rsidRPr="00C75713">
              <w:rPr>
                <w:rFonts w:cstheme="minorHAnsi"/>
                <w:szCs w:val="24"/>
              </w:rPr>
              <w:lastRenderedPageBreak/>
              <w:t xml:space="preserve">Asking questions of the person presenting the identity information – </w:t>
            </w:r>
            <w:r w:rsidRPr="00C75713">
              <w:rPr>
                <w:rFonts w:cstheme="minorHAnsi"/>
                <w:szCs w:val="24"/>
              </w:rPr>
              <w:lastRenderedPageBreak/>
              <w:t>the answers to which (in theory, at least) only they and the interrogator would know (e.g., financial information, credit history, shared secret, mailed-out access code, password, personal identification number, assigned identifier)</w:t>
            </w:r>
          </w:p>
          <w:p w:rsidR="00F00946" w:rsidRPr="00C75713" w:rsidRDefault="00F00946" w:rsidP="00D43CFC">
            <w:r w:rsidRPr="00C75713">
              <w:t xml:space="preserve">A passport application process that compares </w:t>
            </w:r>
            <w:r w:rsidRPr="00C75713">
              <w:rPr>
                <w:rFonts w:cstheme="minorHAnsi"/>
                <w:color w:val="000000"/>
                <w:szCs w:val="24"/>
              </w:rPr>
              <w:t>b</w:t>
            </w:r>
            <w:r w:rsidRPr="00C75713">
              <w:rPr>
                <w:rFonts w:cstheme="minorHAnsi"/>
                <w:szCs w:val="24"/>
              </w:rPr>
              <w:t>iological characteristics</w:t>
            </w:r>
            <w:r w:rsidRPr="00C75713">
              <w:t xml:space="preserve"> recorded on a document (e.g., facial photograph, eye colour, height) to ensure it is the right applicant</w:t>
            </w:r>
          </w:p>
          <w:p w:rsidR="000909D9" w:rsidRPr="00C75713" w:rsidRDefault="000909D9" w:rsidP="000909D9">
            <w:r w:rsidRPr="00C75713">
              <w:t>Performing an on-site audit of a business</w:t>
            </w:r>
          </w:p>
        </w:tc>
      </w:tr>
      <w:tr w:rsidR="00F00946" w:rsidRPr="00C75713" w:rsidTr="00AB426D">
        <w:tc>
          <w:tcPr>
            <w:tcW w:w="1985" w:type="dxa"/>
          </w:tcPr>
          <w:p w:rsidR="00F00946" w:rsidRPr="00C75713" w:rsidRDefault="00F00946" w:rsidP="00D43CFC">
            <w:pPr>
              <w:rPr>
                <w:b/>
              </w:rPr>
            </w:pPr>
            <w:r w:rsidRPr="00C75713">
              <w:rPr>
                <w:b/>
              </w:rPr>
              <w:lastRenderedPageBreak/>
              <w:t>Identity Maintenance</w:t>
            </w:r>
          </w:p>
        </w:tc>
        <w:tc>
          <w:tcPr>
            <w:tcW w:w="6917" w:type="dxa"/>
          </w:tcPr>
          <w:p w:rsidR="00F00946" w:rsidRPr="00C75713" w:rsidRDefault="00F00946" w:rsidP="00D43CFC">
            <w:r w:rsidRPr="00C75713">
              <w:t>An identity information notification service</w:t>
            </w:r>
          </w:p>
          <w:p w:rsidR="00F00946" w:rsidRPr="00C75713" w:rsidRDefault="00F00946" w:rsidP="00D43CFC">
            <w:r w:rsidRPr="00C75713">
              <w:t xml:space="preserve">An identity information retrieval service  </w:t>
            </w:r>
          </w:p>
        </w:tc>
      </w:tr>
      <w:tr w:rsidR="00F00946" w:rsidRPr="00C75713" w:rsidTr="00AB426D">
        <w:tc>
          <w:tcPr>
            <w:tcW w:w="1985" w:type="dxa"/>
          </w:tcPr>
          <w:p w:rsidR="00F00946" w:rsidRPr="00C75713" w:rsidRDefault="00F00946" w:rsidP="00D43CFC">
            <w:pPr>
              <w:rPr>
                <w:b/>
              </w:rPr>
            </w:pPr>
            <w:r w:rsidRPr="00C75713">
              <w:rPr>
                <w:b/>
              </w:rPr>
              <w:t>Credential Issuance</w:t>
            </w:r>
          </w:p>
        </w:tc>
        <w:tc>
          <w:tcPr>
            <w:tcW w:w="6917" w:type="dxa"/>
          </w:tcPr>
          <w:p w:rsidR="00F00946" w:rsidRPr="00C75713" w:rsidRDefault="00F00946" w:rsidP="00D43CFC">
            <w:r w:rsidRPr="00C75713">
              <w:t>Issuing an authoritative document such as a birth certificate or driver’s licence</w:t>
            </w:r>
          </w:p>
          <w:p w:rsidR="00F00946" w:rsidRPr="00C75713" w:rsidRDefault="00F00946" w:rsidP="00D43CFC">
            <w:r w:rsidRPr="00C75713">
              <w:t>Issuing an authoritative document such as a certificate of existence or compliance</w:t>
            </w:r>
          </w:p>
          <w:p w:rsidR="00F00946" w:rsidRPr="00C75713" w:rsidRDefault="00F00946" w:rsidP="00E4277D">
            <w:r w:rsidRPr="00C75713">
              <w:t>Issuing a verifiable credential</w:t>
            </w:r>
          </w:p>
        </w:tc>
      </w:tr>
    </w:tbl>
    <w:p w:rsidR="00B13407" w:rsidRPr="00C75713" w:rsidRDefault="00B13407" w:rsidP="00B13407"/>
    <w:p w:rsidR="00F00946" w:rsidRPr="00C75713" w:rsidRDefault="00F00946" w:rsidP="00F00946">
      <w:pPr>
        <w:pStyle w:val="Heading3"/>
      </w:pPr>
      <w:bookmarkStart w:id="50" w:name="_Toc61530816"/>
      <w:r w:rsidRPr="00C75713">
        <w:t>Alignment to Other Frameworks</w:t>
      </w:r>
      <w:bookmarkEnd w:id="50"/>
    </w:p>
    <w:p w:rsidR="00F00946" w:rsidRPr="00C75713" w:rsidRDefault="002D7FAB" w:rsidP="00F00946">
      <w:r w:rsidRPr="00C75713">
        <w:t>A</w:t>
      </w:r>
      <w:r w:rsidR="00F00946" w:rsidRPr="00C75713">
        <w:t xml:space="preserve">lignment </w:t>
      </w:r>
      <w:r w:rsidRPr="00C75713">
        <w:t xml:space="preserve">of processes, systems, and solutions </w:t>
      </w:r>
      <w:r w:rsidR="00F00946" w:rsidRPr="00C75713">
        <w:t xml:space="preserve">assists in mutual recognition across an international context where multiple frameworks may be in use. </w:t>
      </w:r>
    </w:p>
    <w:p w:rsidR="00F00946" w:rsidRPr="00C75713" w:rsidRDefault="00F00946" w:rsidP="00F00946">
      <w:r w:rsidRPr="00C75713">
        <w:t xml:space="preserve">For example, </w:t>
      </w:r>
      <w:r w:rsidR="00287AFC" w:rsidRPr="00C75713">
        <w:t>some</w:t>
      </w:r>
      <w:r w:rsidR="002D7FAB" w:rsidRPr="00C75713">
        <w:t xml:space="preserve">one </w:t>
      </w:r>
      <w:r w:rsidRPr="00C75713">
        <w:t>who access</w:t>
      </w:r>
      <w:r w:rsidR="00287AFC" w:rsidRPr="00C75713">
        <w:t>es</w:t>
      </w:r>
      <w:r w:rsidRPr="00C75713">
        <w:t xml:space="preserve"> Canadian digital services may </w:t>
      </w:r>
      <w:r w:rsidR="00287AFC" w:rsidRPr="00C75713">
        <w:t xml:space="preserve">also </w:t>
      </w:r>
      <w:r w:rsidRPr="00C75713">
        <w:t>need to access digital services in other countries.</w:t>
      </w:r>
      <w:r w:rsidR="00241797" w:rsidRPr="00C75713">
        <w:t xml:space="preserve"> </w:t>
      </w:r>
      <w:r w:rsidRPr="00C75713">
        <w:t xml:space="preserve">Recognizing this evolution toward the international context, the PCTF is </w:t>
      </w:r>
      <w:r w:rsidR="000B7328" w:rsidRPr="00C75713">
        <w:t xml:space="preserve">being </w:t>
      </w:r>
      <w:r w:rsidRPr="00C75713">
        <w:t xml:space="preserve">designed to be applied in conjunction with established and emerging global frameworks, such as: </w:t>
      </w:r>
    </w:p>
    <w:p w:rsidR="00F00946" w:rsidRPr="00C75713" w:rsidRDefault="00E76A82" w:rsidP="00A24923">
      <w:pPr>
        <w:numPr>
          <w:ilvl w:val="0"/>
          <w:numId w:val="38"/>
        </w:numPr>
        <w:ind w:left="714" w:hanging="357"/>
      </w:pPr>
      <w:r w:rsidRPr="00C75713">
        <w:t xml:space="preserve">The </w:t>
      </w:r>
      <w:r w:rsidR="00F00946" w:rsidRPr="00C75713">
        <w:t>Electronic Identification, Authentication</w:t>
      </w:r>
      <w:r w:rsidRPr="00C75713">
        <w:t>,</w:t>
      </w:r>
      <w:r w:rsidR="00F00946" w:rsidRPr="00C75713">
        <w:t xml:space="preserve"> and Trust Services</w:t>
      </w:r>
      <w:r w:rsidRPr="00C75713">
        <w:t xml:space="preserve"> (eIDAS</w:t>
      </w:r>
      <w:r w:rsidR="00F00946" w:rsidRPr="00C75713">
        <w:t xml:space="preserve">) </w:t>
      </w:r>
    </w:p>
    <w:p w:rsidR="00F00946" w:rsidRPr="00C75713" w:rsidRDefault="00E76A82" w:rsidP="00A24923">
      <w:pPr>
        <w:numPr>
          <w:ilvl w:val="0"/>
          <w:numId w:val="38"/>
        </w:numPr>
        <w:ind w:left="714" w:hanging="357"/>
      </w:pPr>
      <w:r w:rsidRPr="00C75713">
        <w:t xml:space="preserve">The </w:t>
      </w:r>
      <w:r w:rsidR="00F00946" w:rsidRPr="00C75713">
        <w:t>Financial Action Task Force</w:t>
      </w:r>
      <w:r w:rsidRPr="00C75713">
        <w:t xml:space="preserve"> (FATF</w:t>
      </w:r>
      <w:r w:rsidR="00F00946" w:rsidRPr="00C75713">
        <w:t>)</w:t>
      </w:r>
      <w:r w:rsidRPr="00C75713">
        <w:t xml:space="preserve"> – </w:t>
      </w:r>
      <w:r w:rsidR="00F00946" w:rsidRPr="00C75713">
        <w:rPr>
          <w:i/>
        </w:rPr>
        <w:t>Guidance on  Digital Identity</w:t>
      </w:r>
      <w:r w:rsidR="00F00946" w:rsidRPr="00C75713">
        <w:t xml:space="preserve"> </w:t>
      </w:r>
    </w:p>
    <w:p w:rsidR="00F00946" w:rsidRPr="00C75713" w:rsidRDefault="00E76A82" w:rsidP="00A24923">
      <w:pPr>
        <w:numPr>
          <w:ilvl w:val="0"/>
          <w:numId w:val="38"/>
        </w:numPr>
        <w:ind w:left="714" w:hanging="357"/>
        <w:rPr>
          <w:i/>
        </w:rPr>
      </w:pPr>
      <w:r w:rsidRPr="00C75713">
        <w:t xml:space="preserve">The </w:t>
      </w:r>
      <w:r w:rsidR="00F00946" w:rsidRPr="00C75713">
        <w:t>United Nations Commission on International Trade Law</w:t>
      </w:r>
      <w:r w:rsidRPr="00C75713">
        <w:t xml:space="preserve"> (UNCITRAL</w:t>
      </w:r>
      <w:r w:rsidR="00F00946" w:rsidRPr="00C75713">
        <w:t>)</w:t>
      </w:r>
      <w:r w:rsidRPr="00C75713">
        <w:t xml:space="preserve"> – </w:t>
      </w:r>
      <w:r w:rsidR="00F00946" w:rsidRPr="00C75713">
        <w:rPr>
          <w:i/>
        </w:rPr>
        <w:t>Draft Provisions on the Cross-border Recognition of Identity Management and Trust Services</w:t>
      </w:r>
    </w:p>
    <w:p w:rsidR="00BF0AA5" w:rsidRPr="00C75713" w:rsidRDefault="00F00946" w:rsidP="00F00946">
      <w:r w:rsidRPr="00C75713">
        <w:t>International mutual recognition is still in its early phases</w:t>
      </w:r>
      <w:r w:rsidR="002D7FAB" w:rsidRPr="00C75713">
        <w:t>. C</w:t>
      </w:r>
      <w:r w:rsidRPr="00C75713">
        <w:t xml:space="preserve">onsideration should be given to aligning to these frameworks before commencing the assessment process. </w:t>
      </w:r>
    </w:p>
    <w:p w:rsidR="005401A2" w:rsidRPr="00C75713" w:rsidRDefault="005401A2">
      <w:pPr>
        <w:spacing w:after="0"/>
        <w:jc w:val="left"/>
        <w:rPr>
          <w:rFonts w:ascii="Arial Bold" w:hAnsi="Arial Bold"/>
          <w:b/>
        </w:rPr>
      </w:pPr>
      <w:r w:rsidRPr="00C75713">
        <w:br w:type="page"/>
      </w:r>
    </w:p>
    <w:p w:rsidR="00F00946" w:rsidRPr="00C75713" w:rsidRDefault="00F00946" w:rsidP="00F00946">
      <w:pPr>
        <w:pStyle w:val="Heading3"/>
      </w:pPr>
      <w:bookmarkStart w:id="51" w:name="_Toc61530817"/>
      <w:r w:rsidRPr="00C75713">
        <w:lastRenderedPageBreak/>
        <w:t>Assessment</w:t>
      </w:r>
      <w:bookmarkEnd w:id="51"/>
      <w:r w:rsidRPr="00C75713">
        <w:t xml:space="preserve"> </w:t>
      </w:r>
    </w:p>
    <w:p w:rsidR="00F00946" w:rsidRPr="00C75713" w:rsidRDefault="00F00946" w:rsidP="00B30CE1">
      <w:r w:rsidRPr="00C75713">
        <w:t>The PCTF defines a normative set of atomic processes and accompanying conformance criteria</w:t>
      </w:r>
      <w:r w:rsidR="00656DB7" w:rsidRPr="00C75713">
        <w:rPr>
          <w:rStyle w:val="FootnoteReference"/>
        </w:rPr>
        <w:footnoteReference w:id="12"/>
      </w:r>
      <w:r w:rsidRPr="00C75713">
        <w:t>. Once the existing business processes have been mapped</w:t>
      </w:r>
      <w:r w:rsidR="004E188F" w:rsidRPr="00C75713">
        <w:t xml:space="preserve"> to the atomic processes</w:t>
      </w:r>
      <w:r w:rsidRPr="00C75713">
        <w:t xml:space="preserve">, they can be assessed and a determination made against each of the related atomic process conformance criteria. </w:t>
      </w:r>
    </w:p>
    <w:p w:rsidR="004E188F" w:rsidRPr="00C75713" w:rsidRDefault="004E188F" w:rsidP="004E188F">
      <w:r w:rsidRPr="00C75713">
        <w:t xml:space="preserve">A detailed </w:t>
      </w:r>
      <w:r w:rsidR="00AF3AE0" w:rsidRPr="00C75713">
        <w:t xml:space="preserve">assessment </w:t>
      </w:r>
      <w:r w:rsidRPr="00C75713">
        <w:t xml:space="preserve">worksheet has been developed to assist in the PCTF assessment process. This worksheet consolidates the atomic processes and accompanying conformance criteria into a single spreadsheet to aid in the mapping of existing business processes and assist the assessment team in cross-referencing data for assessment analysis. </w:t>
      </w:r>
      <w:r w:rsidR="000101D8" w:rsidRPr="00C75713">
        <w:t>Qualifiers are assigned to t</w:t>
      </w:r>
      <w:r w:rsidRPr="00C75713">
        <w:t>he conformance criteria to assist in the selection of the conformance criteria that are applicable to the assessment process</w:t>
      </w:r>
      <w:r w:rsidR="000101D8" w:rsidRPr="00C75713">
        <w:rPr>
          <w:rStyle w:val="FootnoteReference"/>
        </w:rPr>
        <w:footnoteReference w:id="13"/>
      </w:r>
      <w:r w:rsidRPr="00C75713">
        <w:t xml:space="preserve">. </w:t>
      </w:r>
    </w:p>
    <w:p w:rsidR="004E188F" w:rsidRPr="00C75713" w:rsidRDefault="004E188F" w:rsidP="004E188F">
      <w:r w:rsidRPr="00C75713">
        <w:t xml:space="preserve">Evidence collected to support the analysis and substantiate the determination should be collected and recorded in a manner that can be easily cross-referenced to the applicable conformance criteria. </w:t>
      </w:r>
    </w:p>
    <w:p w:rsidR="006C6845" w:rsidRPr="00C75713" w:rsidRDefault="006C6845" w:rsidP="006C6845">
      <w:r w:rsidRPr="00C75713">
        <w:t xml:space="preserve">It should be noted, that the PCTF does not assume that a single </w:t>
      </w:r>
      <w:r w:rsidR="00963C77" w:rsidRPr="00C75713">
        <w:t>Issuer or Verifier</w:t>
      </w:r>
      <w:r w:rsidRPr="00C75713">
        <w:t xml:space="preserve"> is solely responsible for all of the </w:t>
      </w:r>
      <w:r w:rsidR="00F9319E" w:rsidRPr="00C75713">
        <w:t xml:space="preserve">atomic </w:t>
      </w:r>
      <w:r w:rsidRPr="00C75713">
        <w:t xml:space="preserve">processes. </w:t>
      </w:r>
      <w:r w:rsidR="00963C77" w:rsidRPr="00C75713">
        <w:rPr>
          <w:szCs w:val="24"/>
        </w:rPr>
        <w:t>An organization may choose to outsource or delegate the responsibility of an atomic process to another party. T</w:t>
      </w:r>
      <w:r w:rsidRPr="00C75713">
        <w:t xml:space="preserve">herefore, several bodies might be involved in the PCTF assessment process, focusing on different </w:t>
      </w:r>
      <w:r w:rsidR="00F9319E" w:rsidRPr="00C75713">
        <w:t xml:space="preserve">atomic </w:t>
      </w:r>
      <w:r w:rsidRPr="00C75713">
        <w:t xml:space="preserve">processes, or different aspects (e.g., security, privacy, service delivery). Consideration must be given </w:t>
      </w:r>
      <w:r w:rsidR="00E003B0" w:rsidRPr="00C75713">
        <w:t xml:space="preserve">as </w:t>
      </w:r>
      <w:r w:rsidRPr="00C75713">
        <w:t>to how to coordinate several bodies that might need to work together to yield an overall PCTF assessment.</w:t>
      </w:r>
      <w:r w:rsidR="00E003B0" w:rsidRPr="00C75713">
        <w:t xml:space="preserve"> </w:t>
      </w:r>
      <w:r w:rsidR="00E003B0" w:rsidRPr="00C75713">
        <w:rPr>
          <w:color w:val="000000"/>
          <w:shd w:val="clear" w:color="auto" w:fill="FFFFFF"/>
        </w:rPr>
        <w:t xml:space="preserve">The organization being assessed is accountable for all parties within the scope of the assessment. The organization may decide that this is not feasible, nonetheless the organization remains accountable. </w:t>
      </w:r>
      <w:r w:rsidR="00A07992" w:rsidRPr="00C75713">
        <w:rPr>
          <w:color w:val="000000"/>
          <w:shd w:val="clear" w:color="auto" w:fill="FFFFFF"/>
        </w:rPr>
        <w:t>Such cases</w:t>
      </w:r>
      <w:r w:rsidR="00E003B0" w:rsidRPr="00C75713">
        <w:rPr>
          <w:color w:val="000000"/>
          <w:shd w:val="clear" w:color="auto" w:fill="FFFFFF"/>
        </w:rPr>
        <w:t xml:space="preserve"> will be noted in the assessment.</w:t>
      </w:r>
    </w:p>
    <w:p w:rsidR="006C6845" w:rsidRPr="00C75713" w:rsidRDefault="006C6845" w:rsidP="006C6845">
      <w:r w:rsidRPr="00C75713">
        <w:t>As the PCTF assessment process evolves, consideration will be given to determine which bodies and/or standards are best suited to meet stakeholder requirements and best applied in relation to the PCTF.</w:t>
      </w:r>
    </w:p>
    <w:p w:rsidR="00F00946" w:rsidRPr="00C75713" w:rsidRDefault="00F00946" w:rsidP="00F00946">
      <w:pPr>
        <w:pStyle w:val="Heading3"/>
      </w:pPr>
      <w:bookmarkStart w:id="52" w:name="_Toc61530818"/>
      <w:r w:rsidRPr="00C75713">
        <w:t>Acceptance</w:t>
      </w:r>
      <w:bookmarkEnd w:id="52"/>
    </w:p>
    <w:p w:rsidR="00F00946" w:rsidRPr="00C75713" w:rsidRDefault="00F00946" w:rsidP="00F00946">
      <w:r w:rsidRPr="00C75713">
        <w:t xml:space="preserve">Acceptance is the process of formally approving the outcome of the assessment process. The acceptance process is dependent </w:t>
      </w:r>
      <w:r w:rsidR="00BF0AA5" w:rsidRPr="00C75713">
        <w:t xml:space="preserve">on </w:t>
      </w:r>
      <w:r w:rsidRPr="00C75713">
        <w:t>governance</w:t>
      </w:r>
      <w:r w:rsidR="00612ED0" w:rsidRPr="00C75713">
        <w:t xml:space="preserve"> and</w:t>
      </w:r>
      <w:r w:rsidRPr="00C75713">
        <w:t xml:space="preserve"> tak</w:t>
      </w:r>
      <w:r w:rsidR="00612ED0" w:rsidRPr="00C75713">
        <w:t>es</w:t>
      </w:r>
      <w:r w:rsidRPr="00C75713">
        <w:t xml:space="preserve"> into account the </w:t>
      </w:r>
      <w:r w:rsidR="00612ED0" w:rsidRPr="00C75713">
        <w:t>applicable</w:t>
      </w:r>
      <w:r w:rsidRPr="00C75713">
        <w:t xml:space="preserve"> mandates, legislation, regulations, and policies. </w:t>
      </w:r>
    </w:p>
    <w:p w:rsidR="000101D8" w:rsidRPr="00C75713" w:rsidRDefault="000101D8">
      <w:pPr>
        <w:spacing w:after="0"/>
        <w:jc w:val="left"/>
      </w:pPr>
      <w:r w:rsidRPr="00C75713">
        <w:br w:type="page"/>
      </w:r>
    </w:p>
    <w:p w:rsidR="00F00946" w:rsidRPr="00C75713" w:rsidRDefault="00287AFC" w:rsidP="00F00946">
      <w:r w:rsidRPr="00C75713">
        <w:lastRenderedPageBreak/>
        <w:t xml:space="preserve">Eventually, </w:t>
      </w:r>
      <w:r w:rsidR="006C6845" w:rsidRPr="00C75713">
        <w:t>t</w:t>
      </w:r>
      <w:r w:rsidR="00F00946" w:rsidRPr="00C75713">
        <w:t xml:space="preserve">he </w:t>
      </w:r>
      <w:r w:rsidR="006C6845" w:rsidRPr="00C75713">
        <w:t xml:space="preserve">PCTF </w:t>
      </w:r>
      <w:r w:rsidR="00F00946" w:rsidRPr="00C75713">
        <w:t>a</w:t>
      </w:r>
      <w:r w:rsidR="006C6845" w:rsidRPr="00C75713">
        <w:t>cceptance</w:t>
      </w:r>
      <w:r w:rsidR="00F00946" w:rsidRPr="00C75713">
        <w:t xml:space="preserve"> process may include standard processes defined by the International Standards Organization (ISO)</w:t>
      </w:r>
      <w:r w:rsidR="00F00946" w:rsidRPr="00C75713">
        <w:rPr>
          <w:rStyle w:val="FootnoteReference"/>
        </w:rPr>
        <w:footnoteReference w:id="14"/>
      </w:r>
      <w:r w:rsidR="00F00946" w:rsidRPr="00C75713">
        <w:t xml:space="preserve"> as follows:</w:t>
      </w:r>
    </w:p>
    <w:p w:rsidR="00F00946" w:rsidRPr="00C75713" w:rsidRDefault="00F00946" w:rsidP="00A24923">
      <w:pPr>
        <w:numPr>
          <w:ilvl w:val="0"/>
          <w:numId w:val="23"/>
        </w:numPr>
        <w:ind w:left="714" w:hanging="357"/>
      </w:pPr>
      <w:r w:rsidRPr="00C75713">
        <w:rPr>
          <w:b/>
        </w:rPr>
        <w:t>Certification</w:t>
      </w:r>
      <w:r w:rsidR="009223D5" w:rsidRPr="00C75713">
        <w:t>: T</w:t>
      </w:r>
      <w:r w:rsidRPr="00C75713">
        <w:t>he provision by an independent body of written assurance (a certificate) that the product, service, or system in question meets specific requirements.</w:t>
      </w:r>
    </w:p>
    <w:p w:rsidR="00F00946" w:rsidRPr="00C75713" w:rsidRDefault="00F00946" w:rsidP="00A24923">
      <w:pPr>
        <w:numPr>
          <w:ilvl w:val="0"/>
          <w:numId w:val="23"/>
        </w:numPr>
        <w:ind w:left="714" w:hanging="357"/>
      </w:pPr>
      <w:r w:rsidRPr="00C75713">
        <w:rPr>
          <w:b/>
        </w:rPr>
        <w:t>Accreditation</w:t>
      </w:r>
      <w:r w:rsidR="009223D5" w:rsidRPr="00C75713">
        <w:t>: T</w:t>
      </w:r>
      <w:r w:rsidRPr="00C75713">
        <w:t>he formal recognition by an independent body (generally known as an accreditation body) that a certification body operates according to international standards.</w:t>
      </w:r>
    </w:p>
    <w:p w:rsidR="00F00946" w:rsidRPr="00C75713" w:rsidRDefault="00612ED0" w:rsidP="00F00946">
      <w:r w:rsidRPr="00C75713">
        <w:t>F</w:t>
      </w:r>
      <w:r w:rsidR="00F00946" w:rsidRPr="00C75713">
        <w:t xml:space="preserve">ormalized certification and accreditation programs are </w:t>
      </w:r>
      <w:r w:rsidR="006C6845" w:rsidRPr="00C75713">
        <w:t xml:space="preserve">currently </w:t>
      </w:r>
      <w:r w:rsidR="00F00946" w:rsidRPr="00C75713">
        <w:t xml:space="preserve">being developed. It is anticipated that once formalized, independent third parties will be enabled to conduct PCTF assessments. </w:t>
      </w:r>
      <w:r w:rsidR="0063202C" w:rsidRPr="00C75713">
        <w:t>T</w:t>
      </w:r>
      <w:r w:rsidR="00F00946" w:rsidRPr="00C75713">
        <w:t>here are several domestic and international standards bodies that have recognized conformity assessment standards and programs. For example, the Standards Council of Canada has the mandate to promote voluntary standardization in Canada, where standardization is not expressly provided for by law.</w:t>
      </w:r>
    </w:p>
    <w:p w:rsidR="00F00946" w:rsidRPr="00C75713" w:rsidRDefault="00F00946" w:rsidP="00F00946"/>
    <w:p w:rsidR="004A7456" w:rsidRPr="00C75713" w:rsidRDefault="004A7456">
      <w:pPr>
        <w:spacing w:after="0"/>
        <w:jc w:val="left"/>
      </w:pPr>
    </w:p>
    <w:p w:rsidR="00D573B0" w:rsidRPr="00C75713" w:rsidRDefault="00D573B0">
      <w:pPr>
        <w:spacing w:after="0"/>
        <w:jc w:val="left"/>
        <w:rPr>
          <w:rFonts w:ascii="Arial Bold" w:hAnsi="Arial Bold"/>
          <w:b/>
          <w:sz w:val="28"/>
          <w:szCs w:val="28"/>
        </w:rPr>
      </w:pPr>
      <w:r w:rsidRPr="00C75713">
        <w:br w:type="page"/>
      </w:r>
    </w:p>
    <w:p w:rsidR="000944A4" w:rsidRPr="00C75713" w:rsidRDefault="000944A4" w:rsidP="000944A4">
      <w:pPr>
        <w:pStyle w:val="Heading2"/>
      </w:pPr>
      <w:bookmarkStart w:id="53" w:name="_Toc61530819"/>
      <w:r w:rsidRPr="00C75713">
        <w:lastRenderedPageBreak/>
        <w:t>Supporting Infrastructure</w:t>
      </w:r>
      <w:bookmarkEnd w:id="53"/>
    </w:p>
    <w:p w:rsidR="000944A4" w:rsidRPr="00C75713" w:rsidRDefault="000944A4" w:rsidP="000944A4">
      <w:pPr>
        <w:rPr>
          <w:rFonts w:ascii="Times New Roman" w:hAnsi="Times New Roman"/>
          <w:szCs w:val="24"/>
          <w:lang w:eastAsia="en-CA"/>
        </w:rPr>
      </w:pPr>
      <w:r w:rsidRPr="00C75713">
        <w:rPr>
          <w:rFonts w:ascii="Calibri" w:hAnsi="Calibri"/>
          <w:color w:val="000000"/>
          <w:szCs w:val="24"/>
          <w:lang w:eastAsia="en-CA"/>
        </w:rPr>
        <w:t>The Supporting Infrastructure is the set of operational and technical policies, rules, and standards that serve as the primary enablers of a digital ecosystem. The various elements of the Supporting Infrastructure have established rules that are outside the scope of the PCTF. The PCTF does not make recommendations in respect to the composition of the Supporting Infrastructure. </w:t>
      </w:r>
    </w:p>
    <w:p w:rsidR="000944A4" w:rsidRPr="00C75713" w:rsidRDefault="000944A4" w:rsidP="000944A4">
      <w:pPr>
        <w:rPr>
          <w:rFonts w:ascii="Times New Roman" w:hAnsi="Times New Roman"/>
          <w:szCs w:val="24"/>
          <w:lang w:eastAsia="en-CA"/>
        </w:rPr>
      </w:pPr>
      <w:r w:rsidRPr="00C75713">
        <w:rPr>
          <w:rFonts w:ascii="Calibri" w:hAnsi="Calibri"/>
          <w:color w:val="000000"/>
          <w:szCs w:val="24"/>
          <w:lang w:eastAsia="en-CA"/>
        </w:rPr>
        <w:t xml:space="preserve">Figure </w:t>
      </w:r>
      <w:r w:rsidR="00900D2F" w:rsidRPr="00C75713">
        <w:rPr>
          <w:rFonts w:ascii="Calibri" w:hAnsi="Calibri"/>
          <w:color w:val="000000"/>
          <w:szCs w:val="24"/>
          <w:lang w:eastAsia="en-CA"/>
        </w:rPr>
        <w:t>8</w:t>
      </w:r>
      <w:r w:rsidRPr="00C75713">
        <w:rPr>
          <w:rFonts w:ascii="Calibri" w:hAnsi="Calibri"/>
          <w:color w:val="000000"/>
          <w:szCs w:val="24"/>
          <w:lang w:eastAsia="en-CA"/>
        </w:rPr>
        <w:t xml:space="preserve"> illustrates some elements (with examples) of what could constitute a Supporting Infrastructure. </w:t>
      </w:r>
    </w:p>
    <w:p w:rsidR="000944A4" w:rsidRPr="00C75713" w:rsidRDefault="000944A4" w:rsidP="000944A4">
      <w:pPr>
        <w:rPr>
          <w:rFonts w:ascii="Times New Roman" w:hAnsi="Times New Roman"/>
          <w:szCs w:val="24"/>
          <w:lang w:eastAsia="en-CA"/>
        </w:rPr>
      </w:pPr>
    </w:p>
    <w:p w:rsidR="000944A4" w:rsidRPr="00C75713" w:rsidRDefault="000944A4" w:rsidP="000944A4">
      <w:r w:rsidRPr="00C75713">
        <w:rPr>
          <w:noProof/>
          <w:lang w:eastAsia="en-CA"/>
        </w:rPr>
        <w:drawing>
          <wp:inline distT="0" distB="0" distL="0" distR="0" wp14:anchorId="46AE2DB6" wp14:editId="231C8B0E">
            <wp:extent cx="5543550" cy="207291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5716" cy="2077464"/>
                    </a:xfrm>
                    <a:prstGeom prst="rect">
                      <a:avLst/>
                    </a:prstGeom>
                    <a:noFill/>
                  </pic:spPr>
                </pic:pic>
              </a:graphicData>
            </a:graphic>
          </wp:inline>
        </w:drawing>
      </w:r>
    </w:p>
    <w:p w:rsidR="000944A4" w:rsidRPr="00C75713" w:rsidRDefault="000944A4" w:rsidP="000944A4">
      <w:pPr>
        <w:pStyle w:val="Caption"/>
        <w:keepNext/>
        <w:rPr>
          <w:highlight w:val="yellow"/>
        </w:rPr>
      </w:pPr>
    </w:p>
    <w:p w:rsidR="000944A4" w:rsidRPr="00C75713" w:rsidRDefault="000944A4" w:rsidP="000944A4">
      <w:pPr>
        <w:pStyle w:val="Caption"/>
        <w:keepNext/>
      </w:pPr>
      <w:bookmarkStart w:id="54" w:name="_Toc61450063"/>
      <w:r w:rsidRPr="00C75713">
        <w:t xml:space="preserve">Figure </w:t>
      </w:r>
      <w:r w:rsidRPr="00C75713">
        <w:rPr>
          <w:noProof/>
        </w:rPr>
        <w:fldChar w:fldCharType="begin"/>
      </w:r>
      <w:r w:rsidRPr="00C75713">
        <w:rPr>
          <w:noProof/>
        </w:rPr>
        <w:instrText xml:space="preserve"> SEQ Figure \* ARABIC </w:instrText>
      </w:r>
      <w:r w:rsidRPr="00C75713">
        <w:rPr>
          <w:noProof/>
        </w:rPr>
        <w:fldChar w:fldCharType="separate"/>
      </w:r>
      <w:r w:rsidR="00900D2F" w:rsidRPr="00C75713">
        <w:rPr>
          <w:noProof/>
        </w:rPr>
        <w:t>8</w:t>
      </w:r>
      <w:r w:rsidRPr="00C75713">
        <w:rPr>
          <w:noProof/>
        </w:rPr>
        <w:fldChar w:fldCharType="end"/>
      </w:r>
      <w:r w:rsidRPr="00C75713">
        <w:t>: Supporting Infrastructure</w:t>
      </w:r>
      <w:bookmarkEnd w:id="54"/>
    </w:p>
    <w:p w:rsidR="000944A4" w:rsidRPr="00C75713" w:rsidRDefault="000944A4" w:rsidP="000944A4"/>
    <w:p w:rsidR="000944A4" w:rsidRPr="00C75713" w:rsidRDefault="000944A4" w:rsidP="000944A4">
      <w:r w:rsidRPr="00C75713">
        <w:rPr>
          <w:rFonts w:ascii="Calibri" w:hAnsi="Calibri"/>
          <w:color w:val="000000"/>
        </w:rPr>
        <w:t>The following sections provide details on two elements of the Supporting Infrastructure that can assist in relating legacy implementations to newer technologies and standards.</w:t>
      </w:r>
    </w:p>
    <w:p w:rsidR="000944A4" w:rsidRPr="00C75713" w:rsidRDefault="000944A4" w:rsidP="000944A4">
      <w:pPr>
        <w:pStyle w:val="Heading3"/>
      </w:pPr>
      <w:bookmarkStart w:id="55" w:name="_Toc61530820"/>
      <w:r w:rsidRPr="00C75713">
        <w:t>Methods</w:t>
      </w:r>
      <w:bookmarkEnd w:id="55"/>
    </w:p>
    <w:p w:rsidR="000944A4" w:rsidRPr="00C75713" w:rsidRDefault="000944A4" w:rsidP="000944A4">
      <w:pPr>
        <w:pStyle w:val="NormalWeb"/>
        <w:spacing w:before="0" w:beforeAutospacing="0" w:after="120" w:afterAutospacing="0"/>
        <w:rPr>
          <w:rFonts w:ascii="Calibri" w:hAnsi="Calibri"/>
          <w:lang w:val="en-CA"/>
        </w:rPr>
      </w:pPr>
      <w:r w:rsidRPr="00C75713">
        <w:rPr>
          <w:rFonts w:ascii="Calibri" w:hAnsi="Calibri"/>
          <w:color w:val="000000"/>
          <w:lang w:val="en-CA"/>
        </w:rPr>
        <w:t xml:space="preserve">Methods encompass the sets of rules that govern such things as data models, communications protocols, </w:t>
      </w:r>
      <w:r w:rsidR="00726647" w:rsidRPr="00C75713">
        <w:rPr>
          <w:rFonts w:ascii="Calibri" w:hAnsi="Calibri"/>
          <w:color w:val="000000"/>
          <w:lang w:val="en-CA"/>
        </w:rPr>
        <w:t>conveyance mechanisms</w:t>
      </w:r>
      <w:r w:rsidR="00A942B9" w:rsidRPr="00C75713">
        <w:rPr>
          <w:rStyle w:val="FootnoteReference"/>
          <w:rFonts w:ascii="Calibri" w:hAnsi="Calibri"/>
          <w:color w:val="000000"/>
          <w:lang w:val="en-CA"/>
        </w:rPr>
        <w:footnoteReference w:id="15"/>
      </w:r>
      <w:r w:rsidR="00726647" w:rsidRPr="00C75713">
        <w:rPr>
          <w:rFonts w:ascii="Calibri" w:hAnsi="Calibri"/>
          <w:color w:val="000000"/>
          <w:lang w:val="en-CA"/>
        </w:rPr>
        <w:t xml:space="preserve">, </w:t>
      </w:r>
      <w:r w:rsidRPr="00C75713">
        <w:rPr>
          <w:rFonts w:ascii="Calibri" w:hAnsi="Calibri"/>
          <w:color w:val="000000"/>
          <w:lang w:val="en-CA"/>
        </w:rPr>
        <w:t xml:space="preserve">cryptographic algorithms, </w:t>
      </w:r>
      <w:r w:rsidR="00E24705" w:rsidRPr="00C75713">
        <w:rPr>
          <w:rFonts w:ascii="Calibri" w:hAnsi="Calibri"/>
          <w:color w:val="000000"/>
          <w:lang w:val="en-CA"/>
        </w:rPr>
        <w:t xml:space="preserve">databases, </w:t>
      </w:r>
      <w:r w:rsidR="00476C38" w:rsidRPr="00C75713">
        <w:rPr>
          <w:rFonts w:ascii="Calibri" w:hAnsi="Calibri"/>
          <w:color w:val="000000"/>
          <w:lang w:val="en-CA"/>
        </w:rPr>
        <w:t>distributed ledger</w:t>
      </w:r>
      <w:r w:rsidRPr="00C75713">
        <w:rPr>
          <w:rFonts w:ascii="Calibri" w:hAnsi="Calibri"/>
          <w:color w:val="000000"/>
          <w:lang w:val="en-CA"/>
        </w:rPr>
        <w:t xml:space="preserve">s, </w:t>
      </w:r>
      <w:r w:rsidR="00E24705" w:rsidRPr="00C75713">
        <w:rPr>
          <w:rFonts w:ascii="Calibri" w:hAnsi="Calibri"/>
          <w:color w:val="000000"/>
          <w:lang w:val="en-CA"/>
        </w:rPr>
        <w:t>verifiable data registries</w:t>
      </w:r>
      <w:r w:rsidRPr="00C75713">
        <w:rPr>
          <w:rFonts w:ascii="Calibri" w:hAnsi="Calibri"/>
          <w:color w:val="000000"/>
          <w:lang w:val="en-CA"/>
        </w:rPr>
        <w:t xml:space="preserve">, and similar schemes; and combinations of these. </w:t>
      </w:r>
      <w:r w:rsidR="001F0F34" w:rsidRPr="00C75713">
        <w:rPr>
          <w:rFonts w:ascii="Calibri" w:hAnsi="Calibri"/>
          <w:color w:val="000000"/>
          <w:lang w:val="en-CA"/>
        </w:rPr>
        <w:t xml:space="preserve">Methods also include systems that are isolated or have intermittent connectivity. </w:t>
      </w:r>
      <w:r w:rsidRPr="00C75713">
        <w:rPr>
          <w:rFonts w:ascii="Calibri" w:hAnsi="Calibri"/>
          <w:color w:val="000000"/>
          <w:lang w:val="en-CA"/>
        </w:rPr>
        <w:t xml:space="preserve">Within the context of the digital ecosystem, Methods enable actors to interact </w:t>
      </w:r>
      <w:r w:rsidR="008E6774" w:rsidRPr="00C75713">
        <w:rPr>
          <w:rFonts w:ascii="Calibri" w:hAnsi="Calibri"/>
          <w:color w:val="000000"/>
          <w:lang w:val="en-CA"/>
        </w:rPr>
        <w:t xml:space="preserve">directly or indirectly </w:t>
      </w:r>
      <w:r w:rsidRPr="00C75713">
        <w:rPr>
          <w:rFonts w:ascii="Calibri" w:hAnsi="Calibri"/>
          <w:color w:val="000000"/>
          <w:lang w:val="en-CA"/>
        </w:rPr>
        <w:t xml:space="preserve">with one another without </w:t>
      </w:r>
      <w:r w:rsidR="008E6774" w:rsidRPr="00C75713">
        <w:rPr>
          <w:rFonts w:ascii="Calibri" w:hAnsi="Calibri"/>
          <w:color w:val="000000"/>
          <w:lang w:val="en-CA"/>
        </w:rPr>
        <w:t>either party being</w:t>
      </w:r>
      <w:r w:rsidRPr="00C75713">
        <w:rPr>
          <w:rFonts w:ascii="Calibri" w:hAnsi="Calibri"/>
          <w:color w:val="000000"/>
          <w:lang w:val="en-CA"/>
        </w:rPr>
        <w:t xml:space="preserve"> bound to a particular solution or technology.</w:t>
      </w:r>
    </w:p>
    <w:p w:rsidR="000909D9" w:rsidRPr="00C75713" w:rsidRDefault="000909D9">
      <w:pPr>
        <w:spacing w:after="0"/>
        <w:jc w:val="left"/>
        <w:rPr>
          <w:rFonts w:ascii="Arial Bold" w:hAnsi="Arial Bold"/>
          <w:b/>
        </w:rPr>
      </w:pPr>
      <w:r w:rsidRPr="00C75713">
        <w:br w:type="page"/>
      </w:r>
    </w:p>
    <w:p w:rsidR="000944A4" w:rsidRPr="00C75713" w:rsidRDefault="000944A4" w:rsidP="000944A4">
      <w:pPr>
        <w:pStyle w:val="Heading3"/>
      </w:pPr>
      <w:bookmarkStart w:id="56" w:name="_Toc61530821"/>
      <w:r w:rsidRPr="00C75713">
        <w:lastRenderedPageBreak/>
        <w:t>Conveyance Mechanisms</w:t>
      </w:r>
      <w:bookmarkEnd w:id="56"/>
    </w:p>
    <w:p w:rsidR="000944A4" w:rsidRPr="00C75713" w:rsidRDefault="000944A4" w:rsidP="000944A4">
      <w:pPr>
        <w:pStyle w:val="NormalWeb"/>
        <w:spacing w:before="0" w:beforeAutospacing="0" w:after="120" w:afterAutospacing="0"/>
        <w:rPr>
          <w:lang w:val="en-CA"/>
        </w:rPr>
      </w:pPr>
      <w:r w:rsidRPr="00C75713">
        <w:rPr>
          <w:rFonts w:ascii="Calibri" w:hAnsi="Calibri"/>
          <w:color w:val="000000"/>
          <w:lang w:val="en-CA"/>
        </w:rPr>
        <w:t xml:space="preserve">Conveyance mechanisms are the various methods by which the output of one atomic process is made available for use as the input to another atomic process. As can be seen in Figure </w:t>
      </w:r>
      <w:r w:rsidR="00900D2F" w:rsidRPr="00C75713">
        <w:rPr>
          <w:rFonts w:ascii="Calibri" w:hAnsi="Calibri"/>
          <w:color w:val="000000"/>
          <w:lang w:val="en-CA"/>
        </w:rPr>
        <w:t>9</w:t>
      </w:r>
      <w:r w:rsidRPr="00C75713">
        <w:rPr>
          <w:rFonts w:ascii="Calibri" w:hAnsi="Calibri"/>
          <w:color w:val="000000"/>
          <w:lang w:val="en-CA"/>
        </w:rPr>
        <w:t xml:space="preserve">, the conveyance mechanisms are situated between the parties producing and consuming the output states of atomic processes. </w:t>
      </w:r>
    </w:p>
    <w:p w:rsidR="000944A4" w:rsidRPr="00C75713" w:rsidRDefault="000944A4" w:rsidP="000944A4">
      <w:pPr>
        <w:rPr>
          <w:noProof/>
          <w:lang w:eastAsia="en-CA"/>
        </w:rPr>
      </w:pPr>
    </w:p>
    <w:p w:rsidR="000944A4" w:rsidRPr="00C75713" w:rsidRDefault="000944A4" w:rsidP="000944A4">
      <w:pPr>
        <w:jc w:val="center"/>
      </w:pPr>
      <w:r w:rsidRPr="00C75713">
        <w:rPr>
          <w:noProof/>
          <w:lang w:eastAsia="en-CA"/>
        </w:rPr>
        <w:drawing>
          <wp:inline distT="0" distB="0" distL="0" distR="0" wp14:anchorId="190F517C" wp14:editId="7BB5BAC4">
            <wp:extent cx="5328285" cy="4700270"/>
            <wp:effectExtent l="0" t="0" r="571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8285" cy="4700270"/>
                    </a:xfrm>
                    <a:prstGeom prst="rect">
                      <a:avLst/>
                    </a:prstGeom>
                    <a:noFill/>
                  </pic:spPr>
                </pic:pic>
              </a:graphicData>
            </a:graphic>
          </wp:inline>
        </w:drawing>
      </w:r>
    </w:p>
    <w:p w:rsidR="000944A4" w:rsidRPr="00C75713" w:rsidRDefault="000944A4" w:rsidP="000944A4">
      <w:pPr>
        <w:pStyle w:val="Caption"/>
        <w:keepNext/>
      </w:pPr>
    </w:p>
    <w:p w:rsidR="000944A4" w:rsidRPr="00C75713" w:rsidRDefault="000944A4" w:rsidP="000944A4">
      <w:pPr>
        <w:pStyle w:val="Caption"/>
        <w:keepNext/>
      </w:pPr>
      <w:bookmarkStart w:id="57" w:name="_Toc61450064"/>
      <w:r w:rsidRPr="00C75713">
        <w:t xml:space="preserve">Figure </w:t>
      </w:r>
      <w:r w:rsidRPr="00C75713">
        <w:rPr>
          <w:noProof/>
        </w:rPr>
        <w:fldChar w:fldCharType="begin"/>
      </w:r>
      <w:r w:rsidRPr="00C75713">
        <w:rPr>
          <w:noProof/>
        </w:rPr>
        <w:instrText xml:space="preserve"> SEQ Figure \* ARABIC </w:instrText>
      </w:r>
      <w:r w:rsidRPr="00C75713">
        <w:rPr>
          <w:noProof/>
        </w:rPr>
        <w:fldChar w:fldCharType="separate"/>
      </w:r>
      <w:r w:rsidR="00900D2F" w:rsidRPr="00C75713">
        <w:rPr>
          <w:noProof/>
        </w:rPr>
        <w:t>9</w:t>
      </w:r>
      <w:r w:rsidRPr="00C75713">
        <w:rPr>
          <w:noProof/>
        </w:rPr>
        <w:fldChar w:fldCharType="end"/>
      </w:r>
      <w:r w:rsidRPr="00C75713">
        <w:t>: Conveying Output States between Parties</w:t>
      </w:r>
      <w:bookmarkEnd w:id="57"/>
    </w:p>
    <w:p w:rsidR="000944A4" w:rsidRPr="00C75713" w:rsidRDefault="000944A4" w:rsidP="000944A4">
      <w:pPr>
        <w:rPr>
          <w:highlight w:val="yellow"/>
        </w:rPr>
      </w:pPr>
    </w:p>
    <w:p w:rsidR="000944A4" w:rsidRPr="00C75713" w:rsidRDefault="000944A4" w:rsidP="000944A4">
      <w:pPr>
        <w:spacing w:after="0"/>
        <w:rPr>
          <w:rFonts w:cstheme="minorHAnsi"/>
          <w:color w:val="000000"/>
          <w:szCs w:val="24"/>
        </w:rPr>
      </w:pPr>
      <w:r w:rsidRPr="00C75713">
        <w:rPr>
          <w:rFonts w:ascii="Calibri" w:hAnsi="Calibri"/>
          <w:color w:val="000000"/>
        </w:rPr>
        <w:t>The PCTF does not constrain the possibility of several competing providers and it is anticipated that many providers will coexist to serve the conveyance mechanism needs of different communities across the public and private sector</w:t>
      </w:r>
      <w:r w:rsidRPr="00C75713">
        <w:t>.</w:t>
      </w:r>
    </w:p>
    <w:p w:rsidR="000944A4" w:rsidRPr="00C75713" w:rsidRDefault="000944A4" w:rsidP="000944A4">
      <w:pPr>
        <w:spacing w:after="0"/>
        <w:jc w:val="left"/>
        <w:rPr>
          <w:rFonts w:cstheme="minorHAnsi"/>
          <w:color w:val="000000"/>
          <w:szCs w:val="24"/>
        </w:rPr>
      </w:pPr>
    </w:p>
    <w:p w:rsidR="000944A4" w:rsidRPr="00C75713" w:rsidRDefault="000944A4" w:rsidP="000944A4">
      <w:pPr>
        <w:spacing w:after="0"/>
        <w:jc w:val="left"/>
        <w:rPr>
          <w:rFonts w:ascii="Arial Bold" w:hAnsi="Arial Bold"/>
          <w:b/>
          <w:sz w:val="28"/>
          <w:szCs w:val="28"/>
        </w:rPr>
      </w:pPr>
      <w:r w:rsidRPr="00C75713">
        <w:br w:type="page"/>
      </w:r>
    </w:p>
    <w:p w:rsidR="00D87807" w:rsidRPr="00C75713" w:rsidRDefault="00D87807" w:rsidP="00D87807">
      <w:pPr>
        <w:pStyle w:val="Heading2"/>
      </w:pPr>
      <w:bookmarkStart w:id="58" w:name="_Toc61530822"/>
      <w:r w:rsidRPr="00C75713">
        <w:lastRenderedPageBreak/>
        <w:t>Digital Ecosystem Roles</w:t>
      </w:r>
      <w:r w:rsidR="00590F09" w:rsidRPr="00C75713">
        <w:t xml:space="preserve"> and Information Flows</w:t>
      </w:r>
      <w:bookmarkEnd w:id="58"/>
    </w:p>
    <w:p w:rsidR="00D87807" w:rsidRPr="00C75713" w:rsidRDefault="00D87807" w:rsidP="00D87807">
      <w:r w:rsidRPr="00C75713">
        <w:t xml:space="preserve">Figure </w:t>
      </w:r>
      <w:r w:rsidR="00900D2F" w:rsidRPr="00C75713">
        <w:t xml:space="preserve">10 </w:t>
      </w:r>
      <w:r w:rsidRPr="00C75713">
        <w:t>illustrates a conceptual model of the digital ecosystem roles and information flows.</w:t>
      </w:r>
      <w:r w:rsidR="008E6774" w:rsidRPr="00C75713">
        <w:t xml:space="preserve"> (Note that “Methods” in the diagram is discussed in Section 2.5.1.)</w:t>
      </w:r>
    </w:p>
    <w:p w:rsidR="00D87807" w:rsidRPr="00C75713" w:rsidRDefault="00D87807" w:rsidP="00D87807">
      <w:pPr>
        <w:rPr>
          <w:rFonts w:cstheme="minorHAnsi"/>
          <w:szCs w:val="24"/>
          <w:lang w:eastAsia="en-CA"/>
        </w:rPr>
      </w:pPr>
      <w:r w:rsidRPr="00C75713">
        <w:t xml:space="preserve"> </w:t>
      </w:r>
    </w:p>
    <w:p w:rsidR="00D87807" w:rsidRPr="00C75713" w:rsidRDefault="0020274E" w:rsidP="0020274E">
      <w:pPr>
        <w:pStyle w:val="Caption"/>
        <w:keepNext/>
        <w:jc w:val="left"/>
      </w:pPr>
      <w:r w:rsidRPr="00C75713">
        <w:rPr>
          <w:noProof/>
          <w:lang w:eastAsia="en-CA"/>
        </w:rPr>
        <w:drawing>
          <wp:inline distT="0" distB="0" distL="0" distR="0" wp14:anchorId="05CADE4D" wp14:editId="52BEF56E">
            <wp:extent cx="5619750" cy="355793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0391" cy="3558345"/>
                    </a:xfrm>
                    <a:prstGeom prst="rect">
                      <a:avLst/>
                    </a:prstGeom>
                    <a:noFill/>
                  </pic:spPr>
                </pic:pic>
              </a:graphicData>
            </a:graphic>
          </wp:inline>
        </w:drawing>
      </w:r>
    </w:p>
    <w:p w:rsidR="00D87807" w:rsidRPr="00C75713" w:rsidRDefault="00D87807" w:rsidP="0020274E">
      <w:pPr>
        <w:pStyle w:val="Caption"/>
        <w:keepNext/>
        <w:jc w:val="left"/>
      </w:pPr>
    </w:p>
    <w:p w:rsidR="00D87807" w:rsidRPr="00C75713" w:rsidRDefault="00D87807" w:rsidP="00D87807">
      <w:pPr>
        <w:pStyle w:val="Caption"/>
        <w:keepNext/>
      </w:pPr>
      <w:bookmarkStart w:id="59" w:name="_Toc61450065"/>
      <w:r w:rsidRPr="00C75713">
        <w:t xml:space="preserve">Figure </w:t>
      </w:r>
      <w:r w:rsidRPr="00C75713">
        <w:rPr>
          <w:noProof/>
        </w:rPr>
        <w:fldChar w:fldCharType="begin"/>
      </w:r>
      <w:r w:rsidRPr="00C75713">
        <w:rPr>
          <w:noProof/>
        </w:rPr>
        <w:instrText xml:space="preserve"> SEQ Figure \* ARABIC </w:instrText>
      </w:r>
      <w:r w:rsidRPr="00C75713">
        <w:rPr>
          <w:noProof/>
        </w:rPr>
        <w:fldChar w:fldCharType="separate"/>
      </w:r>
      <w:r w:rsidR="00900D2F" w:rsidRPr="00C75713">
        <w:rPr>
          <w:noProof/>
        </w:rPr>
        <w:t>10</w:t>
      </w:r>
      <w:r w:rsidRPr="00C75713">
        <w:rPr>
          <w:noProof/>
        </w:rPr>
        <w:fldChar w:fldCharType="end"/>
      </w:r>
      <w:r w:rsidRPr="00C75713">
        <w:t>: Digital Ecosystem Roles and Information Flows</w:t>
      </w:r>
      <w:bookmarkEnd w:id="59"/>
    </w:p>
    <w:p w:rsidR="00D87807" w:rsidRPr="00C75713" w:rsidRDefault="00D87807" w:rsidP="00D87807">
      <w:pPr>
        <w:rPr>
          <w:highlight w:val="yellow"/>
        </w:rPr>
      </w:pPr>
    </w:p>
    <w:p w:rsidR="00211B24" w:rsidRPr="00C75713" w:rsidRDefault="00211B24" w:rsidP="00211B24">
      <w:pPr>
        <w:pStyle w:val="Heading3"/>
        <w:rPr>
          <w:lang w:eastAsia="en-CA"/>
        </w:rPr>
      </w:pPr>
      <w:bookmarkStart w:id="60" w:name="_Toc61530823"/>
      <w:r w:rsidRPr="00C75713">
        <w:rPr>
          <w:lang w:eastAsia="en-CA"/>
        </w:rPr>
        <w:t>Roles</w:t>
      </w:r>
      <w:bookmarkEnd w:id="60"/>
    </w:p>
    <w:p w:rsidR="00D87807" w:rsidRPr="00C75713" w:rsidRDefault="00D87807" w:rsidP="00D87807">
      <w:pPr>
        <w:rPr>
          <w:rFonts w:cstheme="minorHAnsi"/>
          <w:szCs w:val="24"/>
          <w:lang w:eastAsia="en-CA"/>
        </w:rPr>
      </w:pPr>
      <w:r w:rsidRPr="00C75713">
        <w:rPr>
          <w:rFonts w:cstheme="minorHAnsi"/>
          <w:szCs w:val="24"/>
          <w:lang w:eastAsia="en-CA"/>
        </w:rPr>
        <w:t xml:space="preserve">The model consists of </w:t>
      </w:r>
      <w:r w:rsidR="00211B24" w:rsidRPr="00C75713">
        <w:rPr>
          <w:rFonts w:cstheme="minorHAnsi"/>
          <w:szCs w:val="24"/>
          <w:lang w:eastAsia="en-CA"/>
        </w:rPr>
        <w:t>four</w:t>
      </w:r>
      <w:r w:rsidRPr="00C75713">
        <w:rPr>
          <w:rFonts w:cstheme="minorHAnsi"/>
          <w:szCs w:val="24"/>
          <w:lang w:eastAsia="en-CA"/>
        </w:rPr>
        <w:t xml:space="preserve"> roles:</w:t>
      </w:r>
    </w:p>
    <w:p w:rsidR="00D87807" w:rsidRPr="00C75713" w:rsidRDefault="00D87807" w:rsidP="00A24923">
      <w:pPr>
        <w:pStyle w:val="ListParagraph"/>
        <w:numPr>
          <w:ilvl w:val="0"/>
          <w:numId w:val="36"/>
        </w:numPr>
        <w:spacing w:before="120" w:after="120" w:line="240" w:lineRule="auto"/>
        <w:ind w:left="714" w:hanging="357"/>
        <w:contextualSpacing w:val="0"/>
        <w:jc w:val="both"/>
        <w:rPr>
          <w:rFonts w:asciiTheme="minorHAnsi" w:hAnsiTheme="minorHAnsi" w:cstheme="minorHAnsi"/>
          <w:sz w:val="24"/>
          <w:szCs w:val="24"/>
          <w:lang w:eastAsia="en-CA"/>
        </w:rPr>
      </w:pPr>
      <w:r w:rsidRPr="00C75713">
        <w:rPr>
          <w:rFonts w:asciiTheme="minorHAnsi" w:hAnsiTheme="minorHAnsi" w:cstheme="minorHAnsi"/>
          <w:b/>
          <w:bCs/>
          <w:sz w:val="24"/>
          <w:szCs w:val="24"/>
          <w:lang w:eastAsia="en-CA"/>
        </w:rPr>
        <w:t xml:space="preserve">Subject: </w:t>
      </w:r>
      <w:r w:rsidRPr="00C75713">
        <w:rPr>
          <w:rFonts w:asciiTheme="minorHAnsi" w:hAnsiTheme="minorHAnsi" w:cstheme="minorHAnsi"/>
          <w:sz w:val="24"/>
          <w:szCs w:val="24"/>
        </w:rPr>
        <w:t xml:space="preserve">An entity about which </w:t>
      </w:r>
      <w:r w:rsidR="00B63877" w:rsidRPr="00C75713">
        <w:rPr>
          <w:rFonts w:asciiTheme="minorHAnsi" w:hAnsiTheme="minorHAnsi" w:cstheme="minorHAnsi"/>
          <w:sz w:val="24"/>
          <w:szCs w:val="24"/>
        </w:rPr>
        <w:t>claim</w:t>
      </w:r>
      <w:r w:rsidRPr="00C75713">
        <w:rPr>
          <w:rFonts w:asciiTheme="minorHAnsi" w:hAnsiTheme="minorHAnsi" w:cstheme="minorHAnsi"/>
          <w:sz w:val="24"/>
          <w:szCs w:val="24"/>
        </w:rPr>
        <w:t xml:space="preserve">s are </w:t>
      </w:r>
      <w:r w:rsidR="00CB28D5" w:rsidRPr="00C75713">
        <w:rPr>
          <w:rFonts w:asciiTheme="minorHAnsi" w:hAnsiTheme="minorHAnsi" w:cstheme="minorHAnsi"/>
          <w:sz w:val="24"/>
          <w:szCs w:val="24"/>
        </w:rPr>
        <w:t>asserted</w:t>
      </w:r>
      <w:r w:rsidR="00C53A64" w:rsidRPr="00C75713">
        <w:rPr>
          <w:rFonts w:asciiTheme="minorHAnsi" w:hAnsiTheme="minorHAnsi" w:cstheme="minorHAnsi"/>
          <w:sz w:val="24"/>
          <w:szCs w:val="24"/>
        </w:rPr>
        <w:t xml:space="preserve"> by an Issuer</w:t>
      </w:r>
      <w:r w:rsidRPr="00C75713">
        <w:rPr>
          <w:rFonts w:asciiTheme="minorHAnsi" w:hAnsiTheme="minorHAnsi" w:cstheme="minorHAnsi"/>
          <w:sz w:val="24"/>
          <w:szCs w:val="24"/>
        </w:rPr>
        <w:t xml:space="preserve">. </w:t>
      </w:r>
    </w:p>
    <w:p w:rsidR="006168B8" w:rsidRPr="00C75713" w:rsidRDefault="00D87807" w:rsidP="00A24923">
      <w:pPr>
        <w:pStyle w:val="ListParagraph"/>
        <w:numPr>
          <w:ilvl w:val="0"/>
          <w:numId w:val="36"/>
        </w:numPr>
        <w:spacing w:before="120" w:after="120" w:line="240" w:lineRule="auto"/>
        <w:ind w:left="714" w:hanging="357"/>
        <w:contextualSpacing w:val="0"/>
        <w:jc w:val="both"/>
        <w:rPr>
          <w:rFonts w:asciiTheme="minorHAnsi" w:hAnsiTheme="minorHAnsi" w:cstheme="minorHAnsi"/>
          <w:sz w:val="24"/>
          <w:szCs w:val="24"/>
          <w:lang w:eastAsia="en-CA"/>
        </w:rPr>
      </w:pPr>
      <w:r w:rsidRPr="00C75713">
        <w:rPr>
          <w:rFonts w:asciiTheme="minorHAnsi" w:hAnsiTheme="minorHAnsi" w:cstheme="minorHAnsi"/>
          <w:b/>
          <w:bCs/>
          <w:sz w:val="24"/>
          <w:szCs w:val="24"/>
          <w:lang w:eastAsia="en-CA"/>
        </w:rPr>
        <w:t>Issuer:</w:t>
      </w:r>
      <w:r w:rsidRPr="00C75713">
        <w:rPr>
          <w:rFonts w:asciiTheme="minorHAnsi" w:hAnsiTheme="minorHAnsi" w:cstheme="minorHAnsi"/>
          <w:sz w:val="24"/>
          <w:szCs w:val="24"/>
          <w:lang w:eastAsia="en-CA"/>
        </w:rPr>
        <w:t xml:space="preserve"> </w:t>
      </w:r>
      <w:r w:rsidRPr="00C75713">
        <w:rPr>
          <w:rFonts w:asciiTheme="minorHAnsi" w:hAnsiTheme="minorHAnsi" w:cstheme="minorHAnsi"/>
          <w:sz w:val="24"/>
          <w:szCs w:val="24"/>
        </w:rPr>
        <w:t>An entity that asserts</w:t>
      </w:r>
      <w:r w:rsidR="007C085C" w:rsidRPr="00C75713">
        <w:rPr>
          <w:rFonts w:asciiTheme="minorHAnsi" w:hAnsiTheme="minorHAnsi" w:cstheme="minorHAnsi"/>
          <w:sz w:val="24"/>
          <w:szCs w:val="24"/>
        </w:rPr>
        <w:t xml:space="preserve"> one or more </w:t>
      </w:r>
      <w:r w:rsidR="00B63877" w:rsidRPr="00C75713">
        <w:rPr>
          <w:rFonts w:asciiTheme="minorHAnsi" w:hAnsiTheme="minorHAnsi" w:cstheme="minorHAnsi"/>
          <w:sz w:val="24"/>
          <w:szCs w:val="24"/>
        </w:rPr>
        <w:t>claim</w:t>
      </w:r>
      <w:r w:rsidRPr="00C75713">
        <w:rPr>
          <w:rFonts w:asciiTheme="minorHAnsi" w:hAnsiTheme="minorHAnsi" w:cstheme="minorHAnsi"/>
          <w:sz w:val="24"/>
          <w:szCs w:val="24"/>
        </w:rPr>
        <w:t xml:space="preserve">s about one or more Subjects, creates a </w:t>
      </w:r>
      <w:r w:rsidR="00B63877" w:rsidRPr="00C75713">
        <w:rPr>
          <w:rFonts w:asciiTheme="minorHAnsi" w:hAnsiTheme="minorHAnsi" w:cstheme="minorHAnsi"/>
          <w:sz w:val="24"/>
          <w:szCs w:val="24"/>
        </w:rPr>
        <w:t>credential</w:t>
      </w:r>
      <w:r w:rsidRPr="00C75713">
        <w:rPr>
          <w:rFonts w:asciiTheme="minorHAnsi" w:hAnsiTheme="minorHAnsi" w:cstheme="minorHAnsi"/>
          <w:sz w:val="24"/>
          <w:szCs w:val="24"/>
        </w:rPr>
        <w:t xml:space="preserve"> from these </w:t>
      </w:r>
      <w:r w:rsidR="00B63877" w:rsidRPr="00C75713">
        <w:rPr>
          <w:rFonts w:asciiTheme="minorHAnsi" w:hAnsiTheme="minorHAnsi" w:cstheme="minorHAnsi"/>
          <w:sz w:val="24"/>
          <w:szCs w:val="24"/>
        </w:rPr>
        <w:t>claim</w:t>
      </w:r>
      <w:r w:rsidRPr="00C75713">
        <w:rPr>
          <w:rFonts w:asciiTheme="minorHAnsi" w:hAnsiTheme="minorHAnsi" w:cstheme="minorHAnsi"/>
          <w:sz w:val="24"/>
          <w:szCs w:val="24"/>
        </w:rPr>
        <w:t xml:space="preserve">s, and </w:t>
      </w:r>
      <w:r w:rsidR="00D9375C" w:rsidRPr="00C75713">
        <w:rPr>
          <w:rFonts w:asciiTheme="minorHAnsi" w:hAnsiTheme="minorHAnsi" w:cstheme="minorHAnsi"/>
          <w:sz w:val="24"/>
          <w:szCs w:val="24"/>
        </w:rPr>
        <w:t>assigns</w:t>
      </w:r>
      <w:r w:rsidRPr="00C75713">
        <w:rPr>
          <w:rFonts w:asciiTheme="minorHAnsi" w:hAnsiTheme="minorHAnsi" w:cstheme="minorHAnsi"/>
          <w:sz w:val="24"/>
          <w:szCs w:val="24"/>
        </w:rPr>
        <w:t xml:space="preserve"> the </w:t>
      </w:r>
      <w:r w:rsidR="00B63877" w:rsidRPr="00C75713">
        <w:rPr>
          <w:rFonts w:asciiTheme="minorHAnsi" w:hAnsiTheme="minorHAnsi" w:cstheme="minorHAnsi"/>
          <w:sz w:val="24"/>
          <w:szCs w:val="24"/>
        </w:rPr>
        <w:t>credential</w:t>
      </w:r>
      <w:r w:rsidRPr="00C75713">
        <w:rPr>
          <w:rFonts w:asciiTheme="minorHAnsi" w:hAnsiTheme="minorHAnsi" w:cstheme="minorHAnsi"/>
          <w:sz w:val="24"/>
          <w:szCs w:val="24"/>
        </w:rPr>
        <w:t xml:space="preserve"> to a Holder.</w:t>
      </w:r>
    </w:p>
    <w:p w:rsidR="00D87807" w:rsidRPr="00C75713" w:rsidRDefault="00D87807" w:rsidP="00A24923">
      <w:pPr>
        <w:pStyle w:val="ListParagraph"/>
        <w:numPr>
          <w:ilvl w:val="0"/>
          <w:numId w:val="36"/>
        </w:numPr>
        <w:spacing w:before="120" w:after="120" w:line="240" w:lineRule="auto"/>
        <w:ind w:left="714" w:hanging="357"/>
        <w:contextualSpacing w:val="0"/>
        <w:jc w:val="both"/>
        <w:rPr>
          <w:rFonts w:asciiTheme="minorHAnsi" w:hAnsiTheme="minorHAnsi" w:cstheme="minorHAnsi"/>
          <w:sz w:val="24"/>
          <w:szCs w:val="24"/>
          <w:lang w:eastAsia="en-CA"/>
        </w:rPr>
      </w:pPr>
      <w:r w:rsidRPr="00C75713">
        <w:rPr>
          <w:rFonts w:asciiTheme="minorHAnsi" w:hAnsiTheme="minorHAnsi" w:cstheme="minorHAnsi"/>
          <w:b/>
          <w:bCs/>
          <w:sz w:val="24"/>
          <w:szCs w:val="24"/>
          <w:lang w:eastAsia="en-CA"/>
        </w:rPr>
        <w:lastRenderedPageBreak/>
        <w:t>Holder</w:t>
      </w:r>
      <w:r w:rsidRPr="00C75713">
        <w:rPr>
          <w:rFonts w:asciiTheme="minorHAnsi" w:hAnsiTheme="minorHAnsi" w:cstheme="minorHAnsi"/>
          <w:bCs/>
          <w:sz w:val="24"/>
          <w:szCs w:val="24"/>
          <w:lang w:eastAsia="en-CA"/>
        </w:rPr>
        <w:t xml:space="preserve">: </w:t>
      </w:r>
      <w:r w:rsidRPr="00C75713">
        <w:rPr>
          <w:rFonts w:asciiTheme="minorHAnsi" w:hAnsiTheme="minorHAnsi" w:cstheme="minorHAnsi"/>
          <w:sz w:val="24"/>
          <w:szCs w:val="24"/>
        </w:rPr>
        <w:t xml:space="preserve">An entity that controls </w:t>
      </w:r>
      <w:r w:rsidR="00D9375C" w:rsidRPr="00C75713">
        <w:rPr>
          <w:rFonts w:asciiTheme="minorHAnsi" w:hAnsiTheme="minorHAnsi" w:cstheme="minorHAnsi"/>
          <w:sz w:val="24"/>
          <w:szCs w:val="24"/>
        </w:rPr>
        <w:t>one or more</w:t>
      </w:r>
      <w:r w:rsidRPr="00C75713">
        <w:rPr>
          <w:rFonts w:asciiTheme="minorHAnsi" w:hAnsiTheme="minorHAnsi" w:cstheme="minorHAnsi"/>
          <w:sz w:val="24"/>
          <w:szCs w:val="24"/>
        </w:rPr>
        <w:t xml:space="preserve"> </w:t>
      </w:r>
      <w:r w:rsidR="00B63877" w:rsidRPr="00C75713">
        <w:rPr>
          <w:rFonts w:asciiTheme="minorHAnsi" w:hAnsiTheme="minorHAnsi" w:cstheme="minorHAnsi"/>
          <w:sz w:val="24"/>
          <w:szCs w:val="24"/>
        </w:rPr>
        <w:t>credential</w:t>
      </w:r>
      <w:r w:rsidR="00D9375C" w:rsidRPr="00C75713">
        <w:rPr>
          <w:rFonts w:asciiTheme="minorHAnsi" w:hAnsiTheme="minorHAnsi" w:cstheme="minorHAnsi"/>
          <w:sz w:val="24"/>
          <w:szCs w:val="24"/>
        </w:rPr>
        <w:t>s</w:t>
      </w:r>
      <w:r w:rsidRPr="00C75713">
        <w:rPr>
          <w:rFonts w:asciiTheme="minorHAnsi" w:hAnsiTheme="minorHAnsi" w:cstheme="minorHAnsi"/>
          <w:sz w:val="24"/>
          <w:szCs w:val="24"/>
        </w:rPr>
        <w:t xml:space="preserve"> from which a </w:t>
      </w:r>
      <w:r w:rsidR="00B63877" w:rsidRPr="00C75713">
        <w:rPr>
          <w:rFonts w:asciiTheme="minorHAnsi" w:hAnsiTheme="minorHAnsi" w:cstheme="minorHAnsi"/>
          <w:sz w:val="24"/>
          <w:szCs w:val="24"/>
        </w:rPr>
        <w:t>presentation</w:t>
      </w:r>
      <w:r w:rsidRPr="00C75713">
        <w:rPr>
          <w:rFonts w:asciiTheme="minorHAnsi" w:hAnsiTheme="minorHAnsi" w:cstheme="minorHAnsi"/>
          <w:sz w:val="24"/>
          <w:szCs w:val="24"/>
        </w:rPr>
        <w:t xml:space="preserve"> can be </w:t>
      </w:r>
      <w:r w:rsidR="00D9375C" w:rsidRPr="00C75713">
        <w:rPr>
          <w:rFonts w:asciiTheme="minorHAnsi" w:hAnsiTheme="minorHAnsi" w:cstheme="minorHAnsi"/>
          <w:sz w:val="24"/>
          <w:szCs w:val="24"/>
        </w:rPr>
        <w:t>expressed</w:t>
      </w:r>
      <w:r w:rsidRPr="00C75713">
        <w:rPr>
          <w:rFonts w:asciiTheme="minorHAnsi" w:hAnsiTheme="minorHAnsi" w:cstheme="minorHAnsi"/>
          <w:sz w:val="24"/>
          <w:szCs w:val="24"/>
        </w:rPr>
        <w:t xml:space="preserve"> to a Verifier. A Holder is usually, but not always, the Subject of a </w:t>
      </w:r>
      <w:r w:rsidR="00B63877" w:rsidRPr="00C75713">
        <w:rPr>
          <w:rFonts w:asciiTheme="minorHAnsi" w:hAnsiTheme="minorHAnsi" w:cstheme="minorHAnsi"/>
          <w:sz w:val="24"/>
          <w:szCs w:val="24"/>
        </w:rPr>
        <w:t>credential</w:t>
      </w:r>
      <w:r w:rsidR="00867840" w:rsidRPr="00C75713">
        <w:rPr>
          <w:rStyle w:val="FootnoteReference"/>
          <w:rFonts w:asciiTheme="minorHAnsi" w:hAnsiTheme="minorHAnsi" w:cstheme="minorHAnsi"/>
          <w:sz w:val="24"/>
          <w:szCs w:val="24"/>
        </w:rPr>
        <w:footnoteReference w:id="16"/>
      </w:r>
      <w:r w:rsidRPr="00C75713">
        <w:rPr>
          <w:rFonts w:asciiTheme="minorHAnsi" w:hAnsiTheme="minorHAnsi" w:cstheme="minorHAnsi"/>
          <w:sz w:val="24"/>
          <w:szCs w:val="24"/>
        </w:rPr>
        <w:t>.</w:t>
      </w:r>
    </w:p>
    <w:p w:rsidR="00D87807" w:rsidRPr="00C75713" w:rsidRDefault="00D87807" w:rsidP="00A24923">
      <w:pPr>
        <w:pStyle w:val="ListParagraph"/>
        <w:numPr>
          <w:ilvl w:val="0"/>
          <w:numId w:val="36"/>
        </w:numPr>
        <w:spacing w:before="120" w:after="120" w:line="240" w:lineRule="auto"/>
        <w:ind w:left="714" w:hanging="357"/>
        <w:contextualSpacing w:val="0"/>
        <w:jc w:val="both"/>
        <w:rPr>
          <w:rFonts w:asciiTheme="minorHAnsi" w:hAnsiTheme="minorHAnsi" w:cstheme="minorHAnsi"/>
          <w:sz w:val="24"/>
          <w:szCs w:val="24"/>
          <w:lang w:eastAsia="en-CA"/>
        </w:rPr>
      </w:pPr>
      <w:r w:rsidRPr="00C75713">
        <w:rPr>
          <w:rFonts w:asciiTheme="minorHAnsi" w:hAnsiTheme="minorHAnsi" w:cstheme="minorHAnsi"/>
          <w:b/>
          <w:bCs/>
          <w:sz w:val="24"/>
          <w:szCs w:val="24"/>
          <w:lang w:eastAsia="en-CA"/>
        </w:rPr>
        <w:t>Verifier</w:t>
      </w:r>
      <w:r w:rsidRPr="00C75713">
        <w:rPr>
          <w:rFonts w:asciiTheme="minorHAnsi" w:hAnsiTheme="minorHAnsi" w:cstheme="minorHAnsi"/>
          <w:sz w:val="24"/>
          <w:szCs w:val="24"/>
          <w:lang w:eastAsia="en-CA"/>
        </w:rPr>
        <w:t>:</w:t>
      </w:r>
      <w:r w:rsidRPr="00C75713">
        <w:rPr>
          <w:rFonts w:asciiTheme="minorHAnsi" w:hAnsiTheme="minorHAnsi" w:cstheme="minorHAnsi"/>
          <w:bCs/>
          <w:sz w:val="24"/>
          <w:szCs w:val="24"/>
          <w:lang w:eastAsia="en-CA"/>
        </w:rPr>
        <w:t xml:space="preserve"> </w:t>
      </w:r>
      <w:r w:rsidRPr="00C75713">
        <w:rPr>
          <w:rFonts w:asciiTheme="minorHAnsi" w:hAnsiTheme="minorHAnsi" w:cstheme="minorHAnsi"/>
          <w:sz w:val="24"/>
          <w:szCs w:val="24"/>
        </w:rPr>
        <w:t xml:space="preserve">An entity that </w:t>
      </w:r>
      <w:r w:rsidR="006E051A" w:rsidRPr="00C75713">
        <w:rPr>
          <w:rFonts w:asciiTheme="minorHAnsi" w:hAnsiTheme="minorHAnsi" w:cstheme="minorHAnsi"/>
          <w:sz w:val="24"/>
          <w:szCs w:val="24"/>
        </w:rPr>
        <w:t>accepts a</w:t>
      </w:r>
      <w:r w:rsidRPr="00C75713">
        <w:rPr>
          <w:rFonts w:asciiTheme="minorHAnsi" w:hAnsiTheme="minorHAnsi" w:cstheme="minorHAnsi"/>
          <w:sz w:val="24"/>
          <w:szCs w:val="24"/>
        </w:rPr>
        <w:t xml:space="preserve"> </w:t>
      </w:r>
      <w:r w:rsidR="00B63877" w:rsidRPr="00C75713">
        <w:rPr>
          <w:rFonts w:asciiTheme="minorHAnsi" w:hAnsiTheme="minorHAnsi" w:cstheme="minorHAnsi"/>
          <w:sz w:val="24"/>
          <w:szCs w:val="24"/>
        </w:rPr>
        <w:t>presentation</w:t>
      </w:r>
      <w:r w:rsidR="006E051A" w:rsidRPr="00C75713">
        <w:rPr>
          <w:rFonts w:asciiTheme="minorHAnsi" w:hAnsiTheme="minorHAnsi" w:cstheme="minorHAnsi"/>
          <w:sz w:val="24"/>
          <w:szCs w:val="24"/>
        </w:rPr>
        <w:t xml:space="preserve"> from a Holder</w:t>
      </w:r>
      <w:r w:rsidRPr="00C75713">
        <w:rPr>
          <w:rFonts w:asciiTheme="minorHAnsi" w:hAnsiTheme="minorHAnsi" w:cstheme="minorHAnsi"/>
          <w:sz w:val="24"/>
          <w:szCs w:val="24"/>
        </w:rPr>
        <w:t xml:space="preserve"> for the purposes of delivering services or administering programs. </w:t>
      </w:r>
    </w:p>
    <w:p w:rsidR="00590F09" w:rsidRPr="00C75713" w:rsidRDefault="00590F09" w:rsidP="00590F09">
      <w:r w:rsidRPr="00C75713">
        <w:t xml:space="preserve">The digital ecosystem roles are carried out by many different entities that perform specific roles under a variety of labels. These specific roles can be categorized into the digital ecosystem roles as shown in the following table. </w:t>
      </w:r>
    </w:p>
    <w:p w:rsidR="00590F09" w:rsidRPr="00C75713" w:rsidRDefault="00590F09" w:rsidP="00590F09"/>
    <w:tbl>
      <w:tblPr>
        <w:tblStyle w:val="TableGrid"/>
        <w:tblW w:w="8789" w:type="dxa"/>
        <w:tblInd w:w="108" w:type="dxa"/>
        <w:tblLook w:val="04A0" w:firstRow="1" w:lastRow="0" w:firstColumn="1" w:lastColumn="0" w:noHBand="0" w:noVBand="1"/>
      </w:tblPr>
      <w:tblGrid>
        <w:gridCol w:w="1969"/>
        <w:gridCol w:w="6820"/>
      </w:tblGrid>
      <w:tr w:rsidR="00590F09" w:rsidRPr="00C75713" w:rsidTr="00E553D4">
        <w:trPr>
          <w:tblHeader/>
        </w:trPr>
        <w:tc>
          <w:tcPr>
            <w:tcW w:w="1969" w:type="dxa"/>
            <w:shd w:val="clear" w:color="auto" w:fill="943634" w:themeFill="accent2" w:themeFillShade="BF"/>
          </w:tcPr>
          <w:p w:rsidR="00590F09" w:rsidRPr="00C75713" w:rsidRDefault="00590F09" w:rsidP="00B30CE1">
            <w:pPr>
              <w:jc w:val="left"/>
              <w:rPr>
                <w:b/>
                <w:color w:val="FFFFFF" w:themeColor="background1"/>
              </w:rPr>
            </w:pPr>
            <w:r w:rsidRPr="00C75713">
              <w:rPr>
                <w:b/>
                <w:color w:val="FFFFFF" w:themeColor="background1"/>
              </w:rPr>
              <w:t>Role</w:t>
            </w:r>
          </w:p>
        </w:tc>
        <w:tc>
          <w:tcPr>
            <w:tcW w:w="6820" w:type="dxa"/>
            <w:shd w:val="clear" w:color="auto" w:fill="943634" w:themeFill="accent2" w:themeFillShade="BF"/>
          </w:tcPr>
          <w:p w:rsidR="00590F09" w:rsidRPr="00C75713" w:rsidRDefault="00590F09" w:rsidP="00B30CE1">
            <w:pPr>
              <w:jc w:val="center"/>
              <w:rPr>
                <w:b/>
                <w:color w:val="FFFFFF" w:themeColor="background1"/>
              </w:rPr>
            </w:pPr>
            <w:r w:rsidRPr="00C75713">
              <w:rPr>
                <w:b/>
                <w:color w:val="FFFFFF" w:themeColor="background1"/>
              </w:rPr>
              <w:t>Examples</w:t>
            </w:r>
          </w:p>
        </w:tc>
      </w:tr>
      <w:tr w:rsidR="00590F09" w:rsidRPr="00C75713" w:rsidTr="00E553D4">
        <w:tc>
          <w:tcPr>
            <w:tcW w:w="1969" w:type="dxa"/>
          </w:tcPr>
          <w:p w:rsidR="00590F09" w:rsidRPr="00C75713" w:rsidRDefault="00590F09" w:rsidP="00B30CE1">
            <w:pPr>
              <w:rPr>
                <w:b/>
              </w:rPr>
            </w:pPr>
            <w:r w:rsidRPr="00C75713">
              <w:rPr>
                <w:b/>
              </w:rPr>
              <w:t>Issuer</w:t>
            </w:r>
          </w:p>
        </w:tc>
        <w:tc>
          <w:tcPr>
            <w:tcW w:w="6820" w:type="dxa"/>
          </w:tcPr>
          <w:p w:rsidR="00590F09" w:rsidRPr="00C75713" w:rsidRDefault="00590F09" w:rsidP="00B63877">
            <w:pPr>
              <w:jc w:val="left"/>
            </w:pPr>
            <w:r w:rsidRPr="00C75713">
              <w:t xml:space="preserve">Authoritative Party,  Identity Assurance Provider, </w:t>
            </w:r>
            <w:r w:rsidR="00D76E4A" w:rsidRPr="00C75713">
              <w:t>Ident</w:t>
            </w:r>
            <w:r w:rsidRPr="00C75713">
              <w:t xml:space="preserve">ity Service Provider, </w:t>
            </w:r>
            <w:r w:rsidR="00B63877" w:rsidRPr="00C75713">
              <w:t>Credential</w:t>
            </w:r>
            <w:r w:rsidRPr="00C75713">
              <w:t xml:space="preserve"> Assurance Provider, </w:t>
            </w:r>
            <w:r w:rsidR="00B63877" w:rsidRPr="00C75713">
              <w:t>Credential</w:t>
            </w:r>
            <w:r w:rsidRPr="00C75713">
              <w:t xml:space="preserve"> Service Provider,  </w:t>
            </w:r>
            <w:r w:rsidR="00D76E4A" w:rsidRPr="00C75713">
              <w:t xml:space="preserve">Credential </w:t>
            </w:r>
            <w:r w:rsidRPr="00C75713">
              <w:t>Authenticator</w:t>
            </w:r>
            <w:r w:rsidR="00255132" w:rsidRPr="00C75713">
              <w:t xml:space="preserve"> </w:t>
            </w:r>
            <w:r w:rsidRPr="00C75713">
              <w:t xml:space="preserve">Provider, </w:t>
            </w:r>
            <w:r w:rsidR="00D76E4A" w:rsidRPr="00C75713">
              <w:t xml:space="preserve">Digital Identity Service Provider, </w:t>
            </w:r>
            <w:r w:rsidRPr="00C75713">
              <w:t>Delegated Service Provider</w:t>
            </w:r>
            <w:r w:rsidR="00F53B7D" w:rsidRPr="00C75713">
              <w:t>, Producer</w:t>
            </w:r>
            <w:r w:rsidRPr="00C75713">
              <w:t xml:space="preserve"> </w:t>
            </w:r>
          </w:p>
        </w:tc>
      </w:tr>
      <w:tr w:rsidR="00590F09" w:rsidRPr="00C75713" w:rsidTr="00E553D4">
        <w:tc>
          <w:tcPr>
            <w:tcW w:w="1969" w:type="dxa"/>
          </w:tcPr>
          <w:p w:rsidR="00590F09" w:rsidRPr="00C75713" w:rsidRDefault="00590F09" w:rsidP="00B30CE1">
            <w:pPr>
              <w:rPr>
                <w:b/>
              </w:rPr>
            </w:pPr>
            <w:r w:rsidRPr="00C75713">
              <w:rPr>
                <w:b/>
              </w:rPr>
              <w:t>Subject</w:t>
            </w:r>
          </w:p>
        </w:tc>
        <w:tc>
          <w:tcPr>
            <w:tcW w:w="6820" w:type="dxa"/>
          </w:tcPr>
          <w:p w:rsidR="00590F09" w:rsidRPr="00C75713" w:rsidRDefault="00590F09" w:rsidP="00B30CE1">
            <w:pPr>
              <w:jc w:val="left"/>
            </w:pPr>
            <w:r w:rsidRPr="00C75713">
              <w:t xml:space="preserve">Person, Organization, Device </w:t>
            </w:r>
          </w:p>
        </w:tc>
      </w:tr>
      <w:tr w:rsidR="00590F09" w:rsidRPr="00C75713" w:rsidTr="00E553D4">
        <w:tc>
          <w:tcPr>
            <w:tcW w:w="1969" w:type="dxa"/>
          </w:tcPr>
          <w:p w:rsidR="00590F09" w:rsidRPr="00C75713" w:rsidRDefault="00590F09" w:rsidP="00B30CE1">
            <w:pPr>
              <w:rPr>
                <w:b/>
              </w:rPr>
            </w:pPr>
            <w:r w:rsidRPr="00C75713">
              <w:rPr>
                <w:b/>
              </w:rPr>
              <w:t>Holder</w:t>
            </w:r>
          </w:p>
        </w:tc>
        <w:tc>
          <w:tcPr>
            <w:tcW w:w="6820" w:type="dxa"/>
          </w:tcPr>
          <w:p w:rsidR="00590F09" w:rsidRPr="00C75713" w:rsidRDefault="00590F09" w:rsidP="00B30CE1">
            <w:pPr>
              <w:jc w:val="left"/>
            </w:pPr>
            <w:r w:rsidRPr="00C75713">
              <w:t>Digital Identity Owner</w:t>
            </w:r>
            <w:r w:rsidR="003655EA" w:rsidRPr="00C75713">
              <w:t>, Card Holder</w:t>
            </w:r>
          </w:p>
        </w:tc>
      </w:tr>
      <w:tr w:rsidR="00590F09" w:rsidRPr="00C75713" w:rsidTr="00E553D4">
        <w:tc>
          <w:tcPr>
            <w:tcW w:w="1969" w:type="dxa"/>
          </w:tcPr>
          <w:p w:rsidR="00590F09" w:rsidRPr="00C75713" w:rsidRDefault="00590F09" w:rsidP="00B30CE1">
            <w:pPr>
              <w:rPr>
                <w:b/>
              </w:rPr>
            </w:pPr>
            <w:r w:rsidRPr="00C75713">
              <w:rPr>
                <w:b/>
              </w:rPr>
              <w:t>Verifier</w:t>
            </w:r>
          </w:p>
        </w:tc>
        <w:tc>
          <w:tcPr>
            <w:tcW w:w="6820" w:type="dxa"/>
          </w:tcPr>
          <w:p w:rsidR="00590F09" w:rsidRPr="00C75713" w:rsidRDefault="00590F09" w:rsidP="00D76E4A">
            <w:pPr>
              <w:jc w:val="left"/>
            </w:pPr>
            <w:r w:rsidRPr="00C75713">
              <w:rPr>
                <w:rFonts w:cstheme="minorHAnsi"/>
                <w:szCs w:val="24"/>
              </w:rPr>
              <w:t xml:space="preserve">Relying Party, Credential Service Provider, Digital Identity Consumer, </w:t>
            </w:r>
            <w:r w:rsidRPr="00C75713">
              <w:t>Delegated Service Provider</w:t>
            </w:r>
            <w:r w:rsidR="00F53B7D" w:rsidRPr="00C75713">
              <w:t>, Consumer</w:t>
            </w:r>
            <w:r w:rsidRPr="00C75713">
              <w:t xml:space="preserve"> </w:t>
            </w:r>
          </w:p>
        </w:tc>
      </w:tr>
    </w:tbl>
    <w:p w:rsidR="00590F09" w:rsidRPr="00C75713" w:rsidRDefault="00590F09" w:rsidP="00590F09">
      <w:pPr>
        <w:spacing w:after="0"/>
        <w:rPr>
          <w:szCs w:val="24"/>
        </w:rPr>
      </w:pPr>
    </w:p>
    <w:p w:rsidR="00590F09" w:rsidRPr="00C75713" w:rsidRDefault="00590F09" w:rsidP="00590F09">
      <w:pPr>
        <w:rPr>
          <w:szCs w:val="24"/>
        </w:rPr>
      </w:pPr>
      <w:r w:rsidRPr="00C75713">
        <w:rPr>
          <w:szCs w:val="24"/>
        </w:rPr>
        <w:t xml:space="preserve">Given the variety of business, service, and technology models that exist within the digital ecosystem, roles may be performed by multiple different actors in a given context, or one actor may perform several roles (e.g., </w:t>
      </w:r>
      <w:r w:rsidR="003655EA" w:rsidRPr="00C75713">
        <w:rPr>
          <w:szCs w:val="24"/>
        </w:rPr>
        <w:t xml:space="preserve">an actor may </w:t>
      </w:r>
      <w:r w:rsidRPr="00C75713">
        <w:rPr>
          <w:szCs w:val="24"/>
        </w:rPr>
        <w:t xml:space="preserve">be </w:t>
      </w:r>
      <w:r w:rsidR="003655EA" w:rsidRPr="00C75713">
        <w:rPr>
          <w:szCs w:val="24"/>
        </w:rPr>
        <w:t xml:space="preserve">both </w:t>
      </w:r>
      <w:r w:rsidRPr="00C75713">
        <w:rPr>
          <w:szCs w:val="24"/>
        </w:rPr>
        <w:t>a relying party a</w:t>
      </w:r>
      <w:r w:rsidR="003655EA" w:rsidRPr="00C75713">
        <w:rPr>
          <w:szCs w:val="24"/>
        </w:rPr>
        <w:t>nd</w:t>
      </w:r>
      <w:r w:rsidRPr="00C75713">
        <w:rPr>
          <w:szCs w:val="24"/>
        </w:rPr>
        <w:t xml:space="preserve"> a credential </w:t>
      </w:r>
      <w:r w:rsidR="00255132" w:rsidRPr="00C75713">
        <w:rPr>
          <w:szCs w:val="24"/>
        </w:rPr>
        <w:t xml:space="preserve">service </w:t>
      </w:r>
      <w:r w:rsidRPr="00C75713">
        <w:rPr>
          <w:szCs w:val="24"/>
        </w:rPr>
        <w:t>provider).</w:t>
      </w:r>
    </w:p>
    <w:p w:rsidR="000944A4" w:rsidRPr="00C75713" w:rsidRDefault="000944A4" w:rsidP="00590F09">
      <w:pPr>
        <w:rPr>
          <w:szCs w:val="24"/>
        </w:rPr>
      </w:pPr>
      <w:r w:rsidRPr="00C75713">
        <w:rPr>
          <w:rFonts w:ascii="Calibri" w:hAnsi="Calibri"/>
          <w:color w:val="000000"/>
        </w:rPr>
        <w:t>In addition to the four roles outlined above, digital ecosystem actors include Supporting Infrastructure providers such as Network Operators.</w:t>
      </w:r>
    </w:p>
    <w:p w:rsidR="00E142C6" w:rsidRPr="00C75713" w:rsidRDefault="00E142C6">
      <w:pPr>
        <w:spacing w:after="0"/>
        <w:jc w:val="left"/>
        <w:rPr>
          <w:rFonts w:ascii="Arial Bold" w:hAnsi="Arial Bold"/>
          <w:b/>
          <w:lang w:eastAsia="en-CA"/>
        </w:rPr>
      </w:pPr>
      <w:r w:rsidRPr="00C75713">
        <w:rPr>
          <w:lang w:eastAsia="en-CA"/>
        </w:rPr>
        <w:br w:type="page"/>
      </w:r>
    </w:p>
    <w:p w:rsidR="00211B24" w:rsidRPr="00C75713" w:rsidRDefault="00211B24" w:rsidP="00211B24">
      <w:pPr>
        <w:pStyle w:val="Heading3"/>
        <w:rPr>
          <w:lang w:eastAsia="en-CA"/>
        </w:rPr>
      </w:pPr>
      <w:bookmarkStart w:id="61" w:name="_Toc61530824"/>
      <w:r w:rsidRPr="00C75713">
        <w:rPr>
          <w:lang w:eastAsia="en-CA"/>
        </w:rPr>
        <w:lastRenderedPageBreak/>
        <w:t>Information Flows</w:t>
      </w:r>
      <w:bookmarkEnd w:id="61"/>
    </w:p>
    <w:p w:rsidR="00D87807" w:rsidRPr="00C75713" w:rsidRDefault="00D87807" w:rsidP="00590F09">
      <w:pPr>
        <w:rPr>
          <w:rFonts w:cstheme="minorHAnsi"/>
          <w:szCs w:val="24"/>
          <w:lang w:eastAsia="en-CA"/>
        </w:rPr>
      </w:pPr>
      <w:r w:rsidRPr="00C75713">
        <w:rPr>
          <w:rFonts w:cstheme="minorHAnsi"/>
          <w:szCs w:val="24"/>
          <w:lang w:eastAsia="en-CA"/>
        </w:rPr>
        <w:t xml:space="preserve">The model also consists of </w:t>
      </w:r>
      <w:r w:rsidR="00211B24" w:rsidRPr="00C75713">
        <w:rPr>
          <w:rFonts w:cstheme="minorHAnsi"/>
          <w:szCs w:val="24"/>
          <w:lang w:eastAsia="en-CA"/>
        </w:rPr>
        <w:t xml:space="preserve">five </w:t>
      </w:r>
      <w:r w:rsidRPr="00C75713">
        <w:rPr>
          <w:rFonts w:cstheme="minorHAnsi"/>
          <w:szCs w:val="24"/>
          <w:lang w:eastAsia="en-CA"/>
        </w:rPr>
        <w:t>information flows:</w:t>
      </w:r>
    </w:p>
    <w:p w:rsidR="00D87807" w:rsidRPr="00C75713" w:rsidRDefault="00D87807" w:rsidP="00A24923">
      <w:pPr>
        <w:pStyle w:val="ListParagraph"/>
        <w:numPr>
          <w:ilvl w:val="0"/>
          <w:numId w:val="43"/>
        </w:numPr>
        <w:spacing w:after="120" w:line="240" w:lineRule="auto"/>
        <w:ind w:left="714" w:hanging="357"/>
        <w:contextualSpacing w:val="0"/>
        <w:jc w:val="both"/>
        <w:rPr>
          <w:rFonts w:asciiTheme="minorHAnsi" w:hAnsiTheme="minorHAnsi" w:cstheme="minorHAnsi"/>
          <w:sz w:val="24"/>
          <w:szCs w:val="24"/>
          <w:lang w:eastAsia="en-CA"/>
        </w:rPr>
      </w:pPr>
      <w:r w:rsidRPr="00C75713">
        <w:rPr>
          <w:rFonts w:asciiTheme="minorHAnsi" w:hAnsiTheme="minorHAnsi" w:cstheme="minorHAnsi"/>
          <w:b/>
          <w:bCs/>
          <w:sz w:val="24"/>
          <w:szCs w:val="24"/>
          <w:lang w:eastAsia="en-CA"/>
        </w:rPr>
        <w:t>Claim:</w:t>
      </w:r>
      <w:r w:rsidRPr="00C75713">
        <w:rPr>
          <w:rFonts w:asciiTheme="minorHAnsi" w:hAnsiTheme="minorHAnsi" w:cstheme="minorHAnsi"/>
          <w:sz w:val="24"/>
          <w:szCs w:val="24"/>
          <w:lang w:eastAsia="en-CA"/>
        </w:rPr>
        <w:t xml:space="preserve"> </w:t>
      </w:r>
      <w:r w:rsidR="004E6A16" w:rsidRPr="00C75713">
        <w:rPr>
          <w:rFonts w:asciiTheme="minorHAnsi" w:hAnsiTheme="minorHAnsi"/>
          <w:sz w:val="24"/>
          <w:szCs w:val="24"/>
        </w:rPr>
        <w:t>A statement about a Subject or a statement about an association that exists between two or more Subjects.</w:t>
      </w:r>
      <w:r w:rsidRPr="00C75713">
        <w:rPr>
          <w:rFonts w:asciiTheme="minorHAnsi" w:hAnsiTheme="minorHAnsi" w:cstheme="minorHAnsi"/>
          <w:sz w:val="24"/>
          <w:szCs w:val="24"/>
          <w:lang w:eastAsia="en-CA"/>
        </w:rPr>
        <w:t xml:space="preserve"> </w:t>
      </w:r>
    </w:p>
    <w:p w:rsidR="00D87807" w:rsidRPr="00C75713" w:rsidRDefault="00D87807" w:rsidP="00A24923">
      <w:pPr>
        <w:pStyle w:val="ListParagraph"/>
        <w:numPr>
          <w:ilvl w:val="0"/>
          <w:numId w:val="43"/>
        </w:numPr>
        <w:spacing w:after="120" w:line="240" w:lineRule="auto"/>
        <w:ind w:left="714" w:hanging="357"/>
        <w:contextualSpacing w:val="0"/>
        <w:jc w:val="both"/>
        <w:rPr>
          <w:rFonts w:asciiTheme="minorHAnsi" w:hAnsiTheme="minorHAnsi" w:cstheme="minorHAnsi"/>
          <w:sz w:val="24"/>
          <w:szCs w:val="24"/>
          <w:lang w:eastAsia="en-CA"/>
        </w:rPr>
      </w:pPr>
      <w:r w:rsidRPr="00C75713">
        <w:rPr>
          <w:rFonts w:asciiTheme="minorHAnsi" w:hAnsiTheme="minorHAnsi" w:cstheme="minorHAnsi"/>
          <w:b/>
          <w:bCs/>
          <w:sz w:val="24"/>
          <w:szCs w:val="24"/>
          <w:lang w:eastAsia="en-CA"/>
        </w:rPr>
        <w:t>Credential:</w:t>
      </w:r>
      <w:r w:rsidRPr="00C75713">
        <w:rPr>
          <w:rFonts w:asciiTheme="minorHAnsi" w:hAnsiTheme="minorHAnsi" w:cstheme="minorHAnsi"/>
          <w:sz w:val="24"/>
          <w:szCs w:val="24"/>
          <w:lang w:eastAsia="en-CA"/>
        </w:rPr>
        <w:t xml:space="preserve"> A set of one or more </w:t>
      </w:r>
      <w:r w:rsidR="00B63877" w:rsidRPr="00C75713">
        <w:rPr>
          <w:rFonts w:asciiTheme="minorHAnsi" w:hAnsiTheme="minorHAnsi" w:cstheme="minorHAnsi"/>
          <w:sz w:val="24"/>
          <w:szCs w:val="24"/>
          <w:lang w:eastAsia="en-CA"/>
        </w:rPr>
        <w:t>claim</w:t>
      </w:r>
      <w:r w:rsidRPr="00C75713">
        <w:rPr>
          <w:rFonts w:asciiTheme="minorHAnsi" w:hAnsiTheme="minorHAnsi" w:cstheme="minorHAnsi"/>
          <w:sz w:val="24"/>
          <w:szCs w:val="24"/>
          <w:lang w:eastAsia="en-CA"/>
        </w:rPr>
        <w:t xml:space="preserve">s </w:t>
      </w:r>
      <w:r w:rsidR="00AD02EF" w:rsidRPr="00C75713">
        <w:rPr>
          <w:rFonts w:asciiTheme="minorHAnsi" w:hAnsiTheme="minorHAnsi" w:cstheme="minorHAnsi"/>
          <w:sz w:val="24"/>
          <w:szCs w:val="24"/>
          <w:lang w:eastAsia="en-CA"/>
        </w:rPr>
        <w:t xml:space="preserve">asserted </w:t>
      </w:r>
      <w:r w:rsidR="00752EB8" w:rsidRPr="00C75713">
        <w:rPr>
          <w:rFonts w:asciiTheme="minorHAnsi" w:hAnsiTheme="minorHAnsi" w:cstheme="minorHAnsi"/>
          <w:sz w:val="24"/>
          <w:szCs w:val="24"/>
          <w:lang w:eastAsia="en-CA"/>
        </w:rPr>
        <w:t>about one or more Subjects</w:t>
      </w:r>
      <w:r w:rsidR="00F263A9" w:rsidRPr="00C75713">
        <w:rPr>
          <w:rStyle w:val="FootnoteReference"/>
          <w:rFonts w:asciiTheme="minorHAnsi" w:hAnsiTheme="minorHAnsi" w:cstheme="minorHAnsi"/>
          <w:b/>
          <w:i/>
          <w:sz w:val="24"/>
          <w:szCs w:val="24"/>
          <w:lang w:eastAsia="en-CA"/>
        </w:rPr>
        <w:footnoteReference w:id="17"/>
      </w:r>
      <w:r w:rsidRPr="00C75713">
        <w:rPr>
          <w:rFonts w:asciiTheme="minorHAnsi" w:hAnsiTheme="minorHAnsi" w:cstheme="minorHAnsi"/>
          <w:sz w:val="24"/>
          <w:szCs w:val="24"/>
          <w:lang w:eastAsia="en-CA"/>
        </w:rPr>
        <w:t xml:space="preserve">.  </w:t>
      </w:r>
    </w:p>
    <w:p w:rsidR="00D87807" w:rsidRPr="00C75713" w:rsidRDefault="00D87807" w:rsidP="00A24923">
      <w:pPr>
        <w:pStyle w:val="ListParagraph"/>
        <w:numPr>
          <w:ilvl w:val="0"/>
          <w:numId w:val="43"/>
        </w:numPr>
        <w:spacing w:after="120" w:line="240" w:lineRule="auto"/>
        <w:ind w:left="714" w:hanging="357"/>
        <w:contextualSpacing w:val="0"/>
        <w:jc w:val="both"/>
        <w:rPr>
          <w:rFonts w:asciiTheme="minorHAnsi" w:hAnsiTheme="minorHAnsi" w:cstheme="minorHAnsi"/>
          <w:sz w:val="24"/>
          <w:szCs w:val="24"/>
          <w:lang w:eastAsia="en-CA"/>
        </w:rPr>
      </w:pPr>
      <w:r w:rsidRPr="00C75713">
        <w:rPr>
          <w:rFonts w:asciiTheme="minorHAnsi" w:hAnsiTheme="minorHAnsi" w:cstheme="minorHAnsi"/>
          <w:b/>
          <w:bCs/>
          <w:sz w:val="24"/>
          <w:szCs w:val="24"/>
          <w:lang w:eastAsia="en-CA"/>
        </w:rPr>
        <w:t>Pr</w:t>
      </w:r>
      <w:r w:rsidR="006E051A" w:rsidRPr="00C75713">
        <w:rPr>
          <w:rFonts w:asciiTheme="minorHAnsi" w:hAnsiTheme="minorHAnsi" w:cstheme="minorHAnsi"/>
          <w:b/>
          <w:bCs/>
          <w:sz w:val="24"/>
          <w:szCs w:val="24"/>
          <w:lang w:eastAsia="en-CA"/>
        </w:rPr>
        <w:t>esentation</w:t>
      </w:r>
      <w:r w:rsidRPr="00C75713">
        <w:rPr>
          <w:rFonts w:asciiTheme="minorHAnsi" w:hAnsiTheme="minorHAnsi" w:cstheme="minorHAnsi"/>
          <w:b/>
          <w:bCs/>
          <w:sz w:val="24"/>
          <w:szCs w:val="24"/>
          <w:lang w:eastAsia="en-CA"/>
        </w:rPr>
        <w:t>:</w:t>
      </w:r>
      <w:r w:rsidRPr="00C75713">
        <w:rPr>
          <w:rFonts w:asciiTheme="minorHAnsi" w:hAnsiTheme="minorHAnsi" w:cstheme="minorHAnsi"/>
          <w:sz w:val="24"/>
          <w:szCs w:val="24"/>
          <w:lang w:eastAsia="en-CA"/>
        </w:rPr>
        <w:t xml:space="preserve"> Information derived from one or more </w:t>
      </w:r>
      <w:r w:rsidR="00B63877" w:rsidRPr="00C75713">
        <w:rPr>
          <w:rFonts w:asciiTheme="minorHAnsi" w:hAnsiTheme="minorHAnsi" w:cstheme="minorHAnsi"/>
          <w:sz w:val="24"/>
          <w:szCs w:val="24"/>
          <w:lang w:eastAsia="en-CA"/>
        </w:rPr>
        <w:t>credential</w:t>
      </w:r>
      <w:r w:rsidRPr="00C75713">
        <w:rPr>
          <w:rFonts w:asciiTheme="minorHAnsi" w:hAnsiTheme="minorHAnsi" w:cstheme="minorHAnsi"/>
          <w:sz w:val="24"/>
          <w:szCs w:val="24"/>
          <w:lang w:eastAsia="en-CA"/>
        </w:rPr>
        <w:t>s</w:t>
      </w:r>
      <w:r w:rsidR="007C085C" w:rsidRPr="00C75713">
        <w:rPr>
          <w:rFonts w:asciiTheme="minorHAnsi" w:hAnsiTheme="minorHAnsi" w:cstheme="minorHAnsi"/>
          <w:sz w:val="24"/>
          <w:szCs w:val="24"/>
          <w:lang w:eastAsia="en-CA"/>
        </w:rPr>
        <w:t>.</w:t>
      </w:r>
      <w:r w:rsidRPr="00C75713">
        <w:rPr>
          <w:rFonts w:asciiTheme="minorHAnsi" w:hAnsiTheme="minorHAnsi" w:cstheme="minorHAnsi"/>
          <w:sz w:val="24"/>
          <w:szCs w:val="24"/>
          <w:lang w:eastAsia="en-CA"/>
        </w:rPr>
        <w:t xml:space="preserve"> </w:t>
      </w:r>
      <w:r w:rsidR="007C085C" w:rsidRPr="00C75713">
        <w:rPr>
          <w:rFonts w:asciiTheme="minorHAnsi" w:hAnsiTheme="minorHAnsi"/>
          <w:color w:val="000000"/>
          <w:sz w:val="24"/>
          <w:szCs w:val="24"/>
          <w:shd w:val="clear" w:color="auto" w:fill="FFFFFF"/>
        </w:rPr>
        <w:t>The data in a </w:t>
      </w:r>
      <w:r w:rsidR="00B63877" w:rsidRPr="00C75713">
        <w:rPr>
          <w:rFonts w:asciiTheme="minorHAnsi" w:hAnsiTheme="minorHAnsi"/>
          <w:color w:val="000000"/>
          <w:sz w:val="24"/>
          <w:szCs w:val="24"/>
          <w:shd w:val="clear" w:color="auto" w:fill="FFFFFF"/>
        </w:rPr>
        <w:t>presentation</w:t>
      </w:r>
      <w:r w:rsidR="007C085C" w:rsidRPr="00C75713">
        <w:rPr>
          <w:rFonts w:asciiTheme="minorHAnsi" w:hAnsiTheme="minorHAnsi"/>
          <w:color w:val="000000"/>
          <w:sz w:val="24"/>
          <w:szCs w:val="24"/>
          <w:shd w:val="clear" w:color="auto" w:fill="FFFFFF"/>
        </w:rPr>
        <w:t> is often about the same S</w:t>
      </w:r>
      <w:r w:rsidR="007C085C" w:rsidRPr="00C75713">
        <w:rPr>
          <w:rFonts w:asciiTheme="minorHAnsi" w:hAnsiTheme="minorHAnsi"/>
          <w:sz w:val="24"/>
          <w:szCs w:val="24"/>
          <w:shd w:val="clear" w:color="auto" w:fill="FFFFFF"/>
        </w:rPr>
        <w:t>ubject</w:t>
      </w:r>
      <w:r w:rsidR="007C085C" w:rsidRPr="00C75713">
        <w:rPr>
          <w:rFonts w:asciiTheme="minorHAnsi" w:hAnsiTheme="minorHAnsi"/>
          <w:color w:val="000000"/>
          <w:sz w:val="24"/>
          <w:szCs w:val="24"/>
          <w:shd w:val="clear" w:color="auto" w:fill="FFFFFF"/>
        </w:rPr>
        <w:t xml:space="preserve">, but the </w:t>
      </w:r>
      <w:r w:rsidR="00B63877" w:rsidRPr="00C75713">
        <w:rPr>
          <w:rFonts w:asciiTheme="minorHAnsi" w:hAnsiTheme="minorHAnsi"/>
          <w:color w:val="000000"/>
          <w:sz w:val="24"/>
          <w:szCs w:val="24"/>
          <w:shd w:val="clear" w:color="auto" w:fill="FFFFFF"/>
        </w:rPr>
        <w:t>credential</w:t>
      </w:r>
      <w:r w:rsidR="007C085C" w:rsidRPr="00C75713">
        <w:rPr>
          <w:rFonts w:asciiTheme="minorHAnsi" w:hAnsiTheme="minorHAnsi"/>
          <w:color w:val="000000"/>
          <w:sz w:val="24"/>
          <w:szCs w:val="24"/>
          <w:shd w:val="clear" w:color="auto" w:fill="FFFFFF"/>
        </w:rPr>
        <w:t xml:space="preserve">s might have been issued by </w:t>
      </w:r>
      <w:r w:rsidR="00503357" w:rsidRPr="00C75713">
        <w:rPr>
          <w:rFonts w:asciiTheme="minorHAnsi" w:hAnsiTheme="minorHAnsi"/>
          <w:color w:val="000000"/>
          <w:sz w:val="24"/>
          <w:szCs w:val="24"/>
          <w:shd w:val="clear" w:color="auto" w:fill="FFFFFF"/>
        </w:rPr>
        <w:t>different</w:t>
      </w:r>
      <w:r w:rsidR="007C085C" w:rsidRPr="00C75713">
        <w:rPr>
          <w:rFonts w:asciiTheme="minorHAnsi" w:hAnsiTheme="minorHAnsi"/>
          <w:color w:val="000000"/>
          <w:sz w:val="24"/>
          <w:szCs w:val="24"/>
          <w:shd w:val="clear" w:color="auto" w:fill="FFFFFF"/>
        </w:rPr>
        <w:t> I</w:t>
      </w:r>
      <w:r w:rsidR="007C085C" w:rsidRPr="00C75713">
        <w:rPr>
          <w:rFonts w:asciiTheme="minorHAnsi" w:hAnsiTheme="minorHAnsi"/>
          <w:sz w:val="24"/>
          <w:szCs w:val="24"/>
          <w:shd w:val="clear" w:color="auto" w:fill="FFFFFF"/>
        </w:rPr>
        <w:t>ssuers</w:t>
      </w:r>
      <w:r w:rsidR="007C085C" w:rsidRPr="00C75713">
        <w:rPr>
          <w:rFonts w:asciiTheme="minorHAnsi" w:hAnsiTheme="minorHAnsi"/>
          <w:color w:val="000000"/>
          <w:sz w:val="24"/>
          <w:szCs w:val="24"/>
          <w:shd w:val="clear" w:color="auto" w:fill="FFFFFF"/>
        </w:rPr>
        <w:t>.</w:t>
      </w:r>
    </w:p>
    <w:p w:rsidR="00D87807" w:rsidRPr="00C75713" w:rsidRDefault="00D628EB" w:rsidP="00A24923">
      <w:pPr>
        <w:pStyle w:val="ListParagraph"/>
        <w:numPr>
          <w:ilvl w:val="0"/>
          <w:numId w:val="43"/>
        </w:numPr>
        <w:spacing w:after="120" w:line="240" w:lineRule="auto"/>
        <w:ind w:left="714" w:hanging="357"/>
        <w:contextualSpacing w:val="0"/>
        <w:jc w:val="both"/>
        <w:rPr>
          <w:rFonts w:asciiTheme="minorHAnsi" w:hAnsiTheme="minorHAnsi" w:cstheme="minorHAnsi"/>
          <w:sz w:val="24"/>
          <w:szCs w:val="24"/>
          <w:lang w:eastAsia="en-CA"/>
        </w:rPr>
      </w:pPr>
      <w:r w:rsidRPr="00C75713">
        <w:rPr>
          <w:rFonts w:asciiTheme="minorHAnsi" w:hAnsiTheme="minorHAnsi" w:cstheme="minorHAnsi"/>
          <w:b/>
          <w:bCs/>
          <w:sz w:val="24"/>
          <w:szCs w:val="24"/>
          <w:lang w:eastAsia="en-CA"/>
        </w:rPr>
        <w:t>Credential</w:t>
      </w:r>
      <w:r w:rsidR="00582888" w:rsidRPr="00C75713">
        <w:rPr>
          <w:rFonts w:asciiTheme="minorHAnsi" w:hAnsiTheme="minorHAnsi" w:cstheme="minorHAnsi"/>
          <w:b/>
          <w:bCs/>
          <w:sz w:val="24"/>
          <w:szCs w:val="24"/>
          <w:lang w:eastAsia="en-CA"/>
        </w:rPr>
        <w:t xml:space="preserve"> </w:t>
      </w:r>
      <w:r w:rsidR="00D87807" w:rsidRPr="00C75713">
        <w:rPr>
          <w:rFonts w:asciiTheme="minorHAnsi" w:hAnsiTheme="minorHAnsi" w:cstheme="minorHAnsi"/>
          <w:b/>
          <w:bCs/>
          <w:sz w:val="24"/>
          <w:szCs w:val="24"/>
          <w:lang w:eastAsia="en-CA"/>
        </w:rPr>
        <w:t>Registration:</w:t>
      </w:r>
      <w:r w:rsidR="00D87807" w:rsidRPr="00C75713">
        <w:rPr>
          <w:rFonts w:asciiTheme="minorHAnsi" w:hAnsiTheme="minorHAnsi" w:cstheme="minorHAnsi"/>
          <w:sz w:val="24"/>
          <w:szCs w:val="24"/>
          <w:lang w:eastAsia="en-CA"/>
        </w:rPr>
        <w:t xml:space="preserve"> </w:t>
      </w:r>
      <w:r w:rsidRPr="00C75713">
        <w:rPr>
          <w:rFonts w:asciiTheme="minorHAnsi" w:hAnsiTheme="minorHAnsi" w:cstheme="minorHAnsi"/>
          <w:sz w:val="24"/>
          <w:szCs w:val="24"/>
          <w:lang w:eastAsia="en-CA"/>
        </w:rPr>
        <w:t>A</w:t>
      </w:r>
      <w:r w:rsidR="00E17AB8" w:rsidRPr="00C75713">
        <w:rPr>
          <w:rFonts w:asciiTheme="minorHAnsi" w:hAnsiTheme="minorHAnsi" w:cstheme="minorHAnsi"/>
          <w:sz w:val="24"/>
          <w:szCs w:val="24"/>
          <w:lang w:eastAsia="en-CA"/>
        </w:rPr>
        <w:t>n indication</w:t>
      </w:r>
      <w:r w:rsidR="00D656AD" w:rsidRPr="00C75713">
        <w:rPr>
          <w:rStyle w:val="FootnoteReference"/>
          <w:rFonts w:asciiTheme="minorHAnsi" w:hAnsiTheme="minorHAnsi" w:cstheme="minorHAnsi"/>
          <w:sz w:val="24"/>
          <w:szCs w:val="24"/>
          <w:lang w:eastAsia="en-CA"/>
        </w:rPr>
        <w:footnoteReference w:id="18"/>
      </w:r>
      <w:r w:rsidR="00E17AB8" w:rsidRPr="00C75713">
        <w:rPr>
          <w:rFonts w:asciiTheme="minorHAnsi" w:hAnsiTheme="minorHAnsi" w:cstheme="minorHAnsi"/>
          <w:sz w:val="24"/>
          <w:szCs w:val="24"/>
          <w:lang w:eastAsia="en-CA"/>
        </w:rPr>
        <w:t xml:space="preserve"> of the existence of </w:t>
      </w:r>
      <w:r w:rsidR="006A68A4" w:rsidRPr="00C75713">
        <w:rPr>
          <w:rFonts w:asciiTheme="minorHAnsi" w:hAnsiTheme="minorHAnsi" w:cstheme="minorHAnsi"/>
          <w:sz w:val="24"/>
          <w:szCs w:val="24"/>
          <w:lang w:eastAsia="en-CA"/>
        </w:rPr>
        <w:t>a</w:t>
      </w:r>
      <w:r w:rsidR="00E17AB8" w:rsidRPr="00C75713">
        <w:rPr>
          <w:rFonts w:asciiTheme="minorHAnsi" w:hAnsiTheme="minorHAnsi" w:cstheme="minorHAnsi"/>
          <w:sz w:val="24"/>
          <w:szCs w:val="24"/>
          <w:lang w:eastAsia="en-CA"/>
        </w:rPr>
        <w:t xml:space="preserve"> </w:t>
      </w:r>
      <w:r w:rsidRPr="00C75713">
        <w:rPr>
          <w:rFonts w:asciiTheme="minorHAnsi" w:hAnsiTheme="minorHAnsi" w:cstheme="minorHAnsi"/>
          <w:sz w:val="24"/>
          <w:szCs w:val="24"/>
          <w:lang w:eastAsia="en-CA"/>
        </w:rPr>
        <w:t>credential</w:t>
      </w:r>
      <w:r w:rsidR="00E17AB8" w:rsidRPr="00C75713">
        <w:rPr>
          <w:rFonts w:asciiTheme="minorHAnsi" w:hAnsiTheme="minorHAnsi" w:cstheme="minorHAnsi"/>
          <w:sz w:val="24"/>
          <w:szCs w:val="24"/>
          <w:lang w:eastAsia="en-CA"/>
        </w:rPr>
        <w:t>.</w:t>
      </w:r>
      <w:r w:rsidR="00D87807" w:rsidRPr="00C75713">
        <w:rPr>
          <w:rFonts w:asciiTheme="minorHAnsi" w:hAnsiTheme="minorHAnsi" w:cstheme="minorHAnsi"/>
          <w:sz w:val="24"/>
          <w:szCs w:val="24"/>
          <w:lang w:eastAsia="en-CA"/>
        </w:rPr>
        <w:t xml:space="preserve"> </w:t>
      </w:r>
    </w:p>
    <w:p w:rsidR="00D87807" w:rsidRPr="00C75713" w:rsidRDefault="00582888" w:rsidP="00A24923">
      <w:pPr>
        <w:pStyle w:val="ListParagraph"/>
        <w:numPr>
          <w:ilvl w:val="0"/>
          <w:numId w:val="43"/>
        </w:numPr>
        <w:spacing w:after="120" w:line="240" w:lineRule="auto"/>
        <w:ind w:left="714" w:hanging="357"/>
        <w:contextualSpacing w:val="0"/>
        <w:jc w:val="both"/>
        <w:rPr>
          <w:rFonts w:asciiTheme="minorHAnsi" w:hAnsiTheme="minorHAnsi" w:cstheme="minorHAnsi"/>
          <w:sz w:val="24"/>
          <w:szCs w:val="24"/>
          <w:lang w:eastAsia="en-CA"/>
        </w:rPr>
      </w:pPr>
      <w:r w:rsidRPr="00C75713">
        <w:rPr>
          <w:rFonts w:asciiTheme="minorHAnsi" w:hAnsiTheme="minorHAnsi" w:cstheme="minorHAnsi"/>
          <w:b/>
          <w:bCs/>
          <w:sz w:val="24"/>
          <w:szCs w:val="24"/>
          <w:lang w:eastAsia="en-CA"/>
        </w:rPr>
        <w:t xml:space="preserve">Correctness </w:t>
      </w:r>
      <w:r w:rsidR="00D87807" w:rsidRPr="00C75713">
        <w:rPr>
          <w:rFonts w:asciiTheme="minorHAnsi" w:hAnsiTheme="minorHAnsi" w:cstheme="minorHAnsi"/>
          <w:b/>
          <w:bCs/>
          <w:sz w:val="24"/>
          <w:szCs w:val="24"/>
          <w:lang w:eastAsia="en-CA"/>
        </w:rPr>
        <w:t>Confirmation</w:t>
      </w:r>
      <w:r w:rsidR="00E17AB8" w:rsidRPr="00C75713">
        <w:rPr>
          <w:rStyle w:val="FootnoteReference"/>
          <w:rFonts w:asciiTheme="minorHAnsi" w:hAnsiTheme="minorHAnsi" w:cstheme="minorHAnsi"/>
          <w:b/>
          <w:bCs/>
          <w:sz w:val="24"/>
          <w:szCs w:val="24"/>
          <w:lang w:eastAsia="en-CA"/>
        </w:rPr>
        <w:footnoteReference w:id="19"/>
      </w:r>
      <w:r w:rsidR="00D87807" w:rsidRPr="00C75713">
        <w:rPr>
          <w:rFonts w:asciiTheme="minorHAnsi" w:hAnsiTheme="minorHAnsi" w:cstheme="minorHAnsi"/>
          <w:b/>
          <w:bCs/>
          <w:sz w:val="24"/>
          <w:szCs w:val="24"/>
          <w:lang w:eastAsia="en-CA"/>
        </w:rPr>
        <w:t>:</w:t>
      </w:r>
      <w:r w:rsidR="00D87807" w:rsidRPr="00C75713">
        <w:rPr>
          <w:rFonts w:asciiTheme="minorHAnsi" w:hAnsiTheme="minorHAnsi" w:cstheme="minorHAnsi"/>
          <w:sz w:val="24"/>
          <w:szCs w:val="24"/>
          <w:lang w:eastAsia="en-CA"/>
        </w:rPr>
        <w:t xml:space="preserve"> </w:t>
      </w:r>
      <w:r w:rsidRPr="00C75713">
        <w:rPr>
          <w:rFonts w:asciiTheme="minorHAnsi" w:hAnsiTheme="minorHAnsi"/>
          <w:color w:val="000000"/>
          <w:sz w:val="24"/>
          <w:szCs w:val="24"/>
          <w:shd w:val="clear" w:color="auto" w:fill="FFFFFF"/>
        </w:rPr>
        <w:t xml:space="preserve">An indication of the correctness of the </w:t>
      </w:r>
      <w:r w:rsidR="00B63877" w:rsidRPr="00C75713">
        <w:rPr>
          <w:rFonts w:asciiTheme="minorHAnsi" w:hAnsiTheme="minorHAnsi"/>
          <w:color w:val="000000"/>
          <w:sz w:val="24"/>
          <w:szCs w:val="24"/>
          <w:shd w:val="clear" w:color="auto" w:fill="FFFFFF"/>
        </w:rPr>
        <w:t>presentation</w:t>
      </w:r>
      <w:r w:rsidRPr="00C75713">
        <w:rPr>
          <w:rFonts w:asciiTheme="minorHAnsi" w:hAnsiTheme="minorHAnsi"/>
          <w:color w:val="000000"/>
          <w:sz w:val="24"/>
          <w:szCs w:val="24"/>
          <w:shd w:val="clear" w:color="auto" w:fill="FFFFFF"/>
        </w:rPr>
        <w:t xml:space="preserve"> itself and the correctness of the information associated with the </w:t>
      </w:r>
      <w:r w:rsidR="00B63877" w:rsidRPr="00C75713">
        <w:rPr>
          <w:rFonts w:asciiTheme="minorHAnsi" w:hAnsiTheme="minorHAnsi"/>
          <w:color w:val="000000"/>
          <w:sz w:val="24"/>
          <w:szCs w:val="24"/>
          <w:shd w:val="clear" w:color="auto" w:fill="FFFFFF"/>
        </w:rPr>
        <w:t>presentation</w:t>
      </w:r>
      <w:r w:rsidRPr="00C75713">
        <w:rPr>
          <w:rFonts w:asciiTheme="minorHAnsi" w:hAnsiTheme="minorHAnsi"/>
          <w:color w:val="000000"/>
          <w:sz w:val="24"/>
          <w:szCs w:val="24"/>
          <w:shd w:val="clear" w:color="auto" w:fill="FFFFFF"/>
        </w:rPr>
        <w:t>.</w:t>
      </w:r>
      <w:r w:rsidR="00D87807" w:rsidRPr="00C75713">
        <w:rPr>
          <w:rFonts w:asciiTheme="minorHAnsi" w:hAnsiTheme="minorHAnsi" w:cstheme="minorHAnsi"/>
          <w:sz w:val="24"/>
          <w:szCs w:val="24"/>
          <w:lang w:eastAsia="en-CA"/>
        </w:rPr>
        <w:t xml:space="preserve"> </w:t>
      </w:r>
    </w:p>
    <w:p w:rsidR="00211B24" w:rsidRPr="00C75713" w:rsidRDefault="00211B24" w:rsidP="00211B24">
      <w:pPr>
        <w:spacing w:before="120"/>
        <w:rPr>
          <w:rFonts w:cstheme="minorHAnsi"/>
          <w:szCs w:val="24"/>
          <w:lang w:eastAsia="en-CA"/>
        </w:rPr>
      </w:pPr>
    </w:p>
    <w:p w:rsidR="00211B24" w:rsidRPr="00C75713" w:rsidRDefault="00211B24" w:rsidP="00D87807">
      <w:pPr>
        <w:spacing w:after="0"/>
        <w:rPr>
          <w:szCs w:val="24"/>
        </w:rPr>
      </w:pPr>
    </w:p>
    <w:p w:rsidR="001D6569" w:rsidRPr="00C75713" w:rsidRDefault="001D6569" w:rsidP="00D87807">
      <w:pPr>
        <w:spacing w:after="0"/>
        <w:rPr>
          <w:szCs w:val="24"/>
        </w:rPr>
      </w:pPr>
    </w:p>
    <w:p w:rsidR="001D6569" w:rsidRPr="00C75713" w:rsidRDefault="001D6569">
      <w:pPr>
        <w:spacing w:after="0"/>
        <w:jc w:val="left"/>
        <w:rPr>
          <w:szCs w:val="24"/>
        </w:rPr>
      </w:pPr>
      <w:r w:rsidRPr="00C75713">
        <w:rPr>
          <w:szCs w:val="24"/>
        </w:rPr>
        <w:br w:type="page"/>
      </w:r>
    </w:p>
    <w:p w:rsidR="00D87807" w:rsidRPr="00C75713" w:rsidRDefault="00D87807" w:rsidP="00D87807">
      <w:pPr>
        <w:spacing w:after="0"/>
        <w:rPr>
          <w:szCs w:val="24"/>
        </w:rPr>
      </w:pPr>
      <w:r w:rsidRPr="00C75713">
        <w:rPr>
          <w:szCs w:val="24"/>
        </w:rPr>
        <w:lastRenderedPageBreak/>
        <w:br w:type="page"/>
      </w:r>
    </w:p>
    <w:p w:rsidR="00F6366A" w:rsidRPr="00C75713" w:rsidRDefault="00C06BAF" w:rsidP="00F6366A">
      <w:pPr>
        <w:pStyle w:val="Heading2"/>
      </w:pPr>
      <w:bookmarkStart w:id="62" w:name="_Toc61530825"/>
      <w:r w:rsidRPr="00C75713">
        <w:lastRenderedPageBreak/>
        <w:t xml:space="preserve">Atomic </w:t>
      </w:r>
      <w:r w:rsidR="00F6366A" w:rsidRPr="00C75713">
        <w:t>Process</w:t>
      </w:r>
      <w:r w:rsidRPr="00C75713">
        <w:t>es</w:t>
      </w:r>
      <w:r w:rsidR="002818B6" w:rsidRPr="00C75713">
        <w:t xml:space="preserve"> in Detail</w:t>
      </w:r>
      <w:bookmarkEnd w:id="62"/>
    </w:p>
    <w:p w:rsidR="00F9663E" w:rsidRPr="00C75713" w:rsidRDefault="00F9663E" w:rsidP="00F9663E">
      <w:pPr>
        <w:pStyle w:val="Heading3"/>
      </w:pPr>
      <w:bookmarkStart w:id="63" w:name="_Toc398199366"/>
      <w:bookmarkStart w:id="64" w:name="_Toc185838367"/>
      <w:bookmarkStart w:id="65" w:name="_Toc121905227"/>
      <w:bookmarkStart w:id="66" w:name="_Toc61530826"/>
      <w:bookmarkEnd w:id="44"/>
      <w:r w:rsidRPr="00C75713">
        <w:t>Identity Management Processes</w:t>
      </w:r>
      <w:bookmarkEnd w:id="66"/>
    </w:p>
    <w:p w:rsidR="00F9663E" w:rsidRPr="00C75713" w:rsidRDefault="00F9663E" w:rsidP="00F9663E">
      <w:pPr>
        <w:rPr>
          <w:b/>
        </w:rPr>
      </w:pPr>
      <w:r w:rsidRPr="00C75713">
        <w:rPr>
          <w:b/>
        </w:rPr>
        <w:t>Identity Information Determination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9663E" w:rsidRPr="00C75713" w:rsidTr="00F9663E">
        <w:tc>
          <w:tcPr>
            <w:tcW w:w="1847" w:type="dxa"/>
            <w:shd w:val="clear" w:color="auto" w:fill="943634" w:themeFill="accent2" w:themeFillShade="BF"/>
          </w:tcPr>
          <w:p w:rsidR="00F9663E" w:rsidRPr="00C75713" w:rsidRDefault="00F9663E" w:rsidP="00F9663E">
            <w:pPr>
              <w:jc w:val="right"/>
              <w:rPr>
                <w:rFonts w:cstheme="minorHAnsi"/>
                <w:b/>
                <w:color w:val="FFFFFF"/>
              </w:rPr>
            </w:pPr>
            <w:r w:rsidRPr="00C75713">
              <w:rPr>
                <w:rFonts w:cstheme="minorHAnsi"/>
                <w:b/>
                <w:color w:val="FFFFFF"/>
              </w:rPr>
              <w:t>Process Description</w:t>
            </w:r>
          </w:p>
        </w:tc>
        <w:tc>
          <w:tcPr>
            <w:tcW w:w="6942" w:type="dxa"/>
          </w:tcPr>
          <w:p w:rsidR="00F9663E" w:rsidRPr="00C75713" w:rsidRDefault="00F9663E" w:rsidP="00F9663E">
            <w:pPr>
              <w:pBdr>
                <w:top w:val="nil"/>
                <w:left w:val="nil"/>
                <w:bottom w:val="nil"/>
                <w:right w:val="nil"/>
                <w:between w:val="nil"/>
              </w:pBdr>
              <w:rPr>
                <w:rFonts w:eastAsia="Arial" w:cstheme="minorHAnsi"/>
                <w:b/>
                <w:color w:val="000000"/>
                <w:szCs w:val="24"/>
              </w:rPr>
            </w:pPr>
            <w:r w:rsidRPr="00C75713">
              <w:rPr>
                <w:lang w:eastAsia="en-CA"/>
              </w:rPr>
              <w:t>Identity Information Determination is the process of determining the identity context</w:t>
            </w:r>
            <w:r w:rsidRPr="00C75713">
              <w:rPr>
                <w:rStyle w:val="FootnoteReference"/>
                <w:lang w:eastAsia="en-CA"/>
              </w:rPr>
              <w:footnoteReference w:id="20"/>
            </w:r>
            <w:r w:rsidRPr="00C75713">
              <w:rPr>
                <w:lang w:eastAsia="en-CA"/>
              </w:rPr>
              <w:t>, the identity information requirements</w:t>
            </w:r>
            <w:r w:rsidRPr="00C75713">
              <w:rPr>
                <w:rStyle w:val="FootnoteReference"/>
                <w:lang w:eastAsia="en-CA"/>
              </w:rPr>
              <w:footnoteReference w:id="21"/>
            </w:r>
            <w:r w:rsidRPr="00C75713">
              <w:rPr>
                <w:lang w:eastAsia="en-CA"/>
              </w:rPr>
              <w:t>, and the identifier</w:t>
            </w:r>
            <w:r w:rsidRPr="00C75713">
              <w:rPr>
                <w:rStyle w:val="FootnoteReference"/>
                <w:lang w:eastAsia="en-CA"/>
              </w:rPr>
              <w:footnoteReference w:id="22"/>
            </w:r>
            <w:r w:rsidRPr="00C75713">
              <w:rPr>
                <w:lang w:eastAsia="en-CA"/>
              </w:rPr>
              <w:t xml:space="preserve">. </w:t>
            </w:r>
          </w:p>
        </w:tc>
      </w:tr>
      <w:tr w:rsidR="00F9663E" w:rsidRPr="00C75713" w:rsidTr="00F9663E">
        <w:tc>
          <w:tcPr>
            <w:tcW w:w="1847" w:type="dxa"/>
            <w:shd w:val="clear" w:color="auto" w:fill="943634" w:themeFill="accent2" w:themeFillShade="BF"/>
          </w:tcPr>
          <w:p w:rsidR="00F9663E" w:rsidRPr="00C75713" w:rsidRDefault="00F9663E" w:rsidP="00F9663E">
            <w:pPr>
              <w:jc w:val="right"/>
              <w:rPr>
                <w:rFonts w:cstheme="minorHAnsi"/>
                <w:b/>
                <w:color w:val="FFFFFF"/>
              </w:rPr>
            </w:pPr>
            <w:r w:rsidRPr="00C75713">
              <w:rPr>
                <w:rFonts w:cstheme="minorHAnsi"/>
                <w:b/>
                <w:color w:val="FFFFFF"/>
              </w:rPr>
              <w:t>Input State</w:t>
            </w:r>
          </w:p>
        </w:tc>
        <w:tc>
          <w:tcPr>
            <w:tcW w:w="6942" w:type="dxa"/>
          </w:tcPr>
          <w:p w:rsidR="00F9663E" w:rsidRPr="00C75713" w:rsidRDefault="00F9663E" w:rsidP="00F9663E">
            <w:pPr>
              <w:pBdr>
                <w:top w:val="nil"/>
                <w:left w:val="nil"/>
                <w:bottom w:val="nil"/>
                <w:right w:val="nil"/>
                <w:between w:val="nil"/>
              </w:pBdr>
              <w:rPr>
                <w:rFonts w:eastAsia="Arial" w:cstheme="minorHAnsi"/>
                <w:color w:val="000000"/>
                <w:szCs w:val="24"/>
              </w:rPr>
            </w:pPr>
            <w:r w:rsidRPr="00C75713">
              <w:rPr>
                <w:rFonts w:eastAsia="Arial" w:cstheme="minorHAnsi"/>
                <w:b/>
                <w:color w:val="000000"/>
                <w:szCs w:val="24"/>
              </w:rPr>
              <w:t>No Determination Made</w:t>
            </w:r>
            <w:r w:rsidRPr="00C75713">
              <w:rPr>
                <w:rFonts w:eastAsia="Arial" w:cstheme="minorHAnsi"/>
                <w:color w:val="000000"/>
                <w:szCs w:val="24"/>
              </w:rPr>
              <w:t>:</w:t>
            </w:r>
            <w:r w:rsidRPr="00C75713">
              <w:rPr>
                <w:rFonts w:eastAsia="Arial" w:cstheme="minorHAnsi"/>
                <w:b/>
                <w:color w:val="000000"/>
                <w:szCs w:val="24"/>
              </w:rPr>
              <w:t xml:space="preserve"> </w:t>
            </w:r>
            <w:r w:rsidRPr="00C75713">
              <w:rPr>
                <w:rFonts w:eastAsia="Arial" w:cstheme="minorHAnsi"/>
                <w:color w:val="000000"/>
                <w:szCs w:val="24"/>
              </w:rPr>
              <w:t xml:space="preserve">The </w:t>
            </w:r>
            <w:r w:rsidRPr="00C75713">
              <w:rPr>
                <w:lang w:eastAsia="en-CA"/>
              </w:rPr>
              <w:t>identity context, the identity information requirements, and the identifier</w:t>
            </w:r>
            <w:r w:rsidRPr="00C75713">
              <w:rPr>
                <w:rFonts w:eastAsia="Arial" w:cstheme="minorHAnsi"/>
                <w:color w:val="000000"/>
                <w:szCs w:val="24"/>
              </w:rPr>
              <w:t xml:space="preserve"> have not been determined</w:t>
            </w:r>
          </w:p>
        </w:tc>
      </w:tr>
      <w:tr w:rsidR="00F9663E" w:rsidRPr="00C75713" w:rsidTr="00F9663E">
        <w:tc>
          <w:tcPr>
            <w:tcW w:w="1847" w:type="dxa"/>
            <w:shd w:val="clear" w:color="auto" w:fill="943634" w:themeFill="accent2" w:themeFillShade="BF"/>
          </w:tcPr>
          <w:p w:rsidR="00F9663E" w:rsidRPr="00C75713" w:rsidRDefault="00F9663E" w:rsidP="00F9663E">
            <w:pPr>
              <w:jc w:val="right"/>
              <w:rPr>
                <w:rFonts w:cstheme="minorHAnsi"/>
                <w:b/>
                <w:color w:val="FFFFFF"/>
              </w:rPr>
            </w:pPr>
            <w:r w:rsidRPr="00C75713">
              <w:rPr>
                <w:rFonts w:cstheme="minorHAnsi"/>
                <w:b/>
                <w:color w:val="FFFFFF"/>
              </w:rPr>
              <w:t>Output State</w:t>
            </w:r>
          </w:p>
        </w:tc>
        <w:tc>
          <w:tcPr>
            <w:tcW w:w="6942" w:type="dxa"/>
          </w:tcPr>
          <w:p w:rsidR="00F9663E" w:rsidRPr="00C75713" w:rsidRDefault="00F9663E" w:rsidP="00F9663E">
            <w:pPr>
              <w:pBdr>
                <w:top w:val="nil"/>
                <w:left w:val="nil"/>
                <w:bottom w:val="nil"/>
                <w:right w:val="nil"/>
                <w:between w:val="nil"/>
              </w:pBdr>
              <w:tabs>
                <w:tab w:val="left" w:pos="720"/>
              </w:tabs>
              <w:rPr>
                <w:rFonts w:cstheme="minorHAnsi"/>
                <w:color w:val="000000"/>
                <w:szCs w:val="24"/>
              </w:rPr>
            </w:pPr>
            <w:r w:rsidRPr="00C75713">
              <w:rPr>
                <w:rFonts w:eastAsia="Calibri" w:cstheme="minorHAnsi"/>
                <w:b/>
                <w:color w:val="000000"/>
                <w:szCs w:val="24"/>
              </w:rPr>
              <w:t>Determination Made</w:t>
            </w:r>
            <w:r w:rsidRPr="00C75713">
              <w:rPr>
                <w:rFonts w:eastAsia="Calibri" w:cstheme="minorHAnsi"/>
                <w:color w:val="000000"/>
                <w:szCs w:val="24"/>
              </w:rPr>
              <w:t>:</w:t>
            </w:r>
            <w:r w:rsidRPr="00C75713">
              <w:rPr>
                <w:rFonts w:eastAsia="Calibri" w:cstheme="minorHAnsi"/>
                <w:b/>
                <w:color w:val="000000"/>
                <w:szCs w:val="24"/>
              </w:rPr>
              <w:t xml:space="preserve"> </w:t>
            </w:r>
            <w:r w:rsidRPr="00C75713">
              <w:rPr>
                <w:rFonts w:eastAsia="Arial" w:cstheme="minorHAnsi"/>
                <w:color w:val="000000"/>
                <w:szCs w:val="24"/>
              </w:rPr>
              <w:t xml:space="preserve">The </w:t>
            </w:r>
            <w:r w:rsidRPr="00C75713">
              <w:rPr>
                <w:lang w:eastAsia="en-CA"/>
              </w:rPr>
              <w:t>identity context, the identity information requirements, and the identifier</w:t>
            </w:r>
            <w:r w:rsidRPr="00C75713">
              <w:rPr>
                <w:rFonts w:eastAsia="Arial" w:cstheme="minorHAnsi"/>
                <w:color w:val="000000"/>
                <w:szCs w:val="24"/>
              </w:rPr>
              <w:t xml:space="preserve"> have been determined</w:t>
            </w:r>
          </w:p>
        </w:tc>
      </w:tr>
    </w:tbl>
    <w:p w:rsidR="00F9663E" w:rsidRPr="00C75713" w:rsidRDefault="00F9663E" w:rsidP="00F9663E">
      <w:pPr>
        <w:rPr>
          <w:b/>
        </w:rPr>
      </w:pPr>
    </w:p>
    <w:p w:rsidR="00F9663E" w:rsidRPr="00C75713" w:rsidRDefault="00F9663E" w:rsidP="00F9663E">
      <w:pPr>
        <w:rPr>
          <w:b/>
        </w:rPr>
      </w:pPr>
      <w:r w:rsidRPr="00C75713">
        <w:rPr>
          <w:b/>
        </w:rPr>
        <w:t>Identity Evidence Determination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9663E" w:rsidRPr="00C75713" w:rsidTr="00F9663E">
        <w:tc>
          <w:tcPr>
            <w:tcW w:w="1847" w:type="dxa"/>
            <w:shd w:val="clear" w:color="auto" w:fill="943634" w:themeFill="accent2" w:themeFillShade="BF"/>
          </w:tcPr>
          <w:p w:rsidR="00F9663E" w:rsidRPr="00C75713" w:rsidRDefault="00F9663E" w:rsidP="00F9663E">
            <w:pPr>
              <w:jc w:val="right"/>
              <w:rPr>
                <w:rFonts w:cstheme="minorHAnsi"/>
                <w:b/>
                <w:color w:val="FFFFFF"/>
              </w:rPr>
            </w:pPr>
            <w:r w:rsidRPr="00C75713">
              <w:rPr>
                <w:rFonts w:cstheme="minorHAnsi"/>
                <w:b/>
                <w:color w:val="FFFFFF"/>
              </w:rPr>
              <w:t>Process Description</w:t>
            </w:r>
          </w:p>
        </w:tc>
        <w:tc>
          <w:tcPr>
            <w:tcW w:w="6942" w:type="dxa"/>
          </w:tcPr>
          <w:p w:rsidR="00F9663E" w:rsidRPr="00C75713" w:rsidRDefault="00F9663E" w:rsidP="00F9663E">
            <w:pPr>
              <w:pBdr>
                <w:top w:val="nil"/>
                <w:left w:val="nil"/>
                <w:bottom w:val="nil"/>
                <w:right w:val="nil"/>
                <w:between w:val="nil"/>
              </w:pBdr>
              <w:rPr>
                <w:rFonts w:eastAsia="Arial" w:cstheme="minorHAnsi"/>
                <w:b/>
                <w:color w:val="000000"/>
                <w:szCs w:val="24"/>
              </w:rPr>
            </w:pPr>
            <w:r w:rsidRPr="00C75713">
              <w:rPr>
                <w:lang w:eastAsia="en-CA"/>
              </w:rPr>
              <w:t>Identity Evidence Determination is the process of determining the acceptable evidence of identity (whether physical or electronic).</w:t>
            </w:r>
          </w:p>
        </w:tc>
      </w:tr>
      <w:tr w:rsidR="00F9663E" w:rsidRPr="00C75713" w:rsidTr="00F9663E">
        <w:tc>
          <w:tcPr>
            <w:tcW w:w="1847" w:type="dxa"/>
            <w:shd w:val="clear" w:color="auto" w:fill="943634" w:themeFill="accent2" w:themeFillShade="BF"/>
          </w:tcPr>
          <w:p w:rsidR="00F9663E" w:rsidRPr="00C75713" w:rsidRDefault="00F9663E" w:rsidP="00F9663E">
            <w:pPr>
              <w:jc w:val="right"/>
              <w:rPr>
                <w:rFonts w:cstheme="minorHAnsi"/>
                <w:b/>
                <w:color w:val="FFFFFF"/>
              </w:rPr>
            </w:pPr>
            <w:r w:rsidRPr="00C75713">
              <w:rPr>
                <w:rFonts w:cstheme="minorHAnsi"/>
                <w:b/>
                <w:color w:val="FFFFFF"/>
              </w:rPr>
              <w:t>Input State</w:t>
            </w:r>
          </w:p>
        </w:tc>
        <w:tc>
          <w:tcPr>
            <w:tcW w:w="6942" w:type="dxa"/>
          </w:tcPr>
          <w:p w:rsidR="00F9663E" w:rsidRPr="00C75713" w:rsidRDefault="00F9663E" w:rsidP="00F9663E">
            <w:pPr>
              <w:pBdr>
                <w:top w:val="nil"/>
                <w:left w:val="nil"/>
                <w:bottom w:val="nil"/>
                <w:right w:val="nil"/>
                <w:between w:val="nil"/>
              </w:pBdr>
              <w:rPr>
                <w:rFonts w:eastAsia="Arial" w:cstheme="minorHAnsi"/>
                <w:color w:val="000000"/>
                <w:szCs w:val="24"/>
              </w:rPr>
            </w:pPr>
            <w:r w:rsidRPr="00C75713">
              <w:rPr>
                <w:rFonts w:eastAsia="Arial" w:cstheme="minorHAnsi"/>
                <w:b/>
                <w:color w:val="000000"/>
                <w:szCs w:val="24"/>
              </w:rPr>
              <w:t>No Determination Made</w:t>
            </w:r>
            <w:r w:rsidRPr="00C75713">
              <w:rPr>
                <w:rFonts w:eastAsia="Arial" w:cstheme="minorHAnsi"/>
                <w:color w:val="000000"/>
                <w:szCs w:val="24"/>
              </w:rPr>
              <w:t>:</w:t>
            </w:r>
            <w:r w:rsidRPr="00C75713">
              <w:rPr>
                <w:rFonts w:eastAsia="Arial" w:cstheme="minorHAnsi"/>
                <w:b/>
                <w:color w:val="000000"/>
                <w:szCs w:val="24"/>
              </w:rPr>
              <w:t xml:space="preserve"> </w:t>
            </w:r>
            <w:r w:rsidRPr="00C75713">
              <w:rPr>
                <w:rFonts w:eastAsia="Arial" w:cstheme="minorHAnsi"/>
                <w:color w:val="000000"/>
                <w:szCs w:val="24"/>
              </w:rPr>
              <w:t>The acceptable evidence of identity has not been determined</w:t>
            </w:r>
          </w:p>
        </w:tc>
      </w:tr>
      <w:tr w:rsidR="00F9663E" w:rsidRPr="00C75713" w:rsidTr="00F9663E">
        <w:tc>
          <w:tcPr>
            <w:tcW w:w="1847" w:type="dxa"/>
            <w:shd w:val="clear" w:color="auto" w:fill="943634" w:themeFill="accent2" w:themeFillShade="BF"/>
          </w:tcPr>
          <w:p w:rsidR="00F9663E" w:rsidRPr="00C75713" w:rsidRDefault="00F9663E" w:rsidP="00F9663E">
            <w:pPr>
              <w:jc w:val="right"/>
              <w:rPr>
                <w:rFonts w:cstheme="minorHAnsi"/>
                <w:b/>
                <w:color w:val="FFFFFF"/>
              </w:rPr>
            </w:pPr>
            <w:r w:rsidRPr="00C75713">
              <w:rPr>
                <w:rFonts w:cstheme="minorHAnsi"/>
                <w:b/>
                <w:color w:val="FFFFFF"/>
              </w:rPr>
              <w:t>Output State</w:t>
            </w:r>
          </w:p>
        </w:tc>
        <w:tc>
          <w:tcPr>
            <w:tcW w:w="6942" w:type="dxa"/>
          </w:tcPr>
          <w:p w:rsidR="00F9663E" w:rsidRPr="00C75713" w:rsidRDefault="00F9663E" w:rsidP="00F9663E">
            <w:pPr>
              <w:pBdr>
                <w:top w:val="nil"/>
                <w:left w:val="nil"/>
                <w:bottom w:val="nil"/>
                <w:right w:val="nil"/>
                <w:between w:val="nil"/>
              </w:pBdr>
              <w:tabs>
                <w:tab w:val="left" w:pos="720"/>
              </w:tabs>
              <w:rPr>
                <w:rFonts w:cstheme="minorHAnsi"/>
                <w:color w:val="000000"/>
                <w:szCs w:val="24"/>
              </w:rPr>
            </w:pPr>
            <w:r w:rsidRPr="00C75713">
              <w:rPr>
                <w:rFonts w:eastAsia="Calibri" w:cstheme="minorHAnsi"/>
                <w:b/>
                <w:color w:val="000000"/>
                <w:szCs w:val="24"/>
              </w:rPr>
              <w:t>Determination Made</w:t>
            </w:r>
            <w:r w:rsidRPr="00C75713">
              <w:rPr>
                <w:rFonts w:eastAsia="Calibri" w:cstheme="minorHAnsi"/>
                <w:color w:val="000000"/>
                <w:szCs w:val="24"/>
              </w:rPr>
              <w:t>:</w:t>
            </w:r>
            <w:r w:rsidRPr="00C75713">
              <w:rPr>
                <w:rFonts w:eastAsia="Calibri" w:cstheme="minorHAnsi"/>
                <w:b/>
                <w:color w:val="000000"/>
                <w:szCs w:val="24"/>
              </w:rPr>
              <w:t xml:space="preserve"> </w:t>
            </w:r>
            <w:r w:rsidRPr="00C75713">
              <w:rPr>
                <w:rFonts w:eastAsia="Arial" w:cstheme="minorHAnsi"/>
                <w:color w:val="000000"/>
                <w:szCs w:val="24"/>
              </w:rPr>
              <w:t>The acceptable evidence of identity has been determined</w:t>
            </w:r>
          </w:p>
        </w:tc>
      </w:tr>
    </w:tbl>
    <w:p w:rsidR="00F9663E" w:rsidRPr="00C75713" w:rsidRDefault="00F9663E" w:rsidP="00F9663E">
      <w:pPr>
        <w:rPr>
          <w:b/>
        </w:rPr>
      </w:pPr>
    </w:p>
    <w:p w:rsidR="00F9663E" w:rsidRPr="00C75713" w:rsidRDefault="00F9663E" w:rsidP="00F9663E">
      <w:pPr>
        <w:spacing w:after="0"/>
        <w:jc w:val="left"/>
        <w:rPr>
          <w:b/>
        </w:rPr>
      </w:pPr>
      <w:r w:rsidRPr="00C75713">
        <w:rPr>
          <w:b/>
        </w:rPr>
        <w:br w:type="page"/>
      </w:r>
    </w:p>
    <w:p w:rsidR="00710C31" w:rsidRPr="00C75713" w:rsidRDefault="00710C31" w:rsidP="00710C31">
      <w:pPr>
        <w:rPr>
          <w:b/>
        </w:rPr>
      </w:pPr>
      <w:r w:rsidRPr="00C75713">
        <w:rPr>
          <w:b/>
        </w:rPr>
        <w:lastRenderedPageBreak/>
        <w:t>Identity Evidence Acceptance</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710C31" w:rsidRPr="00C75713" w:rsidTr="002F2669">
        <w:tc>
          <w:tcPr>
            <w:tcW w:w="1847" w:type="dxa"/>
            <w:shd w:val="clear" w:color="auto" w:fill="943634" w:themeFill="accent2" w:themeFillShade="BF"/>
          </w:tcPr>
          <w:p w:rsidR="00710C31" w:rsidRPr="00C75713" w:rsidRDefault="00710C31" w:rsidP="002F2669">
            <w:pPr>
              <w:jc w:val="right"/>
              <w:rPr>
                <w:rFonts w:cstheme="minorHAnsi"/>
                <w:b/>
                <w:color w:val="FFFFFF"/>
              </w:rPr>
            </w:pPr>
            <w:r w:rsidRPr="00C75713">
              <w:rPr>
                <w:rFonts w:cstheme="minorHAnsi"/>
                <w:b/>
                <w:color w:val="FFFFFF"/>
              </w:rPr>
              <w:t>Process Description</w:t>
            </w:r>
          </w:p>
        </w:tc>
        <w:tc>
          <w:tcPr>
            <w:tcW w:w="6942" w:type="dxa"/>
          </w:tcPr>
          <w:p w:rsidR="00710C31" w:rsidRPr="00C75713" w:rsidRDefault="00710C31" w:rsidP="002F2669">
            <w:pPr>
              <w:pBdr>
                <w:top w:val="nil"/>
                <w:left w:val="nil"/>
                <w:bottom w:val="nil"/>
                <w:right w:val="nil"/>
                <w:between w:val="nil"/>
              </w:pBdr>
              <w:rPr>
                <w:rFonts w:eastAsia="Arial" w:cstheme="minorHAnsi"/>
                <w:b/>
                <w:color w:val="000000"/>
                <w:szCs w:val="24"/>
              </w:rPr>
            </w:pPr>
            <w:r w:rsidRPr="00C75713">
              <w:rPr>
                <w:lang w:eastAsia="en-CA"/>
              </w:rPr>
              <w:t xml:space="preserve">Identity Evidence Acceptance is the process of confirming that the evidence of identity presented (whether physical or electronic) is acceptable. </w:t>
            </w:r>
          </w:p>
        </w:tc>
      </w:tr>
      <w:tr w:rsidR="00710C31" w:rsidRPr="00C75713" w:rsidTr="002F2669">
        <w:tc>
          <w:tcPr>
            <w:tcW w:w="1847" w:type="dxa"/>
            <w:shd w:val="clear" w:color="auto" w:fill="943634" w:themeFill="accent2" w:themeFillShade="BF"/>
          </w:tcPr>
          <w:p w:rsidR="00710C31" w:rsidRPr="00C75713" w:rsidRDefault="00710C31" w:rsidP="002F2669">
            <w:pPr>
              <w:jc w:val="right"/>
              <w:rPr>
                <w:rFonts w:cstheme="minorHAnsi"/>
                <w:b/>
                <w:color w:val="FFFFFF"/>
              </w:rPr>
            </w:pPr>
            <w:r w:rsidRPr="00C75713">
              <w:rPr>
                <w:rFonts w:cstheme="minorHAnsi"/>
                <w:b/>
                <w:color w:val="FFFFFF"/>
              </w:rPr>
              <w:t>Input State</w:t>
            </w:r>
          </w:p>
        </w:tc>
        <w:tc>
          <w:tcPr>
            <w:tcW w:w="6942" w:type="dxa"/>
          </w:tcPr>
          <w:p w:rsidR="00710C31" w:rsidRPr="00C75713" w:rsidRDefault="00710C31" w:rsidP="002F2669">
            <w:pPr>
              <w:pBdr>
                <w:top w:val="nil"/>
                <w:left w:val="nil"/>
                <w:bottom w:val="nil"/>
                <w:right w:val="nil"/>
                <w:between w:val="nil"/>
              </w:pBdr>
              <w:rPr>
                <w:rFonts w:eastAsia="Arial" w:cstheme="minorHAnsi"/>
                <w:color w:val="000000"/>
                <w:szCs w:val="24"/>
              </w:rPr>
            </w:pPr>
            <w:r w:rsidRPr="00C75713">
              <w:rPr>
                <w:rFonts w:eastAsia="Arial" w:cstheme="minorHAnsi"/>
                <w:b/>
                <w:color w:val="000000"/>
                <w:szCs w:val="24"/>
              </w:rPr>
              <w:t>Unconfirmed Identity Evidence</w:t>
            </w:r>
            <w:r w:rsidRPr="00C75713">
              <w:rPr>
                <w:rFonts w:eastAsia="Arial" w:cstheme="minorHAnsi"/>
                <w:color w:val="000000"/>
                <w:szCs w:val="24"/>
              </w:rPr>
              <w:t>:</w:t>
            </w:r>
            <w:r w:rsidRPr="00C75713">
              <w:rPr>
                <w:rFonts w:eastAsia="Arial" w:cstheme="minorHAnsi"/>
                <w:b/>
                <w:color w:val="000000"/>
                <w:szCs w:val="24"/>
              </w:rPr>
              <w:t xml:space="preserve"> </w:t>
            </w:r>
            <w:r w:rsidRPr="00C75713">
              <w:rPr>
                <w:rFonts w:eastAsia="Arial" w:cstheme="minorHAnsi"/>
                <w:color w:val="000000"/>
                <w:szCs w:val="24"/>
              </w:rPr>
              <w:t xml:space="preserve">The evidence of identity has not been confirmed as being </w:t>
            </w:r>
            <w:r w:rsidRPr="00C75713">
              <w:rPr>
                <w:lang w:eastAsia="en-CA"/>
              </w:rPr>
              <w:t>acceptable</w:t>
            </w:r>
          </w:p>
        </w:tc>
      </w:tr>
      <w:tr w:rsidR="00710C31" w:rsidRPr="00C75713" w:rsidTr="002F2669">
        <w:tc>
          <w:tcPr>
            <w:tcW w:w="1847" w:type="dxa"/>
            <w:shd w:val="clear" w:color="auto" w:fill="943634" w:themeFill="accent2" w:themeFillShade="BF"/>
          </w:tcPr>
          <w:p w:rsidR="00710C31" w:rsidRPr="00C75713" w:rsidRDefault="00710C31" w:rsidP="002F2669">
            <w:pPr>
              <w:jc w:val="right"/>
              <w:rPr>
                <w:rFonts w:cstheme="minorHAnsi"/>
                <w:b/>
                <w:color w:val="FFFFFF"/>
              </w:rPr>
            </w:pPr>
            <w:r w:rsidRPr="00C75713">
              <w:rPr>
                <w:rFonts w:cstheme="minorHAnsi"/>
                <w:b/>
                <w:color w:val="FFFFFF"/>
              </w:rPr>
              <w:t>Output State</w:t>
            </w:r>
          </w:p>
        </w:tc>
        <w:tc>
          <w:tcPr>
            <w:tcW w:w="6942" w:type="dxa"/>
          </w:tcPr>
          <w:p w:rsidR="00710C31" w:rsidRPr="00C75713" w:rsidRDefault="00710C31" w:rsidP="002F2669">
            <w:pPr>
              <w:pBdr>
                <w:top w:val="nil"/>
                <w:left w:val="nil"/>
                <w:bottom w:val="nil"/>
                <w:right w:val="nil"/>
                <w:between w:val="nil"/>
              </w:pBdr>
              <w:tabs>
                <w:tab w:val="left" w:pos="720"/>
              </w:tabs>
              <w:rPr>
                <w:rFonts w:cstheme="minorHAnsi"/>
                <w:color w:val="000000"/>
                <w:szCs w:val="24"/>
              </w:rPr>
            </w:pPr>
            <w:r w:rsidRPr="00C75713">
              <w:rPr>
                <w:rFonts w:eastAsia="Calibri" w:cstheme="minorHAnsi"/>
                <w:b/>
                <w:color w:val="000000"/>
                <w:szCs w:val="24"/>
              </w:rPr>
              <w:t>Confirmed Identity Evidence</w:t>
            </w:r>
            <w:r w:rsidRPr="00C75713">
              <w:rPr>
                <w:rFonts w:eastAsia="Calibri" w:cstheme="minorHAnsi"/>
                <w:color w:val="000000"/>
                <w:szCs w:val="24"/>
              </w:rPr>
              <w:t>:</w:t>
            </w:r>
            <w:r w:rsidRPr="00C75713">
              <w:rPr>
                <w:rFonts w:eastAsia="Calibri" w:cstheme="minorHAnsi"/>
                <w:b/>
                <w:color w:val="000000"/>
                <w:szCs w:val="24"/>
              </w:rPr>
              <w:t xml:space="preserve"> </w:t>
            </w:r>
            <w:r w:rsidRPr="00C75713">
              <w:rPr>
                <w:rFonts w:eastAsia="Arial" w:cstheme="minorHAnsi"/>
                <w:color w:val="000000"/>
                <w:szCs w:val="24"/>
              </w:rPr>
              <w:t xml:space="preserve">The evidence of identity has been confirmed as being </w:t>
            </w:r>
            <w:r w:rsidRPr="00C75713">
              <w:rPr>
                <w:lang w:eastAsia="en-CA"/>
              </w:rPr>
              <w:t>acceptable</w:t>
            </w:r>
          </w:p>
        </w:tc>
      </w:tr>
    </w:tbl>
    <w:p w:rsidR="00710C31" w:rsidRPr="00C75713" w:rsidRDefault="00710C31" w:rsidP="00710C31">
      <w:pPr>
        <w:rPr>
          <w:b/>
        </w:rPr>
      </w:pPr>
    </w:p>
    <w:p w:rsidR="003971E2" w:rsidRPr="00C75713" w:rsidRDefault="003971E2" w:rsidP="003971E2">
      <w:pPr>
        <w:rPr>
          <w:b/>
        </w:rPr>
      </w:pPr>
      <w:r w:rsidRPr="00C75713">
        <w:rPr>
          <w:b/>
        </w:rPr>
        <w:t>Identity Information Validation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3971E2" w:rsidRPr="00C75713" w:rsidTr="008A5D16">
        <w:tc>
          <w:tcPr>
            <w:tcW w:w="1847" w:type="dxa"/>
            <w:shd w:val="clear" w:color="auto" w:fill="943634" w:themeFill="accent2" w:themeFillShade="BF"/>
          </w:tcPr>
          <w:p w:rsidR="003971E2" w:rsidRPr="00C75713" w:rsidRDefault="003971E2" w:rsidP="008A5D16">
            <w:pPr>
              <w:jc w:val="right"/>
              <w:rPr>
                <w:rFonts w:cstheme="minorHAnsi"/>
                <w:b/>
                <w:color w:val="FFFFFF"/>
              </w:rPr>
            </w:pPr>
            <w:r w:rsidRPr="00C75713">
              <w:rPr>
                <w:rFonts w:cstheme="minorHAnsi"/>
                <w:b/>
                <w:color w:val="FFFFFF"/>
              </w:rPr>
              <w:t>Process Description</w:t>
            </w:r>
          </w:p>
        </w:tc>
        <w:tc>
          <w:tcPr>
            <w:tcW w:w="6942" w:type="dxa"/>
          </w:tcPr>
          <w:p w:rsidR="003971E2" w:rsidRPr="00C75713" w:rsidRDefault="003971E2" w:rsidP="008A5D16">
            <w:pPr>
              <w:pBdr>
                <w:top w:val="nil"/>
                <w:left w:val="nil"/>
                <w:bottom w:val="nil"/>
                <w:right w:val="nil"/>
                <w:between w:val="nil"/>
              </w:pBdr>
              <w:rPr>
                <w:rFonts w:eastAsia="Arial" w:cstheme="minorHAnsi"/>
                <w:b/>
                <w:color w:val="000000"/>
                <w:szCs w:val="24"/>
                <w:highlight w:val="yellow"/>
              </w:rPr>
            </w:pPr>
            <w:r w:rsidRPr="00C75713">
              <w:rPr>
                <w:rFonts w:cstheme="minorHAnsi"/>
                <w:szCs w:val="24"/>
              </w:rPr>
              <w:t xml:space="preserve">Identity Information Validation is the process of confirming the accuracy of identity information about a Subject as established by the Issuer. </w:t>
            </w:r>
          </w:p>
        </w:tc>
      </w:tr>
      <w:tr w:rsidR="003971E2" w:rsidRPr="00C75713" w:rsidTr="008A5D16">
        <w:tc>
          <w:tcPr>
            <w:tcW w:w="1847" w:type="dxa"/>
            <w:shd w:val="clear" w:color="auto" w:fill="943634" w:themeFill="accent2" w:themeFillShade="BF"/>
          </w:tcPr>
          <w:p w:rsidR="003971E2" w:rsidRPr="00C75713" w:rsidRDefault="003971E2" w:rsidP="008A5D16">
            <w:pPr>
              <w:jc w:val="right"/>
              <w:rPr>
                <w:rFonts w:cstheme="minorHAnsi"/>
                <w:b/>
                <w:color w:val="FFFFFF"/>
              </w:rPr>
            </w:pPr>
            <w:r w:rsidRPr="00C75713">
              <w:rPr>
                <w:rFonts w:cstheme="minorHAnsi"/>
                <w:b/>
                <w:color w:val="FFFFFF"/>
              </w:rPr>
              <w:t>Input State</w:t>
            </w:r>
          </w:p>
        </w:tc>
        <w:tc>
          <w:tcPr>
            <w:tcW w:w="6942" w:type="dxa"/>
          </w:tcPr>
          <w:p w:rsidR="003971E2" w:rsidRPr="00C75713" w:rsidRDefault="003971E2" w:rsidP="008A5D16">
            <w:pPr>
              <w:pBdr>
                <w:top w:val="nil"/>
                <w:left w:val="nil"/>
                <w:bottom w:val="nil"/>
                <w:right w:val="nil"/>
                <w:between w:val="nil"/>
              </w:pBdr>
              <w:rPr>
                <w:rFonts w:eastAsia="Arial" w:cstheme="minorHAnsi"/>
                <w:color w:val="000000"/>
                <w:szCs w:val="24"/>
              </w:rPr>
            </w:pPr>
            <w:r w:rsidRPr="00C75713">
              <w:rPr>
                <w:rFonts w:eastAsia="Arial" w:cstheme="minorHAnsi"/>
                <w:b/>
                <w:color w:val="000000"/>
                <w:szCs w:val="24"/>
              </w:rPr>
              <w:t>Unconfirmed Identity Information</w:t>
            </w:r>
            <w:r w:rsidRPr="00C75713">
              <w:rPr>
                <w:rFonts w:eastAsia="Arial" w:cstheme="minorHAnsi"/>
                <w:color w:val="000000"/>
                <w:szCs w:val="24"/>
              </w:rPr>
              <w:t>:</w:t>
            </w:r>
            <w:r w:rsidRPr="00C75713">
              <w:rPr>
                <w:rFonts w:eastAsia="Arial" w:cstheme="minorHAnsi"/>
                <w:b/>
                <w:color w:val="000000"/>
                <w:szCs w:val="24"/>
              </w:rPr>
              <w:t xml:space="preserve"> </w:t>
            </w:r>
            <w:r w:rsidRPr="00C75713">
              <w:rPr>
                <w:rFonts w:eastAsia="Arial" w:cstheme="minorHAnsi"/>
                <w:color w:val="000000"/>
                <w:szCs w:val="24"/>
              </w:rPr>
              <w:t>The identity information has not been confirmed with the Issuer</w:t>
            </w:r>
          </w:p>
        </w:tc>
      </w:tr>
      <w:tr w:rsidR="003971E2" w:rsidRPr="00C75713" w:rsidTr="008A5D16">
        <w:tc>
          <w:tcPr>
            <w:tcW w:w="1847" w:type="dxa"/>
            <w:shd w:val="clear" w:color="auto" w:fill="943634" w:themeFill="accent2" w:themeFillShade="BF"/>
          </w:tcPr>
          <w:p w:rsidR="003971E2" w:rsidRPr="00C75713" w:rsidRDefault="003971E2" w:rsidP="008A5D16">
            <w:pPr>
              <w:jc w:val="right"/>
              <w:rPr>
                <w:rFonts w:cstheme="minorHAnsi"/>
                <w:b/>
                <w:color w:val="FFFFFF"/>
              </w:rPr>
            </w:pPr>
            <w:r w:rsidRPr="00C75713">
              <w:rPr>
                <w:rFonts w:cstheme="minorHAnsi"/>
                <w:b/>
                <w:color w:val="FFFFFF"/>
              </w:rPr>
              <w:t>Output State</w:t>
            </w:r>
          </w:p>
        </w:tc>
        <w:tc>
          <w:tcPr>
            <w:tcW w:w="6942" w:type="dxa"/>
          </w:tcPr>
          <w:p w:rsidR="003971E2" w:rsidRPr="00C75713" w:rsidRDefault="003971E2" w:rsidP="008A5D16">
            <w:pPr>
              <w:pBdr>
                <w:top w:val="nil"/>
                <w:left w:val="nil"/>
                <w:bottom w:val="nil"/>
                <w:right w:val="nil"/>
                <w:between w:val="nil"/>
              </w:pBdr>
              <w:tabs>
                <w:tab w:val="left" w:pos="720"/>
              </w:tabs>
              <w:rPr>
                <w:rFonts w:cstheme="minorHAnsi"/>
                <w:color w:val="000000"/>
                <w:szCs w:val="24"/>
              </w:rPr>
            </w:pPr>
            <w:r w:rsidRPr="00C75713">
              <w:rPr>
                <w:rFonts w:eastAsia="Calibri" w:cstheme="minorHAnsi"/>
                <w:b/>
                <w:color w:val="000000"/>
                <w:szCs w:val="24"/>
              </w:rPr>
              <w:t>Confirmed Identity Information</w:t>
            </w:r>
            <w:r w:rsidRPr="00C75713">
              <w:rPr>
                <w:rFonts w:eastAsia="Calibri" w:cstheme="minorHAnsi"/>
                <w:color w:val="000000"/>
                <w:szCs w:val="24"/>
              </w:rPr>
              <w:t>:</w:t>
            </w:r>
            <w:r w:rsidRPr="00C75713">
              <w:rPr>
                <w:rFonts w:eastAsia="Calibri" w:cstheme="minorHAnsi"/>
                <w:b/>
                <w:color w:val="000000"/>
                <w:szCs w:val="24"/>
              </w:rPr>
              <w:t xml:space="preserve"> </w:t>
            </w:r>
            <w:r w:rsidRPr="00C75713">
              <w:rPr>
                <w:rFonts w:eastAsia="Calibri" w:cstheme="minorHAnsi"/>
                <w:color w:val="000000"/>
                <w:szCs w:val="24"/>
              </w:rPr>
              <w:t xml:space="preserve">The identity information has been confirmed </w:t>
            </w:r>
            <w:r w:rsidRPr="00C75713">
              <w:rPr>
                <w:rFonts w:eastAsia="Arial" w:cstheme="minorHAnsi"/>
                <w:color w:val="000000"/>
                <w:szCs w:val="24"/>
              </w:rPr>
              <w:t>with the Issuer</w:t>
            </w:r>
          </w:p>
        </w:tc>
      </w:tr>
    </w:tbl>
    <w:p w:rsidR="003971E2" w:rsidRPr="00C75713" w:rsidRDefault="003971E2" w:rsidP="003971E2">
      <w:pPr>
        <w:rPr>
          <w:b/>
        </w:rPr>
      </w:pPr>
    </w:p>
    <w:p w:rsidR="00F9663E" w:rsidRPr="00C75713" w:rsidRDefault="00F9663E" w:rsidP="00F9663E">
      <w:pPr>
        <w:rPr>
          <w:b/>
        </w:rPr>
      </w:pPr>
      <w:r w:rsidRPr="00C75713">
        <w:rPr>
          <w:b/>
        </w:rPr>
        <w:t>Identity Resolution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9663E" w:rsidRPr="00C75713" w:rsidTr="00F9663E">
        <w:tc>
          <w:tcPr>
            <w:tcW w:w="1847" w:type="dxa"/>
            <w:shd w:val="clear" w:color="auto" w:fill="943634" w:themeFill="accent2" w:themeFillShade="BF"/>
          </w:tcPr>
          <w:p w:rsidR="00F9663E" w:rsidRPr="00C75713" w:rsidRDefault="00F9663E" w:rsidP="00F9663E">
            <w:pPr>
              <w:jc w:val="right"/>
              <w:rPr>
                <w:rFonts w:cstheme="minorHAnsi"/>
                <w:b/>
                <w:color w:val="FFFFFF"/>
                <w:szCs w:val="24"/>
              </w:rPr>
            </w:pPr>
            <w:r w:rsidRPr="00C75713">
              <w:rPr>
                <w:rFonts w:cstheme="minorHAnsi"/>
                <w:b/>
                <w:color w:val="FFFFFF"/>
                <w:szCs w:val="24"/>
              </w:rPr>
              <w:t>Process Description</w:t>
            </w:r>
          </w:p>
        </w:tc>
        <w:tc>
          <w:tcPr>
            <w:tcW w:w="6942" w:type="dxa"/>
          </w:tcPr>
          <w:p w:rsidR="00F9663E" w:rsidRPr="00C75713" w:rsidRDefault="00F9663E" w:rsidP="00E51F02">
            <w:pPr>
              <w:pBdr>
                <w:top w:val="nil"/>
                <w:left w:val="nil"/>
                <w:bottom w:val="nil"/>
                <w:right w:val="nil"/>
                <w:between w:val="nil"/>
              </w:pBdr>
              <w:rPr>
                <w:rFonts w:eastAsia="Calibri" w:cstheme="minorHAnsi"/>
                <w:b/>
                <w:color w:val="000000"/>
                <w:szCs w:val="24"/>
                <w:highlight w:val="yellow"/>
              </w:rPr>
            </w:pPr>
            <w:r w:rsidRPr="00C75713">
              <w:rPr>
                <w:rFonts w:cstheme="minorHAnsi"/>
                <w:szCs w:val="24"/>
              </w:rPr>
              <w:t>Identity Resolution is the process of establishing the uniqueness of a Subject within a program/service population through the use of identity information</w:t>
            </w:r>
            <w:r w:rsidR="00E51F02" w:rsidRPr="00C75713">
              <w:rPr>
                <w:rStyle w:val="FootnoteReference"/>
                <w:rFonts w:cstheme="minorHAnsi"/>
                <w:szCs w:val="24"/>
              </w:rPr>
              <w:footnoteReference w:id="23"/>
            </w:r>
            <w:r w:rsidRPr="00C75713">
              <w:rPr>
                <w:rFonts w:cstheme="minorHAnsi"/>
                <w:szCs w:val="24"/>
              </w:rPr>
              <w:t>.</w:t>
            </w:r>
          </w:p>
        </w:tc>
      </w:tr>
      <w:tr w:rsidR="00F9663E" w:rsidRPr="00C75713" w:rsidTr="00F9663E">
        <w:tc>
          <w:tcPr>
            <w:tcW w:w="1847" w:type="dxa"/>
            <w:shd w:val="clear" w:color="auto" w:fill="943634" w:themeFill="accent2" w:themeFillShade="BF"/>
          </w:tcPr>
          <w:p w:rsidR="00F9663E" w:rsidRPr="00C75713" w:rsidRDefault="00F9663E" w:rsidP="00F9663E">
            <w:pPr>
              <w:jc w:val="right"/>
              <w:rPr>
                <w:rFonts w:cstheme="minorHAnsi"/>
                <w:b/>
                <w:color w:val="FFFFFF"/>
                <w:szCs w:val="24"/>
              </w:rPr>
            </w:pPr>
            <w:r w:rsidRPr="00C75713">
              <w:rPr>
                <w:rFonts w:cstheme="minorHAnsi"/>
                <w:b/>
                <w:color w:val="FFFFFF"/>
                <w:szCs w:val="24"/>
              </w:rPr>
              <w:t>Input State</w:t>
            </w:r>
          </w:p>
        </w:tc>
        <w:tc>
          <w:tcPr>
            <w:tcW w:w="6942" w:type="dxa"/>
          </w:tcPr>
          <w:p w:rsidR="00F9663E" w:rsidRPr="00C75713" w:rsidRDefault="00F9663E" w:rsidP="00F9663E">
            <w:pPr>
              <w:pBdr>
                <w:top w:val="nil"/>
                <w:left w:val="nil"/>
                <w:bottom w:val="nil"/>
                <w:right w:val="nil"/>
                <w:between w:val="nil"/>
              </w:pBdr>
              <w:rPr>
                <w:rFonts w:cstheme="minorHAnsi"/>
                <w:szCs w:val="24"/>
                <w:highlight w:val="yellow"/>
              </w:rPr>
            </w:pPr>
            <w:r w:rsidRPr="00C75713">
              <w:rPr>
                <w:rFonts w:eastAsia="Calibri" w:cstheme="minorHAnsi"/>
                <w:b/>
                <w:color w:val="000000"/>
                <w:szCs w:val="24"/>
              </w:rPr>
              <w:t>Identity Information</w:t>
            </w:r>
            <w:r w:rsidRPr="00C75713">
              <w:rPr>
                <w:rFonts w:eastAsia="Calibri" w:cstheme="minorHAnsi"/>
                <w:color w:val="000000"/>
                <w:szCs w:val="24"/>
              </w:rPr>
              <w:t>:</w:t>
            </w:r>
            <w:r w:rsidRPr="00C75713">
              <w:rPr>
                <w:rFonts w:eastAsia="Calibri" w:cstheme="minorHAnsi"/>
                <w:b/>
                <w:color w:val="000000"/>
                <w:szCs w:val="24"/>
              </w:rPr>
              <w:t xml:space="preserve"> </w:t>
            </w:r>
            <w:r w:rsidRPr="00C75713">
              <w:rPr>
                <w:rFonts w:eastAsia="Calibri" w:cstheme="minorHAnsi"/>
                <w:color w:val="000000"/>
                <w:szCs w:val="24"/>
              </w:rPr>
              <w:t xml:space="preserve">The identity information may or may not be unique to </w:t>
            </w:r>
            <w:r w:rsidRPr="00C75713">
              <w:rPr>
                <w:rFonts w:eastAsia="Arial" w:cstheme="minorHAnsi"/>
                <w:color w:val="000000"/>
                <w:szCs w:val="24"/>
              </w:rPr>
              <w:t>one and only one</w:t>
            </w:r>
            <w:r w:rsidRPr="00C75713">
              <w:rPr>
                <w:rFonts w:eastAsia="Calibri" w:cstheme="minorHAnsi"/>
                <w:color w:val="000000"/>
                <w:szCs w:val="24"/>
              </w:rPr>
              <w:t xml:space="preserve"> Subject</w:t>
            </w:r>
          </w:p>
        </w:tc>
      </w:tr>
      <w:tr w:rsidR="00F9663E" w:rsidRPr="00C75713" w:rsidTr="00F9663E">
        <w:tc>
          <w:tcPr>
            <w:tcW w:w="1847" w:type="dxa"/>
            <w:shd w:val="clear" w:color="auto" w:fill="943634" w:themeFill="accent2" w:themeFillShade="BF"/>
          </w:tcPr>
          <w:p w:rsidR="00F9663E" w:rsidRPr="00C75713" w:rsidRDefault="00F9663E" w:rsidP="00F9663E">
            <w:pPr>
              <w:jc w:val="right"/>
              <w:rPr>
                <w:rFonts w:cstheme="minorHAnsi"/>
                <w:b/>
                <w:color w:val="FFFFFF"/>
                <w:szCs w:val="24"/>
              </w:rPr>
            </w:pPr>
            <w:r w:rsidRPr="00C75713">
              <w:rPr>
                <w:rFonts w:cstheme="minorHAnsi"/>
                <w:b/>
                <w:color w:val="FFFFFF"/>
                <w:szCs w:val="24"/>
              </w:rPr>
              <w:t>Output State</w:t>
            </w:r>
          </w:p>
        </w:tc>
        <w:tc>
          <w:tcPr>
            <w:tcW w:w="6942" w:type="dxa"/>
          </w:tcPr>
          <w:p w:rsidR="00F9663E" w:rsidRPr="00C75713" w:rsidRDefault="00F9663E" w:rsidP="00F9663E">
            <w:pPr>
              <w:pBdr>
                <w:top w:val="nil"/>
                <w:left w:val="nil"/>
                <w:bottom w:val="nil"/>
                <w:right w:val="nil"/>
                <w:between w:val="nil"/>
              </w:pBdr>
              <w:rPr>
                <w:rFonts w:eastAsia="Arial" w:cstheme="minorHAnsi"/>
                <w:color w:val="000000"/>
                <w:szCs w:val="24"/>
                <w:highlight w:val="yellow"/>
              </w:rPr>
            </w:pPr>
            <w:r w:rsidRPr="00C75713">
              <w:rPr>
                <w:rFonts w:eastAsia="Arial" w:cstheme="minorHAnsi"/>
                <w:b/>
                <w:color w:val="000000"/>
                <w:szCs w:val="24"/>
              </w:rPr>
              <w:t>Unique Identity Information</w:t>
            </w:r>
            <w:r w:rsidRPr="00C75713">
              <w:rPr>
                <w:rFonts w:eastAsia="Arial" w:cstheme="minorHAnsi"/>
                <w:color w:val="000000"/>
                <w:szCs w:val="24"/>
              </w:rPr>
              <w:t>: The identity information is unique to one and only one Subject</w:t>
            </w:r>
            <w:r w:rsidRPr="00C75713">
              <w:rPr>
                <w:rFonts w:eastAsia="Arial" w:cstheme="minorHAnsi"/>
                <w:b/>
                <w:color w:val="000000"/>
                <w:szCs w:val="24"/>
              </w:rPr>
              <w:t xml:space="preserve"> </w:t>
            </w:r>
          </w:p>
        </w:tc>
      </w:tr>
    </w:tbl>
    <w:p w:rsidR="00F9663E" w:rsidRPr="00C75713" w:rsidRDefault="00F9663E" w:rsidP="00F9663E">
      <w:pPr>
        <w:rPr>
          <w:b/>
        </w:rPr>
      </w:pPr>
    </w:p>
    <w:p w:rsidR="003971E2" w:rsidRPr="00C75713" w:rsidRDefault="003971E2">
      <w:pPr>
        <w:spacing w:after="0"/>
        <w:jc w:val="left"/>
        <w:rPr>
          <w:b/>
        </w:rPr>
      </w:pPr>
      <w:r w:rsidRPr="00C75713">
        <w:rPr>
          <w:b/>
        </w:rPr>
        <w:br w:type="page"/>
      </w:r>
    </w:p>
    <w:p w:rsidR="00F9663E" w:rsidRPr="00C75713" w:rsidRDefault="00F9663E" w:rsidP="00F9663E">
      <w:pPr>
        <w:rPr>
          <w:b/>
        </w:rPr>
      </w:pPr>
      <w:r w:rsidRPr="00C75713">
        <w:rPr>
          <w:b/>
        </w:rPr>
        <w:lastRenderedPageBreak/>
        <w:t>Identity Establishment</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9663E" w:rsidRPr="00C75713" w:rsidTr="00F9663E">
        <w:tc>
          <w:tcPr>
            <w:tcW w:w="1847" w:type="dxa"/>
            <w:shd w:val="clear" w:color="auto" w:fill="943634" w:themeFill="accent2" w:themeFillShade="BF"/>
          </w:tcPr>
          <w:p w:rsidR="00F9663E" w:rsidRPr="00C75713" w:rsidRDefault="00F9663E" w:rsidP="00F9663E">
            <w:pPr>
              <w:jc w:val="right"/>
              <w:rPr>
                <w:rFonts w:cstheme="minorHAnsi"/>
                <w:b/>
                <w:color w:val="FFFFFF"/>
                <w:szCs w:val="24"/>
              </w:rPr>
            </w:pPr>
            <w:r w:rsidRPr="00C75713">
              <w:rPr>
                <w:rFonts w:cstheme="minorHAnsi"/>
                <w:b/>
                <w:color w:val="FFFFFF"/>
                <w:szCs w:val="24"/>
              </w:rPr>
              <w:t>Process Description</w:t>
            </w:r>
          </w:p>
        </w:tc>
        <w:tc>
          <w:tcPr>
            <w:tcW w:w="6942" w:type="dxa"/>
          </w:tcPr>
          <w:p w:rsidR="00F9663E" w:rsidRPr="00C75713" w:rsidRDefault="00F9663E" w:rsidP="00F9663E">
            <w:pPr>
              <w:rPr>
                <w:rFonts w:cstheme="minorHAnsi"/>
                <w:szCs w:val="24"/>
              </w:rPr>
            </w:pPr>
            <w:r w:rsidRPr="00C75713">
              <w:rPr>
                <w:rFonts w:cstheme="minorHAnsi"/>
                <w:szCs w:val="24"/>
              </w:rPr>
              <w:t>Identity Establishment is the process of creating a record of identity of a Subject within a program/service population that may be relied on by others for subsequent programs, services, and activities.</w:t>
            </w:r>
          </w:p>
        </w:tc>
      </w:tr>
      <w:tr w:rsidR="00F9663E" w:rsidRPr="00C75713" w:rsidTr="00F9663E">
        <w:tc>
          <w:tcPr>
            <w:tcW w:w="1847" w:type="dxa"/>
            <w:shd w:val="clear" w:color="auto" w:fill="943634" w:themeFill="accent2" w:themeFillShade="BF"/>
          </w:tcPr>
          <w:p w:rsidR="00F9663E" w:rsidRPr="00C75713" w:rsidRDefault="00F9663E" w:rsidP="00F9663E">
            <w:pPr>
              <w:jc w:val="right"/>
              <w:rPr>
                <w:rFonts w:cstheme="minorHAnsi"/>
                <w:b/>
                <w:color w:val="FFFFFF"/>
                <w:szCs w:val="24"/>
              </w:rPr>
            </w:pPr>
            <w:r w:rsidRPr="00C75713">
              <w:rPr>
                <w:rFonts w:cstheme="minorHAnsi"/>
                <w:b/>
                <w:color w:val="FFFFFF"/>
                <w:szCs w:val="24"/>
              </w:rPr>
              <w:t>Input State</w:t>
            </w:r>
          </w:p>
        </w:tc>
        <w:tc>
          <w:tcPr>
            <w:tcW w:w="6942" w:type="dxa"/>
          </w:tcPr>
          <w:p w:rsidR="00F9663E" w:rsidRPr="00C75713" w:rsidRDefault="00F9663E" w:rsidP="00F9663E">
            <w:pPr>
              <w:pBdr>
                <w:top w:val="nil"/>
                <w:left w:val="nil"/>
                <w:bottom w:val="nil"/>
                <w:right w:val="nil"/>
                <w:between w:val="nil"/>
              </w:pBdr>
              <w:rPr>
                <w:rFonts w:cstheme="minorHAnsi"/>
                <w:b/>
                <w:szCs w:val="24"/>
              </w:rPr>
            </w:pPr>
            <w:r w:rsidRPr="00C75713">
              <w:rPr>
                <w:rFonts w:eastAsia="Arial" w:cstheme="minorHAnsi"/>
                <w:b/>
                <w:color w:val="000000"/>
                <w:szCs w:val="24"/>
              </w:rPr>
              <w:t>No Record of Identity</w:t>
            </w:r>
            <w:r w:rsidRPr="00C75713">
              <w:rPr>
                <w:rFonts w:eastAsia="Calibri" w:cstheme="minorHAnsi"/>
                <w:color w:val="000000"/>
                <w:szCs w:val="24"/>
              </w:rPr>
              <w:t>: No record of identity exists</w:t>
            </w:r>
          </w:p>
        </w:tc>
      </w:tr>
      <w:tr w:rsidR="00F9663E" w:rsidRPr="00C75713" w:rsidTr="00F9663E">
        <w:tc>
          <w:tcPr>
            <w:tcW w:w="1847" w:type="dxa"/>
            <w:shd w:val="clear" w:color="auto" w:fill="943634" w:themeFill="accent2" w:themeFillShade="BF"/>
          </w:tcPr>
          <w:p w:rsidR="00F9663E" w:rsidRPr="00C75713" w:rsidRDefault="00F9663E" w:rsidP="00F9663E">
            <w:pPr>
              <w:jc w:val="right"/>
              <w:rPr>
                <w:rFonts w:cstheme="minorHAnsi"/>
                <w:b/>
                <w:color w:val="FFFFFF"/>
                <w:szCs w:val="24"/>
              </w:rPr>
            </w:pPr>
            <w:r w:rsidRPr="00C75713">
              <w:rPr>
                <w:rFonts w:cstheme="minorHAnsi"/>
                <w:b/>
                <w:color w:val="FFFFFF"/>
                <w:szCs w:val="24"/>
              </w:rPr>
              <w:t>Output State</w:t>
            </w:r>
          </w:p>
        </w:tc>
        <w:tc>
          <w:tcPr>
            <w:tcW w:w="6942" w:type="dxa"/>
          </w:tcPr>
          <w:p w:rsidR="00F9663E" w:rsidRPr="00C75713" w:rsidRDefault="00F9663E" w:rsidP="00F9663E">
            <w:pPr>
              <w:pBdr>
                <w:top w:val="nil"/>
                <w:left w:val="nil"/>
                <w:bottom w:val="nil"/>
                <w:right w:val="nil"/>
                <w:between w:val="nil"/>
              </w:pBdr>
              <w:rPr>
                <w:rFonts w:eastAsia="Arial" w:cstheme="minorHAnsi"/>
                <w:b/>
                <w:color w:val="000000"/>
                <w:szCs w:val="24"/>
              </w:rPr>
            </w:pPr>
            <w:r w:rsidRPr="00C75713">
              <w:rPr>
                <w:rFonts w:eastAsia="Arial" w:cstheme="minorHAnsi"/>
                <w:b/>
                <w:color w:val="000000"/>
                <w:szCs w:val="24"/>
              </w:rPr>
              <w:t>Record of Identity</w:t>
            </w:r>
            <w:r w:rsidRPr="00C75713">
              <w:rPr>
                <w:rFonts w:eastAsia="Calibri" w:cstheme="minorHAnsi"/>
                <w:color w:val="000000"/>
                <w:szCs w:val="24"/>
              </w:rPr>
              <w:t>: A record of identity exists</w:t>
            </w:r>
          </w:p>
        </w:tc>
      </w:tr>
    </w:tbl>
    <w:p w:rsidR="00E51F02" w:rsidRPr="00C75713" w:rsidRDefault="00E51F02">
      <w:pPr>
        <w:spacing w:after="0"/>
        <w:jc w:val="left"/>
        <w:rPr>
          <w:b/>
        </w:rPr>
      </w:pPr>
    </w:p>
    <w:p w:rsidR="00F9663E" w:rsidRPr="00C75713" w:rsidRDefault="00F9663E" w:rsidP="00F9663E">
      <w:pPr>
        <w:rPr>
          <w:b/>
        </w:rPr>
      </w:pPr>
      <w:r w:rsidRPr="00C75713">
        <w:rPr>
          <w:b/>
        </w:rPr>
        <w:t>Identity Verification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9663E" w:rsidRPr="00C75713" w:rsidTr="00F9663E">
        <w:tc>
          <w:tcPr>
            <w:tcW w:w="1847" w:type="dxa"/>
            <w:shd w:val="clear" w:color="auto" w:fill="943634" w:themeFill="accent2" w:themeFillShade="BF"/>
          </w:tcPr>
          <w:p w:rsidR="00F9663E" w:rsidRPr="00C75713" w:rsidRDefault="00F9663E" w:rsidP="00F9663E">
            <w:pPr>
              <w:jc w:val="right"/>
              <w:rPr>
                <w:rFonts w:cstheme="minorHAnsi"/>
                <w:b/>
                <w:color w:val="FFFFFF"/>
              </w:rPr>
            </w:pPr>
            <w:r w:rsidRPr="00C75713">
              <w:rPr>
                <w:rFonts w:cstheme="minorHAnsi"/>
                <w:b/>
                <w:color w:val="FFFFFF"/>
              </w:rPr>
              <w:t>Process Description</w:t>
            </w:r>
          </w:p>
        </w:tc>
        <w:tc>
          <w:tcPr>
            <w:tcW w:w="6942" w:type="dxa"/>
          </w:tcPr>
          <w:p w:rsidR="00F9663E" w:rsidRPr="00C75713" w:rsidRDefault="00F9663E" w:rsidP="002F2669">
            <w:pPr>
              <w:pBdr>
                <w:top w:val="nil"/>
                <w:left w:val="nil"/>
                <w:bottom w:val="nil"/>
                <w:right w:val="nil"/>
                <w:between w:val="nil"/>
              </w:pBdr>
              <w:rPr>
                <w:rFonts w:eastAsia="Calibri" w:cstheme="minorHAnsi"/>
                <w:b/>
                <w:color w:val="000000"/>
                <w:szCs w:val="24"/>
              </w:rPr>
            </w:pPr>
            <w:r w:rsidRPr="00C75713">
              <w:rPr>
                <w:rFonts w:cstheme="minorHAnsi"/>
              </w:rPr>
              <w:t>Identity Verification is t</w:t>
            </w:r>
            <w:r w:rsidRPr="00C75713">
              <w:rPr>
                <w:color w:val="000000"/>
                <w:szCs w:val="24"/>
              </w:rPr>
              <w:t>he process of confirming that the identity information is under the control of the Subject</w:t>
            </w:r>
            <w:r w:rsidRPr="00C75713">
              <w:rPr>
                <w:rStyle w:val="FootnoteReference"/>
                <w:color w:val="000000"/>
                <w:szCs w:val="24"/>
              </w:rPr>
              <w:footnoteReference w:id="24"/>
            </w:r>
            <w:r w:rsidRPr="00C75713">
              <w:rPr>
                <w:color w:val="000000"/>
                <w:szCs w:val="24"/>
              </w:rPr>
              <w:t>.</w:t>
            </w:r>
          </w:p>
        </w:tc>
      </w:tr>
      <w:tr w:rsidR="00F9663E" w:rsidRPr="00C75713" w:rsidTr="00F9663E">
        <w:tc>
          <w:tcPr>
            <w:tcW w:w="1847" w:type="dxa"/>
            <w:shd w:val="clear" w:color="auto" w:fill="943634" w:themeFill="accent2" w:themeFillShade="BF"/>
          </w:tcPr>
          <w:p w:rsidR="00F9663E" w:rsidRPr="00C75713" w:rsidRDefault="00F9663E" w:rsidP="00F9663E">
            <w:pPr>
              <w:jc w:val="right"/>
              <w:rPr>
                <w:rFonts w:cstheme="minorHAnsi"/>
                <w:b/>
                <w:color w:val="FFFFFF"/>
              </w:rPr>
            </w:pPr>
            <w:r w:rsidRPr="00C75713">
              <w:rPr>
                <w:rFonts w:cstheme="minorHAnsi"/>
                <w:b/>
                <w:color w:val="FFFFFF"/>
              </w:rPr>
              <w:t>Input State</w:t>
            </w:r>
          </w:p>
        </w:tc>
        <w:tc>
          <w:tcPr>
            <w:tcW w:w="6942" w:type="dxa"/>
          </w:tcPr>
          <w:p w:rsidR="00F9663E" w:rsidRPr="00C75713" w:rsidRDefault="00F9663E" w:rsidP="00F9663E">
            <w:pPr>
              <w:pBdr>
                <w:top w:val="nil"/>
                <w:left w:val="nil"/>
                <w:bottom w:val="nil"/>
                <w:right w:val="nil"/>
                <w:between w:val="nil"/>
              </w:pBdr>
              <w:rPr>
                <w:rFonts w:eastAsia="Arial" w:cstheme="minorHAnsi"/>
                <w:color w:val="000000"/>
                <w:sz w:val="22"/>
                <w:szCs w:val="22"/>
              </w:rPr>
            </w:pPr>
            <w:r w:rsidRPr="00C75713">
              <w:rPr>
                <w:rFonts w:eastAsia="Calibri" w:cstheme="minorHAnsi"/>
                <w:b/>
                <w:color w:val="000000"/>
                <w:szCs w:val="24"/>
              </w:rPr>
              <w:t>Unverified Control</w:t>
            </w:r>
            <w:r w:rsidRPr="00C75713">
              <w:rPr>
                <w:rFonts w:eastAsia="Calibri" w:cstheme="minorHAnsi"/>
                <w:color w:val="000000"/>
                <w:szCs w:val="24"/>
              </w:rPr>
              <w:t>:</w:t>
            </w:r>
            <w:r w:rsidRPr="00C75713">
              <w:rPr>
                <w:rFonts w:eastAsia="Calibri" w:cstheme="minorHAnsi"/>
                <w:b/>
                <w:color w:val="000000"/>
                <w:szCs w:val="24"/>
              </w:rPr>
              <w:t xml:space="preserve"> </w:t>
            </w:r>
            <w:r w:rsidRPr="00C75713">
              <w:rPr>
                <w:rFonts w:eastAsia="Calibri" w:cstheme="minorHAnsi"/>
                <w:color w:val="000000"/>
                <w:szCs w:val="24"/>
              </w:rPr>
              <w:t>The identity information has not been verified as being under the control of the Subject</w:t>
            </w:r>
          </w:p>
        </w:tc>
      </w:tr>
      <w:tr w:rsidR="00F9663E" w:rsidRPr="00C75713" w:rsidTr="00F9663E">
        <w:tc>
          <w:tcPr>
            <w:tcW w:w="1847" w:type="dxa"/>
            <w:shd w:val="clear" w:color="auto" w:fill="943634" w:themeFill="accent2" w:themeFillShade="BF"/>
          </w:tcPr>
          <w:p w:rsidR="00F9663E" w:rsidRPr="00C75713" w:rsidRDefault="00F9663E" w:rsidP="00F9663E">
            <w:pPr>
              <w:jc w:val="right"/>
              <w:rPr>
                <w:rFonts w:cstheme="minorHAnsi"/>
                <w:b/>
                <w:color w:val="FFFFFF"/>
              </w:rPr>
            </w:pPr>
            <w:r w:rsidRPr="00C75713">
              <w:rPr>
                <w:rFonts w:cstheme="minorHAnsi"/>
                <w:b/>
                <w:color w:val="FFFFFF"/>
              </w:rPr>
              <w:t>Output State</w:t>
            </w:r>
          </w:p>
        </w:tc>
        <w:tc>
          <w:tcPr>
            <w:tcW w:w="6942" w:type="dxa"/>
          </w:tcPr>
          <w:p w:rsidR="00F9663E" w:rsidRPr="00C75713" w:rsidRDefault="00F9663E" w:rsidP="00F9663E">
            <w:pPr>
              <w:pBdr>
                <w:top w:val="nil"/>
                <w:left w:val="nil"/>
                <w:bottom w:val="nil"/>
                <w:right w:val="nil"/>
                <w:between w:val="nil"/>
              </w:pBdr>
              <w:rPr>
                <w:rFonts w:eastAsia="Arial" w:cstheme="minorHAnsi"/>
                <w:color w:val="000000"/>
                <w:sz w:val="22"/>
                <w:szCs w:val="22"/>
              </w:rPr>
            </w:pPr>
            <w:r w:rsidRPr="00C75713">
              <w:rPr>
                <w:rFonts w:eastAsia="Calibri" w:cstheme="minorHAnsi"/>
                <w:b/>
                <w:color w:val="000000"/>
                <w:szCs w:val="24"/>
              </w:rPr>
              <w:t>Verified Control</w:t>
            </w:r>
            <w:r w:rsidRPr="00C75713">
              <w:rPr>
                <w:rFonts w:eastAsia="Calibri" w:cstheme="minorHAnsi"/>
                <w:color w:val="000000"/>
                <w:szCs w:val="24"/>
              </w:rPr>
              <w:t>: The identity information has been verified as being under the control of the Subject</w:t>
            </w:r>
          </w:p>
        </w:tc>
      </w:tr>
    </w:tbl>
    <w:p w:rsidR="00E51F02" w:rsidRPr="00C75713" w:rsidRDefault="00E51F02" w:rsidP="00F9663E">
      <w:pPr>
        <w:rPr>
          <w:b/>
        </w:rPr>
      </w:pPr>
    </w:p>
    <w:p w:rsidR="00F9663E" w:rsidRPr="00C75713" w:rsidRDefault="00F9663E" w:rsidP="00F9663E">
      <w:pPr>
        <w:rPr>
          <w:b/>
        </w:rPr>
      </w:pPr>
      <w:r w:rsidRPr="00C75713">
        <w:rPr>
          <w:b/>
        </w:rPr>
        <w:t>Identity Continuity</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9663E" w:rsidRPr="00C75713" w:rsidTr="00F9663E">
        <w:tc>
          <w:tcPr>
            <w:tcW w:w="1847" w:type="dxa"/>
            <w:shd w:val="clear" w:color="auto" w:fill="943634" w:themeFill="accent2" w:themeFillShade="BF"/>
          </w:tcPr>
          <w:p w:rsidR="00F9663E" w:rsidRPr="00C75713" w:rsidRDefault="00F9663E" w:rsidP="00F9663E">
            <w:pPr>
              <w:jc w:val="right"/>
              <w:rPr>
                <w:rFonts w:cstheme="minorHAnsi"/>
                <w:b/>
                <w:color w:val="FFFFFF"/>
              </w:rPr>
            </w:pPr>
            <w:r w:rsidRPr="00C75713">
              <w:rPr>
                <w:rFonts w:cstheme="minorHAnsi"/>
                <w:b/>
                <w:color w:val="FFFFFF"/>
              </w:rPr>
              <w:t>Process Description</w:t>
            </w:r>
          </w:p>
        </w:tc>
        <w:tc>
          <w:tcPr>
            <w:tcW w:w="6942" w:type="dxa"/>
          </w:tcPr>
          <w:p w:rsidR="00F9663E" w:rsidRPr="00C75713" w:rsidRDefault="00F9663E" w:rsidP="00F9663E">
            <w:pPr>
              <w:pBdr>
                <w:top w:val="nil"/>
                <w:left w:val="nil"/>
                <w:bottom w:val="nil"/>
                <w:right w:val="nil"/>
                <w:between w:val="nil"/>
              </w:pBdr>
              <w:rPr>
                <w:rFonts w:eastAsia="Calibri" w:cstheme="minorHAnsi"/>
                <w:b/>
                <w:color w:val="000000"/>
                <w:szCs w:val="24"/>
              </w:rPr>
            </w:pPr>
            <w:r w:rsidRPr="00C75713">
              <w:rPr>
                <w:lang w:eastAsia="en-CA"/>
              </w:rPr>
              <w:t>Identity Continuity is the process of dynamically confirming that the Subject has a continuous existence over time (i.e., “genuine presence”). This process can be used to ensure that there is no malicious or fraudulent activity (past or present) and to address identity spoofing concerns.</w:t>
            </w:r>
          </w:p>
        </w:tc>
      </w:tr>
      <w:tr w:rsidR="00F9663E" w:rsidRPr="00C75713" w:rsidTr="00F9663E">
        <w:tc>
          <w:tcPr>
            <w:tcW w:w="1847" w:type="dxa"/>
            <w:shd w:val="clear" w:color="auto" w:fill="943634" w:themeFill="accent2" w:themeFillShade="BF"/>
          </w:tcPr>
          <w:p w:rsidR="00F9663E" w:rsidRPr="00C75713" w:rsidRDefault="00F9663E" w:rsidP="00F9663E">
            <w:pPr>
              <w:jc w:val="right"/>
              <w:rPr>
                <w:rFonts w:cstheme="minorHAnsi"/>
                <w:b/>
                <w:color w:val="FFFFFF"/>
              </w:rPr>
            </w:pPr>
            <w:r w:rsidRPr="00C75713">
              <w:rPr>
                <w:rFonts w:cstheme="minorHAnsi"/>
                <w:b/>
                <w:color w:val="FFFFFF"/>
              </w:rPr>
              <w:t>Input State</w:t>
            </w:r>
          </w:p>
        </w:tc>
        <w:tc>
          <w:tcPr>
            <w:tcW w:w="6942" w:type="dxa"/>
          </w:tcPr>
          <w:p w:rsidR="00F9663E" w:rsidRPr="00C75713" w:rsidRDefault="00F9663E" w:rsidP="00F9663E">
            <w:pPr>
              <w:pBdr>
                <w:top w:val="nil"/>
                <w:left w:val="nil"/>
                <w:bottom w:val="nil"/>
                <w:right w:val="nil"/>
                <w:between w:val="nil"/>
              </w:pBdr>
              <w:rPr>
                <w:rFonts w:eastAsia="Arial" w:cstheme="minorHAnsi"/>
                <w:color w:val="000000"/>
                <w:sz w:val="22"/>
                <w:szCs w:val="22"/>
              </w:rPr>
            </w:pPr>
            <w:r w:rsidRPr="00C75713">
              <w:rPr>
                <w:rFonts w:eastAsia="Calibri" w:cstheme="minorHAnsi"/>
                <w:b/>
                <w:color w:val="000000"/>
                <w:szCs w:val="24"/>
              </w:rPr>
              <w:t>Periodic Presence</w:t>
            </w:r>
            <w:r w:rsidRPr="00C75713">
              <w:rPr>
                <w:rFonts w:eastAsia="Calibri" w:cstheme="minorHAnsi"/>
                <w:color w:val="000000"/>
                <w:szCs w:val="24"/>
              </w:rPr>
              <w:t>: The identity exists sporadically and often only in association with a vital event or a business event (e.g., birth, death, bankruptcy)</w:t>
            </w:r>
            <w:r w:rsidRPr="00C75713">
              <w:rPr>
                <w:rFonts w:eastAsia="Calibri" w:cstheme="minorHAnsi"/>
                <w:b/>
                <w:color w:val="000000"/>
                <w:szCs w:val="24"/>
              </w:rPr>
              <w:t xml:space="preserve"> </w:t>
            </w:r>
          </w:p>
        </w:tc>
      </w:tr>
      <w:tr w:rsidR="00F9663E" w:rsidRPr="00C75713" w:rsidTr="00F9663E">
        <w:tc>
          <w:tcPr>
            <w:tcW w:w="1847" w:type="dxa"/>
            <w:shd w:val="clear" w:color="auto" w:fill="943634" w:themeFill="accent2" w:themeFillShade="BF"/>
          </w:tcPr>
          <w:p w:rsidR="00F9663E" w:rsidRPr="00C75713" w:rsidRDefault="00F9663E" w:rsidP="00F9663E">
            <w:pPr>
              <w:jc w:val="right"/>
              <w:rPr>
                <w:rFonts w:cstheme="minorHAnsi"/>
                <w:b/>
                <w:color w:val="FFFFFF"/>
              </w:rPr>
            </w:pPr>
            <w:r w:rsidRPr="00C75713">
              <w:rPr>
                <w:rFonts w:cstheme="minorHAnsi"/>
                <w:b/>
                <w:color w:val="FFFFFF"/>
              </w:rPr>
              <w:t>Output State</w:t>
            </w:r>
          </w:p>
        </w:tc>
        <w:tc>
          <w:tcPr>
            <w:tcW w:w="6942" w:type="dxa"/>
          </w:tcPr>
          <w:p w:rsidR="00F9663E" w:rsidRPr="00C75713" w:rsidRDefault="00F9663E" w:rsidP="00F9663E">
            <w:pPr>
              <w:pBdr>
                <w:top w:val="nil"/>
                <w:left w:val="nil"/>
                <w:bottom w:val="nil"/>
                <w:right w:val="nil"/>
                <w:between w:val="nil"/>
              </w:pBdr>
              <w:tabs>
                <w:tab w:val="left" w:pos="720"/>
              </w:tabs>
              <w:rPr>
                <w:rFonts w:cstheme="minorHAnsi"/>
                <w:color w:val="000000"/>
              </w:rPr>
            </w:pPr>
            <w:r w:rsidRPr="00C75713">
              <w:rPr>
                <w:rFonts w:eastAsia="Calibri" w:cstheme="minorHAnsi"/>
                <w:b/>
                <w:color w:val="000000"/>
                <w:szCs w:val="24"/>
              </w:rPr>
              <w:t>Continuous Presence</w:t>
            </w:r>
            <w:r w:rsidRPr="00C75713">
              <w:rPr>
                <w:rFonts w:eastAsia="Calibri" w:cstheme="minorHAnsi"/>
                <w:color w:val="000000"/>
                <w:szCs w:val="24"/>
              </w:rPr>
              <w:t>: The identity exists continuously over time in association with many transactions</w:t>
            </w:r>
          </w:p>
        </w:tc>
      </w:tr>
    </w:tbl>
    <w:p w:rsidR="00F9663E" w:rsidRPr="00C75713" w:rsidRDefault="00F9663E" w:rsidP="00F9663E">
      <w:pPr>
        <w:rPr>
          <w:b/>
        </w:rPr>
      </w:pPr>
    </w:p>
    <w:p w:rsidR="00F9663E" w:rsidRPr="00C75713" w:rsidRDefault="00F9663E" w:rsidP="00F9663E">
      <w:pPr>
        <w:spacing w:after="0"/>
        <w:jc w:val="left"/>
        <w:rPr>
          <w:b/>
        </w:rPr>
      </w:pPr>
      <w:r w:rsidRPr="00C75713">
        <w:rPr>
          <w:b/>
        </w:rPr>
        <w:br w:type="page"/>
      </w:r>
    </w:p>
    <w:p w:rsidR="00F9663E" w:rsidRPr="00C75713" w:rsidRDefault="00F9663E" w:rsidP="00F9663E">
      <w:pPr>
        <w:rPr>
          <w:b/>
        </w:rPr>
      </w:pPr>
      <w:r w:rsidRPr="00C75713">
        <w:rPr>
          <w:b/>
        </w:rPr>
        <w:lastRenderedPageBreak/>
        <w:t>Identity Maintenance</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9663E" w:rsidRPr="00C75713" w:rsidTr="00F9663E">
        <w:tc>
          <w:tcPr>
            <w:tcW w:w="1847" w:type="dxa"/>
            <w:shd w:val="clear" w:color="auto" w:fill="943634" w:themeFill="accent2" w:themeFillShade="BF"/>
          </w:tcPr>
          <w:p w:rsidR="00F9663E" w:rsidRPr="00C75713" w:rsidRDefault="00F9663E" w:rsidP="00F9663E">
            <w:pPr>
              <w:jc w:val="right"/>
              <w:rPr>
                <w:rFonts w:cstheme="minorHAnsi"/>
                <w:b/>
                <w:color w:val="FFFFFF"/>
              </w:rPr>
            </w:pPr>
            <w:r w:rsidRPr="00C75713">
              <w:rPr>
                <w:rFonts w:cstheme="minorHAnsi"/>
                <w:b/>
                <w:color w:val="FFFFFF"/>
              </w:rPr>
              <w:t>Process Description</w:t>
            </w:r>
          </w:p>
        </w:tc>
        <w:tc>
          <w:tcPr>
            <w:tcW w:w="6942" w:type="dxa"/>
          </w:tcPr>
          <w:p w:rsidR="00F9663E" w:rsidRPr="00C75713" w:rsidRDefault="00F9663E" w:rsidP="00F9663E">
            <w:pPr>
              <w:pBdr>
                <w:top w:val="nil"/>
                <w:left w:val="nil"/>
                <w:bottom w:val="nil"/>
                <w:right w:val="nil"/>
                <w:between w:val="nil"/>
              </w:pBdr>
              <w:rPr>
                <w:rFonts w:eastAsia="Calibri" w:cstheme="minorHAnsi"/>
                <w:b/>
                <w:color w:val="000000"/>
                <w:szCs w:val="24"/>
              </w:rPr>
            </w:pPr>
            <w:r w:rsidRPr="00C75713">
              <w:rPr>
                <w:rFonts w:cstheme="minorHAnsi"/>
              </w:rPr>
              <w:t>Identity Maintenance is the process of ensuring that a Subject’s identity information is accurate, complete, and up-to-date.</w:t>
            </w:r>
          </w:p>
        </w:tc>
      </w:tr>
      <w:tr w:rsidR="00F9663E" w:rsidRPr="00C75713" w:rsidTr="00F9663E">
        <w:tc>
          <w:tcPr>
            <w:tcW w:w="1847" w:type="dxa"/>
            <w:shd w:val="clear" w:color="auto" w:fill="943634" w:themeFill="accent2" w:themeFillShade="BF"/>
          </w:tcPr>
          <w:p w:rsidR="00F9663E" w:rsidRPr="00C75713" w:rsidRDefault="00F9663E" w:rsidP="00F9663E">
            <w:pPr>
              <w:jc w:val="right"/>
              <w:rPr>
                <w:rFonts w:cstheme="minorHAnsi"/>
                <w:b/>
                <w:color w:val="FFFFFF"/>
              </w:rPr>
            </w:pPr>
            <w:r w:rsidRPr="00C75713">
              <w:rPr>
                <w:rFonts w:cstheme="minorHAnsi"/>
                <w:b/>
                <w:color w:val="FFFFFF"/>
              </w:rPr>
              <w:t>Input State</w:t>
            </w:r>
          </w:p>
        </w:tc>
        <w:tc>
          <w:tcPr>
            <w:tcW w:w="6942" w:type="dxa"/>
          </w:tcPr>
          <w:p w:rsidR="00F9663E" w:rsidRPr="00C75713" w:rsidRDefault="00F9663E" w:rsidP="00F9663E">
            <w:pPr>
              <w:pBdr>
                <w:top w:val="nil"/>
                <w:left w:val="nil"/>
                <w:bottom w:val="nil"/>
                <w:right w:val="nil"/>
                <w:between w:val="nil"/>
              </w:pBdr>
              <w:rPr>
                <w:rFonts w:eastAsia="Arial" w:cstheme="minorHAnsi"/>
                <w:color w:val="000000"/>
                <w:sz w:val="22"/>
                <w:szCs w:val="22"/>
              </w:rPr>
            </w:pPr>
            <w:r w:rsidRPr="00C75713">
              <w:rPr>
                <w:rFonts w:eastAsia="Calibri" w:cstheme="minorHAnsi"/>
                <w:b/>
                <w:color w:val="000000"/>
                <w:szCs w:val="24"/>
              </w:rPr>
              <w:t>Identity Information</w:t>
            </w:r>
            <w:r w:rsidRPr="00C75713">
              <w:rPr>
                <w:rFonts w:eastAsia="Calibri" w:cstheme="minorHAnsi"/>
                <w:color w:val="000000"/>
                <w:szCs w:val="24"/>
              </w:rPr>
              <w:t xml:space="preserve">: The identity information is not up-to-date </w:t>
            </w:r>
          </w:p>
        </w:tc>
      </w:tr>
      <w:tr w:rsidR="00F9663E" w:rsidRPr="00C75713" w:rsidTr="00F9663E">
        <w:tc>
          <w:tcPr>
            <w:tcW w:w="1847" w:type="dxa"/>
            <w:shd w:val="clear" w:color="auto" w:fill="943634" w:themeFill="accent2" w:themeFillShade="BF"/>
          </w:tcPr>
          <w:p w:rsidR="00F9663E" w:rsidRPr="00C75713" w:rsidRDefault="00F9663E" w:rsidP="00F9663E">
            <w:pPr>
              <w:jc w:val="right"/>
              <w:rPr>
                <w:rFonts w:cstheme="minorHAnsi"/>
                <w:b/>
                <w:color w:val="FFFFFF"/>
              </w:rPr>
            </w:pPr>
            <w:r w:rsidRPr="00C75713">
              <w:rPr>
                <w:rFonts w:cstheme="minorHAnsi"/>
                <w:b/>
                <w:color w:val="FFFFFF"/>
              </w:rPr>
              <w:t>Output State</w:t>
            </w:r>
          </w:p>
        </w:tc>
        <w:tc>
          <w:tcPr>
            <w:tcW w:w="6942" w:type="dxa"/>
          </w:tcPr>
          <w:p w:rsidR="00F9663E" w:rsidRPr="00C75713" w:rsidRDefault="00F9663E" w:rsidP="00F9663E">
            <w:pPr>
              <w:pBdr>
                <w:top w:val="nil"/>
                <w:left w:val="nil"/>
                <w:bottom w:val="nil"/>
                <w:right w:val="nil"/>
                <w:between w:val="nil"/>
              </w:pBdr>
              <w:tabs>
                <w:tab w:val="left" w:pos="720"/>
              </w:tabs>
              <w:rPr>
                <w:rFonts w:cstheme="minorHAnsi"/>
                <w:color w:val="000000"/>
              </w:rPr>
            </w:pPr>
            <w:r w:rsidRPr="00C75713">
              <w:rPr>
                <w:rFonts w:eastAsia="Calibri" w:cstheme="minorHAnsi"/>
                <w:b/>
                <w:color w:val="000000"/>
                <w:szCs w:val="24"/>
              </w:rPr>
              <w:t>Updated Identity Information</w:t>
            </w:r>
            <w:r w:rsidRPr="00C75713">
              <w:rPr>
                <w:rFonts w:eastAsia="Calibri" w:cstheme="minorHAnsi"/>
                <w:color w:val="000000"/>
                <w:szCs w:val="24"/>
              </w:rPr>
              <w:t>: The identity information is up-to-date</w:t>
            </w:r>
          </w:p>
        </w:tc>
      </w:tr>
    </w:tbl>
    <w:p w:rsidR="00F9663E" w:rsidRPr="00C75713" w:rsidRDefault="00F9663E" w:rsidP="00F9663E">
      <w:pPr>
        <w:rPr>
          <w:b/>
        </w:rPr>
      </w:pPr>
    </w:p>
    <w:p w:rsidR="00F9663E" w:rsidRPr="00C75713" w:rsidRDefault="00F9663E" w:rsidP="00F9663E">
      <w:pPr>
        <w:rPr>
          <w:b/>
        </w:rPr>
      </w:pPr>
      <w:r w:rsidRPr="00C75713">
        <w:rPr>
          <w:b/>
        </w:rPr>
        <w:t>Identity Linking</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9663E" w:rsidRPr="00C75713" w:rsidTr="00F9663E">
        <w:tc>
          <w:tcPr>
            <w:tcW w:w="1847" w:type="dxa"/>
            <w:shd w:val="clear" w:color="auto" w:fill="943634" w:themeFill="accent2" w:themeFillShade="BF"/>
          </w:tcPr>
          <w:p w:rsidR="00F9663E" w:rsidRPr="00C75713" w:rsidRDefault="00F9663E" w:rsidP="00F9663E">
            <w:pPr>
              <w:jc w:val="right"/>
              <w:rPr>
                <w:rFonts w:cstheme="minorHAnsi"/>
                <w:b/>
                <w:color w:val="FFFFFF"/>
              </w:rPr>
            </w:pPr>
            <w:r w:rsidRPr="00C75713">
              <w:rPr>
                <w:rFonts w:cstheme="minorHAnsi"/>
                <w:b/>
                <w:color w:val="FFFFFF"/>
              </w:rPr>
              <w:t>Process Description</w:t>
            </w:r>
          </w:p>
        </w:tc>
        <w:tc>
          <w:tcPr>
            <w:tcW w:w="6942" w:type="dxa"/>
          </w:tcPr>
          <w:p w:rsidR="00F9663E" w:rsidRPr="00C75713" w:rsidRDefault="00F9663E" w:rsidP="00F9663E">
            <w:pPr>
              <w:pBdr>
                <w:top w:val="nil"/>
                <w:left w:val="nil"/>
                <w:bottom w:val="nil"/>
                <w:right w:val="nil"/>
                <w:between w:val="nil"/>
              </w:pBdr>
              <w:rPr>
                <w:rFonts w:eastAsia="Calibri" w:cstheme="minorHAnsi"/>
                <w:b/>
                <w:color w:val="000000"/>
                <w:szCs w:val="24"/>
              </w:rPr>
            </w:pPr>
            <w:r w:rsidRPr="00C75713">
              <w:rPr>
                <w:rFonts w:cstheme="minorHAnsi"/>
              </w:rPr>
              <w:t>Identity Linking is the process of mapping two or more identifiers to the same Subject.</w:t>
            </w:r>
          </w:p>
        </w:tc>
      </w:tr>
      <w:tr w:rsidR="00F9663E" w:rsidRPr="00C75713" w:rsidTr="00F9663E">
        <w:tc>
          <w:tcPr>
            <w:tcW w:w="1847" w:type="dxa"/>
            <w:shd w:val="clear" w:color="auto" w:fill="943634" w:themeFill="accent2" w:themeFillShade="BF"/>
          </w:tcPr>
          <w:p w:rsidR="00F9663E" w:rsidRPr="00C75713" w:rsidRDefault="00F9663E" w:rsidP="00F9663E">
            <w:pPr>
              <w:jc w:val="right"/>
              <w:rPr>
                <w:rFonts w:cstheme="minorHAnsi"/>
                <w:b/>
                <w:color w:val="FFFFFF"/>
              </w:rPr>
            </w:pPr>
            <w:r w:rsidRPr="00C75713">
              <w:rPr>
                <w:rFonts w:cstheme="minorHAnsi"/>
                <w:b/>
                <w:color w:val="FFFFFF"/>
              </w:rPr>
              <w:t>Input State</w:t>
            </w:r>
          </w:p>
        </w:tc>
        <w:tc>
          <w:tcPr>
            <w:tcW w:w="6942" w:type="dxa"/>
          </w:tcPr>
          <w:p w:rsidR="00F9663E" w:rsidRPr="00C75713" w:rsidRDefault="00F9663E" w:rsidP="00F9663E">
            <w:pPr>
              <w:pBdr>
                <w:top w:val="nil"/>
                <w:left w:val="nil"/>
                <w:bottom w:val="nil"/>
                <w:right w:val="nil"/>
                <w:between w:val="nil"/>
              </w:pBdr>
              <w:rPr>
                <w:rFonts w:eastAsia="Arial" w:cstheme="minorHAnsi"/>
                <w:color w:val="000000"/>
                <w:sz w:val="22"/>
                <w:szCs w:val="22"/>
              </w:rPr>
            </w:pPr>
            <w:r w:rsidRPr="00C75713">
              <w:rPr>
                <w:rFonts w:eastAsia="Calibri" w:cstheme="minorHAnsi"/>
                <w:b/>
                <w:color w:val="000000"/>
                <w:szCs w:val="24"/>
              </w:rPr>
              <w:t>Unlinked Identifier</w:t>
            </w:r>
            <w:r w:rsidRPr="00C75713">
              <w:rPr>
                <w:rFonts w:eastAsia="Calibri" w:cstheme="minorHAnsi"/>
                <w:color w:val="000000"/>
                <w:szCs w:val="24"/>
              </w:rPr>
              <w:t>: The identifier is not associated with another identifier of the same Subject</w:t>
            </w:r>
          </w:p>
        </w:tc>
      </w:tr>
      <w:tr w:rsidR="00F9663E" w:rsidRPr="00C75713" w:rsidTr="00F9663E">
        <w:tc>
          <w:tcPr>
            <w:tcW w:w="1847" w:type="dxa"/>
            <w:shd w:val="clear" w:color="auto" w:fill="943634" w:themeFill="accent2" w:themeFillShade="BF"/>
          </w:tcPr>
          <w:p w:rsidR="00F9663E" w:rsidRPr="00C75713" w:rsidRDefault="00F9663E" w:rsidP="00F9663E">
            <w:pPr>
              <w:jc w:val="right"/>
              <w:rPr>
                <w:rFonts w:cstheme="minorHAnsi"/>
                <w:b/>
                <w:color w:val="FFFFFF"/>
              </w:rPr>
            </w:pPr>
            <w:r w:rsidRPr="00C75713">
              <w:rPr>
                <w:rFonts w:cstheme="minorHAnsi"/>
                <w:b/>
                <w:color w:val="FFFFFF"/>
              </w:rPr>
              <w:t>Output State</w:t>
            </w:r>
          </w:p>
        </w:tc>
        <w:tc>
          <w:tcPr>
            <w:tcW w:w="6942" w:type="dxa"/>
          </w:tcPr>
          <w:p w:rsidR="00F9663E" w:rsidRPr="00C75713" w:rsidRDefault="00F9663E" w:rsidP="00F9663E">
            <w:pPr>
              <w:pBdr>
                <w:top w:val="nil"/>
                <w:left w:val="nil"/>
                <w:bottom w:val="nil"/>
                <w:right w:val="nil"/>
                <w:between w:val="nil"/>
              </w:pBdr>
              <w:tabs>
                <w:tab w:val="left" w:pos="720"/>
              </w:tabs>
              <w:rPr>
                <w:rFonts w:cstheme="minorHAnsi"/>
                <w:color w:val="000000"/>
              </w:rPr>
            </w:pPr>
            <w:r w:rsidRPr="00C75713">
              <w:rPr>
                <w:rFonts w:eastAsia="Calibri" w:cstheme="minorHAnsi"/>
                <w:b/>
                <w:color w:val="000000"/>
                <w:szCs w:val="24"/>
              </w:rPr>
              <w:t>Linked Identifier</w:t>
            </w:r>
            <w:r w:rsidRPr="00C75713">
              <w:rPr>
                <w:rFonts w:eastAsia="Calibri" w:cstheme="minorHAnsi"/>
                <w:color w:val="000000"/>
                <w:szCs w:val="24"/>
              </w:rPr>
              <w:t>: The identifier is associated with one or more other identifiers of the same Subject</w:t>
            </w:r>
          </w:p>
        </w:tc>
      </w:tr>
    </w:tbl>
    <w:p w:rsidR="00F9663E" w:rsidRPr="00C75713" w:rsidRDefault="00F9663E" w:rsidP="00F9663E"/>
    <w:p w:rsidR="00F9663E" w:rsidRPr="00C75713" w:rsidRDefault="00F9663E" w:rsidP="00F9663E">
      <w:pPr>
        <w:spacing w:after="0"/>
        <w:jc w:val="left"/>
        <w:rPr>
          <w:rFonts w:ascii="Arial Bold" w:hAnsi="Arial Bold"/>
          <w:b/>
        </w:rPr>
      </w:pPr>
      <w:r w:rsidRPr="00C75713">
        <w:br w:type="page"/>
      </w:r>
    </w:p>
    <w:p w:rsidR="00FB3457" w:rsidRPr="00C75713" w:rsidRDefault="00FB3457" w:rsidP="00FB3457">
      <w:pPr>
        <w:pStyle w:val="Heading3"/>
      </w:pPr>
      <w:bookmarkStart w:id="67" w:name="_Toc61530827"/>
      <w:r w:rsidRPr="00C75713">
        <w:lastRenderedPageBreak/>
        <w:t>Relationship Management Processes</w:t>
      </w:r>
      <w:bookmarkEnd w:id="67"/>
    </w:p>
    <w:p w:rsidR="00FE2753" w:rsidRPr="00C75713" w:rsidRDefault="00FE2753" w:rsidP="00FE2753">
      <w:pPr>
        <w:rPr>
          <w:b/>
        </w:rPr>
      </w:pPr>
      <w:r w:rsidRPr="00C75713">
        <w:rPr>
          <w:b/>
        </w:rPr>
        <w:t>Relationship Information Determination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C75713" w:rsidTr="009B15C7">
        <w:tc>
          <w:tcPr>
            <w:tcW w:w="1847" w:type="dxa"/>
            <w:shd w:val="clear" w:color="auto" w:fill="943634" w:themeFill="accent2" w:themeFillShade="BF"/>
          </w:tcPr>
          <w:p w:rsidR="00FE2753" w:rsidRPr="00C75713" w:rsidRDefault="00FE2753" w:rsidP="009B15C7">
            <w:pPr>
              <w:jc w:val="right"/>
              <w:rPr>
                <w:rFonts w:cstheme="minorHAnsi"/>
                <w:b/>
                <w:color w:val="FFFFFF"/>
              </w:rPr>
            </w:pPr>
            <w:r w:rsidRPr="00C75713">
              <w:rPr>
                <w:rFonts w:cstheme="minorHAnsi"/>
                <w:b/>
                <w:color w:val="FFFFFF"/>
              </w:rPr>
              <w:t>Process Description</w:t>
            </w:r>
          </w:p>
        </w:tc>
        <w:tc>
          <w:tcPr>
            <w:tcW w:w="6942" w:type="dxa"/>
          </w:tcPr>
          <w:p w:rsidR="00FE2753" w:rsidRPr="00C75713" w:rsidRDefault="00D63A0F" w:rsidP="009B15C7">
            <w:pPr>
              <w:pBdr>
                <w:top w:val="nil"/>
                <w:left w:val="nil"/>
                <w:bottom w:val="nil"/>
                <w:right w:val="nil"/>
                <w:between w:val="nil"/>
              </w:pBdr>
              <w:rPr>
                <w:rFonts w:eastAsia="Arial" w:cstheme="minorHAnsi"/>
                <w:b/>
                <w:color w:val="000000"/>
                <w:szCs w:val="24"/>
              </w:rPr>
            </w:pPr>
            <w:r w:rsidRPr="00C75713">
              <w:rPr>
                <w:rFonts w:cs="Helvetica"/>
                <w:color w:val="000000"/>
                <w:szCs w:val="24"/>
                <w:shd w:val="clear" w:color="auto" w:fill="FFFFFF"/>
              </w:rPr>
              <w:t>Relationship Information Determination is the process of determining the relationship context, the relationship information requirements, and the relationship identifier.</w:t>
            </w:r>
          </w:p>
        </w:tc>
      </w:tr>
      <w:tr w:rsidR="00FE2753" w:rsidRPr="00C75713" w:rsidTr="009B15C7">
        <w:tc>
          <w:tcPr>
            <w:tcW w:w="1847" w:type="dxa"/>
            <w:shd w:val="clear" w:color="auto" w:fill="943634" w:themeFill="accent2" w:themeFillShade="BF"/>
          </w:tcPr>
          <w:p w:rsidR="00FE2753" w:rsidRPr="00C75713" w:rsidRDefault="00FE2753" w:rsidP="009B15C7">
            <w:pPr>
              <w:jc w:val="right"/>
              <w:rPr>
                <w:rFonts w:cstheme="minorHAnsi"/>
                <w:b/>
                <w:color w:val="FFFFFF"/>
              </w:rPr>
            </w:pPr>
            <w:r w:rsidRPr="00C75713">
              <w:rPr>
                <w:rFonts w:cstheme="minorHAnsi"/>
                <w:b/>
                <w:color w:val="FFFFFF"/>
              </w:rPr>
              <w:t>Input State</w:t>
            </w:r>
          </w:p>
        </w:tc>
        <w:tc>
          <w:tcPr>
            <w:tcW w:w="6942" w:type="dxa"/>
          </w:tcPr>
          <w:p w:rsidR="00FE2753" w:rsidRPr="00C75713" w:rsidRDefault="00FE2753" w:rsidP="00A92A89">
            <w:pPr>
              <w:pBdr>
                <w:top w:val="nil"/>
                <w:left w:val="nil"/>
                <w:bottom w:val="nil"/>
                <w:right w:val="nil"/>
                <w:between w:val="nil"/>
              </w:pBdr>
              <w:rPr>
                <w:rFonts w:eastAsia="Arial" w:cstheme="minorHAnsi"/>
                <w:color w:val="000000"/>
                <w:szCs w:val="24"/>
              </w:rPr>
            </w:pPr>
            <w:r w:rsidRPr="00C75713">
              <w:rPr>
                <w:rFonts w:eastAsia="Arial" w:cstheme="minorHAnsi"/>
                <w:b/>
                <w:color w:val="000000"/>
                <w:szCs w:val="24"/>
              </w:rPr>
              <w:t>No Determination Made</w:t>
            </w:r>
            <w:r w:rsidRPr="00C75713">
              <w:rPr>
                <w:rFonts w:eastAsia="Arial" w:cstheme="minorHAnsi"/>
                <w:color w:val="000000"/>
                <w:szCs w:val="24"/>
              </w:rPr>
              <w:t>:</w:t>
            </w:r>
            <w:r w:rsidRPr="00C75713">
              <w:rPr>
                <w:rFonts w:eastAsia="Arial" w:cstheme="minorHAnsi"/>
                <w:b/>
                <w:color w:val="000000"/>
                <w:szCs w:val="24"/>
              </w:rPr>
              <w:t xml:space="preserve"> </w:t>
            </w:r>
            <w:r w:rsidR="00A92A89" w:rsidRPr="00C75713">
              <w:rPr>
                <w:rFonts w:eastAsia="Arial" w:cstheme="minorHAnsi"/>
                <w:color w:val="000000"/>
                <w:szCs w:val="24"/>
              </w:rPr>
              <w:t>The relationship</w:t>
            </w:r>
            <w:r w:rsidR="00A92A89" w:rsidRPr="00C75713">
              <w:rPr>
                <w:lang w:eastAsia="en-CA"/>
              </w:rPr>
              <w:t xml:space="preserve"> context, the </w:t>
            </w:r>
            <w:r w:rsidR="00A92A89" w:rsidRPr="00C75713">
              <w:rPr>
                <w:rFonts w:eastAsia="Arial" w:cstheme="minorHAnsi"/>
                <w:color w:val="000000"/>
                <w:szCs w:val="24"/>
              </w:rPr>
              <w:t>relationship</w:t>
            </w:r>
            <w:r w:rsidR="00A92A89" w:rsidRPr="00C75713">
              <w:rPr>
                <w:lang w:eastAsia="en-CA"/>
              </w:rPr>
              <w:t xml:space="preserve"> information requirements, and the </w:t>
            </w:r>
            <w:r w:rsidR="00A92A89" w:rsidRPr="00C75713">
              <w:rPr>
                <w:rFonts w:eastAsia="Arial" w:cstheme="minorHAnsi"/>
                <w:color w:val="000000"/>
                <w:szCs w:val="24"/>
              </w:rPr>
              <w:t>relationship</w:t>
            </w:r>
            <w:r w:rsidR="00A92A89" w:rsidRPr="00C75713">
              <w:rPr>
                <w:lang w:eastAsia="en-CA"/>
              </w:rPr>
              <w:t xml:space="preserve"> identifier</w:t>
            </w:r>
            <w:r w:rsidR="00A92A89" w:rsidRPr="00C75713">
              <w:rPr>
                <w:rFonts w:eastAsia="Arial" w:cstheme="minorHAnsi"/>
                <w:color w:val="000000"/>
                <w:szCs w:val="24"/>
              </w:rPr>
              <w:t xml:space="preserve"> have not been determined</w:t>
            </w:r>
          </w:p>
        </w:tc>
      </w:tr>
      <w:tr w:rsidR="00FE2753" w:rsidRPr="00C75713" w:rsidTr="009B15C7">
        <w:tc>
          <w:tcPr>
            <w:tcW w:w="1847" w:type="dxa"/>
            <w:shd w:val="clear" w:color="auto" w:fill="943634" w:themeFill="accent2" w:themeFillShade="BF"/>
          </w:tcPr>
          <w:p w:rsidR="00FE2753" w:rsidRPr="00C75713" w:rsidRDefault="00FE2753" w:rsidP="009B15C7">
            <w:pPr>
              <w:jc w:val="right"/>
              <w:rPr>
                <w:rFonts w:cstheme="minorHAnsi"/>
                <w:b/>
                <w:color w:val="FFFFFF"/>
              </w:rPr>
            </w:pPr>
            <w:r w:rsidRPr="00C75713">
              <w:rPr>
                <w:rFonts w:cstheme="minorHAnsi"/>
                <w:b/>
                <w:color w:val="FFFFFF"/>
              </w:rPr>
              <w:t>Output State</w:t>
            </w:r>
          </w:p>
        </w:tc>
        <w:tc>
          <w:tcPr>
            <w:tcW w:w="6942" w:type="dxa"/>
          </w:tcPr>
          <w:p w:rsidR="00FE2753" w:rsidRPr="00C75713" w:rsidRDefault="00FE2753" w:rsidP="00A92A89">
            <w:pPr>
              <w:pBdr>
                <w:top w:val="nil"/>
                <w:left w:val="nil"/>
                <w:bottom w:val="nil"/>
                <w:right w:val="nil"/>
                <w:between w:val="nil"/>
              </w:pBdr>
              <w:tabs>
                <w:tab w:val="left" w:pos="720"/>
              </w:tabs>
              <w:rPr>
                <w:rFonts w:cstheme="minorHAnsi"/>
                <w:color w:val="000000"/>
                <w:szCs w:val="24"/>
              </w:rPr>
            </w:pPr>
            <w:r w:rsidRPr="00C75713">
              <w:rPr>
                <w:rFonts w:eastAsia="Calibri" w:cstheme="minorHAnsi"/>
                <w:b/>
                <w:color w:val="000000"/>
                <w:szCs w:val="24"/>
              </w:rPr>
              <w:t>Determination Made</w:t>
            </w:r>
            <w:r w:rsidRPr="00C75713">
              <w:rPr>
                <w:rFonts w:eastAsia="Calibri" w:cstheme="minorHAnsi"/>
                <w:color w:val="000000"/>
                <w:szCs w:val="24"/>
              </w:rPr>
              <w:t>:</w:t>
            </w:r>
            <w:r w:rsidRPr="00C75713">
              <w:rPr>
                <w:rFonts w:eastAsia="Calibri" w:cstheme="minorHAnsi"/>
                <w:b/>
                <w:color w:val="000000"/>
                <w:szCs w:val="24"/>
              </w:rPr>
              <w:t xml:space="preserve"> </w:t>
            </w:r>
            <w:r w:rsidR="00A92A89" w:rsidRPr="00C75713">
              <w:rPr>
                <w:rFonts w:eastAsia="Arial" w:cstheme="minorHAnsi"/>
                <w:color w:val="000000"/>
                <w:szCs w:val="24"/>
              </w:rPr>
              <w:t>The relationship</w:t>
            </w:r>
            <w:r w:rsidR="00A92A89" w:rsidRPr="00C75713">
              <w:rPr>
                <w:lang w:eastAsia="en-CA"/>
              </w:rPr>
              <w:t xml:space="preserve"> context, the </w:t>
            </w:r>
            <w:r w:rsidR="00A92A89" w:rsidRPr="00C75713">
              <w:rPr>
                <w:rFonts w:eastAsia="Arial" w:cstheme="minorHAnsi"/>
                <w:color w:val="000000"/>
                <w:szCs w:val="24"/>
              </w:rPr>
              <w:t>relationship</w:t>
            </w:r>
            <w:r w:rsidR="00A92A89" w:rsidRPr="00C75713">
              <w:rPr>
                <w:lang w:eastAsia="en-CA"/>
              </w:rPr>
              <w:t xml:space="preserve"> information requirements, and the </w:t>
            </w:r>
            <w:r w:rsidR="00A92A89" w:rsidRPr="00C75713">
              <w:rPr>
                <w:rFonts w:eastAsia="Arial" w:cstheme="minorHAnsi"/>
                <w:color w:val="000000"/>
                <w:szCs w:val="24"/>
              </w:rPr>
              <w:t>relationship</w:t>
            </w:r>
            <w:r w:rsidR="00A92A89" w:rsidRPr="00C75713">
              <w:rPr>
                <w:lang w:eastAsia="en-CA"/>
              </w:rPr>
              <w:t xml:space="preserve"> identifier</w:t>
            </w:r>
            <w:r w:rsidR="00A92A89" w:rsidRPr="00C75713">
              <w:rPr>
                <w:rFonts w:eastAsia="Arial" w:cstheme="minorHAnsi"/>
                <w:color w:val="000000"/>
                <w:szCs w:val="24"/>
              </w:rPr>
              <w:t xml:space="preserve"> have been determined</w:t>
            </w:r>
          </w:p>
        </w:tc>
      </w:tr>
    </w:tbl>
    <w:p w:rsidR="00FE2753" w:rsidRPr="00C75713" w:rsidRDefault="00FE2753" w:rsidP="00FE2753">
      <w:pPr>
        <w:rPr>
          <w:b/>
        </w:rPr>
      </w:pPr>
    </w:p>
    <w:p w:rsidR="00FE2753" w:rsidRPr="00C75713" w:rsidRDefault="00FE2753" w:rsidP="00FE2753">
      <w:pPr>
        <w:rPr>
          <w:b/>
        </w:rPr>
      </w:pPr>
      <w:r w:rsidRPr="00C75713">
        <w:rPr>
          <w:b/>
        </w:rPr>
        <w:t>Relationship Evidence Determination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C75713" w:rsidTr="009B15C7">
        <w:tc>
          <w:tcPr>
            <w:tcW w:w="1847" w:type="dxa"/>
            <w:shd w:val="clear" w:color="auto" w:fill="943634" w:themeFill="accent2" w:themeFillShade="BF"/>
          </w:tcPr>
          <w:p w:rsidR="00FE2753" w:rsidRPr="00C75713" w:rsidRDefault="00FE2753" w:rsidP="009B15C7">
            <w:pPr>
              <w:jc w:val="right"/>
              <w:rPr>
                <w:rFonts w:cstheme="minorHAnsi"/>
                <w:b/>
                <w:color w:val="FFFFFF"/>
              </w:rPr>
            </w:pPr>
            <w:r w:rsidRPr="00C75713">
              <w:rPr>
                <w:rFonts w:cstheme="minorHAnsi"/>
                <w:b/>
                <w:color w:val="FFFFFF"/>
              </w:rPr>
              <w:t>Process Description</w:t>
            </w:r>
          </w:p>
        </w:tc>
        <w:tc>
          <w:tcPr>
            <w:tcW w:w="6942" w:type="dxa"/>
          </w:tcPr>
          <w:p w:rsidR="00FE2753" w:rsidRPr="00C75713" w:rsidRDefault="00FE2753" w:rsidP="009B15C7">
            <w:pPr>
              <w:pBdr>
                <w:top w:val="nil"/>
                <w:left w:val="nil"/>
                <w:bottom w:val="nil"/>
                <w:right w:val="nil"/>
                <w:between w:val="nil"/>
              </w:pBdr>
              <w:rPr>
                <w:rFonts w:eastAsia="Arial" w:cstheme="minorHAnsi"/>
                <w:b/>
                <w:color w:val="000000"/>
                <w:szCs w:val="24"/>
              </w:rPr>
            </w:pPr>
            <w:r w:rsidRPr="00C75713">
              <w:rPr>
                <w:lang w:eastAsia="en-CA"/>
              </w:rPr>
              <w:t>Relationship Evidence Determination is the process of determining the acceptable evidence of a relationship (whether physical or electronic).</w:t>
            </w:r>
          </w:p>
        </w:tc>
      </w:tr>
      <w:tr w:rsidR="00FE2753" w:rsidRPr="00C75713" w:rsidTr="009B15C7">
        <w:tc>
          <w:tcPr>
            <w:tcW w:w="1847" w:type="dxa"/>
            <w:shd w:val="clear" w:color="auto" w:fill="943634" w:themeFill="accent2" w:themeFillShade="BF"/>
          </w:tcPr>
          <w:p w:rsidR="00FE2753" w:rsidRPr="00C75713" w:rsidRDefault="00FE2753" w:rsidP="009B15C7">
            <w:pPr>
              <w:jc w:val="right"/>
              <w:rPr>
                <w:rFonts w:cstheme="minorHAnsi"/>
                <w:b/>
                <w:color w:val="FFFFFF"/>
              </w:rPr>
            </w:pPr>
            <w:r w:rsidRPr="00C75713">
              <w:rPr>
                <w:rFonts w:cstheme="minorHAnsi"/>
                <w:b/>
                <w:color w:val="FFFFFF"/>
              </w:rPr>
              <w:t>Input State</w:t>
            </w:r>
          </w:p>
        </w:tc>
        <w:tc>
          <w:tcPr>
            <w:tcW w:w="6942" w:type="dxa"/>
          </w:tcPr>
          <w:p w:rsidR="00FE2753" w:rsidRPr="00C75713" w:rsidRDefault="00FE2753" w:rsidP="009B15C7">
            <w:pPr>
              <w:pBdr>
                <w:top w:val="nil"/>
                <w:left w:val="nil"/>
                <w:bottom w:val="nil"/>
                <w:right w:val="nil"/>
                <w:between w:val="nil"/>
              </w:pBdr>
              <w:rPr>
                <w:rFonts w:eastAsia="Arial" w:cstheme="minorHAnsi"/>
                <w:color w:val="000000"/>
                <w:szCs w:val="24"/>
              </w:rPr>
            </w:pPr>
            <w:r w:rsidRPr="00C75713">
              <w:rPr>
                <w:rFonts w:eastAsia="Arial" w:cstheme="minorHAnsi"/>
                <w:b/>
                <w:color w:val="000000"/>
                <w:szCs w:val="24"/>
              </w:rPr>
              <w:t>No Determination Made</w:t>
            </w:r>
            <w:r w:rsidRPr="00C75713">
              <w:rPr>
                <w:rFonts w:eastAsia="Arial" w:cstheme="minorHAnsi"/>
                <w:color w:val="000000"/>
                <w:szCs w:val="24"/>
              </w:rPr>
              <w:t>:</w:t>
            </w:r>
            <w:r w:rsidRPr="00C75713">
              <w:rPr>
                <w:rFonts w:eastAsia="Arial" w:cstheme="minorHAnsi"/>
                <w:b/>
                <w:color w:val="000000"/>
                <w:szCs w:val="24"/>
              </w:rPr>
              <w:t xml:space="preserve"> </w:t>
            </w:r>
            <w:r w:rsidRPr="00C75713">
              <w:rPr>
                <w:rFonts w:eastAsia="Arial" w:cstheme="minorHAnsi"/>
                <w:color w:val="000000"/>
                <w:szCs w:val="24"/>
              </w:rPr>
              <w:t xml:space="preserve">The acceptable evidence of </w:t>
            </w:r>
            <w:r w:rsidRPr="00C75713">
              <w:rPr>
                <w:lang w:eastAsia="en-CA"/>
              </w:rPr>
              <w:t>a relationship</w:t>
            </w:r>
            <w:r w:rsidRPr="00C75713">
              <w:rPr>
                <w:rFonts w:eastAsia="Arial" w:cstheme="minorHAnsi"/>
                <w:color w:val="000000"/>
                <w:szCs w:val="24"/>
              </w:rPr>
              <w:t xml:space="preserve"> has not been determined</w:t>
            </w:r>
          </w:p>
        </w:tc>
      </w:tr>
      <w:tr w:rsidR="00FE2753" w:rsidRPr="00C75713" w:rsidTr="009B15C7">
        <w:tc>
          <w:tcPr>
            <w:tcW w:w="1847" w:type="dxa"/>
            <w:shd w:val="clear" w:color="auto" w:fill="943634" w:themeFill="accent2" w:themeFillShade="BF"/>
          </w:tcPr>
          <w:p w:rsidR="00FE2753" w:rsidRPr="00C75713" w:rsidRDefault="00FE2753" w:rsidP="009B15C7">
            <w:pPr>
              <w:jc w:val="right"/>
              <w:rPr>
                <w:rFonts w:cstheme="minorHAnsi"/>
                <w:b/>
                <w:color w:val="FFFFFF"/>
              </w:rPr>
            </w:pPr>
            <w:r w:rsidRPr="00C75713">
              <w:rPr>
                <w:rFonts w:cstheme="minorHAnsi"/>
                <w:b/>
                <w:color w:val="FFFFFF"/>
              </w:rPr>
              <w:t>Output State</w:t>
            </w:r>
          </w:p>
        </w:tc>
        <w:tc>
          <w:tcPr>
            <w:tcW w:w="6942" w:type="dxa"/>
          </w:tcPr>
          <w:p w:rsidR="00FE2753" w:rsidRPr="00C75713" w:rsidRDefault="00FE2753" w:rsidP="009B15C7">
            <w:pPr>
              <w:pBdr>
                <w:top w:val="nil"/>
                <w:left w:val="nil"/>
                <w:bottom w:val="nil"/>
                <w:right w:val="nil"/>
                <w:between w:val="nil"/>
              </w:pBdr>
              <w:tabs>
                <w:tab w:val="left" w:pos="720"/>
              </w:tabs>
              <w:rPr>
                <w:rFonts w:cstheme="minorHAnsi"/>
                <w:color w:val="000000"/>
                <w:szCs w:val="24"/>
              </w:rPr>
            </w:pPr>
            <w:r w:rsidRPr="00C75713">
              <w:rPr>
                <w:rFonts w:eastAsia="Calibri" w:cstheme="minorHAnsi"/>
                <w:b/>
                <w:color w:val="000000"/>
                <w:szCs w:val="24"/>
              </w:rPr>
              <w:t>Determination Made</w:t>
            </w:r>
            <w:r w:rsidRPr="00C75713">
              <w:rPr>
                <w:rFonts w:eastAsia="Calibri" w:cstheme="minorHAnsi"/>
                <w:color w:val="000000"/>
                <w:szCs w:val="24"/>
              </w:rPr>
              <w:t>:</w:t>
            </w:r>
            <w:r w:rsidRPr="00C75713">
              <w:rPr>
                <w:rFonts w:eastAsia="Calibri" w:cstheme="minorHAnsi"/>
                <w:b/>
                <w:color w:val="000000"/>
                <w:szCs w:val="24"/>
              </w:rPr>
              <w:t xml:space="preserve"> </w:t>
            </w:r>
            <w:r w:rsidRPr="00C75713">
              <w:rPr>
                <w:rFonts w:eastAsia="Arial" w:cstheme="minorHAnsi"/>
                <w:color w:val="000000"/>
                <w:szCs w:val="24"/>
              </w:rPr>
              <w:t xml:space="preserve">The acceptable evidence of </w:t>
            </w:r>
            <w:r w:rsidRPr="00C75713">
              <w:rPr>
                <w:lang w:eastAsia="en-CA"/>
              </w:rPr>
              <w:t>a relationship</w:t>
            </w:r>
            <w:r w:rsidRPr="00C75713">
              <w:rPr>
                <w:rFonts w:eastAsia="Arial" w:cstheme="minorHAnsi"/>
                <w:color w:val="000000"/>
                <w:szCs w:val="24"/>
              </w:rPr>
              <w:t xml:space="preserve"> has been determined</w:t>
            </w:r>
          </w:p>
        </w:tc>
      </w:tr>
    </w:tbl>
    <w:p w:rsidR="00FE2753" w:rsidRPr="00C75713" w:rsidRDefault="00FE2753" w:rsidP="00FE2753">
      <w:pPr>
        <w:rPr>
          <w:b/>
        </w:rPr>
      </w:pPr>
    </w:p>
    <w:p w:rsidR="00C250BB" w:rsidRPr="00C75713" w:rsidRDefault="00C250BB" w:rsidP="00C250BB">
      <w:pPr>
        <w:rPr>
          <w:b/>
        </w:rPr>
      </w:pPr>
      <w:r w:rsidRPr="00C75713">
        <w:rPr>
          <w:b/>
        </w:rPr>
        <w:t>Relationship Evidence Acceptance</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C250BB" w:rsidRPr="00C75713" w:rsidTr="002F2669">
        <w:tc>
          <w:tcPr>
            <w:tcW w:w="1847" w:type="dxa"/>
            <w:shd w:val="clear" w:color="auto" w:fill="943634" w:themeFill="accent2" w:themeFillShade="BF"/>
          </w:tcPr>
          <w:p w:rsidR="00C250BB" w:rsidRPr="00C75713" w:rsidRDefault="00C250BB" w:rsidP="002F2669">
            <w:pPr>
              <w:jc w:val="right"/>
              <w:rPr>
                <w:rFonts w:cstheme="minorHAnsi"/>
                <w:b/>
                <w:color w:val="FFFFFF"/>
              </w:rPr>
            </w:pPr>
            <w:r w:rsidRPr="00C75713">
              <w:rPr>
                <w:rFonts w:cstheme="minorHAnsi"/>
                <w:b/>
                <w:color w:val="FFFFFF"/>
              </w:rPr>
              <w:t>Process Description</w:t>
            </w:r>
          </w:p>
        </w:tc>
        <w:tc>
          <w:tcPr>
            <w:tcW w:w="6942" w:type="dxa"/>
          </w:tcPr>
          <w:p w:rsidR="00C250BB" w:rsidRPr="00C75713" w:rsidRDefault="00C250BB" w:rsidP="002F2669">
            <w:pPr>
              <w:pBdr>
                <w:top w:val="nil"/>
                <w:left w:val="nil"/>
                <w:bottom w:val="nil"/>
                <w:right w:val="nil"/>
                <w:between w:val="nil"/>
              </w:pBdr>
              <w:rPr>
                <w:rFonts w:eastAsia="Arial" w:cstheme="minorHAnsi"/>
                <w:b/>
                <w:color w:val="000000"/>
                <w:szCs w:val="24"/>
              </w:rPr>
            </w:pPr>
            <w:r w:rsidRPr="00C75713">
              <w:rPr>
                <w:lang w:eastAsia="en-CA"/>
              </w:rPr>
              <w:t xml:space="preserve">Relationship Evidence Acceptance is the process of confirming that the evidence of a relationship presented (whether physical or electronic) is acceptable. </w:t>
            </w:r>
          </w:p>
        </w:tc>
      </w:tr>
      <w:tr w:rsidR="00C250BB" w:rsidRPr="00C75713" w:rsidTr="002F2669">
        <w:tc>
          <w:tcPr>
            <w:tcW w:w="1847" w:type="dxa"/>
            <w:shd w:val="clear" w:color="auto" w:fill="943634" w:themeFill="accent2" w:themeFillShade="BF"/>
          </w:tcPr>
          <w:p w:rsidR="00C250BB" w:rsidRPr="00C75713" w:rsidRDefault="00C250BB" w:rsidP="002F2669">
            <w:pPr>
              <w:jc w:val="right"/>
              <w:rPr>
                <w:rFonts w:cstheme="minorHAnsi"/>
                <w:b/>
                <w:color w:val="FFFFFF"/>
              </w:rPr>
            </w:pPr>
            <w:r w:rsidRPr="00C75713">
              <w:rPr>
                <w:rFonts w:cstheme="minorHAnsi"/>
                <w:b/>
                <w:color w:val="FFFFFF"/>
              </w:rPr>
              <w:t>Input State</w:t>
            </w:r>
          </w:p>
        </w:tc>
        <w:tc>
          <w:tcPr>
            <w:tcW w:w="6942" w:type="dxa"/>
          </w:tcPr>
          <w:p w:rsidR="00C250BB" w:rsidRPr="00C75713" w:rsidRDefault="00C250BB" w:rsidP="002F2669">
            <w:pPr>
              <w:pBdr>
                <w:top w:val="nil"/>
                <w:left w:val="nil"/>
                <w:bottom w:val="nil"/>
                <w:right w:val="nil"/>
                <w:between w:val="nil"/>
              </w:pBdr>
              <w:rPr>
                <w:rFonts w:eastAsia="Arial" w:cstheme="minorHAnsi"/>
                <w:color w:val="000000"/>
                <w:szCs w:val="24"/>
              </w:rPr>
            </w:pPr>
            <w:r w:rsidRPr="00C75713">
              <w:rPr>
                <w:rFonts w:eastAsia="Arial" w:cstheme="minorHAnsi"/>
                <w:b/>
                <w:color w:val="000000"/>
                <w:szCs w:val="24"/>
              </w:rPr>
              <w:t>Unconfirmed Relationship Evidence</w:t>
            </w:r>
            <w:r w:rsidRPr="00C75713">
              <w:rPr>
                <w:rFonts w:eastAsia="Arial" w:cstheme="minorHAnsi"/>
                <w:color w:val="000000"/>
                <w:szCs w:val="24"/>
              </w:rPr>
              <w:t>:</w:t>
            </w:r>
            <w:r w:rsidRPr="00C75713">
              <w:rPr>
                <w:rFonts w:eastAsia="Arial" w:cstheme="minorHAnsi"/>
                <w:b/>
                <w:color w:val="000000"/>
                <w:szCs w:val="24"/>
              </w:rPr>
              <w:t xml:space="preserve"> </w:t>
            </w:r>
            <w:r w:rsidRPr="00C75713">
              <w:rPr>
                <w:rFonts w:eastAsia="Arial" w:cstheme="minorHAnsi"/>
                <w:color w:val="000000"/>
                <w:szCs w:val="24"/>
              </w:rPr>
              <w:t xml:space="preserve">The evidence of a relationship has not been confirmed as being </w:t>
            </w:r>
            <w:r w:rsidRPr="00C75713">
              <w:rPr>
                <w:lang w:eastAsia="en-CA"/>
              </w:rPr>
              <w:t>acceptable</w:t>
            </w:r>
          </w:p>
        </w:tc>
      </w:tr>
      <w:tr w:rsidR="00C250BB" w:rsidRPr="00C75713" w:rsidTr="002F2669">
        <w:tc>
          <w:tcPr>
            <w:tcW w:w="1847" w:type="dxa"/>
            <w:shd w:val="clear" w:color="auto" w:fill="943634" w:themeFill="accent2" w:themeFillShade="BF"/>
          </w:tcPr>
          <w:p w:rsidR="00C250BB" w:rsidRPr="00C75713" w:rsidRDefault="00C250BB" w:rsidP="002F2669">
            <w:pPr>
              <w:jc w:val="right"/>
              <w:rPr>
                <w:rFonts w:cstheme="minorHAnsi"/>
                <w:b/>
                <w:color w:val="FFFFFF"/>
              </w:rPr>
            </w:pPr>
            <w:r w:rsidRPr="00C75713">
              <w:rPr>
                <w:rFonts w:cstheme="minorHAnsi"/>
                <w:b/>
                <w:color w:val="FFFFFF"/>
              </w:rPr>
              <w:t>Output State</w:t>
            </w:r>
          </w:p>
        </w:tc>
        <w:tc>
          <w:tcPr>
            <w:tcW w:w="6942" w:type="dxa"/>
          </w:tcPr>
          <w:p w:rsidR="00C250BB" w:rsidRPr="00C75713" w:rsidRDefault="00C250BB" w:rsidP="002F2669">
            <w:pPr>
              <w:pBdr>
                <w:top w:val="nil"/>
                <w:left w:val="nil"/>
                <w:bottom w:val="nil"/>
                <w:right w:val="nil"/>
                <w:between w:val="nil"/>
              </w:pBdr>
              <w:tabs>
                <w:tab w:val="left" w:pos="720"/>
              </w:tabs>
              <w:rPr>
                <w:rFonts w:cstheme="minorHAnsi"/>
                <w:color w:val="000000"/>
                <w:szCs w:val="24"/>
              </w:rPr>
            </w:pPr>
            <w:r w:rsidRPr="00C75713">
              <w:rPr>
                <w:rFonts w:eastAsia="Calibri" w:cstheme="minorHAnsi"/>
                <w:b/>
                <w:color w:val="000000"/>
                <w:szCs w:val="24"/>
              </w:rPr>
              <w:t>Confirmed Relationship Evidence</w:t>
            </w:r>
            <w:r w:rsidRPr="00C75713">
              <w:rPr>
                <w:rFonts w:eastAsia="Calibri" w:cstheme="minorHAnsi"/>
                <w:color w:val="000000"/>
                <w:szCs w:val="24"/>
              </w:rPr>
              <w:t>:</w:t>
            </w:r>
            <w:r w:rsidRPr="00C75713">
              <w:rPr>
                <w:rFonts w:eastAsia="Calibri" w:cstheme="minorHAnsi"/>
                <w:b/>
                <w:color w:val="000000"/>
                <w:szCs w:val="24"/>
              </w:rPr>
              <w:t xml:space="preserve"> </w:t>
            </w:r>
            <w:r w:rsidRPr="00C75713">
              <w:rPr>
                <w:rFonts w:eastAsia="Arial" w:cstheme="minorHAnsi"/>
                <w:color w:val="000000"/>
                <w:szCs w:val="24"/>
              </w:rPr>
              <w:t xml:space="preserve">The evidence of a relationship has been confirmed as being </w:t>
            </w:r>
            <w:r w:rsidRPr="00C75713">
              <w:rPr>
                <w:lang w:eastAsia="en-CA"/>
              </w:rPr>
              <w:t>acceptable</w:t>
            </w:r>
          </w:p>
        </w:tc>
      </w:tr>
    </w:tbl>
    <w:p w:rsidR="00C250BB" w:rsidRPr="00C75713" w:rsidRDefault="00C250BB" w:rsidP="00C250BB">
      <w:pPr>
        <w:rPr>
          <w:b/>
        </w:rPr>
      </w:pPr>
    </w:p>
    <w:p w:rsidR="00C250BB" w:rsidRPr="00C75713" w:rsidRDefault="00C250BB">
      <w:pPr>
        <w:spacing w:after="0"/>
        <w:jc w:val="left"/>
        <w:rPr>
          <w:b/>
        </w:rPr>
      </w:pPr>
      <w:r w:rsidRPr="00C75713">
        <w:rPr>
          <w:b/>
        </w:rPr>
        <w:br w:type="page"/>
      </w:r>
    </w:p>
    <w:p w:rsidR="003971E2" w:rsidRPr="00C75713" w:rsidRDefault="003971E2" w:rsidP="003971E2">
      <w:pPr>
        <w:rPr>
          <w:b/>
        </w:rPr>
      </w:pPr>
      <w:r w:rsidRPr="00C75713">
        <w:rPr>
          <w:b/>
        </w:rPr>
        <w:lastRenderedPageBreak/>
        <w:t>Relationship Information Validation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3971E2" w:rsidRPr="00C75713" w:rsidTr="008A5D16">
        <w:tc>
          <w:tcPr>
            <w:tcW w:w="1847" w:type="dxa"/>
            <w:shd w:val="clear" w:color="auto" w:fill="943634" w:themeFill="accent2" w:themeFillShade="BF"/>
          </w:tcPr>
          <w:p w:rsidR="003971E2" w:rsidRPr="00C75713" w:rsidRDefault="003971E2" w:rsidP="008A5D16">
            <w:pPr>
              <w:jc w:val="right"/>
              <w:rPr>
                <w:rFonts w:cstheme="minorHAnsi"/>
                <w:b/>
                <w:color w:val="FFFFFF"/>
              </w:rPr>
            </w:pPr>
            <w:r w:rsidRPr="00C75713">
              <w:rPr>
                <w:rFonts w:cstheme="minorHAnsi"/>
                <w:b/>
                <w:color w:val="FFFFFF"/>
              </w:rPr>
              <w:t>Process Description</w:t>
            </w:r>
          </w:p>
        </w:tc>
        <w:tc>
          <w:tcPr>
            <w:tcW w:w="6942" w:type="dxa"/>
          </w:tcPr>
          <w:p w:rsidR="003971E2" w:rsidRPr="00C75713" w:rsidRDefault="003971E2" w:rsidP="008A5D16">
            <w:pPr>
              <w:pBdr>
                <w:top w:val="nil"/>
                <w:left w:val="nil"/>
                <w:bottom w:val="nil"/>
                <w:right w:val="nil"/>
                <w:between w:val="nil"/>
              </w:pBdr>
              <w:rPr>
                <w:rFonts w:eastAsia="Arial" w:cstheme="minorHAnsi"/>
                <w:b/>
                <w:color w:val="000000"/>
                <w:szCs w:val="24"/>
                <w:highlight w:val="yellow"/>
              </w:rPr>
            </w:pPr>
            <w:r w:rsidRPr="00C75713">
              <w:rPr>
                <w:rFonts w:cstheme="minorHAnsi"/>
                <w:szCs w:val="24"/>
              </w:rPr>
              <w:t xml:space="preserve">Relationship Information Validation is the process of confirming the accuracy of information about a relationship between two or more Subjects as established by the Issuer. </w:t>
            </w:r>
          </w:p>
        </w:tc>
      </w:tr>
      <w:tr w:rsidR="003971E2" w:rsidRPr="00C75713" w:rsidTr="008A5D16">
        <w:tc>
          <w:tcPr>
            <w:tcW w:w="1847" w:type="dxa"/>
            <w:shd w:val="clear" w:color="auto" w:fill="943634" w:themeFill="accent2" w:themeFillShade="BF"/>
          </w:tcPr>
          <w:p w:rsidR="003971E2" w:rsidRPr="00C75713" w:rsidRDefault="003971E2" w:rsidP="008A5D16">
            <w:pPr>
              <w:jc w:val="right"/>
              <w:rPr>
                <w:rFonts w:cstheme="minorHAnsi"/>
                <w:b/>
                <w:color w:val="FFFFFF"/>
              </w:rPr>
            </w:pPr>
            <w:r w:rsidRPr="00C75713">
              <w:rPr>
                <w:rFonts w:cstheme="minorHAnsi"/>
                <w:b/>
                <w:color w:val="FFFFFF"/>
              </w:rPr>
              <w:t>Input State</w:t>
            </w:r>
          </w:p>
        </w:tc>
        <w:tc>
          <w:tcPr>
            <w:tcW w:w="6942" w:type="dxa"/>
          </w:tcPr>
          <w:p w:rsidR="003971E2" w:rsidRPr="00C75713" w:rsidRDefault="003971E2" w:rsidP="008A5D16">
            <w:pPr>
              <w:pBdr>
                <w:top w:val="nil"/>
                <w:left w:val="nil"/>
                <w:bottom w:val="nil"/>
                <w:right w:val="nil"/>
                <w:between w:val="nil"/>
              </w:pBdr>
              <w:rPr>
                <w:rFonts w:eastAsia="Arial" w:cstheme="minorHAnsi"/>
                <w:color w:val="000000"/>
                <w:szCs w:val="24"/>
              </w:rPr>
            </w:pPr>
            <w:r w:rsidRPr="00C75713">
              <w:rPr>
                <w:rFonts w:eastAsia="Arial" w:cstheme="minorHAnsi"/>
                <w:b/>
                <w:color w:val="000000"/>
                <w:szCs w:val="24"/>
              </w:rPr>
              <w:t>Unconfirmed Relationship Information</w:t>
            </w:r>
            <w:r w:rsidRPr="00C75713">
              <w:rPr>
                <w:rFonts w:eastAsia="Arial" w:cstheme="minorHAnsi"/>
                <w:color w:val="000000"/>
                <w:szCs w:val="24"/>
              </w:rPr>
              <w:t>:</w:t>
            </w:r>
            <w:r w:rsidRPr="00C75713">
              <w:rPr>
                <w:rFonts w:eastAsia="Arial" w:cstheme="minorHAnsi"/>
                <w:b/>
                <w:color w:val="000000"/>
                <w:szCs w:val="24"/>
              </w:rPr>
              <w:t xml:space="preserve"> </w:t>
            </w:r>
            <w:r w:rsidRPr="00C75713">
              <w:rPr>
                <w:rFonts w:eastAsia="Arial" w:cstheme="minorHAnsi"/>
                <w:color w:val="000000"/>
                <w:szCs w:val="24"/>
              </w:rPr>
              <w:t>The relationship information has not been confirmed with the Issuer</w:t>
            </w:r>
          </w:p>
        </w:tc>
      </w:tr>
      <w:tr w:rsidR="003971E2" w:rsidRPr="00C75713" w:rsidTr="008A5D16">
        <w:tc>
          <w:tcPr>
            <w:tcW w:w="1847" w:type="dxa"/>
            <w:shd w:val="clear" w:color="auto" w:fill="943634" w:themeFill="accent2" w:themeFillShade="BF"/>
          </w:tcPr>
          <w:p w:rsidR="003971E2" w:rsidRPr="00C75713" w:rsidRDefault="003971E2" w:rsidP="008A5D16">
            <w:pPr>
              <w:jc w:val="right"/>
              <w:rPr>
                <w:rFonts w:cstheme="minorHAnsi"/>
                <w:b/>
                <w:color w:val="FFFFFF"/>
              </w:rPr>
            </w:pPr>
            <w:r w:rsidRPr="00C75713">
              <w:rPr>
                <w:rFonts w:cstheme="minorHAnsi"/>
                <w:b/>
                <w:color w:val="FFFFFF"/>
              </w:rPr>
              <w:t>Output State</w:t>
            </w:r>
          </w:p>
        </w:tc>
        <w:tc>
          <w:tcPr>
            <w:tcW w:w="6942" w:type="dxa"/>
          </w:tcPr>
          <w:p w:rsidR="003971E2" w:rsidRPr="00C75713" w:rsidRDefault="003971E2" w:rsidP="008A5D16">
            <w:pPr>
              <w:pBdr>
                <w:top w:val="nil"/>
                <w:left w:val="nil"/>
                <w:bottom w:val="nil"/>
                <w:right w:val="nil"/>
                <w:between w:val="nil"/>
              </w:pBdr>
              <w:tabs>
                <w:tab w:val="left" w:pos="720"/>
              </w:tabs>
              <w:rPr>
                <w:rFonts w:cstheme="minorHAnsi"/>
                <w:color w:val="000000"/>
                <w:szCs w:val="24"/>
              </w:rPr>
            </w:pPr>
            <w:r w:rsidRPr="00C75713">
              <w:rPr>
                <w:rFonts w:eastAsia="Calibri" w:cstheme="minorHAnsi"/>
                <w:b/>
                <w:color w:val="000000"/>
                <w:szCs w:val="24"/>
              </w:rPr>
              <w:t>Confirmed Relationship Information</w:t>
            </w:r>
            <w:r w:rsidRPr="00C75713">
              <w:rPr>
                <w:rFonts w:eastAsia="Calibri" w:cstheme="minorHAnsi"/>
                <w:color w:val="000000"/>
                <w:szCs w:val="24"/>
              </w:rPr>
              <w:t>:</w:t>
            </w:r>
            <w:r w:rsidRPr="00C75713">
              <w:rPr>
                <w:rFonts w:eastAsia="Calibri" w:cstheme="minorHAnsi"/>
                <w:b/>
                <w:color w:val="000000"/>
                <w:szCs w:val="24"/>
              </w:rPr>
              <w:t xml:space="preserve"> </w:t>
            </w:r>
            <w:r w:rsidRPr="00C75713">
              <w:rPr>
                <w:rFonts w:eastAsia="Calibri" w:cstheme="minorHAnsi"/>
                <w:color w:val="000000"/>
                <w:szCs w:val="24"/>
              </w:rPr>
              <w:t xml:space="preserve">The relationship information has been confirmed </w:t>
            </w:r>
            <w:r w:rsidRPr="00C75713">
              <w:rPr>
                <w:rFonts w:eastAsia="Arial" w:cstheme="minorHAnsi"/>
                <w:color w:val="000000"/>
                <w:szCs w:val="24"/>
              </w:rPr>
              <w:t>with the Issuer</w:t>
            </w:r>
          </w:p>
        </w:tc>
      </w:tr>
    </w:tbl>
    <w:p w:rsidR="003971E2" w:rsidRPr="00C75713" w:rsidRDefault="003971E2" w:rsidP="003971E2">
      <w:pPr>
        <w:rPr>
          <w:b/>
        </w:rPr>
      </w:pPr>
    </w:p>
    <w:p w:rsidR="00C250BB" w:rsidRPr="00C75713" w:rsidRDefault="00C250BB" w:rsidP="00C250BB">
      <w:pPr>
        <w:rPr>
          <w:b/>
        </w:rPr>
      </w:pPr>
      <w:r w:rsidRPr="00C75713">
        <w:rPr>
          <w:b/>
        </w:rPr>
        <w:t>Relationship Resolution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C250BB" w:rsidRPr="00C75713" w:rsidTr="002F2669">
        <w:tc>
          <w:tcPr>
            <w:tcW w:w="1847" w:type="dxa"/>
            <w:shd w:val="clear" w:color="auto" w:fill="943634" w:themeFill="accent2" w:themeFillShade="BF"/>
          </w:tcPr>
          <w:p w:rsidR="00C250BB" w:rsidRPr="00C75713" w:rsidRDefault="00C250BB" w:rsidP="002F2669">
            <w:pPr>
              <w:jc w:val="right"/>
              <w:rPr>
                <w:rFonts w:cstheme="minorHAnsi"/>
                <w:b/>
                <w:color w:val="FFFFFF"/>
                <w:szCs w:val="24"/>
              </w:rPr>
            </w:pPr>
            <w:r w:rsidRPr="00C75713">
              <w:rPr>
                <w:rFonts w:cstheme="minorHAnsi"/>
                <w:b/>
                <w:color w:val="FFFFFF"/>
                <w:szCs w:val="24"/>
              </w:rPr>
              <w:t>Process Description</w:t>
            </w:r>
          </w:p>
        </w:tc>
        <w:tc>
          <w:tcPr>
            <w:tcW w:w="6942" w:type="dxa"/>
          </w:tcPr>
          <w:p w:rsidR="00C250BB" w:rsidRPr="00C75713" w:rsidRDefault="00C250BB" w:rsidP="00C250BB">
            <w:pPr>
              <w:pBdr>
                <w:top w:val="nil"/>
                <w:left w:val="nil"/>
                <w:bottom w:val="nil"/>
                <w:right w:val="nil"/>
                <w:between w:val="nil"/>
              </w:pBdr>
              <w:rPr>
                <w:rFonts w:eastAsia="Calibri" w:cstheme="minorHAnsi"/>
                <w:b/>
                <w:color w:val="000000"/>
                <w:szCs w:val="24"/>
                <w:highlight w:val="yellow"/>
              </w:rPr>
            </w:pPr>
            <w:r w:rsidRPr="00C75713">
              <w:rPr>
                <w:rFonts w:cs="Helvetica"/>
                <w:color w:val="000000"/>
                <w:szCs w:val="24"/>
                <w:shd w:val="clear" w:color="auto" w:fill="FFFFFF"/>
              </w:rPr>
              <w:t>Relationship Resolution is the process of establishing the uniqueness of a relationship within a program/service population through the use of relationship information and identity information.</w:t>
            </w:r>
          </w:p>
        </w:tc>
      </w:tr>
      <w:tr w:rsidR="00C250BB" w:rsidRPr="00C75713" w:rsidTr="002F2669">
        <w:tc>
          <w:tcPr>
            <w:tcW w:w="1847" w:type="dxa"/>
            <w:shd w:val="clear" w:color="auto" w:fill="943634" w:themeFill="accent2" w:themeFillShade="BF"/>
          </w:tcPr>
          <w:p w:rsidR="00C250BB" w:rsidRPr="00C75713" w:rsidRDefault="00C250BB" w:rsidP="002F2669">
            <w:pPr>
              <w:jc w:val="right"/>
              <w:rPr>
                <w:rFonts w:cstheme="minorHAnsi"/>
                <w:b/>
                <w:color w:val="FFFFFF"/>
                <w:szCs w:val="24"/>
              </w:rPr>
            </w:pPr>
            <w:r w:rsidRPr="00C75713">
              <w:rPr>
                <w:rFonts w:cstheme="minorHAnsi"/>
                <w:b/>
                <w:color w:val="FFFFFF"/>
                <w:szCs w:val="24"/>
              </w:rPr>
              <w:t>Input State</w:t>
            </w:r>
          </w:p>
        </w:tc>
        <w:tc>
          <w:tcPr>
            <w:tcW w:w="6942" w:type="dxa"/>
          </w:tcPr>
          <w:p w:rsidR="00C250BB" w:rsidRPr="00C75713" w:rsidRDefault="00C250BB" w:rsidP="002F2669">
            <w:pPr>
              <w:pBdr>
                <w:top w:val="nil"/>
                <w:left w:val="nil"/>
                <w:bottom w:val="nil"/>
                <w:right w:val="nil"/>
                <w:between w:val="nil"/>
              </w:pBdr>
              <w:rPr>
                <w:rFonts w:cstheme="minorHAnsi"/>
                <w:szCs w:val="24"/>
                <w:highlight w:val="yellow"/>
              </w:rPr>
            </w:pPr>
            <w:r w:rsidRPr="00C75713">
              <w:rPr>
                <w:rFonts w:cs="Helvetica"/>
                <w:b/>
                <w:color w:val="000000"/>
                <w:szCs w:val="24"/>
              </w:rPr>
              <w:t>Relationship and Identity Information</w:t>
            </w:r>
            <w:r w:rsidRPr="00C75713">
              <w:rPr>
                <w:rFonts w:cs="Helvetica"/>
                <w:color w:val="000000"/>
                <w:szCs w:val="24"/>
              </w:rPr>
              <w:t>: The relationship information and the identity information may or may not be unique to one and only one relationship</w:t>
            </w:r>
          </w:p>
        </w:tc>
      </w:tr>
      <w:tr w:rsidR="00C250BB" w:rsidRPr="00C75713" w:rsidTr="002F2669">
        <w:tc>
          <w:tcPr>
            <w:tcW w:w="1847" w:type="dxa"/>
            <w:shd w:val="clear" w:color="auto" w:fill="943634" w:themeFill="accent2" w:themeFillShade="BF"/>
          </w:tcPr>
          <w:p w:rsidR="00C250BB" w:rsidRPr="00C75713" w:rsidRDefault="00C250BB" w:rsidP="002F2669">
            <w:pPr>
              <w:jc w:val="right"/>
              <w:rPr>
                <w:rFonts w:cstheme="minorHAnsi"/>
                <w:b/>
                <w:color w:val="FFFFFF"/>
                <w:szCs w:val="24"/>
              </w:rPr>
            </w:pPr>
            <w:r w:rsidRPr="00C75713">
              <w:rPr>
                <w:rFonts w:cstheme="minorHAnsi"/>
                <w:b/>
                <w:color w:val="FFFFFF"/>
                <w:szCs w:val="24"/>
              </w:rPr>
              <w:t>Output State</w:t>
            </w:r>
          </w:p>
        </w:tc>
        <w:tc>
          <w:tcPr>
            <w:tcW w:w="6942" w:type="dxa"/>
          </w:tcPr>
          <w:p w:rsidR="00C250BB" w:rsidRPr="00C75713" w:rsidRDefault="00C250BB" w:rsidP="00C250BB">
            <w:pPr>
              <w:pBdr>
                <w:top w:val="nil"/>
                <w:left w:val="nil"/>
                <w:bottom w:val="nil"/>
                <w:right w:val="nil"/>
                <w:between w:val="nil"/>
              </w:pBdr>
              <w:rPr>
                <w:rFonts w:eastAsia="Arial" w:cstheme="minorHAnsi"/>
                <w:color w:val="000000"/>
                <w:szCs w:val="24"/>
                <w:highlight w:val="yellow"/>
              </w:rPr>
            </w:pPr>
            <w:r w:rsidRPr="00C75713">
              <w:rPr>
                <w:rFonts w:cs="Helvetica"/>
                <w:b/>
                <w:color w:val="000000"/>
                <w:szCs w:val="24"/>
              </w:rPr>
              <w:t>Unique Relationship and Identity Information</w:t>
            </w:r>
            <w:r w:rsidRPr="00C75713">
              <w:rPr>
                <w:rFonts w:cs="Helvetica"/>
                <w:color w:val="000000"/>
                <w:szCs w:val="24"/>
              </w:rPr>
              <w:t>: The relationship information and the identity information is unique to one and only one relationship</w:t>
            </w:r>
          </w:p>
        </w:tc>
      </w:tr>
    </w:tbl>
    <w:p w:rsidR="00C250BB" w:rsidRPr="00C75713" w:rsidRDefault="00C250BB" w:rsidP="00C250BB">
      <w:pPr>
        <w:rPr>
          <w:b/>
        </w:rPr>
      </w:pPr>
    </w:p>
    <w:p w:rsidR="00FE2753" w:rsidRPr="00C75713" w:rsidRDefault="00FE2753" w:rsidP="00FE2753">
      <w:pPr>
        <w:rPr>
          <w:b/>
        </w:rPr>
      </w:pPr>
      <w:r w:rsidRPr="00C75713">
        <w:rPr>
          <w:b/>
        </w:rPr>
        <w:t>Relationship Establishment</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C75713" w:rsidTr="009B15C7">
        <w:tc>
          <w:tcPr>
            <w:tcW w:w="1847" w:type="dxa"/>
            <w:shd w:val="clear" w:color="auto" w:fill="943634" w:themeFill="accent2" w:themeFillShade="BF"/>
          </w:tcPr>
          <w:p w:rsidR="00FE2753" w:rsidRPr="00C75713" w:rsidRDefault="00FE2753" w:rsidP="009B15C7">
            <w:pPr>
              <w:jc w:val="right"/>
              <w:rPr>
                <w:rFonts w:cstheme="minorHAnsi"/>
                <w:b/>
                <w:color w:val="FFFFFF"/>
                <w:szCs w:val="24"/>
              </w:rPr>
            </w:pPr>
            <w:r w:rsidRPr="00C75713">
              <w:rPr>
                <w:rFonts w:cstheme="minorHAnsi"/>
                <w:b/>
                <w:color w:val="FFFFFF"/>
                <w:szCs w:val="24"/>
              </w:rPr>
              <w:t>Process Description</w:t>
            </w:r>
          </w:p>
        </w:tc>
        <w:tc>
          <w:tcPr>
            <w:tcW w:w="6942" w:type="dxa"/>
          </w:tcPr>
          <w:p w:rsidR="00FE2753" w:rsidRPr="00C75713" w:rsidRDefault="00FE2753" w:rsidP="009B15C7">
            <w:pPr>
              <w:rPr>
                <w:rFonts w:cstheme="minorHAnsi"/>
                <w:szCs w:val="24"/>
              </w:rPr>
            </w:pPr>
            <w:r w:rsidRPr="00C75713">
              <w:rPr>
                <w:rFonts w:cstheme="minorHAnsi"/>
                <w:szCs w:val="24"/>
              </w:rPr>
              <w:t>Relationship Establishment is the process of creating a record of a relationship between two or more Subjects.</w:t>
            </w:r>
          </w:p>
        </w:tc>
      </w:tr>
      <w:tr w:rsidR="00FE2753" w:rsidRPr="00C75713" w:rsidTr="009B15C7">
        <w:tc>
          <w:tcPr>
            <w:tcW w:w="1847" w:type="dxa"/>
            <w:shd w:val="clear" w:color="auto" w:fill="943634" w:themeFill="accent2" w:themeFillShade="BF"/>
          </w:tcPr>
          <w:p w:rsidR="00FE2753" w:rsidRPr="00C75713" w:rsidRDefault="00FE2753" w:rsidP="009B15C7">
            <w:pPr>
              <w:jc w:val="right"/>
              <w:rPr>
                <w:rFonts w:cstheme="minorHAnsi"/>
                <w:b/>
                <w:color w:val="FFFFFF"/>
                <w:szCs w:val="24"/>
              </w:rPr>
            </w:pPr>
            <w:r w:rsidRPr="00C75713">
              <w:rPr>
                <w:rFonts w:cstheme="minorHAnsi"/>
                <w:b/>
                <w:color w:val="FFFFFF"/>
                <w:szCs w:val="24"/>
              </w:rPr>
              <w:t>Input State</w:t>
            </w:r>
          </w:p>
        </w:tc>
        <w:tc>
          <w:tcPr>
            <w:tcW w:w="6942" w:type="dxa"/>
          </w:tcPr>
          <w:p w:rsidR="00FE2753" w:rsidRPr="00C75713" w:rsidRDefault="00FE2753" w:rsidP="009B15C7">
            <w:pPr>
              <w:pBdr>
                <w:top w:val="nil"/>
                <w:left w:val="nil"/>
                <w:bottom w:val="nil"/>
                <w:right w:val="nil"/>
                <w:between w:val="nil"/>
              </w:pBdr>
              <w:rPr>
                <w:rFonts w:cstheme="minorHAnsi"/>
                <w:b/>
                <w:szCs w:val="24"/>
              </w:rPr>
            </w:pPr>
            <w:r w:rsidRPr="00C75713">
              <w:rPr>
                <w:rFonts w:eastAsia="Arial" w:cstheme="minorHAnsi"/>
                <w:b/>
                <w:color w:val="000000"/>
                <w:szCs w:val="24"/>
              </w:rPr>
              <w:t>No Record of Relationship</w:t>
            </w:r>
            <w:r w:rsidRPr="00C75713">
              <w:rPr>
                <w:rFonts w:eastAsia="Calibri" w:cstheme="minorHAnsi"/>
                <w:color w:val="000000"/>
                <w:szCs w:val="24"/>
              </w:rPr>
              <w:t>: No record of a relationship exists</w:t>
            </w:r>
          </w:p>
        </w:tc>
      </w:tr>
      <w:tr w:rsidR="00FE2753" w:rsidRPr="00C75713" w:rsidTr="009B15C7">
        <w:tc>
          <w:tcPr>
            <w:tcW w:w="1847" w:type="dxa"/>
            <w:shd w:val="clear" w:color="auto" w:fill="943634" w:themeFill="accent2" w:themeFillShade="BF"/>
          </w:tcPr>
          <w:p w:rsidR="00FE2753" w:rsidRPr="00C75713" w:rsidRDefault="00FE2753" w:rsidP="009B15C7">
            <w:pPr>
              <w:jc w:val="right"/>
              <w:rPr>
                <w:rFonts w:cstheme="minorHAnsi"/>
                <w:b/>
                <w:color w:val="FFFFFF"/>
                <w:szCs w:val="24"/>
              </w:rPr>
            </w:pPr>
            <w:r w:rsidRPr="00C75713">
              <w:rPr>
                <w:rFonts w:cstheme="minorHAnsi"/>
                <w:b/>
                <w:color w:val="FFFFFF"/>
                <w:szCs w:val="24"/>
              </w:rPr>
              <w:t>Output State</w:t>
            </w:r>
          </w:p>
        </w:tc>
        <w:tc>
          <w:tcPr>
            <w:tcW w:w="6942" w:type="dxa"/>
          </w:tcPr>
          <w:p w:rsidR="00FE2753" w:rsidRPr="00C75713" w:rsidRDefault="00FE2753" w:rsidP="009B15C7">
            <w:pPr>
              <w:pBdr>
                <w:top w:val="nil"/>
                <w:left w:val="nil"/>
                <w:bottom w:val="nil"/>
                <w:right w:val="nil"/>
                <w:between w:val="nil"/>
              </w:pBdr>
              <w:rPr>
                <w:rFonts w:eastAsia="Arial" w:cstheme="minorHAnsi"/>
                <w:b/>
                <w:color w:val="000000"/>
                <w:szCs w:val="24"/>
              </w:rPr>
            </w:pPr>
            <w:r w:rsidRPr="00C75713">
              <w:rPr>
                <w:rFonts w:eastAsia="Arial" w:cstheme="minorHAnsi"/>
                <w:b/>
                <w:color w:val="000000"/>
                <w:szCs w:val="24"/>
              </w:rPr>
              <w:t>Record of Relationship</w:t>
            </w:r>
            <w:r w:rsidRPr="00C75713">
              <w:rPr>
                <w:rFonts w:eastAsia="Calibri" w:cstheme="minorHAnsi"/>
                <w:color w:val="000000"/>
                <w:szCs w:val="24"/>
              </w:rPr>
              <w:t>: A record of a relationship exists</w:t>
            </w:r>
          </w:p>
        </w:tc>
      </w:tr>
    </w:tbl>
    <w:p w:rsidR="00FE2753" w:rsidRPr="00C75713" w:rsidRDefault="00FE2753" w:rsidP="00FE2753">
      <w:pPr>
        <w:rPr>
          <w:b/>
        </w:rPr>
      </w:pPr>
    </w:p>
    <w:p w:rsidR="00C250BB" w:rsidRPr="00C75713" w:rsidRDefault="00C250BB">
      <w:pPr>
        <w:spacing w:after="0"/>
        <w:jc w:val="left"/>
        <w:rPr>
          <w:b/>
        </w:rPr>
      </w:pPr>
      <w:r w:rsidRPr="00C75713">
        <w:rPr>
          <w:b/>
        </w:rPr>
        <w:br w:type="page"/>
      </w:r>
    </w:p>
    <w:p w:rsidR="00FE2753" w:rsidRPr="00C75713" w:rsidRDefault="00FE2753" w:rsidP="00FE2753">
      <w:pPr>
        <w:rPr>
          <w:b/>
        </w:rPr>
      </w:pPr>
      <w:r w:rsidRPr="00C75713">
        <w:rPr>
          <w:b/>
        </w:rPr>
        <w:lastRenderedPageBreak/>
        <w:t>Relationship Verification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C75713" w:rsidTr="009B15C7">
        <w:tc>
          <w:tcPr>
            <w:tcW w:w="1847" w:type="dxa"/>
            <w:shd w:val="clear" w:color="auto" w:fill="943634" w:themeFill="accent2" w:themeFillShade="BF"/>
          </w:tcPr>
          <w:p w:rsidR="00FE2753" w:rsidRPr="00C75713" w:rsidRDefault="00FE2753" w:rsidP="009B15C7">
            <w:pPr>
              <w:jc w:val="right"/>
              <w:rPr>
                <w:rFonts w:cstheme="minorHAnsi"/>
                <w:b/>
                <w:color w:val="FFFFFF"/>
              </w:rPr>
            </w:pPr>
            <w:r w:rsidRPr="00C75713">
              <w:rPr>
                <w:rFonts w:cstheme="minorHAnsi"/>
                <w:b/>
                <w:color w:val="FFFFFF"/>
              </w:rPr>
              <w:t>Process Description</w:t>
            </w:r>
          </w:p>
        </w:tc>
        <w:tc>
          <w:tcPr>
            <w:tcW w:w="6942" w:type="dxa"/>
          </w:tcPr>
          <w:p w:rsidR="00FE2753" w:rsidRPr="00C75713" w:rsidRDefault="00FE2753" w:rsidP="002F2669">
            <w:pPr>
              <w:pBdr>
                <w:top w:val="nil"/>
                <w:left w:val="nil"/>
                <w:bottom w:val="nil"/>
                <w:right w:val="nil"/>
                <w:between w:val="nil"/>
              </w:pBdr>
              <w:rPr>
                <w:rFonts w:eastAsia="Calibri" w:cstheme="minorHAnsi"/>
                <w:b/>
                <w:color w:val="000000"/>
                <w:szCs w:val="24"/>
              </w:rPr>
            </w:pPr>
            <w:r w:rsidRPr="00C75713">
              <w:rPr>
                <w:rFonts w:cstheme="minorHAnsi"/>
              </w:rPr>
              <w:t>Relationship Verification is t</w:t>
            </w:r>
            <w:r w:rsidRPr="00C75713">
              <w:rPr>
                <w:color w:val="000000"/>
                <w:szCs w:val="24"/>
              </w:rPr>
              <w:t>he process of confirming that the relationship information is under the control of the Subjects.</w:t>
            </w:r>
          </w:p>
        </w:tc>
      </w:tr>
      <w:tr w:rsidR="00FE2753" w:rsidRPr="00C75713" w:rsidTr="009B15C7">
        <w:tc>
          <w:tcPr>
            <w:tcW w:w="1847" w:type="dxa"/>
            <w:shd w:val="clear" w:color="auto" w:fill="943634" w:themeFill="accent2" w:themeFillShade="BF"/>
          </w:tcPr>
          <w:p w:rsidR="00FE2753" w:rsidRPr="00C75713" w:rsidRDefault="00FE2753" w:rsidP="009B15C7">
            <w:pPr>
              <w:jc w:val="right"/>
              <w:rPr>
                <w:rFonts w:cstheme="minorHAnsi"/>
                <w:b/>
                <w:color w:val="FFFFFF"/>
              </w:rPr>
            </w:pPr>
            <w:r w:rsidRPr="00C75713">
              <w:rPr>
                <w:rFonts w:cstheme="minorHAnsi"/>
                <w:b/>
                <w:color w:val="FFFFFF"/>
              </w:rPr>
              <w:t>Input State</w:t>
            </w:r>
          </w:p>
        </w:tc>
        <w:tc>
          <w:tcPr>
            <w:tcW w:w="6942" w:type="dxa"/>
          </w:tcPr>
          <w:p w:rsidR="00FE2753" w:rsidRPr="00C75713" w:rsidRDefault="00FE2753" w:rsidP="009B15C7">
            <w:pPr>
              <w:pBdr>
                <w:top w:val="nil"/>
                <w:left w:val="nil"/>
                <w:bottom w:val="nil"/>
                <w:right w:val="nil"/>
                <w:between w:val="nil"/>
              </w:pBdr>
              <w:rPr>
                <w:rFonts w:eastAsia="Arial" w:cstheme="minorHAnsi"/>
                <w:color w:val="000000"/>
                <w:sz w:val="22"/>
                <w:szCs w:val="22"/>
              </w:rPr>
            </w:pPr>
            <w:r w:rsidRPr="00C75713">
              <w:rPr>
                <w:rFonts w:eastAsia="Calibri" w:cstheme="minorHAnsi"/>
                <w:b/>
                <w:color w:val="000000"/>
                <w:szCs w:val="24"/>
              </w:rPr>
              <w:t>Unverified Control</w:t>
            </w:r>
            <w:r w:rsidRPr="00C75713">
              <w:rPr>
                <w:rFonts w:eastAsia="Calibri" w:cstheme="minorHAnsi"/>
                <w:color w:val="000000"/>
                <w:szCs w:val="24"/>
              </w:rPr>
              <w:t>:</w:t>
            </w:r>
            <w:r w:rsidRPr="00C75713">
              <w:rPr>
                <w:rFonts w:eastAsia="Calibri" w:cstheme="minorHAnsi"/>
                <w:b/>
                <w:color w:val="000000"/>
                <w:szCs w:val="24"/>
              </w:rPr>
              <w:t xml:space="preserve"> </w:t>
            </w:r>
            <w:r w:rsidRPr="00C75713">
              <w:rPr>
                <w:rFonts w:eastAsia="Calibri" w:cstheme="minorHAnsi"/>
                <w:color w:val="000000"/>
                <w:szCs w:val="24"/>
              </w:rPr>
              <w:t>The relationship information has not been verified as being under the control of the Subject</w:t>
            </w:r>
          </w:p>
        </w:tc>
      </w:tr>
      <w:tr w:rsidR="00FE2753" w:rsidRPr="00C75713" w:rsidTr="009B15C7">
        <w:tc>
          <w:tcPr>
            <w:tcW w:w="1847" w:type="dxa"/>
            <w:shd w:val="clear" w:color="auto" w:fill="943634" w:themeFill="accent2" w:themeFillShade="BF"/>
          </w:tcPr>
          <w:p w:rsidR="00FE2753" w:rsidRPr="00C75713" w:rsidRDefault="00FE2753" w:rsidP="009B15C7">
            <w:pPr>
              <w:jc w:val="right"/>
              <w:rPr>
                <w:rFonts w:cstheme="minorHAnsi"/>
                <w:b/>
                <w:color w:val="FFFFFF"/>
              </w:rPr>
            </w:pPr>
            <w:r w:rsidRPr="00C75713">
              <w:rPr>
                <w:rFonts w:cstheme="minorHAnsi"/>
                <w:b/>
                <w:color w:val="FFFFFF"/>
              </w:rPr>
              <w:t>Output State</w:t>
            </w:r>
          </w:p>
        </w:tc>
        <w:tc>
          <w:tcPr>
            <w:tcW w:w="6942" w:type="dxa"/>
          </w:tcPr>
          <w:p w:rsidR="00FE2753" w:rsidRPr="00C75713" w:rsidRDefault="00FE2753" w:rsidP="009B15C7">
            <w:pPr>
              <w:pBdr>
                <w:top w:val="nil"/>
                <w:left w:val="nil"/>
                <w:bottom w:val="nil"/>
                <w:right w:val="nil"/>
                <w:between w:val="nil"/>
              </w:pBdr>
              <w:rPr>
                <w:rFonts w:eastAsia="Arial" w:cstheme="minorHAnsi"/>
                <w:color w:val="000000"/>
                <w:sz w:val="22"/>
                <w:szCs w:val="22"/>
              </w:rPr>
            </w:pPr>
            <w:r w:rsidRPr="00C75713">
              <w:rPr>
                <w:rFonts w:eastAsia="Calibri" w:cstheme="minorHAnsi"/>
                <w:b/>
                <w:color w:val="000000"/>
                <w:szCs w:val="24"/>
              </w:rPr>
              <w:t>Verified Control</w:t>
            </w:r>
            <w:r w:rsidRPr="00C75713">
              <w:rPr>
                <w:rFonts w:eastAsia="Calibri" w:cstheme="minorHAnsi"/>
                <w:color w:val="000000"/>
                <w:szCs w:val="24"/>
              </w:rPr>
              <w:t>: The relationship information has been verified as being under the control of the Subject</w:t>
            </w:r>
          </w:p>
        </w:tc>
      </w:tr>
    </w:tbl>
    <w:p w:rsidR="00FE2753" w:rsidRPr="00C75713" w:rsidRDefault="00FE2753" w:rsidP="00FE2753">
      <w:pPr>
        <w:rPr>
          <w:b/>
        </w:rPr>
      </w:pPr>
    </w:p>
    <w:p w:rsidR="00FE2753" w:rsidRPr="00C75713" w:rsidRDefault="00FE2753" w:rsidP="00FE2753">
      <w:pPr>
        <w:rPr>
          <w:b/>
        </w:rPr>
      </w:pPr>
      <w:r w:rsidRPr="00C75713">
        <w:rPr>
          <w:b/>
        </w:rPr>
        <w:t>Relationship Continuity</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C75713" w:rsidTr="009B15C7">
        <w:tc>
          <w:tcPr>
            <w:tcW w:w="1847" w:type="dxa"/>
            <w:shd w:val="clear" w:color="auto" w:fill="943634" w:themeFill="accent2" w:themeFillShade="BF"/>
          </w:tcPr>
          <w:p w:rsidR="00FE2753" w:rsidRPr="00C75713" w:rsidRDefault="00FE2753" w:rsidP="009B15C7">
            <w:pPr>
              <w:jc w:val="right"/>
              <w:rPr>
                <w:rFonts w:cstheme="minorHAnsi"/>
                <w:b/>
                <w:color w:val="FFFFFF"/>
              </w:rPr>
            </w:pPr>
            <w:r w:rsidRPr="00C75713">
              <w:rPr>
                <w:rFonts w:cstheme="minorHAnsi"/>
                <w:b/>
                <w:color w:val="FFFFFF"/>
              </w:rPr>
              <w:t>Process Description</w:t>
            </w:r>
          </w:p>
        </w:tc>
        <w:tc>
          <w:tcPr>
            <w:tcW w:w="6942" w:type="dxa"/>
          </w:tcPr>
          <w:p w:rsidR="00FE2753" w:rsidRPr="00C75713" w:rsidRDefault="00FE2753" w:rsidP="009B15C7">
            <w:pPr>
              <w:pBdr>
                <w:top w:val="nil"/>
                <w:left w:val="nil"/>
                <w:bottom w:val="nil"/>
                <w:right w:val="nil"/>
                <w:between w:val="nil"/>
              </w:pBdr>
              <w:rPr>
                <w:rFonts w:eastAsia="Calibri" w:cstheme="minorHAnsi"/>
                <w:b/>
                <w:color w:val="000000"/>
                <w:szCs w:val="24"/>
              </w:rPr>
            </w:pPr>
            <w:r w:rsidRPr="00C75713">
              <w:rPr>
                <w:lang w:eastAsia="en-CA"/>
              </w:rPr>
              <w:t>Relationship Continuity is the process of dynamically confirming that a relationship between two or more Subjects has a continuous existence over time.</w:t>
            </w:r>
          </w:p>
        </w:tc>
      </w:tr>
      <w:tr w:rsidR="00FE2753" w:rsidRPr="00C75713" w:rsidTr="009B15C7">
        <w:tc>
          <w:tcPr>
            <w:tcW w:w="1847" w:type="dxa"/>
            <w:shd w:val="clear" w:color="auto" w:fill="943634" w:themeFill="accent2" w:themeFillShade="BF"/>
          </w:tcPr>
          <w:p w:rsidR="00FE2753" w:rsidRPr="00C75713" w:rsidRDefault="00FE2753" w:rsidP="009B15C7">
            <w:pPr>
              <w:jc w:val="right"/>
              <w:rPr>
                <w:rFonts w:cstheme="minorHAnsi"/>
                <w:b/>
                <w:color w:val="FFFFFF"/>
              </w:rPr>
            </w:pPr>
            <w:r w:rsidRPr="00C75713">
              <w:rPr>
                <w:rFonts w:cstheme="minorHAnsi"/>
                <w:b/>
                <w:color w:val="FFFFFF"/>
              </w:rPr>
              <w:t>Input State</w:t>
            </w:r>
          </w:p>
        </w:tc>
        <w:tc>
          <w:tcPr>
            <w:tcW w:w="6942" w:type="dxa"/>
          </w:tcPr>
          <w:p w:rsidR="00FE2753" w:rsidRPr="00C75713" w:rsidRDefault="00FE2753" w:rsidP="009B15C7">
            <w:pPr>
              <w:pBdr>
                <w:top w:val="nil"/>
                <w:left w:val="nil"/>
                <w:bottom w:val="nil"/>
                <w:right w:val="nil"/>
                <w:between w:val="nil"/>
              </w:pBdr>
              <w:rPr>
                <w:rFonts w:eastAsia="Arial" w:cstheme="minorHAnsi"/>
                <w:color w:val="000000"/>
                <w:sz w:val="22"/>
                <w:szCs w:val="22"/>
              </w:rPr>
            </w:pPr>
            <w:r w:rsidRPr="00C75713">
              <w:rPr>
                <w:rFonts w:eastAsia="Calibri" w:cstheme="minorHAnsi"/>
                <w:b/>
                <w:color w:val="000000"/>
                <w:szCs w:val="24"/>
              </w:rPr>
              <w:t>Periodic Presence</w:t>
            </w:r>
            <w:r w:rsidRPr="00C75713">
              <w:rPr>
                <w:rFonts w:eastAsia="Calibri" w:cstheme="minorHAnsi"/>
                <w:color w:val="000000"/>
                <w:szCs w:val="24"/>
              </w:rPr>
              <w:t>: The relationship exists sporadically and often only in association with a vital event or a business event (e.g., birth, marriage, acquisition)</w:t>
            </w:r>
            <w:r w:rsidRPr="00C75713">
              <w:rPr>
                <w:rFonts w:eastAsia="Calibri" w:cstheme="minorHAnsi"/>
                <w:b/>
                <w:color w:val="000000"/>
                <w:szCs w:val="24"/>
              </w:rPr>
              <w:t xml:space="preserve"> </w:t>
            </w:r>
          </w:p>
        </w:tc>
      </w:tr>
      <w:tr w:rsidR="00FE2753" w:rsidRPr="00C75713" w:rsidTr="009B15C7">
        <w:tc>
          <w:tcPr>
            <w:tcW w:w="1847" w:type="dxa"/>
            <w:shd w:val="clear" w:color="auto" w:fill="943634" w:themeFill="accent2" w:themeFillShade="BF"/>
          </w:tcPr>
          <w:p w:rsidR="00FE2753" w:rsidRPr="00C75713" w:rsidRDefault="00FE2753" w:rsidP="009B15C7">
            <w:pPr>
              <w:jc w:val="right"/>
              <w:rPr>
                <w:rFonts w:cstheme="minorHAnsi"/>
                <w:b/>
                <w:color w:val="FFFFFF"/>
              </w:rPr>
            </w:pPr>
            <w:r w:rsidRPr="00C75713">
              <w:rPr>
                <w:rFonts w:cstheme="minorHAnsi"/>
                <w:b/>
                <w:color w:val="FFFFFF"/>
              </w:rPr>
              <w:t>Output State</w:t>
            </w:r>
          </w:p>
        </w:tc>
        <w:tc>
          <w:tcPr>
            <w:tcW w:w="6942" w:type="dxa"/>
          </w:tcPr>
          <w:p w:rsidR="00FE2753" w:rsidRPr="00C75713" w:rsidRDefault="00FE2753" w:rsidP="009B15C7">
            <w:pPr>
              <w:pBdr>
                <w:top w:val="nil"/>
                <w:left w:val="nil"/>
                <w:bottom w:val="nil"/>
                <w:right w:val="nil"/>
                <w:between w:val="nil"/>
              </w:pBdr>
              <w:tabs>
                <w:tab w:val="left" w:pos="720"/>
              </w:tabs>
              <w:rPr>
                <w:rFonts w:cstheme="minorHAnsi"/>
                <w:color w:val="000000"/>
              </w:rPr>
            </w:pPr>
            <w:r w:rsidRPr="00C75713">
              <w:rPr>
                <w:rFonts w:eastAsia="Calibri" w:cstheme="minorHAnsi"/>
                <w:b/>
                <w:color w:val="000000"/>
                <w:szCs w:val="24"/>
              </w:rPr>
              <w:t>Continuous Presence</w:t>
            </w:r>
            <w:r w:rsidRPr="00C75713">
              <w:rPr>
                <w:rFonts w:eastAsia="Calibri" w:cstheme="minorHAnsi"/>
                <w:color w:val="000000"/>
                <w:szCs w:val="24"/>
              </w:rPr>
              <w:t>: The relationship exists continuously over time in association with many transactions</w:t>
            </w:r>
          </w:p>
        </w:tc>
      </w:tr>
    </w:tbl>
    <w:p w:rsidR="00FE2753" w:rsidRPr="00C75713" w:rsidRDefault="00FE2753" w:rsidP="00FE2753">
      <w:pPr>
        <w:rPr>
          <w:b/>
        </w:rPr>
      </w:pPr>
    </w:p>
    <w:p w:rsidR="00FE2753" w:rsidRPr="00C75713" w:rsidRDefault="00FE2753" w:rsidP="00FE2753">
      <w:pPr>
        <w:rPr>
          <w:b/>
        </w:rPr>
      </w:pPr>
      <w:r w:rsidRPr="00C75713">
        <w:rPr>
          <w:b/>
        </w:rPr>
        <w:t>Relationship Maintenance</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C75713" w:rsidTr="009B15C7">
        <w:tc>
          <w:tcPr>
            <w:tcW w:w="1847" w:type="dxa"/>
            <w:shd w:val="clear" w:color="auto" w:fill="943634" w:themeFill="accent2" w:themeFillShade="BF"/>
          </w:tcPr>
          <w:p w:rsidR="00FE2753" w:rsidRPr="00C75713" w:rsidRDefault="00FE2753" w:rsidP="009B15C7">
            <w:pPr>
              <w:jc w:val="right"/>
              <w:rPr>
                <w:rFonts w:cstheme="minorHAnsi"/>
                <w:b/>
                <w:color w:val="FFFFFF"/>
              </w:rPr>
            </w:pPr>
            <w:r w:rsidRPr="00C75713">
              <w:rPr>
                <w:rFonts w:cstheme="minorHAnsi"/>
                <w:b/>
                <w:color w:val="FFFFFF"/>
              </w:rPr>
              <w:t>Process Description</w:t>
            </w:r>
          </w:p>
        </w:tc>
        <w:tc>
          <w:tcPr>
            <w:tcW w:w="6942" w:type="dxa"/>
          </w:tcPr>
          <w:p w:rsidR="00FE2753" w:rsidRPr="00C75713" w:rsidRDefault="00FE2753" w:rsidP="009B15C7">
            <w:pPr>
              <w:pBdr>
                <w:top w:val="nil"/>
                <w:left w:val="nil"/>
                <w:bottom w:val="nil"/>
                <w:right w:val="nil"/>
                <w:between w:val="nil"/>
              </w:pBdr>
              <w:rPr>
                <w:rFonts w:eastAsia="Calibri" w:cstheme="minorHAnsi"/>
                <w:b/>
                <w:color w:val="000000"/>
                <w:szCs w:val="24"/>
              </w:rPr>
            </w:pPr>
            <w:r w:rsidRPr="00C75713">
              <w:rPr>
                <w:rFonts w:cstheme="minorHAnsi"/>
              </w:rPr>
              <w:t>Relationship Maintenance is the process of ensuring that the information about a relationship between two or more Subjects is accurate, complete, and up-to-date.</w:t>
            </w:r>
          </w:p>
        </w:tc>
      </w:tr>
      <w:tr w:rsidR="00FE2753" w:rsidRPr="00C75713" w:rsidTr="009B15C7">
        <w:tc>
          <w:tcPr>
            <w:tcW w:w="1847" w:type="dxa"/>
            <w:shd w:val="clear" w:color="auto" w:fill="943634" w:themeFill="accent2" w:themeFillShade="BF"/>
          </w:tcPr>
          <w:p w:rsidR="00FE2753" w:rsidRPr="00C75713" w:rsidRDefault="00FE2753" w:rsidP="009B15C7">
            <w:pPr>
              <w:jc w:val="right"/>
              <w:rPr>
                <w:rFonts w:cstheme="minorHAnsi"/>
                <w:b/>
                <w:color w:val="FFFFFF"/>
              </w:rPr>
            </w:pPr>
            <w:r w:rsidRPr="00C75713">
              <w:rPr>
                <w:rFonts w:cstheme="minorHAnsi"/>
                <w:b/>
                <w:color w:val="FFFFFF"/>
              </w:rPr>
              <w:t>Input State</w:t>
            </w:r>
          </w:p>
        </w:tc>
        <w:tc>
          <w:tcPr>
            <w:tcW w:w="6942" w:type="dxa"/>
          </w:tcPr>
          <w:p w:rsidR="00FE2753" w:rsidRPr="00C75713" w:rsidRDefault="00FE2753" w:rsidP="009B15C7">
            <w:pPr>
              <w:pBdr>
                <w:top w:val="nil"/>
                <w:left w:val="nil"/>
                <w:bottom w:val="nil"/>
                <w:right w:val="nil"/>
                <w:between w:val="nil"/>
              </w:pBdr>
              <w:rPr>
                <w:rFonts w:eastAsia="Arial" w:cstheme="minorHAnsi"/>
                <w:color w:val="000000"/>
                <w:sz w:val="22"/>
                <w:szCs w:val="22"/>
              </w:rPr>
            </w:pPr>
            <w:r w:rsidRPr="00C75713">
              <w:rPr>
                <w:rFonts w:eastAsia="Calibri" w:cstheme="minorHAnsi"/>
                <w:b/>
                <w:color w:val="000000"/>
                <w:szCs w:val="24"/>
              </w:rPr>
              <w:t>Relationship Information</w:t>
            </w:r>
            <w:r w:rsidRPr="00C75713">
              <w:rPr>
                <w:rFonts w:eastAsia="Calibri" w:cstheme="minorHAnsi"/>
                <w:color w:val="000000"/>
                <w:szCs w:val="24"/>
              </w:rPr>
              <w:t xml:space="preserve">: The relationship information is not up-to-date </w:t>
            </w:r>
          </w:p>
        </w:tc>
      </w:tr>
      <w:tr w:rsidR="00FE2753" w:rsidRPr="00C75713" w:rsidTr="009B15C7">
        <w:tc>
          <w:tcPr>
            <w:tcW w:w="1847" w:type="dxa"/>
            <w:shd w:val="clear" w:color="auto" w:fill="943634" w:themeFill="accent2" w:themeFillShade="BF"/>
          </w:tcPr>
          <w:p w:rsidR="00FE2753" w:rsidRPr="00C75713" w:rsidRDefault="00FE2753" w:rsidP="009B15C7">
            <w:pPr>
              <w:jc w:val="right"/>
              <w:rPr>
                <w:rFonts w:cstheme="minorHAnsi"/>
                <w:b/>
                <w:color w:val="FFFFFF"/>
              </w:rPr>
            </w:pPr>
            <w:r w:rsidRPr="00C75713">
              <w:rPr>
                <w:rFonts w:cstheme="minorHAnsi"/>
                <w:b/>
                <w:color w:val="FFFFFF"/>
              </w:rPr>
              <w:t>Output State</w:t>
            </w:r>
          </w:p>
        </w:tc>
        <w:tc>
          <w:tcPr>
            <w:tcW w:w="6942" w:type="dxa"/>
          </w:tcPr>
          <w:p w:rsidR="00FE2753" w:rsidRPr="00C75713" w:rsidRDefault="00FE2753" w:rsidP="009B15C7">
            <w:pPr>
              <w:pBdr>
                <w:top w:val="nil"/>
                <w:left w:val="nil"/>
                <w:bottom w:val="nil"/>
                <w:right w:val="nil"/>
                <w:between w:val="nil"/>
              </w:pBdr>
              <w:tabs>
                <w:tab w:val="left" w:pos="720"/>
              </w:tabs>
              <w:rPr>
                <w:rFonts w:cstheme="minorHAnsi"/>
                <w:color w:val="000000"/>
              </w:rPr>
            </w:pPr>
            <w:r w:rsidRPr="00C75713">
              <w:rPr>
                <w:rFonts w:eastAsia="Calibri" w:cstheme="minorHAnsi"/>
                <w:b/>
                <w:color w:val="000000"/>
                <w:szCs w:val="24"/>
              </w:rPr>
              <w:t>Updated Relationship Information</w:t>
            </w:r>
            <w:r w:rsidRPr="00C75713">
              <w:rPr>
                <w:rFonts w:eastAsia="Calibri" w:cstheme="minorHAnsi"/>
                <w:color w:val="000000"/>
                <w:szCs w:val="24"/>
              </w:rPr>
              <w:t>: The relationship information is up-to-date</w:t>
            </w:r>
          </w:p>
        </w:tc>
      </w:tr>
    </w:tbl>
    <w:p w:rsidR="00FE2753" w:rsidRPr="00C75713" w:rsidRDefault="00FE2753" w:rsidP="00FE2753">
      <w:pPr>
        <w:rPr>
          <w:b/>
        </w:rPr>
      </w:pPr>
    </w:p>
    <w:p w:rsidR="00C250BB" w:rsidRPr="00C75713" w:rsidRDefault="00C250BB">
      <w:pPr>
        <w:spacing w:after="0"/>
        <w:jc w:val="left"/>
        <w:rPr>
          <w:b/>
        </w:rPr>
      </w:pPr>
      <w:r w:rsidRPr="00C75713">
        <w:rPr>
          <w:b/>
        </w:rPr>
        <w:br w:type="page"/>
      </w:r>
    </w:p>
    <w:p w:rsidR="00FE2753" w:rsidRPr="00C75713" w:rsidRDefault="00FE2753" w:rsidP="00FE2753">
      <w:pPr>
        <w:rPr>
          <w:b/>
        </w:rPr>
      </w:pPr>
      <w:r w:rsidRPr="00C75713">
        <w:rPr>
          <w:b/>
        </w:rPr>
        <w:lastRenderedPageBreak/>
        <w:t>Relationship Suspension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C75713" w:rsidTr="009B15C7">
        <w:tc>
          <w:tcPr>
            <w:tcW w:w="1847" w:type="dxa"/>
            <w:shd w:val="clear" w:color="auto" w:fill="943634" w:themeFill="accent2" w:themeFillShade="BF"/>
          </w:tcPr>
          <w:p w:rsidR="00FE2753" w:rsidRPr="00C75713" w:rsidRDefault="00FE2753" w:rsidP="009B15C7">
            <w:pPr>
              <w:jc w:val="right"/>
              <w:rPr>
                <w:rFonts w:cstheme="minorHAnsi"/>
                <w:b/>
                <w:color w:val="FFFFFF"/>
              </w:rPr>
            </w:pPr>
            <w:r w:rsidRPr="00C75713">
              <w:rPr>
                <w:rFonts w:cstheme="minorHAnsi"/>
                <w:b/>
                <w:color w:val="FFFFFF"/>
              </w:rPr>
              <w:t>Process Description</w:t>
            </w:r>
          </w:p>
        </w:tc>
        <w:tc>
          <w:tcPr>
            <w:tcW w:w="6942" w:type="dxa"/>
          </w:tcPr>
          <w:p w:rsidR="00FE2753" w:rsidRPr="00C75713" w:rsidRDefault="00FE2753" w:rsidP="009B15C7">
            <w:pPr>
              <w:pBdr>
                <w:top w:val="nil"/>
                <w:left w:val="nil"/>
                <w:bottom w:val="nil"/>
                <w:right w:val="nil"/>
                <w:between w:val="nil"/>
              </w:pBdr>
              <w:rPr>
                <w:rFonts w:eastAsia="Arial" w:cstheme="minorHAnsi"/>
                <w:b/>
                <w:color w:val="000000"/>
                <w:szCs w:val="24"/>
              </w:rPr>
            </w:pPr>
            <w:r w:rsidRPr="00C75713">
              <w:t xml:space="preserve">Relationship Suspension is the process of flagging a </w:t>
            </w:r>
            <w:r w:rsidRPr="00C75713">
              <w:rPr>
                <w:rFonts w:eastAsia="Calibri" w:cstheme="minorHAnsi"/>
                <w:color w:val="000000"/>
                <w:szCs w:val="24"/>
              </w:rPr>
              <w:t>record of a relationship</w:t>
            </w:r>
            <w:r w:rsidRPr="00C75713">
              <w:t xml:space="preserve"> as temporarily no longer in effect. </w:t>
            </w:r>
          </w:p>
        </w:tc>
      </w:tr>
      <w:tr w:rsidR="00FE2753" w:rsidRPr="00C75713" w:rsidTr="009B15C7">
        <w:tc>
          <w:tcPr>
            <w:tcW w:w="1847" w:type="dxa"/>
            <w:shd w:val="clear" w:color="auto" w:fill="943634" w:themeFill="accent2" w:themeFillShade="BF"/>
          </w:tcPr>
          <w:p w:rsidR="00FE2753" w:rsidRPr="00C75713" w:rsidRDefault="00FE2753" w:rsidP="009B15C7">
            <w:pPr>
              <w:jc w:val="right"/>
              <w:rPr>
                <w:rFonts w:cstheme="minorHAnsi"/>
                <w:b/>
                <w:color w:val="FFFFFF"/>
              </w:rPr>
            </w:pPr>
            <w:r w:rsidRPr="00C75713">
              <w:rPr>
                <w:rFonts w:cstheme="minorHAnsi"/>
                <w:b/>
                <w:color w:val="FFFFFF"/>
              </w:rPr>
              <w:t>Input State</w:t>
            </w:r>
          </w:p>
        </w:tc>
        <w:tc>
          <w:tcPr>
            <w:tcW w:w="6942" w:type="dxa"/>
          </w:tcPr>
          <w:p w:rsidR="00FE2753" w:rsidRPr="00C75713" w:rsidRDefault="00FE2753" w:rsidP="009B15C7">
            <w:pPr>
              <w:pBdr>
                <w:top w:val="nil"/>
                <w:left w:val="nil"/>
                <w:bottom w:val="nil"/>
                <w:right w:val="nil"/>
                <w:between w:val="nil"/>
              </w:pBdr>
              <w:rPr>
                <w:rFonts w:eastAsia="Arial" w:cstheme="minorHAnsi"/>
                <w:color w:val="000000"/>
                <w:szCs w:val="24"/>
              </w:rPr>
            </w:pPr>
            <w:r w:rsidRPr="00C75713">
              <w:rPr>
                <w:rFonts w:eastAsia="Arial" w:cstheme="minorHAnsi"/>
                <w:b/>
                <w:color w:val="000000"/>
                <w:szCs w:val="24"/>
              </w:rPr>
              <w:t>Record of Relationship</w:t>
            </w:r>
            <w:r w:rsidRPr="00C75713">
              <w:rPr>
                <w:rFonts w:eastAsia="Calibri" w:cstheme="minorHAnsi"/>
                <w:color w:val="000000"/>
                <w:szCs w:val="24"/>
              </w:rPr>
              <w:t>: A record of a relationship exists</w:t>
            </w:r>
          </w:p>
        </w:tc>
      </w:tr>
      <w:tr w:rsidR="00FE2753" w:rsidRPr="00C75713" w:rsidTr="009B15C7">
        <w:tc>
          <w:tcPr>
            <w:tcW w:w="1847" w:type="dxa"/>
            <w:shd w:val="clear" w:color="auto" w:fill="943634" w:themeFill="accent2" w:themeFillShade="BF"/>
          </w:tcPr>
          <w:p w:rsidR="00FE2753" w:rsidRPr="00C75713" w:rsidRDefault="00FE2753" w:rsidP="009B15C7">
            <w:pPr>
              <w:jc w:val="right"/>
              <w:rPr>
                <w:rFonts w:cstheme="minorHAnsi"/>
                <w:b/>
                <w:color w:val="FFFFFF"/>
              </w:rPr>
            </w:pPr>
            <w:r w:rsidRPr="00C75713">
              <w:rPr>
                <w:rFonts w:cstheme="minorHAnsi"/>
                <w:b/>
                <w:color w:val="FFFFFF"/>
              </w:rPr>
              <w:t>Output State</w:t>
            </w:r>
          </w:p>
        </w:tc>
        <w:tc>
          <w:tcPr>
            <w:tcW w:w="6942" w:type="dxa"/>
          </w:tcPr>
          <w:p w:rsidR="00FE2753" w:rsidRPr="00C75713" w:rsidRDefault="00FE2753" w:rsidP="009B15C7">
            <w:pPr>
              <w:pBdr>
                <w:top w:val="nil"/>
                <w:left w:val="nil"/>
                <w:bottom w:val="nil"/>
                <w:right w:val="nil"/>
                <w:between w:val="nil"/>
              </w:pBdr>
              <w:tabs>
                <w:tab w:val="left" w:pos="720"/>
              </w:tabs>
              <w:rPr>
                <w:rFonts w:cstheme="minorHAnsi"/>
                <w:color w:val="000000"/>
                <w:szCs w:val="24"/>
              </w:rPr>
            </w:pPr>
            <w:r w:rsidRPr="00C75713">
              <w:rPr>
                <w:rFonts w:eastAsia="Arial" w:cstheme="minorHAnsi"/>
                <w:b/>
                <w:color w:val="000000"/>
                <w:szCs w:val="24"/>
              </w:rPr>
              <w:t xml:space="preserve">Suspended </w:t>
            </w:r>
            <w:r w:rsidRPr="00C75713">
              <w:rPr>
                <w:rFonts w:eastAsia="Calibri" w:cstheme="minorHAnsi"/>
                <w:b/>
                <w:color w:val="000000"/>
                <w:szCs w:val="24"/>
              </w:rPr>
              <w:t>Relationship</w:t>
            </w:r>
            <w:r w:rsidRPr="00C75713">
              <w:rPr>
                <w:rFonts w:eastAsia="Calibri" w:cstheme="minorHAnsi"/>
                <w:color w:val="000000"/>
                <w:szCs w:val="24"/>
              </w:rPr>
              <w:t xml:space="preserve">: </w:t>
            </w:r>
            <w:r w:rsidRPr="00C75713">
              <w:t xml:space="preserve">The </w:t>
            </w:r>
            <w:r w:rsidRPr="00C75713">
              <w:rPr>
                <w:rFonts w:eastAsia="Calibri" w:cstheme="minorHAnsi"/>
                <w:color w:val="000000"/>
                <w:szCs w:val="24"/>
              </w:rPr>
              <w:t>relationship</w:t>
            </w:r>
            <w:r w:rsidRPr="00C75713">
              <w:t xml:space="preserve"> is temporarily no longer in effect</w:t>
            </w:r>
          </w:p>
        </w:tc>
      </w:tr>
    </w:tbl>
    <w:p w:rsidR="00FE2753" w:rsidRPr="00C75713" w:rsidRDefault="00FE2753" w:rsidP="00FE2753">
      <w:pPr>
        <w:rPr>
          <w:b/>
        </w:rPr>
      </w:pPr>
    </w:p>
    <w:p w:rsidR="00FE2753" w:rsidRPr="00C75713" w:rsidRDefault="00FE2753" w:rsidP="00FE2753">
      <w:pPr>
        <w:rPr>
          <w:b/>
        </w:rPr>
      </w:pPr>
      <w:r w:rsidRPr="00C75713">
        <w:rPr>
          <w:b/>
        </w:rPr>
        <w:t>Relationship Reinstatement</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C75713" w:rsidTr="009B15C7">
        <w:tc>
          <w:tcPr>
            <w:tcW w:w="1847" w:type="dxa"/>
            <w:shd w:val="clear" w:color="auto" w:fill="943634" w:themeFill="accent2" w:themeFillShade="BF"/>
          </w:tcPr>
          <w:p w:rsidR="00FE2753" w:rsidRPr="00C75713" w:rsidRDefault="00FE2753" w:rsidP="009B15C7">
            <w:pPr>
              <w:jc w:val="right"/>
              <w:rPr>
                <w:rFonts w:cstheme="minorHAnsi"/>
                <w:b/>
                <w:color w:val="FFFFFF"/>
              </w:rPr>
            </w:pPr>
            <w:r w:rsidRPr="00C75713">
              <w:rPr>
                <w:rFonts w:cstheme="minorHAnsi"/>
                <w:b/>
                <w:color w:val="FFFFFF"/>
              </w:rPr>
              <w:t>Process Description</w:t>
            </w:r>
          </w:p>
        </w:tc>
        <w:tc>
          <w:tcPr>
            <w:tcW w:w="6942" w:type="dxa"/>
          </w:tcPr>
          <w:p w:rsidR="00FE2753" w:rsidRPr="00C75713" w:rsidRDefault="00FE2753" w:rsidP="009B15C7">
            <w:pPr>
              <w:pStyle w:val="NormalWeb"/>
              <w:spacing w:before="0" w:beforeAutospacing="0" w:after="0" w:afterAutospacing="0"/>
              <w:rPr>
                <w:rFonts w:eastAsia="Calibri" w:cstheme="minorHAnsi"/>
                <w:b/>
                <w:color w:val="000000"/>
                <w:lang w:val="en-CA"/>
              </w:rPr>
            </w:pPr>
            <w:r w:rsidRPr="00C75713">
              <w:rPr>
                <w:lang w:val="en-CA"/>
              </w:rPr>
              <w:t xml:space="preserve">Relationship Reinstatement is the process of transforming a suspended </w:t>
            </w:r>
            <w:r w:rsidRPr="00C75713">
              <w:rPr>
                <w:rFonts w:eastAsia="Calibri" w:cstheme="minorHAnsi"/>
                <w:color w:val="000000"/>
                <w:lang w:val="en-CA"/>
              </w:rPr>
              <w:t>relationship</w:t>
            </w:r>
            <w:r w:rsidRPr="00C75713">
              <w:rPr>
                <w:lang w:val="en-CA"/>
              </w:rPr>
              <w:t xml:space="preserve"> back to an active state.</w:t>
            </w:r>
          </w:p>
        </w:tc>
      </w:tr>
      <w:tr w:rsidR="00FE2753" w:rsidRPr="00C75713" w:rsidTr="009B15C7">
        <w:tc>
          <w:tcPr>
            <w:tcW w:w="1847" w:type="dxa"/>
            <w:shd w:val="clear" w:color="auto" w:fill="943634" w:themeFill="accent2" w:themeFillShade="BF"/>
          </w:tcPr>
          <w:p w:rsidR="00FE2753" w:rsidRPr="00C75713" w:rsidRDefault="00FE2753" w:rsidP="009B15C7">
            <w:pPr>
              <w:jc w:val="right"/>
              <w:rPr>
                <w:rFonts w:cstheme="minorHAnsi"/>
                <w:b/>
                <w:color w:val="FFFFFF"/>
              </w:rPr>
            </w:pPr>
            <w:r w:rsidRPr="00C75713">
              <w:rPr>
                <w:rFonts w:cstheme="minorHAnsi"/>
                <w:b/>
                <w:color w:val="FFFFFF"/>
              </w:rPr>
              <w:t>Input State</w:t>
            </w:r>
          </w:p>
        </w:tc>
        <w:tc>
          <w:tcPr>
            <w:tcW w:w="6942" w:type="dxa"/>
          </w:tcPr>
          <w:p w:rsidR="00FE2753" w:rsidRPr="00C75713" w:rsidRDefault="00FE2753" w:rsidP="009B15C7">
            <w:pPr>
              <w:pBdr>
                <w:top w:val="nil"/>
                <w:left w:val="nil"/>
                <w:bottom w:val="nil"/>
                <w:right w:val="nil"/>
                <w:between w:val="nil"/>
              </w:pBdr>
              <w:rPr>
                <w:rFonts w:eastAsia="Arial" w:cstheme="minorHAnsi"/>
                <w:color w:val="000000"/>
                <w:sz w:val="22"/>
                <w:szCs w:val="22"/>
              </w:rPr>
            </w:pPr>
            <w:r w:rsidRPr="00C75713">
              <w:rPr>
                <w:rFonts w:eastAsia="Arial" w:cstheme="minorHAnsi"/>
                <w:b/>
                <w:color w:val="000000"/>
                <w:szCs w:val="24"/>
              </w:rPr>
              <w:t xml:space="preserve">Suspended </w:t>
            </w:r>
            <w:r w:rsidRPr="00C75713">
              <w:rPr>
                <w:rFonts w:eastAsia="Calibri" w:cstheme="minorHAnsi"/>
                <w:b/>
                <w:color w:val="000000"/>
                <w:szCs w:val="24"/>
              </w:rPr>
              <w:t>Relationship</w:t>
            </w:r>
            <w:r w:rsidRPr="00C75713">
              <w:rPr>
                <w:rFonts w:eastAsia="Calibri" w:cstheme="minorHAnsi"/>
                <w:color w:val="000000"/>
                <w:szCs w:val="24"/>
              </w:rPr>
              <w:t xml:space="preserve">: </w:t>
            </w:r>
            <w:r w:rsidRPr="00C75713">
              <w:t xml:space="preserve">The </w:t>
            </w:r>
            <w:r w:rsidRPr="00C75713">
              <w:rPr>
                <w:rFonts w:eastAsia="Calibri" w:cstheme="minorHAnsi"/>
                <w:color w:val="000000"/>
                <w:szCs w:val="24"/>
              </w:rPr>
              <w:t>record of a relationship</w:t>
            </w:r>
            <w:r w:rsidRPr="00C75713">
              <w:t xml:space="preserve"> is temporarily no longer in effect</w:t>
            </w:r>
          </w:p>
        </w:tc>
      </w:tr>
      <w:tr w:rsidR="00FE2753" w:rsidRPr="00C75713" w:rsidTr="009B15C7">
        <w:tc>
          <w:tcPr>
            <w:tcW w:w="1847" w:type="dxa"/>
            <w:shd w:val="clear" w:color="auto" w:fill="943634" w:themeFill="accent2" w:themeFillShade="BF"/>
          </w:tcPr>
          <w:p w:rsidR="00FE2753" w:rsidRPr="00C75713" w:rsidRDefault="00FE2753" w:rsidP="009B15C7">
            <w:pPr>
              <w:jc w:val="right"/>
              <w:rPr>
                <w:rFonts w:cstheme="minorHAnsi"/>
                <w:b/>
                <w:color w:val="FFFFFF"/>
              </w:rPr>
            </w:pPr>
            <w:r w:rsidRPr="00C75713">
              <w:rPr>
                <w:rFonts w:cstheme="minorHAnsi"/>
                <w:b/>
                <w:color w:val="FFFFFF"/>
              </w:rPr>
              <w:t>Output State</w:t>
            </w:r>
          </w:p>
        </w:tc>
        <w:tc>
          <w:tcPr>
            <w:tcW w:w="6942" w:type="dxa"/>
          </w:tcPr>
          <w:p w:rsidR="00FE2753" w:rsidRPr="00C75713" w:rsidRDefault="00FE2753" w:rsidP="009B15C7">
            <w:pPr>
              <w:pBdr>
                <w:top w:val="nil"/>
                <w:left w:val="nil"/>
                <w:bottom w:val="nil"/>
                <w:right w:val="nil"/>
                <w:between w:val="nil"/>
              </w:pBdr>
              <w:rPr>
                <w:rFonts w:eastAsia="Arial" w:cstheme="minorHAnsi"/>
                <w:color w:val="000000"/>
                <w:sz w:val="22"/>
                <w:szCs w:val="22"/>
              </w:rPr>
            </w:pPr>
            <w:r w:rsidRPr="00C75713">
              <w:rPr>
                <w:rFonts w:eastAsia="Calibri" w:cstheme="minorHAnsi"/>
                <w:b/>
                <w:color w:val="000000"/>
                <w:szCs w:val="24"/>
              </w:rPr>
              <w:t xml:space="preserve">Updated </w:t>
            </w:r>
            <w:r w:rsidRPr="00C75713">
              <w:rPr>
                <w:rFonts w:eastAsia="Arial" w:cstheme="minorHAnsi"/>
                <w:b/>
                <w:color w:val="000000"/>
                <w:szCs w:val="24"/>
              </w:rPr>
              <w:t>Record of Relationship</w:t>
            </w:r>
            <w:r w:rsidRPr="00C75713">
              <w:rPr>
                <w:rFonts w:eastAsia="Calibri" w:cstheme="minorHAnsi"/>
                <w:color w:val="000000"/>
                <w:szCs w:val="24"/>
              </w:rPr>
              <w:t>: The record of a relationship has been updated</w:t>
            </w:r>
          </w:p>
        </w:tc>
      </w:tr>
    </w:tbl>
    <w:p w:rsidR="00FE2753" w:rsidRPr="00C75713" w:rsidRDefault="00FE2753" w:rsidP="00FE2753">
      <w:pPr>
        <w:rPr>
          <w:b/>
        </w:rPr>
      </w:pPr>
    </w:p>
    <w:p w:rsidR="00FE2753" w:rsidRPr="00C75713" w:rsidRDefault="00FE2753" w:rsidP="00FE2753">
      <w:pPr>
        <w:rPr>
          <w:b/>
        </w:rPr>
      </w:pPr>
      <w:r w:rsidRPr="00C75713">
        <w:rPr>
          <w:b/>
        </w:rPr>
        <w:t>Relationship Revocation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C75713" w:rsidTr="009B15C7">
        <w:tc>
          <w:tcPr>
            <w:tcW w:w="1847" w:type="dxa"/>
            <w:shd w:val="clear" w:color="auto" w:fill="943634" w:themeFill="accent2" w:themeFillShade="BF"/>
          </w:tcPr>
          <w:p w:rsidR="00FE2753" w:rsidRPr="00C75713" w:rsidRDefault="00FE2753" w:rsidP="009B15C7">
            <w:pPr>
              <w:jc w:val="right"/>
              <w:rPr>
                <w:rFonts w:cstheme="minorHAnsi"/>
                <w:b/>
                <w:color w:val="FFFFFF"/>
              </w:rPr>
            </w:pPr>
            <w:r w:rsidRPr="00C75713">
              <w:rPr>
                <w:rFonts w:cstheme="minorHAnsi"/>
                <w:b/>
                <w:color w:val="FFFFFF"/>
              </w:rPr>
              <w:t>Process Description</w:t>
            </w:r>
          </w:p>
        </w:tc>
        <w:tc>
          <w:tcPr>
            <w:tcW w:w="6942" w:type="dxa"/>
          </w:tcPr>
          <w:p w:rsidR="00FE2753" w:rsidRPr="00C75713" w:rsidRDefault="00FE2753" w:rsidP="009B15C7">
            <w:pPr>
              <w:pBdr>
                <w:top w:val="nil"/>
                <w:left w:val="nil"/>
                <w:bottom w:val="nil"/>
                <w:right w:val="nil"/>
                <w:between w:val="nil"/>
              </w:pBdr>
              <w:rPr>
                <w:rFonts w:eastAsia="Calibri" w:cstheme="minorHAnsi"/>
                <w:b/>
                <w:color w:val="000000"/>
                <w:szCs w:val="24"/>
              </w:rPr>
            </w:pPr>
            <w:r w:rsidRPr="00C75713">
              <w:t xml:space="preserve">Relationship Revocation is the process of flagging a </w:t>
            </w:r>
            <w:r w:rsidRPr="00C75713">
              <w:rPr>
                <w:rFonts w:eastAsia="Calibri" w:cstheme="minorHAnsi"/>
                <w:color w:val="000000"/>
                <w:szCs w:val="24"/>
              </w:rPr>
              <w:t>record of a relationship</w:t>
            </w:r>
            <w:r w:rsidRPr="00C75713">
              <w:t xml:space="preserve"> as no longer in effect.</w:t>
            </w:r>
          </w:p>
        </w:tc>
      </w:tr>
      <w:tr w:rsidR="00FE2753" w:rsidRPr="00C75713" w:rsidTr="009B15C7">
        <w:tc>
          <w:tcPr>
            <w:tcW w:w="1847" w:type="dxa"/>
            <w:shd w:val="clear" w:color="auto" w:fill="943634" w:themeFill="accent2" w:themeFillShade="BF"/>
          </w:tcPr>
          <w:p w:rsidR="00FE2753" w:rsidRPr="00C75713" w:rsidRDefault="00FE2753" w:rsidP="009B15C7">
            <w:pPr>
              <w:jc w:val="right"/>
              <w:rPr>
                <w:rFonts w:cstheme="minorHAnsi"/>
                <w:b/>
                <w:color w:val="FFFFFF"/>
              </w:rPr>
            </w:pPr>
            <w:r w:rsidRPr="00C75713">
              <w:rPr>
                <w:rFonts w:cstheme="minorHAnsi"/>
                <w:b/>
                <w:color w:val="FFFFFF"/>
              </w:rPr>
              <w:t>Input State</w:t>
            </w:r>
          </w:p>
        </w:tc>
        <w:tc>
          <w:tcPr>
            <w:tcW w:w="6942" w:type="dxa"/>
          </w:tcPr>
          <w:p w:rsidR="00FE2753" w:rsidRPr="00C75713" w:rsidRDefault="00FE2753" w:rsidP="009B15C7">
            <w:pPr>
              <w:pBdr>
                <w:top w:val="nil"/>
                <w:left w:val="nil"/>
                <w:bottom w:val="nil"/>
                <w:right w:val="nil"/>
                <w:between w:val="nil"/>
              </w:pBdr>
              <w:rPr>
                <w:rFonts w:eastAsia="Arial" w:cstheme="minorHAnsi"/>
                <w:color w:val="000000"/>
                <w:sz w:val="22"/>
                <w:szCs w:val="22"/>
              </w:rPr>
            </w:pPr>
            <w:r w:rsidRPr="00C75713">
              <w:rPr>
                <w:rFonts w:eastAsia="Arial" w:cstheme="minorHAnsi"/>
                <w:b/>
                <w:color w:val="000000"/>
                <w:szCs w:val="24"/>
              </w:rPr>
              <w:t>Record of Relationship</w:t>
            </w:r>
            <w:r w:rsidRPr="00C75713">
              <w:rPr>
                <w:rFonts w:eastAsia="Calibri" w:cstheme="minorHAnsi"/>
                <w:color w:val="000000"/>
                <w:szCs w:val="24"/>
              </w:rPr>
              <w:t>: A record of a relationship exists</w:t>
            </w:r>
          </w:p>
        </w:tc>
      </w:tr>
      <w:tr w:rsidR="00FE2753" w:rsidRPr="00C75713" w:rsidTr="009B15C7">
        <w:tc>
          <w:tcPr>
            <w:tcW w:w="1847" w:type="dxa"/>
            <w:shd w:val="clear" w:color="auto" w:fill="943634" w:themeFill="accent2" w:themeFillShade="BF"/>
          </w:tcPr>
          <w:p w:rsidR="00FE2753" w:rsidRPr="00C75713" w:rsidRDefault="00FE2753" w:rsidP="009B15C7">
            <w:pPr>
              <w:jc w:val="right"/>
              <w:rPr>
                <w:rFonts w:cstheme="minorHAnsi"/>
                <w:b/>
                <w:color w:val="FFFFFF"/>
              </w:rPr>
            </w:pPr>
            <w:r w:rsidRPr="00C75713">
              <w:rPr>
                <w:rFonts w:cstheme="minorHAnsi"/>
                <w:b/>
                <w:color w:val="FFFFFF"/>
              </w:rPr>
              <w:t>Output State</w:t>
            </w:r>
          </w:p>
        </w:tc>
        <w:tc>
          <w:tcPr>
            <w:tcW w:w="6942" w:type="dxa"/>
          </w:tcPr>
          <w:p w:rsidR="00FE2753" w:rsidRPr="00C75713" w:rsidRDefault="00FE2753" w:rsidP="009B15C7">
            <w:pPr>
              <w:pBdr>
                <w:top w:val="nil"/>
                <w:left w:val="nil"/>
                <w:bottom w:val="nil"/>
                <w:right w:val="nil"/>
                <w:between w:val="nil"/>
              </w:pBdr>
              <w:tabs>
                <w:tab w:val="left" w:pos="720"/>
              </w:tabs>
              <w:rPr>
                <w:rFonts w:cstheme="minorHAnsi"/>
                <w:color w:val="000000"/>
              </w:rPr>
            </w:pPr>
            <w:r w:rsidRPr="00C75713">
              <w:rPr>
                <w:rFonts w:eastAsia="Calibri" w:cstheme="minorHAnsi"/>
                <w:b/>
                <w:color w:val="000000"/>
                <w:szCs w:val="24"/>
              </w:rPr>
              <w:t>Revoked Relationship</w:t>
            </w:r>
            <w:r w:rsidRPr="00C75713">
              <w:rPr>
                <w:rFonts w:eastAsia="Calibri" w:cstheme="minorHAnsi"/>
                <w:color w:val="000000"/>
                <w:szCs w:val="24"/>
              </w:rPr>
              <w:t xml:space="preserve">: </w:t>
            </w:r>
            <w:r w:rsidRPr="00C75713">
              <w:t xml:space="preserve">The </w:t>
            </w:r>
            <w:r w:rsidRPr="00C75713">
              <w:rPr>
                <w:rFonts w:eastAsia="Calibri" w:cstheme="minorHAnsi"/>
                <w:color w:val="000000"/>
                <w:szCs w:val="24"/>
              </w:rPr>
              <w:t>relationship</w:t>
            </w:r>
            <w:r w:rsidRPr="00C75713">
              <w:t xml:space="preserve"> is no longer in effect</w:t>
            </w:r>
          </w:p>
        </w:tc>
      </w:tr>
    </w:tbl>
    <w:p w:rsidR="00FE2753" w:rsidRPr="00C75713" w:rsidRDefault="00FE2753" w:rsidP="00FE2753">
      <w:pPr>
        <w:spacing w:after="0"/>
        <w:jc w:val="left"/>
      </w:pPr>
    </w:p>
    <w:p w:rsidR="00FE2753" w:rsidRPr="00C75713" w:rsidRDefault="00FE2753" w:rsidP="00FE2753"/>
    <w:p w:rsidR="00FE2753" w:rsidRPr="00C75713" w:rsidRDefault="00FE2753" w:rsidP="00FE2753"/>
    <w:p w:rsidR="00FE2753" w:rsidRPr="00C75713" w:rsidRDefault="00FE2753">
      <w:pPr>
        <w:spacing w:after="0"/>
        <w:jc w:val="left"/>
        <w:rPr>
          <w:rFonts w:ascii="Arial Bold" w:hAnsi="Arial Bold"/>
          <w:b/>
        </w:rPr>
      </w:pPr>
      <w:r w:rsidRPr="00C75713">
        <w:br w:type="page"/>
      </w:r>
    </w:p>
    <w:p w:rsidR="00110CA9" w:rsidRPr="00C75713" w:rsidRDefault="00110CA9" w:rsidP="00110CA9">
      <w:pPr>
        <w:pStyle w:val="Heading3"/>
      </w:pPr>
      <w:bookmarkStart w:id="68" w:name="_Toc61530828"/>
      <w:r w:rsidRPr="00C75713">
        <w:lastRenderedPageBreak/>
        <w:t>Credential Management Processes</w:t>
      </w:r>
      <w:bookmarkEnd w:id="68"/>
    </w:p>
    <w:p w:rsidR="00110CA9" w:rsidRPr="00C75713" w:rsidRDefault="00CF5B2C" w:rsidP="00110CA9">
      <w:pPr>
        <w:rPr>
          <w:b/>
        </w:rPr>
      </w:pPr>
      <w:r w:rsidRPr="00C75713">
        <w:rPr>
          <w:b/>
        </w:rPr>
        <w:t xml:space="preserve">Credential Claims </w:t>
      </w:r>
      <w:r w:rsidR="003D20E3" w:rsidRPr="00C75713">
        <w:rPr>
          <w:b/>
        </w:rPr>
        <w:t>Binding</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110CA9" w:rsidRPr="00C75713" w:rsidTr="009B4EC0">
        <w:tc>
          <w:tcPr>
            <w:tcW w:w="1847" w:type="dxa"/>
            <w:shd w:val="clear" w:color="auto" w:fill="943634" w:themeFill="accent2" w:themeFillShade="BF"/>
          </w:tcPr>
          <w:p w:rsidR="00110CA9" w:rsidRPr="00C75713" w:rsidRDefault="00110CA9" w:rsidP="009B4EC0">
            <w:pPr>
              <w:jc w:val="right"/>
              <w:rPr>
                <w:rFonts w:cstheme="minorHAnsi"/>
                <w:b/>
                <w:color w:val="FFFFFF"/>
              </w:rPr>
            </w:pPr>
            <w:r w:rsidRPr="00C75713">
              <w:rPr>
                <w:rFonts w:cstheme="minorHAnsi"/>
                <w:b/>
                <w:color w:val="FFFFFF"/>
              </w:rPr>
              <w:t>Process Description</w:t>
            </w:r>
          </w:p>
        </w:tc>
        <w:tc>
          <w:tcPr>
            <w:tcW w:w="6942" w:type="dxa"/>
          </w:tcPr>
          <w:p w:rsidR="00110CA9" w:rsidRPr="00C75713" w:rsidRDefault="00CF5B2C" w:rsidP="003D20E3">
            <w:pPr>
              <w:pBdr>
                <w:top w:val="nil"/>
                <w:left w:val="nil"/>
                <w:bottom w:val="nil"/>
                <w:right w:val="nil"/>
                <w:between w:val="nil"/>
              </w:pBdr>
              <w:rPr>
                <w:rFonts w:eastAsia="Calibri" w:cstheme="minorHAnsi"/>
                <w:b/>
                <w:color w:val="000000"/>
                <w:szCs w:val="24"/>
              </w:rPr>
            </w:pPr>
            <w:r w:rsidRPr="00C75713">
              <w:rPr>
                <w:rFonts w:cstheme="minorHAnsi"/>
              </w:rPr>
              <w:t xml:space="preserve">Credential Claims </w:t>
            </w:r>
            <w:r w:rsidR="003D20E3" w:rsidRPr="00C75713">
              <w:rPr>
                <w:rFonts w:cstheme="minorHAnsi"/>
              </w:rPr>
              <w:t>Binding</w:t>
            </w:r>
            <w:r w:rsidR="00110CA9" w:rsidRPr="00C75713">
              <w:rPr>
                <w:rFonts w:cstheme="minorHAnsi"/>
              </w:rPr>
              <w:t xml:space="preserve"> is t</w:t>
            </w:r>
            <w:r w:rsidR="00110CA9" w:rsidRPr="00C75713">
              <w:t xml:space="preserve">he process of </w:t>
            </w:r>
            <w:r w:rsidR="003D20E3" w:rsidRPr="00C75713">
              <w:t>associating a credential with</w:t>
            </w:r>
            <w:r w:rsidR="00110CA9" w:rsidRPr="00C75713">
              <w:rPr>
                <w:rFonts w:cstheme="minorHAnsi"/>
                <w:szCs w:val="24"/>
              </w:rPr>
              <w:t xml:space="preserve"> one or more </w:t>
            </w:r>
            <w:r w:rsidR="00B63877" w:rsidRPr="00C75713">
              <w:rPr>
                <w:rFonts w:cstheme="minorHAnsi"/>
                <w:szCs w:val="24"/>
              </w:rPr>
              <w:t>claim</w:t>
            </w:r>
            <w:r w:rsidR="00110CA9" w:rsidRPr="00C75713">
              <w:rPr>
                <w:rFonts w:cstheme="minorHAnsi"/>
                <w:szCs w:val="24"/>
              </w:rPr>
              <w:t>s about one or more Subjects</w:t>
            </w:r>
            <w:r w:rsidR="00110CA9" w:rsidRPr="00C75713">
              <w:t>.</w:t>
            </w:r>
          </w:p>
        </w:tc>
      </w:tr>
      <w:tr w:rsidR="00110CA9" w:rsidRPr="00C75713" w:rsidTr="009B4EC0">
        <w:tc>
          <w:tcPr>
            <w:tcW w:w="1847" w:type="dxa"/>
            <w:shd w:val="clear" w:color="auto" w:fill="943634" w:themeFill="accent2" w:themeFillShade="BF"/>
          </w:tcPr>
          <w:p w:rsidR="00110CA9" w:rsidRPr="00C75713" w:rsidRDefault="00110CA9" w:rsidP="009B4EC0">
            <w:pPr>
              <w:jc w:val="right"/>
              <w:rPr>
                <w:rFonts w:cstheme="minorHAnsi"/>
                <w:b/>
                <w:color w:val="FFFFFF"/>
              </w:rPr>
            </w:pPr>
            <w:r w:rsidRPr="00C75713">
              <w:rPr>
                <w:rFonts w:cstheme="minorHAnsi"/>
                <w:b/>
                <w:color w:val="FFFFFF"/>
              </w:rPr>
              <w:t>Input State</w:t>
            </w:r>
          </w:p>
        </w:tc>
        <w:tc>
          <w:tcPr>
            <w:tcW w:w="6942" w:type="dxa"/>
          </w:tcPr>
          <w:p w:rsidR="00110CA9" w:rsidRPr="00C75713" w:rsidRDefault="00110CA9" w:rsidP="003F0D94">
            <w:pPr>
              <w:pBdr>
                <w:top w:val="nil"/>
                <w:left w:val="nil"/>
                <w:bottom w:val="nil"/>
                <w:right w:val="nil"/>
                <w:between w:val="nil"/>
              </w:pBdr>
              <w:rPr>
                <w:rFonts w:eastAsia="Arial" w:cstheme="minorHAnsi"/>
                <w:color w:val="000000"/>
                <w:sz w:val="22"/>
                <w:szCs w:val="22"/>
              </w:rPr>
            </w:pPr>
            <w:r w:rsidRPr="00C75713">
              <w:rPr>
                <w:rFonts w:eastAsia="Arial" w:cstheme="minorHAnsi"/>
                <w:b/>
                <w:color w:val="000000"/>
                <w:szCs w:val="24"/>
              </w:rPr>
              <w:t xml:space="preserve">No </w:t>
            </w:r>
            <w:r w:rsidR="003F0D94" w:rsidRPr="00C75713">
              <w:rPr>
                <w:rFonts w:eastAsia="Arial" w:cstheme="minorHAnsi"/>
                <w:b/>
                <w:color w:val="000000"/>
                <w:szCs w:val="24"/>
              </w:rPr>
              <w:t>Credential</w:t>
            </w:r>
            <w:r w:rsidRPr="00C75713">
              <w:rPr>
                <w:rFonts w:eastAsia="Arial" w:cstheme="minorHAnsi"/>
                <w:color w:val="000000"/>
                <w:szCs w:val="24"/>
              </w:rPr>
              <w:t xml:space="preserve">: </w:t>
            </w:r>
            <w:r w:rsidR="003D20E3" w:rsidRPr="00C75713">
              <w:rPr>
                <w:rFonts w:eastAsia="Arial" w:cstheme="minorHAnsi"/>
                <w:color w:val="000000"/>
                <w:szCs w:val="24"/>
              </w:rPr>
              <w:t>No</w:t>
            </w:r>
            <w:r w:rsidR="003D20E3" w:rsidRPr="00C75713">
              <w:rPr>
                <w:rFonts w:eastAsia="Calibri" w:cstheme="minorHAnsi"/>
                <w:color w:val="000000"/>
                <w:szCs w:val="24"/>
              </w:rPr>
              <w:t xml:space="preserve"> </w:t>
            </w:r>
            <w:r w:rsidR="003D20E3" w:rsidRPr="00C75713">
              <w:t>claims have been associated with the credential</w:t>
            </w:r>
          </w:p>
        </w:tc>
      </w:tr>
      <w:tr w:rsidR="00110CA9" w:rsidRPr="00C75713" w:rsidTr="009B4EC0">
        <w:tc>
          <w:tcPr>
            <w:tcW w:w="1847" w:type="dxa"/>
            <w:shd w:val="clear" w:color="auto" w:fill="943634" w:themeFill="accent2" w:themeFillShade="BF"/>
          </w:tcPr>
          <w:p w:rsidR="00110CA9" w:rsidRPr="00C75713" w:rsidRDefault="00110CA9" w:rsidP="009B4EC0">
            <w:pPr>
              <w:jc w:val="right"/>
              <w:rPr>
                <w:rFonts w:cstheme="minorHAnsi"/>
                <w:b/>
                <w:color w:val="FFFFFF"/>
              </w:rPr>
            </w:pPr>
            <w:r w:rsidRPr="00C75713">
              <w:rPr>
                <w:rFonts w:cstheme="minorHAnsi"/>
                <w:b/>
                <w:color w:val="FFFFFF"/>
              </w:rPr>
              <w:t>Output State</w:t>
            </w:r>
          </w:p>
        </w:tc>
        <w:tc>
          <w:tcPr>
            <w:tcW w:w="6942" w:type="dxa"/>
          </w:tcPr>
          <w:p w:rsidR="00110CA9" w:rsidRPr="00C75713" w:rsidRDefault="003F0D94" w:rsidP="003F0D94">
            <w:pPr>
              <w:pBdr>
                <w:top w:val="nil"/>
                <w:left w:val="nil"/>
                <w:bottom w:val="nil"/>
                <w:right w:val="nil"/>
                <w:between w:val="nil"/>
              </w:pBdr>
              <w:tabs>
                <w:tab w:val="left" w:pos="720"/>
              </w:tabs>
              <w:rPr>
                <w:rFonts w:cstheme="minorHAnsi"/>
                <w:color w:val="000000"/>
              </w:rPr>
            </w:pPr>
            <w:r w:rsidRPr="00C75713">
              <w:rPr>
                <w:rFonts w:eastAsia="Arial" w:cstheme="minorHAnsi"/>
                <w:b/>
                <w:color w:val="000000"/>
                <w:szCs w:val="24"/>
              </w:rPr>
              <w:t>Claims</w:t>
            </w:r>
            <w:r w:rsidR="003D20E3" w:rsidRPr="00C75713">
              <w:rPr>
                <w:rFonts w:eastAsia="Arial" w:cstheme="minorHAnsi"/>
                <w:b/>
                <w:color w:val="000000"/>
                <w:szCs w:val="24"/>
              </w:rPr>
              <w:t xml:space="preserve"> Bound Credential</w:t>
            </w:r>
            <w:r w:rsidR="00110CA9" w:rsidRPr="00C75713">
              <w:rPr>
                <w:rFonts w:eastAsia="Calibri" w:cstheme="minorHAnsi"/>
                <w:color w:val="000000"/>
                <w:szCs w:val="24"/>
              </w:rPr>
              <w:t xml:space="preserve">: One or more </w:t>
            </w:r>
            <w:r w:rsidR="00110CA9" w:rsidRPr="00C75713">
              <w:t xml:space="preserve">claims </w:t>
            </w:r>
            <w:r w:rsidR="003D20E3" w:rsidRPr="00C75713">
              <w:rPr>
                <w:rFonts w:cstheme="minorHAnsi"/>
                <w:szCs w:val="24"/>
              </w:rPr>
              <w:t>about one or more Subjects</w:t>
            </w:r>
            <w:r w:rsidR="003D20E3" w:rsidRPr="00C75713">
              <w:t xml:space="preserve"> </w:t>
            </w:r>
            <w:r w:rsidR="00110CA9" w:rsidRPr="00C75713">
              <w:t>ha</w:t>
            </w:r>
            <w:r w:rsidR="003D20E3" w:rsidRPr="00C75713">
              <w:t>ve</w:t>
            </w:r>
            <w:r w:rsidR="00110CA9" w:rsidRPr="00C75713">
              <w:t xml:space="preserve"> been associated with </w:t>
            </w:r>
            <w:r w:rsidR="003D20E3" w:rsidRPr="00C75713">
              <w:t>the credential</w:t>
            </w:r>
          </w:p>
        </w:tc>
      </w:tr>
    </w:tbl>
    <w:p w:rsidR="00110CA9" w:rsidRPr="00C75713" w:rsidRDefault="00110CA9" w:rsidP="00110CA9">
      <w:pPr>
        <w:rPr>
          <w:b/>
        </w:rPr>
      </w:pPr>
    </w:p>
    <w:p w:rsidR="00110CA9" w:rsidRPr="00C75713" w:rsidRDefault="00110CA9" w:rsidP="00110CA9">
      <w:pPr>
        <w:rPr>
          <w:b/>
        </w:rPr>
      </w:pPr>
      <w:r w:rsidRPr="00C75713">
        <w:rPr>
          <w:b/>
        </w:rPr>
        <w:t>Credential Issuance</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110CA9" w:rsidRPr="00C75713" w:rsidTr="009B4EC0">
        <w:tc>
          <w:tcPr>
            <w:tcW w:w="1847" w:type="dxa"/>
            <w:shd w:val="clear" w:color="auto" w:fill="943634" w:themeFill="accent2" w:themeFillShade="BF"/>
          </w:tcPr>
          <w:p w:rsidR="00110CA9" w:rsidRPr="00C75713" w:rsidRDefault="00110CA9" w:rsidP="009B4EC0">
            <w:pPr>
              <w:jc w:val="right"/>
              <w:rPr>
                <w:rFonts w:cstheme="minorHAnsi"/>
                <w:b/>
                <w:color w:val="FFFFFF"/>
                <w:szCs w:val="24"/>
              </w:rPr>
            </w:pPr>
            <w:r w:rsidRPr="00C75713">
              <w:rPr>
                <w:rFonts w:cstheme="minorHAnsi"/>
                <w:b/>
                <w:color w:val="FFFFFF"/>
                <w:szCs w:val="24"/>
              </w:rPr>
              <w:t>Process Description</w:t>
            </w:r>
          </w:p>
        </w:tc>
        <w:tc>
          <w:tcPr>
            <w:tcW w:w="6942" w:type="dxa"/>
          </w:tcPr>
          <w:p w:rsidR="00110CA9" w:rsidRPr="00C75713" w:rsidRDefault="00110CA9" w:rsidP="009B4EC0">
            <w:pPr>
              <w:pBdr>
                <w:top w:val="nil"/>
                <w:left w:val="nil"/>
                <w:bottom w:val="nil"/>
                <w:right w:val="nil"/>
                <w:between w:val="nil"/>
              </w:pBdr>
              <w:rPr>
                <w:rFonts w:eastAsia="Calibri" w:cstheme="minorHAnsi"/>
                <w:b/>
                <w:color w:val="000000"/>
                <w:szCs w:val="24"/>
              </w:rPr>
            </w:pPr>
            <w:r w:rsidRPr="00C75713">
              <w:t xml:space="preserve">Credential Issuance is the process of </w:t>
            </w:r>
            <w:r w:rsidRPr="00C75713">
              <w:rPr>
                <w:rFonts w:cstheme="minorHAnsi"/>
                <w:szCs w:val="24"/>
              </w:rPr>
              <w:t xml:space="preserve">creating a </w:t>
            </w:r>
            <w:r w:rsidR="00B63877" w:rsidRPr="00C75713">
              <w:rPr>
                <w:rFonts w:cstheme="minorHAnsi"/>
                <w:szCs w:val="24"/>
              </w:rPr>
              <w:t>credential</w:t>
            </w:r>
            <w:r w:rsidRPr="00C75713">
              <w:rPr>
                <w:rFonts w:cstheme="minorHAnsi"/>
                <w:szCs w:val="24"/>
              </w:rPr>
              <w:t xml:space="preserve"> from a set of </w:t>
            </w:r>
            <w:r w:rsidR="00B63877" w:rsidRPr="00C75713">
              <w:rPr>
                <w:rFonts w:cstheme="minorHAnsi"/>
                <w:szCs w:val="24"/>
              </w:rPr>
              <w:t>claim</w:t>
            </w:r>
            <w:r w:rsidRPr="00C75713">
              <w:rPr>
                <w:rFonts w:cstheme="minorHAnsi"/>
                <w:szCs w:val="24"/>
              </w:rPr>
              <w:t xml:space="preserve">s and assigning the </w:t>
            </w:r>
            <w:r w:rsidR="00B63877" w:rsidRPr="00C75713">
              <w:rPr>
                <w:rFonts w:cstheme="minorHAnsi"/>
                <w:szCs w:val="24"/>
              </w:rPr>
              <w:t>credential</w:t>
            </w:r>
            <w:r w:rsidRPr="00C75713">
              <w:rPr>
                <w:rFonts w:cstheme="minorHAnsi"/>
                <w:szCs w:val="24"/>
              </w:rPr>
              <w:t xml:space="preserve"> to a Holder</w:t>
            </w:r>
            <w:r w:rsidRPr="00C75713">
              <w:t>.</w:t>
            </w:r>
          </w:p>
        </w:tc>
      </w:tr>
      <w:tr w:rsidR="00110CA9" w:rsidRPr="00C75713" w:rsidTr="009B4EC0">
        <w:tc>
          <w:tcPr>
            <w:tcW w:w="1847" w:type="dxa"/>
            <w:shd w:val="clear" w:color="auto" w:fill="943634" w:themeFill="accent2" w:themeFillShade="BF"/>
          </w:tcPr>
          <w:p w:rsidR="00110CA9" w:rsidRPr="00C75713" w:rsidRDefault="00110CA9" w:rsidP="009B4EC0">
            <w:pPr>
              <w:jc w:val="right"/>
              <w:rPr>
                <w:rFonts w:cstheme="minorHAnsi"/>
                <w:b/>
                <w:color w:val="FFFFFF"/>
                <w:szCs w:val="24"/>
              </w:rPr>
            </w:pPr>
            <w:r w:rsidRPr="00C75713">
              <w:rPr>
                <w:rFonts w:cstheme="minorHAnsi"/>
                <w:b/>
                <w:color w:val="FFFFFF"/>
                <w:szCs w:val="24"/>
              </w:rPr>
              <w:t>Input State</w:t>
            </w:r>
          </w:p>
        </w:tc>
        <w:tc>
          <w:tcPr>
            <w:tcW w:w="6942" w:type="dxa"/>
          </w:tcPr>
          <w:p w:rsidR="00110CA9" w:rsidRPr="00C75713" w:rsidRDefault="003F0D94" w:rsidP="009B4EC0">
            <w:pPr>
              <w:pBdr>
                <w:top w:val="nil"/>
                <w:left w:val="nil"/>
                <w:bottom w:val="nil"/>
                <w:right w:val="nil"/>
                <w:between w:val="nil"/>
              </w:pBdr>
              <w:rPr>
                <w:rFonts w:cstheme="minorHAnsi"/>
                <w:szCs w:val="24"/>
              </w:rPr>
            </w:pPr>
            <w:r w:rsidRPr="00C75713">
              <w:rPr>
                <w:rFonts w:eastAsia="Arial" w:cstheme="minorHAnsi"/>
                <w:b/>
                <w:color w:val="000000"/>
                <w:szCs w:val="24"/>
              </w:rPr>
              <w:t>Claims Bound Credential</w:t>
            </w:r>
            <w:r w:rsidRPr="00C75713">
              <w:rPr>
                <w:rFonts w:eastAsia="Calibri" w:cstheme="minorHAnsi"/>
                <w:color w:val="000000"/>
                <w:szCs w:val="24"/>
              </w:rPr>
              <w:t xml:space="preserve">: One or more </w:t>
            </w:r>
            <w:r w:rsidRPr="00C75713">
              <w:t xml:space="preserve">claims </w:t>
            </w:r>
            <w:r w:rsidRPr="00C75713">
              <w:rPr>
                <w:rFonts w:cstheme="minorHAnsi"/>
                <w:szCs w:val="24"/>
              </w:rPr>
              <w:t>about one or more Subjects</w:t>
            </w:r>
            <w:r w:rsidRPr="00C75713">
              <w:t xml:space="preserve"> have been associated with the credential</w:t>
            </w:r>
          </w:p>
        </w:tc>
      </w:tr>
      <w:tr w:rsidR="00110CA9" w:rsidRPr="00C75713" w:rsidTr="009B4EC0">
        <w:tc>
          <w:tcPr>
            <w:tcW w:w="1847" w:type="dxa"/>
            <w:shd w:val="clear" w:color="auto" w:fill="943634" w:themeFill="accent2" w:themeFillShade="BF"/>
          </w:tcPr>
          <w:p w:rsidR="00110CA9" w:rsidRPr="00C75713" w:rsidRDefault="00110CA9" w:rsidP="009B4EC0">
            <w:pPr>
              <w:jc w:val="right"/>
              <w:rPr>
                <w:rFonts w:cstheme="minorHAnsi"/>
                <w:b/>
                <w:color w:val="FFFFFF"/>
                <w:szCs w:val="24"/>
              </w:rPr>
            </w:pPr>
            <w:r w:rsidRPr="00C75713">
              <w:rPr>
                <w:rFonts w:cstheme="minorHAnsi"/>
                <w:b/>
                <w:color w:val="FFFFFF"/>
                <w:szCs w:val="24"/>
              </w:rPr>
              <w:t>Output State</w:t>
            </w:r>
          </w:p>
        </w:tc>
        <w:tc>
          <w:tcPr>
            <w:tcW w:w="6942" w:type="dxa"/>
          </w:tcPr>
          <w:p w:rsidR="00110CA9" w:rsidRPr="00C75713" w:rsidRDefault="00110CA9" w:rsidP="009B4EC0">
            <w:pPr>
              <w:pBdr>
                <w:top w:val="nil"/>
                <w:left w:val="nil"/>
                <w:bottom w:val="nil"/>
                <w:right w:val="nil"/>
                <w:between w:val="nil"/>
              </w:pBdr>
              <w:rPr>
                <w:rFonts w:eastAsia="Arial" w:cstheme="minorHAnsi"/>
                <w:color w:val="000000"/>
                <w:szCs w:val="24"/>
              </w:rPr>
            </w:pPr>
            <w:r w:rsidRPr="00C75713">
              <w:rPr>
                <w:rFonts w:eastAsia="Arial" w:cstheme="minorHAnsi"/>
                <w:b/>
                <w:color w:val="000000"/>
                <w:szCs w:val="24"/>
              </w:rPr>
              <w:t>Issued Credential</w:t>
            </w:r>
            <w:r w:rsidRPr="00C75713">
              <w:rPr>
                <w:rFonts w:eastAsia="Arial" w:cstheme="minorHAnsi"/>
                <w:color w:val="000000"/>
                <w:szCs w:val="24"/>
              </w:rPr>
              <w:t xml:space="preserve">: </w:t>
            </w:r>
            <w:r w:rsidRPr="00C75713">
              <w:t>A credential has been assigned to a Holder</w:t>
            </w:r>
            <w:r w:rsidRPr="00C75713">
              <w:rPr>
                <w:rFonts w:eastAsia="Arial" w:cstheme="minorHAnsi"/>
                <w:b/>
                <w:color w:val="000000"/>
                <w:szCs w:val="24"/>
              </w:rPr>
              <w:t xml:space="preserve"> </w:t>
            </w:r>
          </w:p>
        </w:tc>
      </w:tr>
    </w:tbl>
    <w:p w:rsidR="00110CA9" w:rsidRPr="00C75713" w:rsidRDefault="00110CA9" w:rsidP="00110CA9">
      <w:pPr>
        <w:rPr>
          <w:b/>
        </w:rPr>
      </w:pPr>
    </w:p>
    <w:p w:rsidR="00110CA9" w:rsidRPr="00C75713" w:rsidRDefault="000C184B" w:rsidP="00110CA9">
      <w:pPr>
        <w:rPr>
          <w:b/>
        </w:rPr>
      </w:pPr>
      <w:r w:rsidRPr="00C75713">
        <w:rPr>
          <w:b/>
        </w:rPr>
        <w:t>Credential Authenticator Binding</w:t>
      </w:r>
      <w:r w:rsidR="00110CA9" w:rsidRPr="00C75713">
        <w:rPr>
          <w:b/>
        </w:rPr>
        <w:t xml:space="preserve"> </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110CA9" w:rsidRPr="00C75713" w:rsidTr="009B4EC0">
        <w:tc>
          <w:tcPr>
            <w:tcW w:w="1847" w:type="dxa"/>
            <w:shd w:val="clear" w:color="auto" w:fill="943634" w:themeFill="accent2" w:themeFillShade="BF"/>
          </w:tcPr>
          <w:p w:rsidR="00110CA9" w:rsidRPr="00C75713" w:rsidRDefault="00110CA9" w:rsidP="009B4EC0">
            <w:pPr>
              <w:jc w:val="right"/>
              <w:rPr>
                <w:rFonts w:cstheme="minorHAnsi"/>
                <w:b/>
                <w:color w:val="FFFFFF"/>
              </w:rPr>
            </w:pPr>
            <w:r w:rsidRPr="00C75713">
              <w:rPr>
                <w:rFonts w:cstheme="minorHAnsi"/>
                <w:b/>
                <w:color w:val="FFFFFF"/>
              </w:rPr>
              <w:t>Process Description</w:t>
            </w:r>
          </w:p>
        </w:tc>
        <w:tc>
          <w:tcPr>
            <w:tcW w:w="6942" w:type="dxa"/>
          </w:tcPr>
          <w:p w:rsidR="00110CA9" w:rsidRPr="00C75713" w:rsidRDefault="000C184B" w:rsidP="009B4EC0">
            <w:pPr>
              <w:pBdr>
                <w:top w:val="nil"/>
                <w:left w:val="nil"/>
                <w:bottom w:val="nil"/>
                <w:right w:val="nil"/>
                <w:between w:val="nil"/>
              </w:pBdr>
              <w:rPr>
                <w:rFonts w:eastAsia="Calibri" w:cstheme="minorHAnsi"/>
                <w:b/>
                <w:color w:val="000000"/>
                <w:szCs w:val="24"/>
              </w:rPr>
            </w:pPr>
            <w:r w:rsidRPr="00C75713">
              <w:t>Credential Authenticator Binding</w:t>
            </w:r>
            <w:r w:rsidR="00110CA9" w:rsidRPr="00C75713">
              <w:t xml:space="preserve"> is the process of </w:t>
            </w:r>
            <w:r w:rsidR="00110CA9" w:rsidRPr="00C75713">
              <w:rPr>
                <w:rFonts w:cstheme="minorHAnsi"/>
              </w:rPr>
              <w:t xml:space="preserve">associating </w:t>
            </w:r>
            <w:r w:rsidR="00110CA9" w:rsidRPr="00C75713">
              <w:t>a credential issued to a Holder</w:t>
            </w:r>
            <w:r w:rsidR="00110CA9" w:rsidRPr="00C75713">
              <w:rPr>
                <w:rFonts w:cstheme="minorHAnsi"/>
              </w:rPr>
              <w:t xml:space="preserve"> with </w:t>
            </w:r>
            <w:r w:rsidR="00110CA9" w:rsidRPr="00C75713">
              <w:t>one or more authenticators</w:t>
            </w:r>
            <w:r w:rsidR="00110CA9" w:rsidRPr="00C75713">
              <w:rPr>
                <w:rFonts w:cstheme="minorHAnsi"/>
              </w:rPr>
              <w:t xml:space="preserve">. </w:t>
            </w:r>
            <w:r w:rsidR="00110CA9" w:rsidRPr="00C75713">
              <w:t xml:space="preserve">This process also includes authenticator life-cycle activities such as suspending authenticators (caused by a </w:t>
            </w:r>
            <w:r w:rsidR="00110CA9" w:rsidRPr="00C75713">
              <w:rPr>
                <w:rFonts w:cstheme="minorHAnsi"/>
                <w:lang w:eastAsia="en-CA"/>
              </w:rPr>
              <w:t>forgotten password or a lockout due to successive failed credential verifications, inactivity, or suspicious activity</w:t>
            </w:r>
            <w:r w:rsidR="00110CA9" w:rsidRPr="00C75713">
              <w:t>), removing authenticators, binding new authenticators, and updating authenticators (e.g., changing a password, updating security questions and answers, having a new facial photo taken).</w:t>
            </w:r>
          </w:p>
        </w:tc>
      </w:tr>
      <w:tr w:rsidR="00110CA9" w:rsidRPr="00C75713" w:rsidTr="009B4EC0">
        <w:tc>
          <w:tcPr>
            <w:tcW w:w="1847" w:type="dxa"/>
            <w:shd w:val="clear" w:color="auto" w:fill="943634" w:themeFill="accent2" w:themeFillShade="BF"/>
          </w:tcPr>
          <w:p w:rsidR="00110CA9" w:rsidRPr="00C75713" w:rsidRDefault="00110CA9" w:rsidP="009B4EC0">
            <w:pPr>
              <w:jc w:val="right"/>
              <w:rPr>
                <w:rFonts w:cstheme="minorHAnsi"/>
                <w:b/>
                <w:color w:val="FFFFFF"/>
              </w:rPr>
            </w:pPr>
            <w:r w:rsidRPr="00C75713">
              <w:rPr>
                <w:rFonts w:cstheme="minorHAnsi"/>
                <w:b/>
                <w:color w:val="FFFFFF"/>
              </w:rPr>
              <w:t>Input State</w:t>
            </w:r>
          </w:p>
        </w:tc>
        <w:tc>
          <w:tcPr>
            <w:tcW w:w="6942" w:type="dxa"/>
          </w:tcPr>
          <w:p w:rsidR="00110CA9" w:rsidRPr="00C75713" w:rsidRDefault="00110CA9" w:rsidP="009B4EC0">
            <w:pPr>
              <w:pBdr>
                <w:top w:val="nil"/>
                <w:left w:val="nil"/>
                <w:bottom w:val="nil"/>
                <w:right w:val="nil"/>
                <w:between w:val="nil"/>
              </w:pBdr>
              <w:rPr>
                <w:rFonts w:eastAsia="Arial" w:cstheme="minorHAnsi"/>
                <w:color w:val="000000"/>
                <w:sz w:val="22"/>
                <w:szCs w:val="22"/>
              </w:rPr>
            </w:pPr>
            <w:r w:rsidRPr="00C75713">
              <w:rPr>
                <w:rFonts w:eastAsia="Arial" w:cstheme="minorHAnsi"/>
                <w:b/>
                <w:color w:val="000000"/>
                <w:szCs w:val="24"/>
              </w:rPr>
              <w:t>Issued Credential</w:t>
            </w:r>
            <w:r w:rsidRPr="00C75713">
              <w:rPr>
                <w:rFonts w:eastAsia="Arial" w:cstheme="minorHAnsi"/>
                <w:color w:val="000000"/>
                <w:szCs w:val="24"/>
              </w:rPr>
              <w:t xml:space="preserve">: </w:t>
            </w:r>
            <w:r w:rsidRPr="00C75713">
              <w:t>A credential has been assigned to a Holder</w:t>
            </w:r>
          </w:p>
        </w:tc>
      </w:tr>
      <w:tr w:rsidR="00110CA9" w:rsidRPr="00C75713" w:rsidTr="009B4EC0">
        <w:tc>
          <w:tcPr>
            <w:tcW w:w="1847" w:type="dxa"/>
            <w:shd w:val="clear" w:color="auto" w:fill="943634" w:themeFill="accent2" w:themeFillShade="BF"/>
          </w:tcPr>
          <w:p w:rsidR="00110CA9" w:rsidRPr="00C75713" w:rsidRDefault="00110CA9" w:rsidP="009B4EC0">
            <w:pPr>
              <w:jc w:val="right"/>
              <w:rPr>
                <w:rFonts w:cstheme="minorHAnsi"/>
                <w:b/>
                <w:color w:val="FFFFFF"/>
              </w:rPr>
            </w:pPr>
            <w:r w:rsidRPr="00C75713">
              <w:rPr>
                <w:rFonts w:cstheme="minorHAnsi"/>
                <w:b/>
                <w:color w:val="FFFFFF"/>
              </w:rPr>
              <w:t>Output State</w:t>
            </w:r>
          </w:p>
        </w:tc>
        <w:tc>
          <w:tcPr>
            <w:tcW w:w="6942" w:type="dxa"/>
          </w:tcPr>
          <w:p w:rsidR="00110CA9" w:rsidRPr="00C75713" w:rsidRDefault="00110CA9" w:rsidP="009B4EC0">
            <w:pPr>
              <w:pBdr>
                <w:top w:val="nil"/>
                <w:left w:val="nil"/>
                <w:bottom w:val="nil"/>
                <w:right w:val="nil"/>
                <w:between w:val="nil"/>
              </w:pBdr>
              <w:tabs>
                <w:tab w:val="left" w:pos="720"/>
              </w:tabs>
              <w:rPr>
                <w:rFonts w:cstheme="minorHAnsi"/>
                <w:color w:val="000000"/>
              </w:rPr>
            </w:pPr>
            <w:r w:rsidRPr="00C75713">
              <w:rPr>
                <w:rFonts w:eastAsia="Arial" w:cstheme="minorHAnsi"/>
                <w:b/>
                <w:color w:val="000000"/>
                <w:szCs w:val="24"/>
              </w:rPr>
              <w:t>Authenticator Bound Credential</w:t>
            </w:r>
            <w:r w:rsidRPr="00C75713">
              <w:rPr>
                <w:rFonts w:eastAsia="Arial" w:cstheme="minorHAnsi"/>
                <w:color w:val="000000"/>
                <w:szCs w:val="24"/>
              </w:rPr>
              <w:t xml:space="preserve">: </w:t>
            </w:r>
            <w:r w:rsidRPr="00C75713">
              <w:t>An issued credential has been associated with one or more authenticators</w:t>
            </w:r>
          </w:p>
        </w:tc>
      </w:tr>
    </w:tbl>
    <w:p w:rsidR="00110CA9" w:rsidRPr="00C75713" w:rsidRDefault="00110CA9" w:rsidP="00110CA9">
      <w:pPr>
        <w:rPr>
          <w:b/>
        </w:rPr>
      </w:pPr>
    </w:p>
    <w:p w:rsidR="00110CA9" w:rsidRPr="00C75713" w:rsidRDefault="00110CA9" w:rsidP="00110CA9">
      <w:pPr>
        <w:spacing w:after="0"/>
        <w:jc w:val="left"/>
        <w:rPr>
          <w:b/>
        </w:rPr>
      </w:pPr>
      <w:r w:rsidRPr="00C75713">
        <w:rPr>
          <w:b/>
        </w:rPr>
        <w:br w:type="page"/>
      </w:r>
    </w:p>
    <w:p w:rsidR="00110CA9" w:rsidRPr="00C75713" w:rsidRDefault="00110CA9" w:rsidP="00110CA9">
      <w:pPr>
        <w:rPr>
          <w:b/>
        </w:rPr>
      </w:pPr>
      <w:r w:rsidRPr="00C75713">
        <w:rPr>
          <w:b/>
        </w:rPr>
        <w:lastRenderedPageBreak/>
        <w:t>Credential Validation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110CA9" w:rsidRPr="00C75713" w:rsidTr="009B4EC0">
        <w:tc>
          <w:tcPr>
            <w:tcW w:w="1847" w:type="dxa"/>
            <w:shd w:val="clear" w:color="auto" w:fill="943634" w:themeFill="accent2" w:themeFillShade="BF"/>
          </w:tcPr>
          <w:p w:rsidR="00110CA9" w:rsidRPr="00C75713" w:rsidRDefault="00110CA9" w:rsidP="009B4EC0">
            <w:pPr>
              <w:jc w:val="right"/>
              <w:rPr>
                <w:rFonts w:cstheme="minorHAnsi"/>
                <w:b/>
                <w:color w:val="FFFFFF"/>
                <w:szCs w:val="24"/>
              </w:rPr>
            </w:pPr>
            <w:r w:rsidRPr="00C75713">
              <w:rPr>
                <w:rFonts w:cstheme="minorHAnsi"/>
                <w:b/>
                <w:color w:val="FFFFFF"/>
                <w:szCs w:val="24"/>
              </w:rPr>
              <w:t>Process Description</w:t>
            </w:r>
          </w:p>
        </w:tc>
        <w:tc>
          <w:tcPr>
            <w:tcW w:w="6942" w:type="dxa"/>
          </w:tcPr>
          <w:p w:rsidR="00110CA9" w:rsidRPr="00C75713" w:rsidRDefault="00110CA9" w:rsidP="009B4EC0">
            <w:pPr>
              <w:rPr>
                <w:rFonts w:cstheme="minorHAnsi"/>
                <w:szCs w:val="24"/>
              </w:rPr>
            </w:pPr>
            <w:r w:rsidRPr="00C75713">
              <w:rPr>
                <w:rFonts w:cstheme="minorHAnsi"/>
                <w:szCs w:val="24"/>
              </w:rPr>
              <w:t xml:space="preserve">Credential Validation </w:t>
            </w:r>
            <w:r w:rsidRPr="00C75713">
              <w:t xml:space="preserve">is the process of </w:t>
            </w:r>
            <w:r w:rsidRPr="00C75713">
              <w:rPr>
                <w:rFonts w:cstheme="minorHAnsi"/>
                <w:szCs w:val="24"/>
              </w:rPr>
              <w:t>verifying</w:t>
            </w:r>
            <w:r w:rsidRPr="00C75713">
              <w:rPr>
                <w:rFonts w:cstheme="minorHAnsi"/>
                <w:color w:val="000000"/>
                <w:szCs w:val="24"/>
                <w:shd w:val="clear" w:color="auto" w:fill="FFFFFF"/>
              </w:rPr>
              <w:t xml:space="preserve"> that the issued credential is valid (e.g., </w:t>
            </w:r>
            <w:r w:rsidRPr="00C75713">
              <w:rPr>
                <w:color w:val="000000"/>
                <w:szCs w:val="24"/>
              </w:rPr>
              <w:t>not tampered with, corrupted, modified, suspended, or revoked</w:t>
            </w:r>
            <w:r w:rsidRPr="00C75713">
              <w:rPr>
                <w:rFonts w:cstheme="minorHAnsi"/>
                <w:color w:val="000000"/>
                <w:szCs w:val="24"/>
                <w:shd w:val="clear" w:color="auto" w:fill="FFFFFF"/>
              </w:rPr>
              <w:t>)</w:t>
            </w:r>
            <w:r w:rsidRPr="00C75713">
              <w:rPr>
                <w:rFonts w:cstheme="minorHAnsi"/>
                <w:szCs w:val="24"/>
              </w:rPr>
              <w:t xml:space="preserve">. </w:t>
            </w:r>
            <w:r w:rsidRPr="00C75713">
              <w:rPr>
                <w:rFonts w:cstheme="minorHAnsi"/>
              </w:rPr>
              <w:t>The validity of the issued credential can be used to generate a level of assurance.</w:t>
            </w:r>
          </w:p>
        </w:tc>
      </w:tr>
      <w:tr w:rsidR="00110CA9" w:rsidRPr="00C75713" w:rsidTr="009B4EC0">
        <w:tc>
          <w:tcPr>
            <w:tcW w:w="1847" w:type="dxa"/>
            <w:shd w:val="clear" w:color="auto" w:fill="943634" w:themeFill="accent2" w:themeFillShade="BF"/>
          </w:tcPr>
          <w:p w:rsidR="00110CA9" w:rsidRPr="00C75713" w:rsidRDefault="00110CA9" w:rsidP="009B4EC0">
            <w:pPr>
              <w:jc w:val="right"/>
              <w:rPr>
                <w:rFonts w:cstheme="minorHAnsi"/>
                <w:b/>
                <w:color w:val="FFFFFF"/>
                <w:szCs w:val="24"/>
              </w:rPr>
            </w:pPr>
            <w:r w:rsidRPr="00C75713">
              <w:rPr>
                <w:rFonts w:cstheme="minorHAnsi"/>
                <w:b/>
                <w:color w:val="FFFFFF"/>
                <w:szCs w:val="24"/>
              </w:rPr>
              <w:t>Input State</w:t>
            </w:r>
          </w:p>
        </w:tc>
        <w:tc>
          <w:tcPr>
            <w:tcW w:w="6942" w:type="dxa"/>
          </w:tcPr>
          <w:p w:rsidR="00110CA9" w:rsidRPr="00C75713" w:rsidRDefault="00110CA9" w:rsidP="009B4EC0">
            <w:pPr>
              <w:pBdr>
                <w:top w:val="nil"/>
                <w:left w:val="nil"/>
                <w:bottom w:val="nil"/>
                <w:right w:val="nil"/>
                <w:between w:val="nil"/>
              </w:pBdr>
              <w:rPr>
                <w:rFonts w:cstheme="minorHAnsi"/>
                <w:b/>
                <w:szCs w:val="24"/>
              </w:rPr>
            </w:pPr>
            <w:r w:rsidRPr="00C75713">
              <w:rPr>
                <w:rFonts w:eastAsia="Arial" w:cstheme="minorHAnsi"/>
                <w:b/>
                <w:color w:val="000000"/>
                <w:szCs w:val="24"/>
              </w:rPr>
              <w:t>Authenticator Bound Credential</w:t>
            </w:r>
            <w:r w:rsidRPr="00C75713">
              <w:rPr>
                <w:rFonts w:eastAsia="Arial" w:cstheme="minorHAnsi"/>
                <w:color w:val="000000"/>
                <w:szCs w:val="24"/>
              </w:rPr>
              <w:t xml:space="preserve">: </w:t>
            </w:r>
            <w:r w:rsidRPr="00C75713">
              <w:t>An issued credential has been associated with one or more authenticators</w:t>
            </w:r>
          </w:p>
        </w:tc>
      </w:tr>
      <w:tr w:rsidR="00110CA9" w:rsidRPr="00C75713" w:rsidTr="009B4EC0">
        <w:tc>
          <w:tcPr>
            <w:tcW w:w="1847" w:type="dxa"/>
            <w:shd w:val="clear" w:color="auto" w:fill="943634" w:themeFill="accent2" w:themeFillShade="BF"/>
          </w:tcPr>
          <w:p w:rsidR="00110CA9" w:rsidRPr="00C75713" w:rsidRDefault="00110CA9" w:rsidP="009B4EC0">
            <w:pPr>
              <w:jc w:val="right"/>
              <w:rPr>
                <w:rFonts w:cstheme="minorHAnsi"/>
                <w:b/>
                <w:color w:val="FFFFFF"/>
                <w:szCs w:val="24"/>
              </w:rPr>
            </w:pPr>
            <w:r w:rsidRPr="00C75713">
              <w:rPr>
                <w:rFonts w:cstheme="minorHAnsi"/>
                <w:b/>
                <w:color w:val="FFFFFF"/>
                <w:szCs w:val="24"/>
              </w:rPr>
              <w:t>Output State</w:t>
            </w:r>
          </w:p>
        </w:tc>
        <w:tc>
          <w:tcPr>
            <w:tcW w:w="6942" w:type="dxa"/>
          </w:tcPr>
          <w:p w:rsidR="00110CA9" w:rsidRPr="00C75713" w:rsidRDefault="00110CA9" w:rsidP="009B4EC0">
            <w:pPr>
              <w:pBdr>
                <w:top w:val="nil"/>
                <w:left w:val="nil"/>
                <w:bottom w:val="nil"/>
                <w:right w:val="nil"/>
                <w:between w:val="nil"/>
              </w:pBdr>
              <w:rPr>
                <w:rFonts w:eastAsia="Arial" w:cstheme="minorHAnsi"/>
                <w:b/>
                <w:color w:val="000000"/>
                <w:szCs w:val="24"/>
              </w:rPr>
            </w:pPr>
            <w:r w:rsidRPr="00C75713">
              <w:rPr>
                <w:rFonts w:eastAsia="Arial" w:cstheme="minorHAnsi"/>
                <w:b/>
                <w:color w:val="000000"/>
                <w:szCs w:val="24"/>
              </w:rPr>
              <w:t>Validated Credential</w:t>
            </w:r>
            <w:r w:rsidRPr="00C75713">
              <w:rPr>
                <w:rFonts w:eastAsia="Arial" w:cstheme="minorHAnsi"/>
                <w:color w:val="000000"/>
                <w:szCs w:val="24"/>
              </w:rPr>
              <w:t xml:space="preserve">: </w:t>
            </w:r>
            <w:r w:rsidRPr="00C75713">
              <w:rPr>
                <w:rFonts w:cstheme="minorHAnsi"/>
                <w:szCs w:val="24"/>
              </w:rPr>
              <w:t xml:space="preserve">The </w:t>
            </w:r>
            <w:r w:rsidRPr="00C75713">
              <w:rPr>
                <w:rFonts w:cstheme="minorHAnsi"/>
                <w:color w:val="000000"/>
                <w:szCs w:val="24"/>
                <w:shd w:val="clear" w:color="auto" w:fill="FFFFFF"/>
              </w:rPr>
              <w:t>issued credential is valid</w:t>
            </w:r>
          </w:p>
        </w:tc>
      </w:tr>
    </w:tbl>
    <w:p w:rsidR="00110CA9" w:rsidRPr="00C75713" w:rsidRDefault="00110CA9" w:rsidP="00110CA9">
      <w:pPr>
        <w:rPr>
          <w:b/>
        </w:rPr>
      </w:pPr>
    </w:p>
    <w:p w:rsidR="00110CA9" w:rsidRPr="00C75713" w:rsidRDefault="00110CA9" w:rsidP="00110CA9">
      <w:pPr>
        <w:rPr>
          <w:b/>
        </w:rPr>
      </w:pPr>
      <w:r w:rsidRPr="00C75713">
        <w:rPr>
          <w:b/>
        </w:rPr>
        <w:t>Credential Verification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110CA9" w:rsidRPr="00C75713" w:rsidTr="009B4EC0">
        <w:tc>
          <w:tcPr>
            <w:tcW w:w="1847" w:type="dxa"/>
            <w:shd w:val="clear" w:color="auto" w:fill="943634" w:themeFill="accent2" w:themeFillShade="BF"/>
          </w:tcPr>
          <w:p w:rsidR="00110CA9" w:rsidRPr="00C75713" w:rsidRDefault="00110CA9" w:rsidP="009B4EC0">
            <w:pPr>
              <w:jc w:val="right"/>
              <w:rPr>
                <w:rFonts w:cstheme="minorHAnsi"/>
                <w:b/>
                <w:color w:val="FFFFFF"/>
                <w:szCs w:val="24"/>
              </w:rPr>
            </w:pPr>
            <w:r w:rsidRPr="00C75713">
              <w:rPr>
                <w:rFonts w:cstheme="minorHAnsi"/>
                <w:b/>
                <w:color w:val="FFFFFF"/>
                <w:szCs w:val="24"/>
              </w:rPr>
              <w:t>Process Description</w:t>
            </w:r>
          </w:p>
        </w:tc>
        <w:tc>
          <w:tcPr>
            <w:tcW w:w="6942" w:type="dxa"/>
          </w:tcPr>
          <w:p w:rsidR="00110CA9" w:rsidRPr="00C75713" w:rsidRDefault="00110CA9" w:rsidP="009B4EC0">
            <w:pPr>
              <w:rPr>
                <w:rFonts w:cstheme="minorHAnsi"/>
                <w:szCs w:val="24"/>
              </w:rPr>
            </w:pPr>
            <w:r w:rsidRPr="00C75713">
              <w:rPr>
                <w:rFonts w:cstheme="minorHAnsi"/>
                <w:szCs w:val="24"/>
              </w:rPr>
              <w:t xml:space="preserve">Credential Verification </w:t>
            </w:r>
            <w:r w:rsidRPr="00C75713">
              <w:t xml:space="preserve">is the process of </w:t>
            </w:r>
            <w:r w:rsidRPr="00C75713">
              <w:rPr>
                <w:rFonts w:cstheme="minorHAnsi"/>
                <w:szCs w:val="24"/>
              </w:rPr>
              <w:t xml:space="preserve">verifying that </w:t>
            </w:r>
            <w:r w:rsidRPr="00C75713">
              <w:t>a Holder</w:t>
            </w:r>
            <w:r w:rsidRPr="00C75713">
              <w:rPr>
                <w:rFonts w:cstheme="minorHAnsi"/>
                <w:szCs w:val="24"/>
              </w:rPr>
              <w:t xml:space="preserve"> has control over an issued credential</w:t>
            </w:r>
            <w:r w:rsidRPr="00C75713">
              <w:rPr>
                <w:rStyle w:val="FootnoteReference"/>
                <w:rFonts w:cstheme="minorHAnsi"/>
                <w:szCs w:val="24"/>
              </w:rPr>
              <w:footnoteReference w:id="25"/>
            </w:r>
            <w:r w:rsidRPr="00C75713">
              <w:rPr>
                <w:rFonts w:cstheme="minorHAnsi"/>
                <w:szCs w:val="24"/>
              </w:rPr>
              <w:t xml:space="preserve">. </w:t>
            </w:r>
            <w:r w:rsidRPr="00C75713">
              <w:rPr>
                <w:rFonts w:cstheme="minorHAnsi"/>
              </w:rPr>
              <w:t>Control of an issued credential is verified by means one or more authenticators. The degree of control over the issued credential can be used to generate a level of assurance.</w:t>
            </w:r>
          </w:p>
        </w:tc>
      </w:tr>
      <w:tr w:rsidR="00110CA9" w:rsidRPr="00C75713" w:rsidTr="009B4EC0">
        <w:tc>
          <w:tcPr>
            <w:tcW w:w="1847" w:type="dxa"/>
            <w:shd w:val="clear" w:color="auto" w:fill="943634" w:themeFill="accent2" w:themeFillShade="BF"/>
          </w:tcPr>
          <w:p w:rsidR="00110CA9" w:rsidRPr="00C75713" w:rsidRDefault="00110CA9" w:rsidP="009B4EC0">
            <w:pPr>
              <w:jc w:val="right"/>
              <w:rPr>
                <w:rFonts w:cstheme="minorHAnsi"/>
                <w:b/>
                <w:color w:val="FFFFFF"/>
                <w:szCs w:val="24"/>
              </w:rPr>
            </w:pPr>
            <w:r w:rsidRPr="00C75713">
              <w:rPr>
                <w:rFonts w:cstheme="minorHAnsi"/>
                <w:b/>
                <w:color w:val="FFFFFF"/>
                <w:szCs w:val="24"/>
              </w:rPr>
              <w:t>Input State</w:t>
            </w:r>
          </w:p>
        </w:tc>
        <w:tc>
          <w:tcPr>
            <w:tcW w:w="6942" w:type="dxa"/>
          </w:tcPr>
          <w:p w:rsidR="00110CA9" w:rsidRPr="00C75713" w:rsidRDefault="00110CA9" w:rsidP="009B4EC0">
            <w:pPr>
              <w:pBdr>
                <w:top w:val="nil"/>
                <w:left w:val="nil"/>
                <w:bottom w:val="nil"/>
                <w:right w:val="nil"/>
                <w:between w:val="nil"/>
              </w:pBdr>
              <w:rPr>
                <w:rFonts w:cstheme="minorHAnsi"/>
                <w:b/>
                <w:szCs w:val="24"/>
              </w:rPr>
            </w:pPr>
            <w:r w:rsidRPr="00C75713">
              <w:rPr>
                <w:rFonts w:eastAsia="Arial" w:cstheme="minorHAnsi"/>
                <w:b/>
                <w:color w:val="000000"/>
                <w:szCs w:val="24"/>
              </w:rPr>
              <w:t>Authenticator Bound Credential</w:t>
            </w:r>
            <w:r w:rsidRPr="00C75713">
              <w:rPr>
                <w:rFonts w:eastAsia="Arial" w:cstheme="minorHAnsi"/>
                <w:color w:val="000000"/>
                <w:szCs w:val="24"/>
              </w:rPr>
              <w:t xml:space="preserve">: </w:t>
            </w:r>
            <w:r w:rsidRPr="00C75713">
              <w:t>An issued credential has been associated with one or more authenticators</w:t>
            </w:r>
          </w:p>
        </w:tc>
      </w:tr>
      <w:tr w:rsidR="00110CA9" w:rsidRPr="00C75713" w:rsidTr="009B4EC0">
        <w:tc>
          <w:tcPr>
            <w:tcW w:w="1847" w:type="dxa"/>
            <w:shd w:val="clear" w:color="auto" w:fill="943634" w:themeFill="accent2" w:themeFillShade="BF"/>
          </w:tcPr>
          <w:p w:rsidR="00110CA9" w:rsidRPr="00C75713" w:rsidRDefault="00110CA9" w:rsidP="009B4EC0">
            <w:pPr>
              <w:jc w:val="right"/>
              <w:rPr>
                <w:rFonts w:cstheme="minorHAnsi"/>
                <w:b/>
                <w:color w:val="FFFFFF"/>
                <w:szCs w:val="24"/>
              </w:rPr>
            </w:pPr>
            <w:r w:rsidRPr="00C75713">
              <w:rPr>
                <w:rFonts w:cstheme="minorHAnsi"/>
                <w:b/>
                <w:color w:val="FFFFFF"/>
                <w:szCs w:val="24"/>
              </w:rPr>
              <w:t>Output State</w:t>
            </w:r>
          </w:p>
        </w:tc>
        <w:tc>
          <w:tcPr>
            <w:tcW w:w="6942" w:type="dxa"/>
          </w:tcPr>
          <w:p w:rsidR="00110CA9" w:rsidRPr="00C75713" w:rsidRDefault="00110CA9" w:rsidP="009B4EC0">
            <w:pPr>
              <w:pBdr>
                <w:top w:val="nil"/>
                <w:left w:val="nil"/>
                <w:bottom w:val="nil"/>
                <w:right w:val="nil"/>
                <w:between w:val="nil"/>
              </w:pBdr>
              <w:rPr>
                <w:rFonts w:eastAsia="Arial" w:cstheme="minorHAnsi"/>
                <w:b/>
                <w:color w:val="000000"/>
                <w:szCs w:val="24"/>
              </w:rPr>
            </w:pPr>
            <w:r w:rsidRPr="00C75713">
              <w:rPr>
                <w:rFonts w:eastAsia="Arial" w:cstheme="minorHAnsi"/>
                <w:b/>
                <w:color w:val="000000"/>
                <w:szCs w:val="24"/>
              </w:rPr>
              <w:t>Verified Credential</w:t>
            </w:r>
            <w:r w:rsidRPr="00C75713">
              <w:rPr>
                <w:rFonts w:eastAsia="Arial" w:cstheme="minorHAnsi"/>
                <w:color w:val="000000"/>
                <w:szCs w:val="24"/>
              </w:rPr>
              <w:t xml:space="preserve">: </w:t>
            </w:r>
            <w:r w:rsidRPr="00C75713">
              <w:rPr>
                <w:rFonts w:cstheme="minorHAnsi"/>
                <w:szCs w:val="24"/>
              </w:rPr>
              <w:t>The Holder has proven control of the issued credential</w:t>
            </w:r>
          </w:p>
        </w:tc>
      </w:tr>
    </w:tbl>
    <w:p w:rsidR="00110CA9" w:rsidRPr="00C75713" w:rsidRDefault="00110CA9" w:rsidP="00110CA9">
      <w:pPr>
        <w:rPr>
          <w:b/>
        </w:rPr>
      </w:pPr>
    </w:p>
    <w:p w:rsidR="00110CA9" w:rsidRPr="00C75713" w:rsidRDefault="00110CA9" w:rsidP="00110CA9">
      <w:pPr>
        <w:rPr>
          <w:b/>
        </w:rPr>
      </w:pPr>
      <w:r w:rsidRPr="00C75713">
        <w:rPr>
          <w:b/>
        </w:rPr>
        <w:t>Credential Maintenance</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110CA9" w:rsidRPr="00C75713" w:rsidTr="009B4EC0">
        <w:tc>
          <w:tcPr>
            <w:tcW w:w="1847" w:type="dxa"/>
            <w:shd w:val="clear" w:color="auto" w:fill="943634" w:themeFill="accent2" w:themeFillShade="BF"/>
          </w:tcPr>
          <w:p w:rsidR="00110CA9" w:rsidRPr="00C75713" w:rsidRDefault="00110CA9" w:rsidP="009B4EC0">
            <w:pPr>
              <w:jc w:val="right"/>
              <w:rPr>
                <w:rFonts w:cstheme="minorHAnsi"/>
                <w:b/>
                <w:color w:val="FFFFFF"/>
              </w:rPr>
            </w:pPr>
            <w:r w:rsidRPr="00C75713">
              <w:rPr>
                <w:rFonts w:cstheme="minorHAnsi"/>
                <w:b/>
                <w:color w:val="FFFFFF"/>
              </w:rPr>
              <w:t>Process Description</w:t>
            </w:r>
          </w:p>
        </w:tc>
        <w:tc>
          <w:tcPr>
            <w:tcW w:w="6942" w:type="dxa"/>
          </w:tcPr>
          <w:p w:rsidR="00110CA9" w:rsidRPr="00C75713" w:rsidRDefault="00110CA9" w:rsidP="00611701">
            <w:pPr>
              <w:pBdr>
                <w:top w:val="nil"/>
                <w:left w:val="nil"/>
                <w:bottom w:val="nil"/>
                <w:right w:val="nil"/>
                <w:between w:val="nil"/>
              </w:pBdr>
              <w:rPr>
                <w:rFonts w:eastAsia="Calibri" w:cstheme="minorHAnsi"/>
                <w:b/>
                <w:color w:val="000000"/>
                <w:szCs w:val="24"/>
              </w:rPr>
            </w:pPr>
            <w:r w:rsidRPr="00C75713">
              <w:rPr>
                <w:rFonts w:cstheme="minorHAnsi"/>
              </w:rPr>
              <w:t>Credential Maintenance is t</w:t>
            </w:r>
            <w:r w:rsidRPr="00C75713">
              <w:t xml:space="preserve">he process of </w:t>
            </w:r>
            <w:r w:rsidRPr="00C75713">
              <w:rPr>
                <w:rFonts w:cstheme="minorHAnsi"/>
              </w:rPr>
              <w:t xml:space="preserve">updating the credential attributes (e.g., expiry date, </w:t>
            </w:r>
            <w:r w:rsidR="00611701" w:rsidRPr="00C75713">
              <w:rPr>
                <w:szCs w:val="24"/>
              </w:rPr>
              <w:t>status of the credential</w:t>
            </w:r>
            <w:r w:rsidRPr="00C75713">
              <w:rPr>
                <w:rFonts w:cstheme="minorHAnsi"/>
              </w:rPr>
              <w:t>) of an issued credential.</w:t>
            </w:r>
          </w:p>
        </w:tc>
      </w:tr>
      <w:tr w:rsidR="00110CA9" w:rsidRPr="00C75713" w:rsidTr="009B4EC0">
        <w:tc>
          <w:tcPr>
            <w:tcW w:w="1847" w:type="dxa"/>
            <w:shd w:val="clear" w:color="auto" w:fill="943634" w:themeFill="accent2" w:themeFillShade="BF"/>
          </w:tcPr>
          <w:p w:rsidR="00110CA9" w:rsidRPr="00C75713" w:rsidRDefault="00110CA9" w:rsidP="009B4EC0">
            <w:pPr>
              <w:jc w:val="right"/>
              <w:rPr>
                <w:rFonts w:cstheme="minorHAnsi"/>
                <w:b/>
                <w:color w:val="FFFFFF"/>
              </w:rPr>
            </w:pPr>
            <w:r w:rsidRPr="00C75713">
              <w:rPr>
                <w:rFonts w:cstheme="minorHAnsi"/>
                <w:b/>
                <w:color w:val="FFFFFF"/>
              </w:rPr>
              <w:t>Input State</w:t>
            </w:r>
          </w:p>
        </w:tc>
        <w:tc>
          <w:tcPr>
            <w:tcW w:w="6942" w:type="dxa"/>
          </w:tcPr>
          <w:p w:rsidR="00110CA9" w:rsidRPr="00C75713" w:rsidRDefault="00110CA9" w:rsidP="009B4EC0">
            <w:pPr>
              <w:pBdr>
                <w:top w:val="nil"/>
                <w:left w:val="nil"/>
                <w:bottom w:val="nil"/>
                <w:right w:val="nil"/>
                <w:between w:val="nil"/>
              </w:pBdr>
              <w:rPr>
                <w:rFonts w:eastAsia="Arial" w:cstheme="minorHAnsi"/>
                <w:color w:val="000000"/>
                <w:sz w:val="22"/>
                <w:szCs w:val="22"/>
              </w:rPr>
            </w:pPr>
            <w:r w:rsidRPr="00C75713">
              <w:rPr>
                <w:rFonts w:eastAsia="Arial" w:cstheme="minorHAnsi"/>
                <w:b/>
                <w:color w:val="000000"/>
                <w:szCs w:val="24"/>
              </w:rPr>
              <w:t>Issued Credential</w:t>
            </w:r>
            <w:r w:rsidRPr="00C75713">
              <w:rPr>
                <w:rFonts w:eastAsia="Arial" w:cstheme="minorHAnsi"/>
                <w:color w:val="000000"/>
                <w:szCs w:val="24"/>
              </w:rPr>
              <w:t xml:space="preserve">: </w:t>
            </w:r>
            <w:r w:rsidRPr="00C75713">
              <w:t>A credential has been assigned to a Holder</w:t>
            </w:r>
          </w:p>
        </w:tc>
      </w:tr>
      <w:tr w:rsidR="00110CA9" w:rsidRPr="00C75713" w:rsidTr="009B4EC0">
        <w:tc>
          <w:tcPr>
            <w:tcW w:w="1847" w:type="dxa"/>
            <w:shd w:val="clear" w:color="auto" w:fill="943634" w:themeFill="accent2" w:themeFillShade="BF"/>
          </w:tcPr>
          <w:p w:rsidR="00110CA9" w:rsidRPr="00C75713" w:rsidRDefault="00110CA9" w:rsidP="009B4EC0">
            <w:pPr>
              <w:jc w:val="right"/>
              <w:rPr>
                <w:rFonts w:cstheme="minorHAnsi"/>
                <w:b/>
                <w:color w:val="FFFFFF"/>
              </w:rPr>
            </w:pPr>
            <w:r w:rsidRPr="00C75713">
              <w:rPr>
                <w:rFonts w:cstheme="minorHAnsi"/>
                <w:b/>
                <w:color w:val="FFFFFF"/>
              </w:rPr>
              <w:t>Output State</w:t>
            </w:r>
          </w:p>
        </w:tc>
        <w:tc>
          <w:tcPr>
            <w:tcW w:w="6942" w:type="dxa"/>
          </w:tcPr>
          <w:p w:rsidR="00110CA9" w:rsidRPr="00C75713" w:rsidRDefault="00110CA9" w:rsidP="009B4EC0">
            <w:pPr>
              <w:pBdr>
                <w:top w:val="nil"/>
                <w:left w:val="nil"/>
                <w:bottom w:val="nil"/>
                <w:right w:val="nil"/>
                <w:between w:val="nil"/>
              </w:pBdr>
              <w:tabs>
                <w:tab w:val="left" w:pos="720"/>
              </w:tabs>
              <w:rPr>
                <w:rFonts w:cstheme="minorHAnsi"/>
                <w:color w:val="000000"/>
              </w:rPr>
            </w:pPr>
            <w:r w:rsidRPr="00C75713">
              <w:rPr>
                <w:rFonts w:eastAsia="Calibri" w:cstheme="minorHAnsi"/>
                <w:b/>
                <w:color w:val="000000"/>
                <w:szCs w:val="24"/>
              </w:rPr>
              <w:t>Updated Issued Credential</w:t>
            </w:r>
            <w:r w:rsidRPr="00C75713">
              <w:rPr>
                <w:rFonts w:eastAsia="Calibri" w:cstheme="minorHAnsi"/>
                <w:color w:val="000000"/>
                <w:szCs w:val="24"/>
              </w:rPr>
              <w:t>: The issued credential has been updated</w:t>
            </w:r>
          </w:p>
        </w:tc>
      </w:tr>
    </w:tbl>
    <w:p w:rsidR="00110CA9" w:rsidRPr="00C75713" w:rsidRDefault="00110CA9" w:rsidP="00110CA9">
      <w:pPr>
        <w:rPr>
          <w:b/>
        </w:rPr>
      </w:pPr>
    </w:p>
    <w:p w:rsidR="00110CA9" w:rsidRPr="00C75713" w:rsidRDefault="00110CA9" w:rsidP="00110CA9">
      <w:pPr>
        <w:spacing w:after="0"/>
        <w:jc w:val="left"/>
        <w:rPr>
          <w:b/>
        </w:rPr>
      </w:pPr>
      <w:r w:rsidRPr="00C75713">
        <w:rPr>
          <w:b/>
        </w:rPr>
        <w:br w:type="page"/>
      </w:r>
    </w:p>
    <w:p w:rsidR="00110CA9" w:rsidRPr="00C75713" w:rsidRDefault="00110CA9" w:rsidP="00110CA9">
      <w:pPr>
        <w:rPr>
          <w:b/>
        </w:rPr>
      </w:pPr>
      <w:r w:rsidRPr="00C75713">
        <w:rPr>
          <w:b/>
        </w:rPr>
        <w:lastRenderedPageBreak/>
        <w:t>Credential Suspension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110CA9" w:rsidRPr="00C75713" w:rsidTr="009B4EC0">
        <w:tc>
          <w:tcPr>
            <w:tcW w:w="1847" w:type="dxa"/>
            <w:shd w:val="clear" w:color="auto" w:fill="943634" w:themeFill="accent2" w:themeFillShade="BF"/>
          </w:tcPr>
          <w:p w:rsidR="00110CA9" w:rsidRPr="00C75713" w:rsidRDefault="00110CA9" w:rsidP="009B4EC0">
            <w:pPr>
              <w:jc w:val="right"/>
              <w:rPr>
                <w:rFonts w:cstheme="minorHAnsi"/>
                <w:b/>
                <w:color w:val="FFFFFF"/>
              </w:rPr>
            </w:pPr>
            <w:r w:rsidRPr="00C75713">
              <w:rPr>
                <w:rFonts w:cstheme="minorHAnsi"/>
                <w:b/>
                <w:color w:val="FFFFFF"/>
              </w:rPr>
              <w:t>Process Description</w:t>
            </w:r>
          </w:p>
        </w:tc>
        <w:tc>
          <w:tcPr>
            <w:tcW w:w="6942" w:type="dxa"/>
          </w:tcPr>
          <w:p w:rsidR="00110CA9" w:rsidRPr="00C75713" w:rsidRDefault="00110CA9" w:rsidP="009B4EC0">
            <w:pPr>
              <w:pBdr>
                <w:top w:val="nil"/>
                <w:left w:val="nil"/>
                <w:bottom w:val="nil"/>
                <w:right w:val="nil"/>
                <w:between w:val="nil"/>
              </w:pBdr>
              <w:rPr>
                <w:rFonts w:eastAsia="Arial" w:cstheme="minorHAnsi"/>
                <w:b/>
                <w:color w:val="000000"/>
                <w:szCs w:val="24"/>
              </w:rPr>
            </w:pPr>
            <w:r w:rsidRPr="00C75713">
              <w:t xml:space="preserve">Credential Suspension is the process of transforming an issued credential into a suspended credential by flagging the issued credential as temporarily unusable. </w:t>
            </w:r>
          </w:p>
        </w:tc>
      </w:tr>
      <w:tr w:rsidR="00110CA9" w:rsidRPr="00C75713" w:rsidTr="009B4EC0">
        <w:tc>
          <w:tcPr>
            <w:tcW w:w="1847" w:type="dxa"/>
            <w:shd w:val="clear" w:color="auto" w:fill="943634" w:themeFill="accent2" w:themeFillShade="BF"/>
          </w:tcPr>
          <w:p w:rsidR="00110CA9" w:rsidRPr="00C75713" w:rsidRDefault="00110CA9" w:rsidP="009B4EC0">
            <w:pPr>
              <w:jc w:val="right"/>
              <w:rPr>
                <w:rFonts w:cstheme="minorHAnsi"/>
                <w:b/>
                <w:color w:val="FFFFFF"/>
              </w:rPr>
            </w:pPr>
            <w:r w:rsidRPr="00C75713">
              <w:rPr>
                <w:rFonts w:cstheme="minorHAnsi"/>
                <w:b/>
                <w:color w:val="FFFFFF"/>
              </w:rPr>
              <w:t>Input State</w:t>
            </w:r>
          </w:p>
        </w:tc>
        <w:tc>
          <w:tcPr>
            <w:tcW w:w="6942" w:type="dxa"/>
          </w:tcPr>
          <w:p w:rsidR="00110CA9" w:rsidRPr="00C75713" w:rsidRDefault="00110CA9" w:rsidP="009B4EC0">
            <w:pPr>
              <w:pBdr>
                <w:top w:val="nil"/>
                <w:left w:val="nil"/>
                <w:bottom w:val="nil"/>
                <w:right w:val="nil"/>
                <w:between w:val="nil"/>
              </w:pBdr>
              <w:rPr>
                <w:rFonts w:eastAsia="Arial" w:cstheme="minorHAnsi"/>
                <w:color w:val="000000"/>
                <w:szCs w:val="24"/>
              </w:rPr>
            </w:pPr>
            <w:r w:rsidRPr="00C75713">
              <w:rPr>
                <w:rFonts w:eastAsia="Arial" w:cstheme="minorHAnsi"/>
                <w:b/>
                <w:color w:val="000000"/>
                <w:szCs w:val="24"/>
              </w:rPr>
              <w:t>Issued Credential</w:t>
            </w:r>
            <w:r w:rsidRPr="00C75713">
              <w:rPr>
                <w:rFonts w:eastAsia="Arial" w:cstheme="minorHAnsi"/>
                <w:color w:val="000000"/>
                <w:szCs w:val="24"/>
              </w:rPr>
              <w:t xml:space="preserve">: </w:t>
            </w:r>
            <w:r w:rsidRPr="00C75713">
              <w:t>A credential has been assigned to a Holder</w:t>
            </w:r>
          </w:p>
        </w:tc>
      </w:tr>
      <w:tr w:rsidR="00110CA9" w:rsidRPr="00C75713" w:rsidTr="009B4EC0">
        <w:tc>
          <w:tcPr>
            <w:tcW w:w="1847" w:type="dxa"/>
            <w:shd w:val="clear" w:color="auto" w:fill="943634" w:themeFill="accent2" w:themeFillShade="BF"/>
          </w:tcPr>
          <w:p w:rsidR="00110CA9" w:rsidRPr="00C75713" w:rsidRDefault="00110CA9" w:rsidP="009B4EC0">
            <w:pPr>
              <w:jc w:val="right"/>
              <w:rPr>
                <w:rFonts w:cstheme="minorHAnsi"/>
                <w:b/>
                <w:color w:val="FFFFFF"/>
              </w:rPr>
            </w:pPr>
            <w:r w:rsidRPr="00C75713">
              <w:rPr>
                <w:rFonts w:cstheme="minorHAnsi"/>
                <w:b/>
                <w:color w:val="FFFFFF"/>
              </w:rPr>
              <w:t>Output State</w:t>
            </w:r>
          </w:p>
        </w:tc>
        <w:tc>
          <w:tcPr>
            <w:tcW w:w="6942" w:type="dxa"/>
          </w:tcPr>
          <w:p w:rsidR="00110CA9" w:rsidRPr="00C75713" w:rsidRDefault="00110CA9" w:rsidP="009B4EC0">
            <w:pPr>
              <w:pBdr>
                <w:top w:val="nil"/>
                <w:left w:val="nil"/>
                <w:bottom w:val="nil"/>
                <w:right w:val="nil"/>
                <w:between w:val="nil"/>
              </w:pBdr>
              <w:tabs>
                <w:tab w:val="left" w:pos="720"/>
              </w:tabs>
              <w:rPr>
                <w:rFonts w:cstheme="minorHAnsi"/>
                <w:color w:val="000000"/>
                <w:szCs w:val="24"/>
              </w:rPr>
            </w:pPr>
            <w:r w:rsidRPr="00C75713">
              <w:rPr>
                <w:rFonts w:eastAsia="Arial" w:cstheme="minorHAnsi"/>
                <w:b/>
                <w:color w:val="000000"/>
                <w:szCs w:val="24"/>
              </w:rPr>
              <w:t>Suspended Credential</w:t>
            </w:r>
            <w:r w:rsidRPr="00C75713">
              <w:rPr>
                <w:rFonts w:eastAsia="Arial" w:cstheme="minorHAnsi"/>
                <w:color w:val="000000"/>
                <w:szCs w:val="24"/>
              </w:rPr>
              <w:t xml:space="preserve">: </w:t>
            </w:r>
            <w:r w:rsidRPr="00C75713">
              <w:t xml:space="preserve">The Holder is not able to use the credential </w:t>
            </w:r>
          </w:p>
        </w:tc>
      </w:tr>
    </w:tbl>
    <w:p w:rsidR="00110CA9" w:rsidRPr="00C75713" w:rsidRDefault="00110CA9" w:rsidP="00110CA9">
      <w:pPr>
        <w:rPr>
          <w:b/>
        </w:rPr>
      </w:pPr>
    </w:p>
    <w:p w:rsidR="00110CA9" w:rsidRPr="00C75713" w:rsidRDefault="00110CA9" w:rsidP="00110CA9">
      <w:pPr>
        <w:rPr>
          <w:b/>
        </w:rPr>
      </w:pPr>
      <w:r w:rsidRPr="00C75713">
        <w:rPr>
          <w:b/>
        </w:rPr>
        <w:t>Credential Recovery</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110CA9" w:rsidRPr="00C75713" w:rsidTr="009B4EC0">
        <w:tc>
          <w:tcPr>
            <w:tcW w:w="1847" w:type="dxa"/>
            <w:shd w:val="clear" w:color="auto" w:fill="943634" w:themeFill="accent2" w:themeFillShade="BF"/>
          </w:tcPr>
          <w:p w:rsidR="00110CA9" w:rsidRPr="00C75713" w:rsidRDefault="00110CA9" w:rsidP="009B4EC0">
            <w:pPr>
              <w:jc w:val="right"/>
              <w:rPr>
                <w:rFonts w:cstheme="minorHAnsi"/>
                <w:b/>
                <w:color w:val="FFFFFF"/>
              </w:rPr>
            </w:pPr>
            <w:r w:rsidRPr="00C75713">
              <w:rPr>
                <w:rFonts w:cstheme="minorHAnsi"/>
                <w:b/>
                <w:color w:val="FFFFFF"/>
              </w:rPr>
              <w:t>Process Description</w:t>
            </w:r>
          </w:p>
        </w:tc>
        <w:tc>
          <w:tcPr>
            <w:tcW w:w="6942" w:type="dxa"/>
          </w:tcPr>
          <w:p w:rsidR="00110CA9" w:rsidRPr="00C75713" w:rsidRDefault="00110CA9" w:rsidP="009B4EC0">
            <w:pPr>
              <w:pStyle w:val="NormalWeb"/>
              <w:spacing w:before="0" w:beforeAutospacing="0" w:after="0" w:afterAutospacing="0"/>
              <w:rPr>
                <w:rFonts w:eastAsia="Calibri" w:cstheme="minorHAnsi"/>
                <w:b/>
                <w:color w:val="000000"/>
                <w:lang w:val="en-CA"/>
              </w:rPr>
            </w:pPr>
            <w:r w:rsidRPr="00C75713">
              <w:rPr>
                <w:lang w:val="en-CA"/>
              </w:rPr>
              <w:t>Credential Recovery is the process of transforming a suspended credential back to a usable state (i.e., an issued credential).</w:t>
            </w:r>
          </w:p>
        </w:tc>
      </w:tr>
      <w:tr w:rsidR="00110CA9" w:rsidRPr="00C75713" w:rsidTr="009B4EC0">
        <w:tc>
          <w:tcPr>
            <w:tcW w:w="1847" w:type="dxa"/>
            <w:shd w:val="clear" w:color="auto" w:fill="943634" w:themeFill="accent2" w:themeFillShade="BF"/>
          </w:tcPr>
          <w:p w:rsidR="00110CA9" w:rsidRPr="00C75713" w:rsidRDefault="00110CA9" w:rsidP="009B4EC0">
            <w:pPr>
              <w:jc w:val="right"/>
              <w:rPr>
                <w:rFonts w:cstheme="minorHAnsi"/>
                <w:b/>
                <w:color w:val="FFFFFF"/>
              </w:rPr>
            </w:pPr>
            <w:r w:rsidRPr="00C75713">
              <w:rPr>
                <w:rFonts w:cstheme="minorHAnsi"/>
                <w:b/>
                <w:color w:val="FFFFFF"/>
              </w:rPr>
              <w:t>Input State</w:t>
            </w:r>
          </w:p>
        </w:tc>
        <w:tc>
          <w:tcPr>
            <w:tcW w:w="6942" w:type="dxa"/>
          </w:tcPr>
          <w:p w:rsidR="00110CA9" w:rsidRPr="00C75713" w:rsidRDefault="00110CA9" w:rsidP="009B4EC0">
            <w:pPr>
              <w:pBdr>
                <w:top w:val="nil"/>
                <w:left w:val="nil"/>
                <w:bottom w:val="nil"/>
                <w:right w:val="nil"/>
                <w:between w:val="nil"/>
              </w:pBdr>
              <w:rPr>
                <w:rFonts w:eastAsia="Arial" w:cstheme="minorHAnsi"/>
                <w:color w:val="000000"/>
                <w:sz w:val="22"/>
                <w:szCs w:val="22"/>
              </w:rPr>
            </w:pPr>
            <w:r w:rsidRPr="00C75713">
              <w:rPr>
                <w:rFonts w:eastAsia="Arial" w:cstheme="minorHAnsi"/>
                <w:b/>
                <w:color w:val="000000"/>
                <w:szCs w:val="24"/>
              </w:rPr>
              <w:t>Suspended Credential</w:t>
            </w:r>
            <w:r w:rsidRPr="00C75713">
              <w:rPr>
                <w:rFonts w:eastAsia="Arial" w:cstheme="minorHAnsi"/>
                <w:color w:val="000000"/>
                <w:szCs w:val="24"/>
              </w:rPr>
              <w:t xml:space="preserve">: </w:t>
            </w:r>
            <w:r w:rsidRPr="00C75713">
              <w:t>The Holder is not able to use the credential</w:t>
            </w:r>
          </w:p>
        </w:tc>
      </w:tr>
      <w:tr w:rsidR="00110CA9" w:rsidRPr="00C75713" w:rsidTr="009B4EC0">
        <w:tc>
          <w:tcPr>
            <w:tcW w:w="1847" w:type="dxa"/>
            <w:shd w:val="clear" w:color="auto" w:fill="943634" w:themeFill="accent2" w:themeFillShade="BF"/>
          </w:tcPr>
          <w:p w:rsidR="00110CA9" w:rsidRPr="00C75713" w:rsidRDefault="00110CA9" w:rsidP="009B4EC0">
            <w:pPr>
              <w:jc w:val="right"/>
              <w:rPr>
                <w:rFonts w:cstheme="minorHAnsi"/>
                <w:b/>
                <w:color w:val="FFFFFF"/>
              </w:rPr>
            </w:pPr>
            <w:r w:rsidRPr="00C75713">
              <w:rPr>
                <w:rFonts w:cstheme="minorHAnsi"/>
                <w:b/>
                <w:color w:val="FFFFFF"/>
              </w:rPr>
              <w:t>Output State</w:t>
            </w:r>
          </w:p>
        </w:tc>
        <w:tc>
          <w:tcPr>
            <w:tcW w:w="6942" w:type="dxa"/>
          </w:tcPr>
          <w:p w:rsidR="00110CA9" w:rsidRPr="00C75713" w:rsidRDefault="00110CA9" w:rsidP="009B4EC0">
            <w:pPr>
              <w:pBdr>
                <w:top w:val="nil"/>
                <w:left w:val="nil"/>
                <w:bottom w:val="nil"/>
                <w:right w:val="nil"/>
                <w:between w:val="nil"/>
              </w:pBdr>
              <w:rPr>
                <w:rFonts w:eastAsia="Arial" w:cstheme="minorHAnsi"/>
                <w:color w:val="000000"/>
                <w:sz w:val="22"/>
                <w:szCs w:val="22"/>
              </w:rPr>
            </w:pPr>
            <w:r w:rsidRPr="00C75713">
              <w:rPr>
                <w:rFonts w:eastAsia="Calibri" w:cstheme="minorHAnsi"/>
                <w:b/>
                <w:color w:val="000000"/>
                <w:szCs w:val="24"/>
              </w:rPr>
              <w:t>Updated Issued Credential</w:t>
            </w:r>
            <w:r w:rsidRPr="00C75713">
              <w:rPr>
                <w:rFonts w:eastAsia="Calibri" w:cstheme="minorHAnsi"/>
                <w:color w:val="000000"/>
                <w:szCs w:val="24"/>
              </w:rPr>
              <w:t>: The issued credential has been updated</w:t>
            </w:r>
          </w:p>
        </w:tc>
      </w:tr>
    </w:tbl>
    <w:p w:rsidR="00110CA9" w:rsidRPr="00C75713" w:rsidRDefault="00110CA9" w:rsidP="00110CA9">
      <w:pPr>
        <w:rPr>
          <w:b/>
        </w:rPr>
      </w:pPr>
    </w:p>
    <w:p w:rsidR="00110CA9" w:rsidRPr="00C75713" w:rsidRDefault="00110CA9" w:rsidP="00110CA9">
      <w:pPr>
        <w:rPr>
          <w:b/>
        </w:rPr>
      </w:pPr>
      <w:r w:rsidRPr="00C75713">
        <w:rPr>
          <w:b/>
        </w:rPr>
        <w:t>Credential Revocation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110CA9" w:rsidRPr="00C75713" w:rsidTr="009B4EC0">
        <w:tc>
          <w:tcPr>
            <w:tcW w:w="1847" w:type="dxa"/>
            <w:shd w:val="clear" w:color="auto" w:fill="943634" w:themeFill="accent2" w:themeFillShade="BF"/>
          </w:tcPr>
          <w:p w:rsidR="00110CA9" w:rsidRPr="00C75713" w:rsidRDefault="00110CA9" w:rsidP="009B4EC0">
            <w:pPr>
              <w:jc w:val="right"/>
              <w:rPr>
                <w:rFonts w:cstheme="minorHAnsi"/>
                <w:b/>
                <w:color w:val="FFFFFF"/>
              </w:rPr>
            </w:pPr>
            <w:r w:rsidRPr="00C75713">
              <w:rPr>
                <w:rFonts w:cstheme="minorHAnsi"/>
                <w:b/>
                <w:color w:val="FFFFFF"/>
              </w:rPr>
              <w:t>Process Description</w:t>
            </w:r>
          </w:p>
        </w:tc>
        <w:tc>
          <w:tcPr>
            <w:tcW w:w="6942" w:type="dxa"/>
          </w:tcPr>
          <w:p w:rsidR="00110CA9" w:rsidRPr="00C75713" w:rsidRDefault="00110CA9" w:rsidP="009B4EC0">
            <w:pPr>
              <w:pBdr>
                <w:top w:val="nil"/>
                <w:left w:val="nil"/>
                <w:bottom w:val="nil"/>
                <w:right w:val="nil"/>
                <w:between w:val="nil"/>
              </w:pBdr>
              <w:rPr>
                <w:rFonts w:eastAsia="Calibri" w:cstheme="minorHAnsi"/>
                <w:b/>
                <w:color w:val="000000"/>
                <w:szCs w:val="24"/>
              </w:rPr>
            </w:pPr>
            <w:r w:rsidRPr="00C75713">
              <w:t>Credential Revocation is the process of ensuring that an issued credential is permanently flagged as unusable.</w:t>
            </w:r>
          </w:p>
        </w:tc>
      </w:tr>
      <w:tr w:rsidR="00110CA9" w:rsidRPr="00C75713" w:rsidTr="009B4EC0">
        <w:tc>
          <w:tcPr>
            <w:tcW w:w="1847" w:type="dxa"/>
            <w:shd w:val="clear" w:color="auto" w:fill="943634" w:themeFill="accent2" w:themeFillShade="BF"/>
          </w:tcPr>
          <w:p w:rsidR="00110CA9" w:rsidRPr="00C75713" w:rsidRDefault="00110CA9" w:rsidP="009B4EC0">
            <w:pPr>
              <w:jc w:val="right"/>
              <w:rPr>
                <w:rFonts w:cstheme="minorHAnsi"/>
                <w:b/>
                <w:color w:val="FFFFFF"/>
              </w:rPr>
            </w:pPr>
            <w:r w:rsidRPr="00C75713">
              <w:rPr>
                <w:rFonts w:cstheme="minorHAnsi"/>
                <w:b/>
                <w:color w:val="FFFFFF"/>
              </w:rPr>
              <w:t>Input State</w:t>
            </w:r>
          </w:p>
        </w:tc>
        <w:tc>
          <w:tcPr>
            <w:tcW w:w="6942" w:type="dxa"/>
          </w:tcPr>
          <w:p w:rsidR="00110CA9" w:rsidRPr="00C75713" w:rsidRDefault="00110CA9" w:rsidP="009B4EC0">
            <w:pPr>
              <w:pBdr>
                <w:top w:val="nil"/>
                <w:left w:val="nil"/>
                <w:bottom w:val="nil"/>
                <w:right w:val="nil"/>
                <w:between w:val="nil"/>
              </w:pBdr>
              <w:rPr>
                <w:rFonts w:eastAsia="Arial" w:cstheme="minorHAnsi"/>
                <w:color w:val="000000"/>
                <w:sz w:val="22"/>
                <w:szCs w:val="22"/>
              </w:rPr>
            </w:pPr>
            <w:r w:rsidRPr="00C75713">
              <w:rPr>
                <w:rFonts w:eastAsia="Arial" w:cstheme="minorHAnsi"/>
                <w:b/>
                <w:color w:val="000000"/>
                <w:szCs w:val="24"/>
              </w:rPr>
              <w:t>Issued Credential</w:t>
            </w:r>
            <w:r w:rsidRPr="00C75713">
              <w:rPr>
                <w:rFonts w:eastAsia="Arial" w:cstheme="minorHAnsi"/>
                <w:color w:val="000000"/>
                <w:szCs w:val="24"/>
              </w:rPr>
              <w:t xml:space="preserve">: </w:t>
            </w:r>
            <w:r w:rsidRPr="00C75713">
              <w:t>A credential has been assigned to a Holder</w:t>
            </w:r>
          </w:p>
        </w:tc>
      </w:tr>
      <w:tr w:rsidR="00110CA9" w:rsidRPr="00C75713" w:rsidTr="009B4EC0">
        <w:tc>
          <w:tcPr>
            <w:tcW w:w="1847" w:type="dxa"/>
            <w:shd w:val="clear" w:color="auto" w:fill="943634" w:themeFill="accent2" w:themeFillShade="BF"/>
          </w:tcPr>
          <w:p w:rsidR="00110CA9" w:rsidRPr="00C75713" w:rsidRDefault="00110CA9" w:rsidP="009B4EC0">
            <w:pPr>
              <w:jc w:val="right"/>
              <w:rPr>
                <w:rFonts w:cstheme="minorHAnsi"/>
                <w:b/>
                <w:color w:val="FFFFFF"/>
              </w:rPr>
            </w:pPr>
            <w:r w:rsidRPr="00C75713">
              <w:rPr>
                <w:rFonts w:cstheme="minorHAnsi"/>
                <w:b/>
                <w:color w:val="FFFFFF"/>
              </w:rPr>
              <w:t>Output State</w:t>
            </w:r>
          </w:p>
        </w:tc>
        <w:tc>
          <w:tcPr>
            <w:tcW w:w="6942" w:type="dxa"/>
          </w:tcPr>
          <w:p w:rsidR="00110CA9" w:rsidRPr="00C75713" w:rsidRDefault="00110CA9" w:rsidP="009B4EC0">
            <w:pPr>
              <w:pBdr>
                <w:top w:val="nil"/>
                <w:left w:val="nil"/>
                <w:bottom w:val="nil"/>
                <w:right w:val="nil"/>
                <w:between w:val="nil"/>
              </w:pBdr>
              <w:tabs>
                <w:tab w:val="left" w:pos="720"/>
              </w:tabs>
              <w:rPr>
                <w:rFonts w:cstheme="minorHAnsi"/>
                <w:color w:val="000000"/>
              </w:rPr>
            </w:pPr>
            <w:r w:rsidRPr="00C75713">
              <w:rPr>
                <w:rFonts w:eastAsia="Calibri" w:cstheme="minorHAnsi"/>
                <w:b/>
                <w:color w:val="000000"/>
                <w:szCs w:val="24"/>
              </w:rPr>
              <w:t>Revoked Credential</w:t>
            </w:r>
            <w:r w:rsidRPr="00C75713">
              <w:rPr>
                <w:rFonts w:eastAsia="Calibri" w:cstheme="minorHAnsi"/>
                <w:color w:val="000000"/>
                <w:szCs w:val="24"/>
              </w:rPr>
              <w:t xml:space="preserve">: </w:t>
            </w:r>
            <w:r w:rsidRPr="00C75713">
              <w:t>The Holder is not able to use the credential</w:t>
            </w:r>
          </w:p>
        </w:tc>
      </w:tr>
    </w:tbl>
    <w:p w:rsidR="00110CA9" w:rsidRPr="00C75713" w:rsidRDefault="00110CA9" w:rsidP="00110CA9">
      <w:pPr>
        <w:spacing w:after="0"/>
        <w:jc w:val="left"/>
      </w:pPr>
    </w:p>
    <w:p w:rsidR="00110CA9" w:rsidRPr="00C75713" w:rsidRDefault="00110CA9" w:rsidP="00110CA9">
      <w:pPr>
        <w:spacing w:after="0"/>
        <w:jc w:val="left"/>
      </w:pPr>
    </w:p>
    <w:p w:rsidR="00110CA9" w:rsidRPr="00C75713" w:rsidRDefault="00110CA9" w:rsidP="00110CA9">
      <w:pPr>
        <w:spacing w:after="0"/>
        <w:jc w:val="left"/>
      </w:pPr>
      <w:r w:rsidRPr="00C75713">
        <w:br w:type="page"/>
      </w:r>
    </w:p>
    <w:p w:rsidR="00110CA9" w:rsidRPr="00C75713" w:rsidRDefault="00110CA9" w:rsidP="00110CA9">
      <w:pPr>
        <w:spacing w:after="0"/>
        <w:jc w:val="left"/>
        <w:rPr>
          <w:rFonts w:ascii="Arial Bold" w:hAnsi="Arial Bold"/>
          <w:b/>
        </w:rPr>
      </w:pPr>
      <w:r w:rsidRPr="00C75713">
        <w:lastRenderedPageBreak/>
        <w:br w:type="page"/>
      </w:r>
    </w:p>
    <w:p w:rsidR="003F1E35" w:rsidRPr="00C75713" w:rsidRDefault="003F1E35" w:rsidP="003F1E35">
      <w:pPr>
        <w:pStyle w:val="Heading3"/>
      </w:pPr>
      <w:bookmarkStart w:id="69" w:name="_Toc61530829"/>
      <w:r w:rsidRPr="00C75713">
        <w:lastRenderedPageBreak/>
        <w:t>Consent Management Processes</w:t>
      </w:r>
      <w:bookmarkEnd w:id="69"/>
    </w:p>
    <w:p w:rsidR="00314C59" w:rsidRPr="00C75713" w:rsidRDefault="007F42AF" w:rsidP="00D449C7">
      <w:pPr>
        <w:rPr>
          <w:b/>
        </w:rPr>
      </w:pPr>
      <w:r w:rsidRPr="00C75713">
        <w:rPr>
          <w:b/>
        </w:rPr>
        <w:t>Notice Formulation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314C59" w:rsidRPr="00C75713" w:rsidTr="007D3D55">
        <w:tc>
          <w:tcPr>
            <w:tcW w:w="1847" w:type="dxa"/>
            <w:shd w:val="clear" w:color="auto" w:fill="943634" w:themeFill="accent2" w:themeFillShade="BF"/>
          </w:tcPr>
          <w:p w:rsidR="00314C59" w:rsidRPr="00C75713" w:rsidRDefault="00314C59" w:rsidP="00314C59">
            <w:pPr>
              <w:jc w:val="right"/>
              <w:rPr>
                <w:rFonts w:cstheme="minorHAnsi"/>
                <w:b/>
                <w:color w:val="FFFFFF"/>
              </w:rPr>
            </w:pPr>
            <w:r w:rsidRPr="00C75713">
              <w:rPr>
                <w:rFonts w:cstheme="minorHAnsi"/>
                <w:b/>
                <w:color w:val="FFFFFF"/>
              </w:rPr>
              <w:t>Process Description</w:t>
            </w:r>
          </w:p>
        </w:tc>
        <w:tc>
          <w:tcPr>
            <w:tcW w:w="6942" w:type="dxa"/>
          </w:tcPr>
          <w:p w:rsidR="00314C59" w:rsidRPr="00C75713" w:rsidRDefault="007F42AF" w:rsidP="00476F62">
            <w:pPr>
              <w:rPr>
                <w:rFonts w:eastAsia="Calibri" w:cstheme="minorHAnsi"/>
                <w:b/>
                <w:color w:val="000000"/>
                <w:szCs w:val="24"/>
              </w:rPr>
            </w:pPr>
            <w:r w:rsidRPr="00C75713">
              <w:t>Notice Formulation</w:t>
            </w:r>
            <w:r w:rsidR="00DC787D" w:rsidRPr="00C75713">
              <w:t xml:space="preserve"> </w:t>
            </w:r>
            <w:r w:rsidR="006979F0" w:rsidRPr="00C75713">
              <w:t xml:space="preserve">is the </w:t>
            </w:r>
            <w:r w:rsidR="00DC787D" w:rsidRPr="00C75713">
              <w:t xml:space="preserve">process </w:t>
            </w:r>
            <w:r w:rsidR="006979F0" w:rsidRPr="00C75713">
              <w:t xml:space="preserve">of </w:t>
            </w:r>
            <w:r w:rsidR="00272BDA" w:rsidRPr="00C75713">
              <w:t>produc</w:t>
            </w:r>
            <w:r w:rsidR="006979F0" w:rsidRPr="00C75713">
              <w:t>ing</w:t>
            </w:r>
            <w:r w:rsidR="00DC787D" w:rsidRPr="00C75713">
              <w:t xml:space="preserve"> a </w:t>
            </w:r>
            <w:r w:rsidR="00CB44B9" w:rsidRPr="00C75713">
              <w:t xml:space="preserve">notice </w:t>
            </w:r>
            <w:r w:rsidR="000E4D11" w:rsidRPr="00C75713">
              <w:t>s</w:t>
            </w:r>
            <w:r w:rsidR="00DC787D" w:rsidRPr="00C75713">
              <w:t>tatement that describes what personal information is being</w:t>
            </w:r>
            <w:r w:rsidR="008A40DC" w:rsidRPr="00C75713">
              <w:t xml:space="preserve">, or may be, </w:t>
            </w:r>
            <w:r w:rsidR="00DC787D" w:rsidRPr="00C75713">
              <w:t xml:space="preserve">collected; </w:t>
            </w:r>
            <w:r w:rsidR="00272BDA" w:rsidRPr="00C75713">
              <w:t>with which parties the personal information is being shared</w:t>
            </w:r>
            <w:r w:rsidR="008A40DC" w:rsidRPr="00C75713">
              <w:t xml:space="preserve"> and what type of personal information is being shared</w:t>
            </w:r>
            <w:r w:rsidR="00780DD2" w:rsidRPr="00C75713">
              <w:t xml:space="preserve"> (as known at the time of presentation)</w:t>
            </w:r>
            <w:r w:rsidR="00272BDA" w:rsidRPr="00C75713">
              <w:t>; for what</w:t>
            </w:r>
            <w:r w:rsidR="00DC787D" w:rsidRPr="00C75713">
              <w:t xml:space="preserve"> purpose</w:t>
            </w:r>
            <w:r w:rsidR="00272BDA" w:rsidRPr="00C75713">
              <w:t xml:space="preserve">s the personal information is being </w:t>
            </w:r>
            <w:r w:rsidR="00DC787D" w:rsidRPr="00C75713">
              <w:t>collect</w:t>
            </w:r>
            <w:r w:rsidR="00272BDA" w:rsidRPr="00C75713">
              <w:t>ed</w:t>
            </w:r>
            <w:r w:rsidR="00DC787D" w:rsidRPr="00C75713">
              <w:t>, us</w:t>
            </w:r>
            <w:r w:rsidR="00272BDA" w:rsidRPr="00C75713">
              <w:t>ed</w:t>
            </w:r>
            <w:r w:rsidR="00E12E7D" w:rsidRPr="00C75713">
              <w:t>,</w:t>
            </w:r>
            <w:r w:rsidR="00DC787D" w:rsidRPr="00C75713">
              <w:t xml:space="preserve"> or disclos</w:t>
            </w:r>
            <w:r w:rsidR="00272BDA" w:rsidRPr="00C75713">
              <w:t>ed</w:t>
            </w:r>
            <w:r w:rsidR="00DC787D" w:rsidRPr="00C75713">
              <w:t xml:space="preserve">; </w:t>
            </w:r>
            <w:r w:rsidR="003763C5" w:rsidRPr="00C75713">
              <w:t>the ri</w:t>
            </w:r>
            <w:r w:rsidR="00E22E64" w:rsidRPr="00C75713">
              <w:t>s</w:t>
            </w:r>
            <w:r w:rsidR="003763C5" w:rsidRPr="00C75713">
              <w:t xml:space="preserve">k of harm and other consequences </w:t>
            </w:r>
            <w:r w:rsidR="00E22E64" w:rsidRPr="00C75713">
              <w:t xml:space="preserve">as a result </w:t>
            </w:r>
            <w:r w:rsidR="003763C5" w:rsidRPr="00C75713">
              <w:t>of the collection, use</w:t>
            </w:r>
            <w:r w:rsidR="00E22E64" w:rsidRPr="00C75713">
              <w:t>,</w:t>
            </w:r>
            <w:r w:rsidR="003763C5" w:rsidRPr="00C75713">
              <w:t xml:space="preserve"> or disclosure</w:t>
            </w:r>
            <w:r w:rsidR="00E22E64" w:rsidRPr="00C75713">
              <w:t>;</w:t>
            </w:r>
            <w:r w:rsidR="003763C5" w:rsidRPr="00C75713">
              <w:t xml:space="preserve"> </w:t>
            </w:r>
            <w:r w:rsidR="00DC787D" w:rsidRPr="00C75713">
              <w:t xml:space="preserve">how </w:t>
            </w:r>
            <w:r w:rsidR="00272BDA" w:rsidRPr="00C75713">
              <w:t>the personal information</w:t>
            </w:r>
            <w:r w:rsidR="00DC787D" w:rsidRPr="00C75713">
              <w:t xml:space="preserve"> will be handled and protected; the time period for which the </w:t>
            </w:r>
            <w:r w:rsidR="00E22E64" w:rsidRPr="00C75713">
              <w:t xml:space="preserve">notice statement is </w:t>
            </w:r>
            <w:r w:rsidR="00DC787D" w:rsidRPr="00C75713">
              <w:t xml:space="preserve">applicable; and under whose </w:t>
            </w:r>
            <w:r w:rsidR="00E22E64" w:rsidRPr="00C75713">
              <w:t>j</w:t>
            </w:r>
            <w:r w:rsidR="00DC787D" w:rsidRPr="00C75713">
              <w:t>urisdiction</w:t>
            </w:r>
            <w:r w:rsidR="00E22E64" w:rsidRPr="00C75713">
              <w:t xml:space="preserve"> or a</w:t>
            </w:r>
            <w:r w:rsidR="00DC787D" w:rsidRPr="00C75713">
              <w:t xml:space="preserve">uthority the </w:t>
            </w:r>
            <w:r w:rsidR="00E22E64" w:rsidRPr="00C75713">
              <w:t xml:space="preserve">notice </w:t>
            </w:r>
            <w:r w:rsidR="000E4D11" w:rsidRPr="00C75713">
              <w:t>statement</w:t>
            </w:r>
            <w:r w:rsidR="00DC787D" w:rsidRPr="00C75713">
              <w:t xml:space="preserve"> is </w:t>
            </w:r>
            <w:r w:rsidR="0099414D" w:rsidRPr="00C75713">
              <w:t>issued</w:t>
            </w:r>
            <w:r w:rsidR="00780DD2" w:rsidRPr="00C75713">
              <w:t>. This process should be carried out</w:t>
            </w:r>
            <w:r w:rsidR="00780DD2" w:rsidRPr="00C75713">
              <w:rPr>
                <w:color w:val="000000"/>
                <w:shd w:val="clear" w:color="auto" w:fill="FFFFFF"/>
              </w:rPr>
              <w:t xml:space="preserve"> in accordance with any requirements of jurisdictional legislation and regulation</w:t>
            </w:r>
            <w:r w:rsidR="00DC787D" w:rsidRPr="00C75713">
              <w:t>.</w:t>
            </w:r>
          </w:p>
        </w:tc>
      </w:tr>
      <w:tr w:rsidR="00314C59" w:rsidRPr="00C75713" w:rsidTr="007D3D55">
        <w:tc>
          <w:tcPr>
            <w:tcW w:w="1847" w:type="dxa"/>
            <w:shd w:val="clear" w:color="auto" w:fill="943634" w:themeFill="accent2" w:themeFillShade="BF"/>
          </w:tcPr>
          <w:p w:rsidR="00314C59" w:rsidRPr="00C75713" w:rsidRDefault="00314C59" w:rsidP="00314C59">
            <w:pPr>
              <w:jc w:val="right"/>
              <w:rPr>
                <w:rFonts w:cstheme="minorHAnsi"/>
                <w:b/>
                <w:color w:val="FFFFFF"/>
              </w:rPr>
            </w:pPr>
            <w:r w:rsidRPr="00C75713">
              <w:rPr>
                <w:rFonts w:cstheme="minorHAnsi"/>
                <w:b/>
                <w:color w:val="FFFFFF"/>
              </w:rPr>
              <w:t>Input State</w:t>
            </w:r>
          </w:p>
        </w:tc>
        <w:tc>
          <w:tcPr>
            <w:tcW w:w="6942" w:type="dxa"/>
          </w:tcPr>
          <w:p w:rsidR="00314C59" w:rsidRPr="00C75713" w:rsidRDefault="00272BDA" w:rsidP="002C383C">
            <w:pPr>
              <w:pBdr>
                <w:top w:val="nil"/>
                <w:left w:val="nil"/>
                <w:bottom w:val="nil"/>
                <w:right w:val="nil"/>
                <w:between w:val="nil"/>
              </w:pBdr>
              <w:rPr>
                <w:rFonts w:eastAsia="Arial" w:cstheme="minorHAnsi"/>
                <w:color w:val="000000"/>
                <w:sz w:val="22"/>
                <w:szCs w:val="22"/>
              </w:rPr>
            </w:pPr>
            <w:r w:rsidRPr="00C75713">
              <w:rPr>
                <w:b/>
                <w:color w:val="000000" w:themeColor="text1"/>
                <w:szCs w:val="24"/>
              </w:rPr>
              <w:t>No Notice Statement</w:t>
            </w:r>
            <w:r w:rsidR="00E132EA" w:rsidRPr="00C75713">
              <w:rPr>
                <w:rFonts w:eastAsia="Calibri" w:cstheme="minorHAnsi"/>
                <w:color w:val="000000"/>
                <w:szCs w:val="24"/>
              </w:rPr>
              <w:t xml:space="preserve">: </w:t>
            </w:r>
            <w:r w:rsidR="002C383C" w:rsidRPr="00C75713">
              <w:rPr>
                <w:rFonts w:eastAsia="Calibri" w:cstheme="minorHAnsi"/>
                <w:color w:val="000000"/>
                <w:szCs w:val="24"/>
              </w:rPr>
              <w:t>No notice statement exists</w:t>
            </w:r>
            <w:r w:rsidR="00314C59" w:rsidRPr="00C75713">
              <w:rPr>
                <w:rFonts w:eastAsia="Arial" w:cstheme="minorHAnsi"/>
                <w:color w:val="000000"/>
                <w:szCs w:val="24"/>
              </w:rPr>
              <w:t xml:space="preserve"> </w:t>
            </w:r>
          </w:p>
        </w:tc>
      </w:tr>
      <w:tr w:rsidR="00314C59" w:rsidRPr="00C75713" w:rsidTr="007D3D55">
        <w:tc>
          <w:tcPr>
            <w:tcW w:w="1847" w:type="dxa"/>
            <w:shd w:val="clear" w:color="auto" w:fill="943634" w:themeFill="accent2" w:themeFillShade="BF"/>
          </w:tcPr>
          <w:p w:rsidR="00314C59" w:rsidRPr="00C75713" w:rsidRDefault="00314C59" w:rsidP="00314C59">
            <w:pPr>
              <w:jc w:val="right"/>
              <w:rPr>
                <w:rFonts w:cstheme="minorHAnsi"/>
                <w:b/>
                <w:color w:val="FFFFFF"/>
              </w:rPr>
            </w:pPr>
            <w:r w:rsidRPr="00C75713">
              <w:rPr>
                <w:rFonts w:cstheme="minorHAnsi"/>
                <w:b/>
                <w:color w:val="FFFFFF"/>
              </w:rPr>
              <w:t>Output State</w:t>
            </w:r>
          </w:p>
        </w:tc>
        <w:tc>
          <w:tcPr>
            <w:tcW w:w="6942" w:type="dxa"/>
          </w:tcPr>
          <w:p w:rsidR="00314C59" w:rsidRPr="00C75713" w:rsidRDefault="002F7CF0" w:rsidP="00272BDA">
            <w:pPr>
              <w:pBdr>
                <w:top w:val="nil"/>
                <w:left w:val="nil"/>
                <w:bottom w:val="nil"/>
                <w:right w:val="nil"/>
                <w:between w:val="nil"/>
              </w:pBdr>
              <w:tabs>
                <w:tab w:val="left" w:pos="720"/>
              </w:tabs>
              <w:rPr>
                <w:rFonts w:cstheme="minorHAnsi"/>
                <w:color w:val="000000"/>
              </w:rPr>
            </w:pPr>
            <w:r w:rsidRPr="00C75713">
              <w:rPr>
                <w:rFonts w:eastAsia="Arial" w:cstheme="minorHAnsi"/>
                <w:b/>
                <w:color w:val="000000"/>
                <w:szCs w:val="24"/>
              </w:rPr>
              <w:t>Notice</w:t>
            </w:r>
            <w:r w:rsidR="00272BDA" w:rsidRPr="00C75713">
              <w:rPr>
                <w:rFonts w:eastAsia="Arial" w:cstheme="minorHAnsi"/>
                <w:b/>
                <w:color w:val="000000"/>
                <w:szCs w:val="24"/>
              </w:rPr>
              <w:t xml:space="preserve"> Statement</w:t>
            </w:r>
            <w:r w:rsidR="00E132EA" w:rsidRPr="00C75713">
              <w:rPr>
                <w:rFonts w:eastAsia="Calibri" w:cstheme="minorHAnsi"/>
                <w:color w:val="000000"/>
                <w:szCs w:val="24"/>
              </w:rPr>
              <w:t xml:space="preserve">: </w:t>
            </w:r>
            <w:r w:rsidR="002C383C" w:rsidRPr="00C75713">
              <w:rPr>
                <w:rFonts w:eastAsia="Calibri" w:cstheme="minorHAnsi"/>
                <w:color w:val="000000"/>
                <w:szCs w:val="24"/>
              </w:rPr>
              <w:t>A notice statement exists</w:t>
            </w:r>
          </w:p>
        </w:tc>
      </w:tr>
    </w:tbl>
    <w:p w:rsidR="00A7361E" w:rsidRPr="00C75713" w:rsidRDefault="00A7361E" w:rsidP="00D449C7">
      <w:pPr>
        <w:rPr>
          <w:b/>
        </w:rPr>
      </w:pPr>
      <w:bookmarkStart w:id="70" w:name="_Toc473589234"/>
    </w:p>
    <w:p w:rsidR="00D875EA" w:rsidRPr="00C75713" w:rsidRDefault="00D875EA" w:rsidP="00D449C7">
      <w:pPr>
        <w:rPr>
          <w:b/>
        </w:rPr>
      </w:pPr>
      <w:r w:rsidRPr="00C75713">
        <w:rPr>
          <w:b/>
        </w:rPr>
        <w:t>Notice Presentation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D875EA" w:rsidRPr="00C75713" w:rsidTr="007D3D55">
        <w:tc>
          <w:tcPr>
            <w:tcW w:w="1847" w:type="dxa"/>
            <w:shd w:val="clear" w:color="auto" w:fill="943634" w:themeFill="accent2" w:themeFillShade="BF"/>
          </w:tcPr>
          <w:p w:rsidR="00D875EA" w:rsidRPr="00C75713" w:rsidRDefault="00D875EA" w:rsidP="00780DD2">
            <w:pPr>
              <w:jc w:val="right"/>
              <w:rPr>
                <w:rFonts w:cstheme="minorHAnsi"/>
                <w:b/>
                <w:color w:val="FFFFFF"/>
              </w:rPr>
            </w:pPr>
            <w:r w:rsidRPr="00C75713">
              <w:rPr>
                <w:rFonts w:cstheme="minorHAnsi"/>
                <w:b/>
                <w:color w:val="FFFFFF"/>
              </w:rPr>
              <w:t>Process Description</w:t>
            </w:r>
          </w:p>
        </w:tc>
        <w:tc>
          <w:tcPr>
            <w:tcW w:w="6942" w:type="dxa"/>
          </w:tcPr>
          <w:p w:rsidR="00D875EA" w:rsidRPr="00C75713" w:rsidRDefault="00D875EA" w:rsidP="003F6B2C">
            <w:pPr>
              <w:rPr>
                <w:rFonts w:eastAsia="Calibri" w:cstheme="minorHAnsi"/>
                <w:b/>
                <w:color w:val="000000"/>
                <w:szCs w:val="24"/>
              </w:rPr>
            </w:pPr>
            <w:r w:rsidRPr="00C75713">
              <w:t xml:space="preserve">Notice </w:t>
            </w:r>
            <w:r w:rsidR="00355D8A" w:rsidRPr="00C75713">
              <w:t>Presentat</w:t>
            </w:r>
            <w:r w:rsidRPr="00C75713">
              <w:t xml:space="preserve">ion is the process of </w:t>
            </w:r>
            <w:r w:rsidR="00355D8A" w:rsidRPr="00C75713">
              <w:t>presenting a notice statement to a person.</w:t>
            </w:r>
          </w:p>
        </w:tc>
      </w:tr>
      <w:tr w:rsidR="00D875EA" w:rsidRPr="00C75713" w:rsidTr="007D3D55">
        <w:tc>
          <w:tcPr>
            <w:tcW w:w="1847" w:type="dxa"/>
            <w:shd w:val="clear" w:color="auto" w:fill="943634" w:themeFill="accent2" w:themeFillShade="BF"/>
          </w:tcPr>
          <w:p w:rsidR="00D875EA" w:rsidRPr="00C75713" w:rsidRDefault="00D875EA" w:rsidP="00780DD2">
            <w:pPr>
              <w:jc w:val="right"/>
              <w:rPr>
                <w:rFonts w:cstheme="minorHAnsi"/>
                <w:b/>
                <w:color w:val="FFFFFF"/>
              </w:rPr>
            </w:pPr>
            <w:r w:rsidRPr="00C75713">
              <w:rPr>
                <w:rFonts w:cstheme="minorHAnsi"/>
                <w:b/>
                <w:color w:val="FFFFFF"/>
              </w:rPr>
              <w:t>Input State</w:t>
            </w:r>
          </w:p>
        </w:tc>
        <w:tc>
          <w:tcPr>
            <w:tcW w:w="6942" w:type="dxa"/>
          </w:tcPr>
          <w:p w:rsidR="00D875EA" w:rsidRPr="00C75713" w:rsidRDefault="00355D8A" w:rsidP="00780DD2">
            <w:pPr>
              <w:pBdr>
                <w:top w:val="nil"/>
                <w:left w:val="nil"/>
                <w:bottom w:val="nil"/>
                <w:right w:val="nil"/>
                <w:between w:val="nil"/>
              </w:pBdr>
              <w:rPr>
                <w:rFonts w:eastAsia="Arial" w:cstheme="minorHAnsi"/>
                <w:color w:val="000000"/>
                <w:sz w:val="22"/>
                <w:szCs w:val="22"/>
              </w:rPr>
            </w:pPr>
            <w:r w:rsidRPr="00C75713">
              <w:rPr>
                <w:rFonts w:eastAsia="Arial" w:cstheme="minorHAnsi"/>
                <w:b/>
                <w:color w:val="000000"/>
                <w:szCs w:val="24"/>
              </w:rPr>
              <w:t>Notice Statement</w:t>
            </w:r>
            <w:r w:rsidRPr="00C75713">
              <w:rPr>
                <w:rFonts w:eastAsia="Calibri" w:cstheme="minorHAnsi"/>
                <w:color w:val="000000"/>
                <w:szCs w:val="24"/>
              </w:rPr>
              <w:t>: A notice statement exists</w:t>
            </w:r>
          </w:p>
        </w:tc>
      </w:tr>
      <w:tr w:rsidR="00D875EA" w:rsidRPr="00C75713" w:rsidTr="007D3D55">
        <w:tc>
          <w:tcPr>
            <w:tcW w:w="1847" w:type="dxa"/>
            <w:shd w:val="clear" w:color="auto" w:fill="943634" w:themeFill="accent2" w:themeFillShade="BF"/>
          </w:tcPr>
          <w:p w:rsidR="00D875EA" w:rsidRPr="00C75713" w:rsidRDefault="00D875EA" w:rsidP="00780DD2">
            <w:pPr>
              <w:jc w:val="right"/>
              <w:rPr>
                <w:rFonts w:cstheme="minorHAnsi"/>
                <w:b/>
                <w:color w:val="FFFFFF"/>
              </w:rPr>
            </w:pPr>
            <w:r w:rsidRPr="00C75713">
              <w:rPr>
                <w:rFonts w:cstheme="minorHAnsi"/>
                <w:b/>
                <w:color w:val="FFFFFF"/>
              </w:rPr>
              <w:t>Output State</w:t>
            </w:r>
          </w:p>
        </w:tc>
        <w:tc>
          <w:tcPr>
            <w:tcW w:w="6942" w:type="dxa"/>
          </w:tcPr>
          <w:p w:rsidR="00D875EA" w:rsidRPr="00C75713" w:rsidRDefault="00355D8A" w:rsidP="00355D8A">
            <w:pPr>
              <w:pBdr>
                <w:top w:val="nil"/>
                <w:left w:val="nil"/>
                <w:bottom w:val="nil"/>
                <w:right w:val="nil"/>
                <w:between w:val="nil"/>
              </w:pBdr>
              <w:tabs>
                <w:tab w:val="left" w:pos="720"/>
              </w:tabs>
              <w:rPr>
                <w:rFonts w:cstheme="minorHAnsi"/>
                <w:color w:val="000000"/>
              </w:rPr>
            </w:pPr>
            <w:r w:rsidRPr="00C75713">
              <w:rPr>
                <w:rFonts w:eastAsia="Arial" w:cstheme="minorHAnsi"/>
                <w:b/>
                <w:color w:val="000000"/>
                <w:szCs w:val="24"/>
              </w:rPr>
              <w:t xml:space="preserve">Presented </w:t>
            </w:r>
            <w:r w:rsidR="00D875EA" w:rsidRPr="00C75713">
              <w:rPr>
                <w:rFonts w:eastAsia="Arial" w:cstheme="minorHAnsi"/>
                <w:b/>
                <w:color w:val="000000"/>
                <w:szCs w:val="24"/>
              </w:rPr>
              <w:t>Notice Statement</w:t>
            </w:r>
            <w:r w:rsidR="00D875EA" w:rsidRPr="00C75713">
              <w:rPr>
                <w:rFonts w:eastAsia="Calibri" w:cstheme="minorHAnsi"/>
                <w:color w:val="000000"/>
                <w:szCs w:val="24"/>
              </w:rPr>
              <w:t xml:space="preserve">: A notice statement </w:t>
            </w:r>
            <w:r w:rsidRPr="00C75713">
              <w:rPr>
                <w:rFonts w:eastAsia="Calibri" w:cstheme="minorHAnsi"/>
                <w:color w:val="000000"/>
                <w:szCs w:val="24"/>
              </w:rPr>
              <w:t>has been presented to a person</w:t>
            </w:r>
          </w:p>
        </w:tc>
      </w:tr>
    </w:tbl>
    <w:p w:rsidR="00A7361E" w:rsidRPr="00C75713" w:rsidRDefault="00A7361E" w:rsidP="00D449C7">
      <w:pPr>
        <w:rPr>
          <w:b/>
        </w:rPr>
      </w:pPr>
    </w:p>
    <w:p w:rsidR="00314C59" w:rsidRPr="00C75713" w:rsidRDefault="007F42AF" w:rsidP="00D449C7">
      <w:pPr>
        <w:rPr>
          <w:b/>
        </w:rPr>
      </w:pPr>
      <w:r w:rsidRPr="00C75713">
        <w:rPr>
          <w:b/>
        </w:rPr>
        <w:t>Consent Request</w:t>
      </w:r>
      <w:bookmarkEnd w:id="70"/>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314C59" w:rsidRPr="00C75713" w:rsidTr="007D3D55">
        <w:tc>
          <w:tcPr>
            <w:tcW w:w="1847" w:type="dxa"/>
            <w:shd w:val="clear" w:color="auto" w:fill="943634" w:themeFill="accent2" w:themeFillShade="BF"/>
          </w:tcPr>
          <w:p w:rsidR="00314C59" w:rsidRPr="00C75713" w:rsidRDefault="00314C59" w:rsidP="00314C59">
            <w:pPr>
              <w:jc w:val="right"/>
              <w:rPr>
                <w:rFonts w:cstheme="minorHAnsi"/>
                <w:b/>
                <w:color w:val="FFFFFF"/>
              </w:rPr>
            </w:pPr>
            <w:r w:rsidRPr="00C75713">
              <w:rPr>
                <w:rFonts w:cstheme="minorHAnsi"/>
                <w:b/>
                <w:color w:val="FFFFFF"/>
              </w:rPr>
              <w:t>Process Description</w:t>
            </w:r>
          </w:p>
        </w:tc>
        <w:tc>
          <w:tcPr>
            <w:tcW w:w="6942" w:type="dxa"/>
          </w:tcPr>
          <w:p w:rsidR="00314C59" w:rsidRPr="00C75713" w:rsidRDefault="007F42AF" w:rsidP="00355D8A">
            <w:pPr>
              <w:rPr>
                <w:rFonts w:eastAsia="Calibri" w:cstheme="minorHAnsi"/>
                <w:b/>
                <w:color w:val="000000"/>
                <w:szCs w:val="24"/>
              </w:rPr>
            </w:pPr>
            <w:r w:rsidRPr="00C75713">
              <w:t>Consent Request</w:t>
            </w:r>
            <w:r w:rsidR="00DC787D" w:rsidRPr="00C75713">
              <w:t xml:space="preserve"> </w:t>
            </w:r>
            <w:r w:rsidR="006979F0" w:rsidRPr="00C75713">
              <w:t xml:space="preserve">is the </w:t>
            </w:r>
            <w:r w:rsidR="00DC787D" w:rsidRPr="00C75713">
              <w:t xml:space="preserve">process </w:t>
            </w:r>
            <w:r w:rsidR="006979F0" w:rsidRPr="00C75713">
              <w:t xml:space="preserve">of </w:t>
            </w:r>
            <w:r w:rsidR="0062706A" w:rsidRPr="00C75713">
              <w:t>ask</w:t>
            </w:r>
            <w:r w:rsidR="006979F0" w:rsidRPr="00C75713">
              <w:t>ing</w:t>
            </w:r>
            <w:r w:rsidR="0062706A" w:rsidRPr="00C75713">
              <w:t xml:space="preserve"> </w:t>
            </w:r>
            <w:r w:rsidR="00355D8A" w:rsidRPr="00C75713">
              <w:t>a</w:t>
            </w:r>
            <w:r w:rsidR="00DC787D" w:rsidRPr="00C75713">
              <w:t xml:space="preserve"> </w:t>
            </w:r>
            <w:r w:rsidR="00B76007" w:rsidRPr="00C75713">
              <w:t>person</w:t>
            </w:r>
            <w:r w:rsidR="006900C0" w:rsidRPr="00C75713">
              <w:t xml:space="preserve"> </w:t>
            </w:r>
            <w:r w:rsidR="00DC787D" w:rsidRPr="00C75713">
              <w:t xml:space="preserve">to </w:t>
            </w:r>
            <w:r w:rsidR="00693D62" w:rsidRPr="00C75713">
              <w:t xml:space="preserve">agree to </w:t>
            </w:r>
            <w:r w:rsidR="00DC787D" w:rsidRPr="00C75713">
              <w:t>provide consent</w:t>
            </w:r>
            <w:r w:rsidR="006F2FDC" w:rsidRPr="00C75713">
              <w:t xml:space="preserve"> (“Yes”)</w:t>
            </w:r>
            <w:r w:rsidR="00DC787D" w:rsidRPr="00C75713">
              <w:t xml:space="preserve"> or decline </w:t>
            </w:r>
            <w:r w:rsidR="00693D62" w:rsidRPr="00C75713">
              <w:t xml:space="preserve">to provide </w:t>
            </w:r>
            <w:r w:rsidR="00DC787D" w:rsidRPr="00C75713">
              <w:t xml:space="preserve">consent </w:t>
            </w:r>
            <w:r w:rsidR="006F2FDC" w:rsidRPr="00C75713">
              <w:t xml:space="preserve">(“No”) </w:t>
            </w:r>
            <w:r w:rsidR="006900C0" w:rsidRPr="00C75713">
              <w:t>based on the contents of</w:t>
            </w:r>
            <w:r w:rsidR="00DC787D" w:rsidRPr="00C75713">
              <w:t xml:space="preserve"> </w:t>
            </w:r>
            <w:r w:rsidR="00355D8A" w:rsidRPr="00C75713">
              <w:t>a</w:t>
            </w:r>
            <w:r w:rsidR="00DC787D" w:rsidRPr="00C75713">
              <w:t xml:space="preserve"> </w:t>
            </w:r>
            <w:r w:rsidR="00355D8A" w:rsidRPr="00C75713">
              <w:t xml:space="preserve">presented </w:t>
            </w:r>
            <w:r w:rsidR="00DC787D" w:rsidRPr="00C75713">
              <w:t>notice</w:t>
            </w:r>
            <w:r w:rsidR="000E4D11" w:rsidRPr="00C75713">
              <w:t xml:space="preserve"> statement</w:t>
            </w:r>
            <w:r w:rsidR="00DC787D" w:rsidRPr="00C75713">
              <w:t xml:space="preserve">, resulting in </w:t>
            </w:r>
            <w:r w:rsidR="006F2FDC" w:rsidRPr="00C75713">
              <w:t>either a “yes” or “no”</w:t>
            </w:r>
            <w:r w:rsidR="00DC787D" w:rsidRPr="00C75713">
              <w:t xml:space="preserve"> consent decision.</w:t>
            </w:r>
          </w:p>
        </w:tc>
      </w:tr>
      <w:tr w:rsidR="00314C59" w:rsidRPr="00C75713" w:rsidTr="007D3D55">
        <w:tc>
          <w:tcPr>
            <w:tcW w:w="1847" w:type="dxa"/>
            <w:shd w:val="clear" w:color="auto" w:fill="943634" w:themeFill="accent2" w:themeFillShade="BF"/>
          </w:tcPr>
          <w:p w:rsidR="00314C59" w:rsidRPr="00C75713" w:rsidRDefault="00314C59" w:rsidP="00314C59">
            <w:pPr>
              <w:jc w:val="right"/>
              <w:rPr>
                <w:rFonts w:cstheme="minorHAnsi"/>
                <w:b/>
                <w:color w:val="FFFFFF"/>
              </w:rPr>
            </w:pPr>
            <w:r w:rsidRPr="00C75713">
              <w:rPr>
                <w:rFonts w:cstheme="minorHAnsi"/>
                <w:b/>
                <w:color w:val="FFFFFF"/>
              </w:rPr>
              <w:t>Input State</w:t>
            </w:r>
          </w:p>
        </w:tc>
        <w:tc>
          <w:tcPr>
            <w:tcW w:w="6942" w:type="dxa"/>
          </w:tcPr>
          <w:p w:rsidR="00314C59" w:rsidRPr="00C75713" w:rsidRDefault="00355D8A" w:rsidP="006900C0">
            <w:pPr>
              <w:pBdr>
                <w:top w:val="nil"/>
                <w:left w:val="nil"/>
                <w:bottom w:val="nil"/>
                <w:right w:val="nil"/>
                <w:between w:val="nil"/>
              </w:pBdr>
              <w:rPr>
                <w:rFonts w:eastAsia="Arial" w:cstheme="minorHAnsi"/>
                <w:color w:val="000000"/>
                <w:sz w:val="22"/>
                <w:szCs w:val="22"/>
              </w:rPr>
            </w:pPr>
            <w:r w:rsidRPr="00C75713">
              <w:rPr>
                <w:rFonts w:eastAsia="Arial" w:cstheme="minorHAnsi"/>
                <w:b/>
                <w:color w:val="000000"/>
                <w:szCs w:val="24"/>
              </w:rPr>
              <w:t>Presented Notice Statement</w:t>
            </w:r>
            <w:r w:rsidRPr="00C75713">
              <w:rPr>
                <w:rFonts w:eastAsia="Calibri" w:cstheme="minorHAnsi"/>
                <w:color w:val="000000"/>
                <w:szCs w:val="24"/>
              </w:rPr>
              <w:t>: A notice statement has been presented to a person</w:t>
            </w:r>
          </w:p>
        </w:tc>
      </w:tr>
      <w:tr w:rsidR="00314C59" w:rsidRPr="00C75713" w:rsidTr="007D3D55">
        <w:tc>
          <w:tcPr>
            <w:tcW w:w="1847" w:type="dxa"/>
            <w:shd w:val="clear" w:color="auto" w:fill="943634" w:themeFill="accent2" w:themeFillShade="BF"/>
          </w:tcPr>
          <w:p w:rsidR="00314C59" w:rsidRPr="00C75713" w:rsidRDefault="00314C59" w:rsidP="00314C59">
            <w:pPr>
              <w:jc w:val="right"/>
              <w:rPr>
                <w:rFonts w:cstheme="minorHAnsi"/>
                <w:b/>
                <w:color w:val="FFFFFF"/>
              </w:rPr>
            </w:pPr>
            <w:r w:rsidRPr="00C75713">
              <w:rPr>
                <w:rFonts w:cstheme="minorHAnsi"/>
                <w:b/>
                <w:color w:val="FFFFFF"/>
              </w:rPr>
              <w:t>Output State</w:t>
            </w:r>
          </w:p>
        </w:tc>
        <w:tc>
          <w:tcPr>
            <w:tcW w:w="6942" w:type="dxa"/>
          </w:tcPr>
          <w:p w:rsidR="00314C59" w:rsidRPr="00C75713" w:rsidRDefault="002E0DBB" w:rsidP="006F44AE">
            <w:pPr>
              <w:pBdr>
                <w:top w:val="nil"/>
                <w:left w:val="nil"/>
                <w:bottom w:val="nil"/>
                <w:right w:val="nil"/>
                <w:between w:val="nil"/>
              </w:pBdr>
              <w:tabs>
                <w:tab w:val="left" w:pos="720"/>
              </w:tabs>
              <w:rPr>
                <w:rFonts w:cstheme="minorHAnsi"/>
                <w:color w:val="000000"/>
              </w:rPr>
            </w:pPr>
            <w:r w:rsidRPr="00C75713">
              <w:rPr>
                <w:rFonts w:eastAsia="Arial" w:cstheme="minorHAnsi"/>
                <w:b/>
                <w:color w:val="000000"/>
                <w:szCs w:val="24"/>
              </w:rPr>
              <w:t>Consent</w:t>
            </w:r>
            <w:r w:rsidR="002D41C7" w:rsidRPr="00C75713">
              <w:rPr>
                <w:rFonts w:eastAsia="Arial" w:cstheme="minorHAnsi"/>
                <w:b/>
                <w:color w:val="000000"/>
                <w:szCs w:val="24"/>
              </w:rPr>
              <w:t xml:space="preserve"> Decision</w:t>
            </w:r>
            <w:r w:rsidR="00E132EA" w:rsidRPr="00C75713">
              <w:rPr>
                <w:rFonts w:eastAsia="Calibri" w:cstheme="minorHAnsi"/>
                <w:color w:val="000000"/>
                <w:szCs w:val="24"/>
              </w:rPr>
              <w:t xml:space="preserve">: </w:t>
            </w:r>
            <w:r w:rsidR="006F44AE" w:rsidRPr="00C75713">
              <w:rPr>
                <w:rFonts w:eastAsia="Calibri" w:cstheme="minorHAnsi"/>
                <w:color w:val="000000"/>
                <w:szCs w:val="24"/>
              </w:rPr>
              <w:t>A consent decision exists</w:t>
            </w:r>
          </w:p>
        </w:tc>
      </w:tr>
    </w:tbl>
    <w:p w:rsidR="00355D8A" w:rsidRPr="00C75713" w:rsidRDefault="00355D8A">
      <w:pPr>
        <w:spacing w:after="0"/>
        <w:jc w:val="left"/>
        <w:rPr>
          <w:rFonts w:ascii="Arial Bold" w:hAnsi="Arial Bold"/>
          <w:b/>
        </w:rPr>
      </w:pPr>
    </w:p>
    <w:p w:rsidR="00A7361E" w:rsidRPr="00C75713" w:rsidRDefault="00A7361E">
      <w:pPr>
        <w:spacing w:after="0"/>
        <w:jc w:val="left"/>
        <w:rPr>
          <w:b/>
        </w:rPr>
      </w:pPr>
      <w:r w:rsidRPr="00C75713">
        <w:rPr>
          <w:b/>
        </w:rPr>
        <w:br w:type="page"/>
      </w:r>
    </w:p>
    <w:p w:rsidR="00314C59" w:rsidRPr="00C75713" w:rsidRDefault="007F42AF" w:rsidP="00A7361E">
      <w:pPr>
        <w:rPr>
          <w:b/>
        </w:rPr>
      </w:pPr>
      <w:r w:rsidRPr="00C75713">
        <w:rPr>
          <w:b/>
        </w:rPr>
        <w:lastRenderedPageBreak/>
        <w:t>Consent Registration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314C59" w:rsidRPr="00C75713" w:rsidTr="007D3D55">
        <w:tc>
          <w:tcPr>
            <w:tcW w:w="1847" w:type="dxa"/>
            <w:shd w:val="clear" w:color="auto" w:fill="943634" w:themeFill="accent2" w:themeFillShade="BF"/>
          </w:tcPr>
          <w:p w:rsidR="00314C59" w:rsidRPr="00C75713" w:rsidRDefault="00314C59" w:rsidP="00314C59">
            <w:pPr>
              <w:jc w:val="right"/>
              <w:rPr>
                <w:rFonts w:cstheme="minorHAnsi"/>
                <w:b/>
                <w:color w:val="FFFFFF"/>
              </w:rPr>
            </w:pPr>
            <w:r w:rsidRPr="00C75713">
              <w:rPr>
                <w:rFonts w:cstheme="minorHAnsi"/>
                <w:b/>
                <w:color w:val="FFFFFF"/>
              </w:rPr>
              <w:t>Process Description</w:t>
            </w:r>
          </w:p>
        </w:tc>
        <w:tc>
          <w:tcPr>
            <w:tcW w:w="6942" w:type="dxa"/>
          </w:tcPr>
          <w:p w:rsidR="00314C59" w:rsidRPr="00C75713" w:rsidRDefault="007F42AF" w:rsidP="001A6BB9">
            <w:pPr>
              <w:rPr>
                <w:rFonts w:eastAsia="Calibri" w:cstheme="minorHAnsi"/>
                <w:b/>
                <w:color w:val="000000"/>
                <w:szCs w:val="24"/>
              </w:rPr>
            </w:pPr>
            <w:r w:rsidRPr="00C75713">
              <w:t>Consent Registration</w:t>
            </w:r>
            <w:r w:rsidR="00DC787D" w:rsidRPr="00C75713">
              <w:t xml:space="preserve"> </w:t>
            </w:r>
            <w:r w:rsidR="006979F0" w:rsidRPr="00C75713">
              <w:t xml:space="preserve">is the </w:t>
            </w:r>
            <w:r w:rsidR="00DC787D" w:rsidRPr="00C75713">
              <w:t xml:space="preserve">process </w:t>
            </w:r>
            <w:r w:rsidR="006979F0" w:rsidRPr="00C75713">
              <w:t xml:space="preserve">of </w:t>
            </w:r>
            <w:r w:rsidR="00DC787D" w:rsidRPr="00C75713">
              <w:t>persist</w:t>
            </w:r>
            <w:r w:rsidR="006979F0" w:rsidRPr="00C75713">
              <w:t>ing</w:t>
            </w:r>
            <w:r w:rsidR="00DC787D" w:rsidRPr="00C75713">
              <w:t xml:space="preserve"> </w:t>
            </w:r>
            <w:r w:rsidR="001A6BB9" w:rsidRPr="00C75713">
              <w:t>a</w:t>
            </w:r>
            <w:r w:rsidR="00DC787D" w:rsidRPr="00C75713">
              <w:t xml:space="preserve"> notice </w:t>
            </w:r>
            <w:r w:rsidR="00114206" w:rsidRPr="00C75713">
              <w:t>statement</w:t>
            </w:r>
            <w:r w:rsidR="00DC787D" w:rsidRPr="00C75713">
              <w:t xml:space="preserve"> and the </w:t>
            </w:r>
            <w:r w:rsidR="00B76007" w:rsidRPr="00C75713">
              <w:t>person</w:t>
            </w:r>
            <w:r w:rsidR="00DC787D" w:rsidRPr="00C75713">
              <w:t xml:space="preserve">’s </w:t>
            </w:r>
            <w:r w:rsidR="001A6BB9" w:rsidRPr="00C75713">
              <w:t xml:space="preserve">related </w:t>
            </w:r>
            <w:r w:rsidR="00DC787D" w:rsidRPr="00C75713">
              <w:t xml:space="preserve">consent decision, to storage. </w:t>
            </w:r>
            <w:r w:rsidR="00114206" w:rsidRPr="00C75713">
              <w:t>In addition</w:t>
            </w:r>
            <w:r w:rsidR="00D2136A" w:rsidRPr="00C75713">
              <w:t>,</w:t>
            </w:r>
            <w:r w:rsidR="00DC787D" w:rsidRPr="00C75713">
              <w:t xml:space="preserve"> information </w:t>
            </w:r>
            <w:r w:rsidR="00D2136A" w:rsidRPr="00C75713">
              <w:t xml:space="preserve">about the </w:t>
            </w:r>
            <w:r w:rsidR="00B76007" w:rsidRPr="00C75713">
              <w:t>person</w:t>
            </w:r>
            <w:r w:rsidR="00DC787D" w:rsidRPr="00C75713">
              <w:t xml:space="preserve">, </w:t>
            </w:r>
            <w:r w:rsidR="00D2136A" w:rsidRPr="00C75713">
              <w:t xml:space="preserve">the version of the notice statement that was presented, </w:t>
            </w:r>
            <w:r w:rsidR="00DC787D" w:rsidRPr="00C75713">
              <w:t>the date</w:t>
            </w:r>
            <w:r w:rsidR="00D2136A" w:rsidRPr="00C75713">
              <w:t xml:space="preserve"> and </w:t>
            </w:r>
            <w:r w:rsidR="00DC787D" w:rsidRPr="00C75713">
              <w:t xml:space="preserve">time </w:t>
            </w:r>
            <w:r w:rsidR="00D2136A" w:rsidRPr="00C75713">
              <w:t xml:space="preserve">that the </w:t>
            </w:r>
            <w:r w:rsidR="00DC787D" w:rsidRPr="00C75713">
              <w:t xml:space="preserve">notice </w:t>
            </w:r>
            <w:r w:rsidR="00D2136A" w:rsidRPr="00C75713">
              <w:t xml:space="preserve">statement was </w:t>
            </w:r>
            <w:r w:rsidR="00DC787D" w:rsidRPr="00C75713">
              <w:t>present</w:t>
            </w:r>
            <w:r w:rsidR="00D2136A" w:rsidRPr="00C75713">
              <w:t>ed</w:t>
            </w:r>
            <w:r w:rsidR="00DC787D" w:rsidRPr="00C75713">
              <w:t>, and, if applicable, the expiration date for the consent</w:t>
            </w:r>
            <w:r w:rsidR="00D2136A" w:rsidRPr="00C75713">
              <w:t xml:space="preserve"> decision may be stored</w:t>
            </w:r>
            <w:r w:rsidR="00DC787D" w:rsidRPr="00C75713">
              <w:t xml:space="preserve">. Once the consent </w:t>
            </w:r>
            <w:r w:rsidR="00D2136A" w:rsidRPr="00C75713">
              <w:t>information</w:t>
            </w:r>
            <w:r w:rsidR="00DC787D" w:rsidRPr="00C75713">
              <w:t xml:space="preserve"> has been stored, a notification on the consent decision made is issued to the relevant parties to the consent decision.</w:t>
            </w:r>
          </w:p>
        </w:tc>
      </w:tr>
      <w:tr w:rsidR="00314C59" w:rsidRPr="00C75713" w:rsidTr="007D3D55">
        <w:tc>
          <w:tcPr>
            <w:tcW w:w="1847" w:type="dxa"/>
            <w:shd w:val="clear" w:color="auto" w:fill="943634" w:themeFill="accent2" w:themeFillShade="BF"/>
          </w:tcPr>
          <w:p w:rsidR="00314C59" w:rsidRPr="00C75713" w:rsidRDefault="00314C59" w:rsidP="00314C59">
            <w:pPr>
              <w:jc w:val="right"/>
              <w:rPr>
                <w:rFonts w:cstheme="minorHAnsi"/>
                <w:b/>
                <w:color w:val="FFFFFF"/>
              </w:rPr>
            </w:pPr>
            <w:r w:rsidRPr="00C75713">
              <w:rPr>
                <w:rFonts w:cstheme="minorHAnsi"/>
                <w:b/>
                <w:color w:val="FFFFFF"/>
              </w:rPr>
              <w:t>Input State</w:t>
            </w:r>
          </w:p>
        </w:tc>
        <w:tc>
          <w:tcPr>
            <w:tcW w:w="6942" w:type="dxa"/>
          </w:tcPr>
          <w:p w:rsidR="00314C59" w:rsidRPr="00C75713" w:rsidRDefault="002E0DBB" w:rsidP="002D41C7">
            <w:pPr>
              <w:pBdr>
                <w:top w:val="nil"/>
                <w:left w:val="nil"/>
                <w:bottom w:val="nil"/>
                <w:right w:val="nil"/>
                <w:between w:val="nil"/>
              </w:pBdr>
              <w:rPr>
                <w:rFonts w:eastAsia="Arial" w:cstheme="minorHAnsi"/>
                <w:color w:val="000000"/>
                <w:sz w:val="22"/>
                <w:szCs w:val="22"/>
              </w:rPr>
            </w:pPr>
            <w:r w:rsidRPr="00C75713">
              <w:rPr>
                <w:rFonts w:eastAsia="Arial" w:cstheme="minorHAnsi"/>
                <w:b/>
                <w:color w:val="000000"/>
                <w:szCs w:val="24"/>
              </w:rPr>
              <w:t>Consent Decision</w:t>
            </w:r>
            <w:r w:rsidR="00E132EA" w:rsidRPr="00C75713">
              <w:rPr>
                <w:rFonts w:eastAsia="Calibri" w:cstheme="minorHAnsi"/>
                <w:color w:val="000000"/>
                <w:szCs w:val="24"/>
              </w:rPr>
              <w:t xml:space="preserve">: </w:t>
            </w:r>
            <w:r w:rsidR="006F44AE" w:rsidRPr="00C75713">
              <w:rPr>
                <w:rFonts w:eastAsia="Calibri" w:cstheme="minorHAnsi"/>
                <w:color w:val="000000"/>
                <w:szCs w:val="24"/>
              </w:rPr>
              <w:t>A consent decision exists</w:t>
            </w:r>
          </w:p>
        </w:tc>
      </w:tr>
      <w:tr w:rsidR="00314C59" w:rsidRPr="00C75713" w:rsidTr="007D3D55">
        <w:tc>
          <w:tcPr>
            <w:tcW w:w="1847" w:type="dxa"/>
            <w:shd w:val="clear" w:color="auto" w:fill="943634" w:themeFill="accent2" w:themeFillShade="BF"/>
          </w:tcPr>
          <w:p w:rsidR="00314C59" w:rsidRPr="00C75713" w:rsidRDefault="00314C59" w:rsidP="00314C59">
            <w:pPr>
              <w:jc w:val="right"/>
              <w:rPr>
                <w:rFonts w:cstheme="minorHAnsi"/>
                <w:b/>
                <w:color w:val="FFFFFF"/>
              </w:rPr>
            </w:pPr>
            <w:r w:rsidRPr="00C75713">
              <w:rPr>
                <w:rFonts w:cstheme="minorHAnsi"/>
                <w:b/>
                <w:color w:val="FFFFFF"/>
              </w:rPr>
              <w:t>Output State</w:t>
            </w:r>
          </w:p>
        </w:tc>
        <w:tc>
          <w:tcPr>
            <w:tcW w:w="6942" w:type="dxa"/>
          </w:tcPr>
          <w:p w:rsidR="00314C59" w:rsidRPr="00C75713" w:rsidRDefault="002E0DBB" w:rsidP="002D41C7">
            <w:pPr>
              <w:pBdr>
                <w:top w:val="nil"/>
                <w:left w:val="nil"/>
                <w:bottom w:val="nil"/>
                <w:right w:val="nil"/>
                <w:between w:val="nil"/>
              </w:pBdr>
              <w:tabs>
                <w:tab w:val="left" w:pos="720"/>
              </w:tabs>
              <w:rPr>
                <w:rFonts w:cstheme="minorHAnsi"/>
                <w:color w:val="000000"/>
              </w:rPr>
            </w:pPr>
            <w:r w:rsidRPr="00C75713">
              <w:rPr>
                <w:rFonts w:eastAsia="Arial" w:cstheme="minorHAnsi"/>
                <w:b/>
                <w:color w:val="000000"/>
                <w:szCs w:val="24"/>
              </w:rPr>
              <w:t>Stored Consent Decision</w:t>
            </w:r>
            <w:r w:rsidR="00E132EA" w:rsidRPr="00C75713">
              <w:rPr>
                <w:rFonts w:eastAsia="Calibri" w:cstheme="minorHAnsi"/>
                <w:color w:val="000000"/>
                <w:szCs w:val="24"/>
              </w:rPr>
              <w:t xml:space="preserve">: </w:t>
            </w:r>
            <w:r w:rsidR="006F44AE" w:rsidRPr="00C75713">
              <w:rPr>
                <w:rFonts w:eastAsia="Calibri" w:cstheme="minorHAnsi"/>
                <w:color w:val="000000"/>
                <w:szCs w:val="24"/>
              </w:rPr>
              <w:t>A stored consent decision exists</w:t>
            </w:r>
          </w:p>
        </w:tc>
      </w:tr>
    </w:tbl>
    <w:p w:rsidR="00A7361E" w:rsidRPr="00C75713" w:rsidRDefault="00A7361E" w:rsidP="00A7361E">
      <w:pPr>
        <w:rPr>
          <w:b/>
        </w:rPr>
      </w:pPr>
    </w:p>
    <w:p w:rsidR="00314C59" w:rsidRPr="00C75713" w:rsidRDefault="007F42AF" w:rsidP="00A7361E">
      <w:pPr>
        <w:rPr>
          <w:b/>
        </w:rPr>
      </w:pPr>
      <w:r w:rsidRPr="00C75713">
        <w:rPr>
          <w:b/>
        </w:rPr>
        <w:t>Consent Review</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314C59" w:rsidRPr="00C75713" w:rsidTr="007D3D55">
        <w:tc>
          <w:tcPr>
            <w:tcW w:w="1847" w:type="dxa"/>
            <w:shd w:val="clear" w:color="auto" w:fill="943634" w:themeFill="accent2" w:themeFillShade="BF"/>
          </w:tcPr>
          <w:p w:rsidR="00314C59" w:rsidRPr="00C75713" w:rsidRDefault="00314C59" w:rsidP="00314C59">
            <w:pPr>
              <w:jc w:val="right"/>
              <w:rPr>
                <w:rFonts w:cstheme="minorHAnsi"/>
                <w:b/>
                <w:color w:val="FFFFFF"/>
              </w:rPr>
            </w:pPr>
            <w:r w:rsidRPr="00C75713">
              <w:rPr>
                <w:rFonts w:cstheme="minorHAnsi"/>
                <w:b/>
                <w:color w:val="FFFFFF"/>
              </w:rPr>
              <w:t>Process Description</w:t>
            </w:r>
          </w:p>
        </w:tc>
        <w:tc>
          <w:tcPr>
            <w:tcW w:w="6942" w:type="dxa"/>
          </w:tcPr>
          <w:p w:rsidR="00314C59" w:rsidRPr="00C75713" w:rsidRDefault="007F42AF" w:rsidP="00476F62">
            <w:pPr>
              <w:rPr>
                <w:rFonts w:eastAsia="Calibri" w:cstheme="minorHAnsi"/>
                <w:b/>
                <w:color w:val="000000"/>
                <w:szCs w:val="24"/>
              </w:rPr>
            </w:pPr>
            <w:r w:rsidRPr="00C75713">
              <w:t>Consent Review</w:t>
            </w:r>
            <w:r w:rsidR="00D2136A" w:rsidRPr="00C75713">
              <w:t xml:space="preserve"> </w:t>
            </w:r>
            <w:r w:rsidR="006979F0" w:rsidRPr="00C75713">
              <w:t xml:space="preserve">is the </w:t>
            </w:r>
            <w:r w:rsidR="009C064D" w:rsidRPr="00C75713">
              <w:t xml:space="preserve">process </w:t>
            </w:r>
            <w:r w:rsidR="006979F0" w:rsidRPr="00C75713">
              <w:t xml:space="preserve">of </w:t>
            </w:r>
            <w:r w:rsidR="00114206" w:rsidRPr="00C75713">
              <w:t>mak</w:t>
            </w:r>
            <w:r w:rsidR="006979F0" w:rsidRPr="00C75713">
              <w:t>ing</w:t>
            </w:r>
            <w:r w:rsidR="00114206" w:rsidRPr="00C75713">
              <w:t xml:space="preserve"> the details of a stored consent decision visible to the </w:t>
            </w:r>
            <w:r w:rsidR="00B76007" w:rsidRPr="00C75713">
              <w:t>person</w:t>
            </w:r>
            <w:r w:rsidR="00114206" w:rsidRPr="00C75713">
              <w:t xml:space="preserve"> </w:t>
            </w:r>
            <w:r w:rsidR="00893A91" w:rsidRPr="00C75713">
              <w:t>who provided the consent</w:t>
            </w:r>
            <w:r w:rsidR="00114206" w:rsidRPr="00C75713">
              <w:t>.</w:t>
            </w:r>
          </w:p>
        </w:tc>
      </w:tr>
      <w:tr w:rsidR="00314C59" w:rsidRPr="00C75713" w:rsidTr="007D3D55">
        <w:tc>
          <w:tcPr>
            <w:tcW w:w="1847" w:type="dxa"/>
            <w:shd w:val="clear" w:color="auto" w:fill="943634" w:themeFill="accent2" w:themeFillShade="BF"/>
          </w:tcPr>
          <w:p w:rsidR="00314C59" w:rsidRPr="00C75713" w:rsidRDefault="00314C59" w:rsidP="00314C59">
            <w:pPr>
              <w:jc w:val="right"/>
              <w:rPr>
                <w:rFonts w:cstheme="minorHAnsi"/>
                <w:b/>
                <w:color w:val="FFFFFF"/>
              </w:rPr>
            </w:pPr>
            <w:r w:rsidRPr="00C75713">
              <w:rPr>
                <w:rFonts w:cstheme="minorHAnsi"/>
                <w:b/>
                <w:color w:val="FFFFFF"/>
              </w:rPr>
              <w:t>Input State</w:t>
            </w:r>
          </w:p>
        </w:tc>
        <w:tc>
          <w:tcPr>
            <w:tcW w:w="6942" w:type="dxa"/>
          </w:tcPr>
          <w:p w:rsidR="00314C59" w:rsidRPr="00C75713" w:rsidRDefault="002E0DBB" w:rsidP="00327DC3">
            <w:pPr>
              <w:pBdr>
                <w:top w:val="nil"/>
                <w:left w:val="nil"/>
                <w:bottom w:val="nil"/>
                <w:right w:val="nil"/>
                <w:between w:val="nil"/>
              </w:pBdr>
              <w:rPr>
                <w:rFonts w:eastAsia="Arial" w:cstheme="minorHAnsi"/>
                <w:color w:val="000000"/>
                <w:sz w:val="22"/>
                <w:szCs w:val="22"/>
              </w:rPr>
            </w:pPr>
            <w:r w:rsidRPr="00C75713">
              <w:rPr>
                <w:rFonts w:eastAsia="Arial" w:cstheme="minorHAnsi"/>
                <w:b/>
                <w:color w:val="000000"/>
                <w:szCs w:val="24"/>
              </w:rPr>
              <w:t>Stored Consent Decision</w:t>
            </w:r>
            <w:r w:rsidR="00E132EA" w:rsidRPr="00C75713">
              <w:rPr>
                <w:rFonts w:eastAsia="Calibri" w:cstheme="minorHAnsi"/>
                <w:color w:val="000000"/>
                <w:szCs w:val="24"/>
              </w:rPr>
              <w:t xml:space="preserve">: </w:t>
            </w:r>
            <w:r w:rsidR="006F44AE" w:rsidRPr="00C75713">
              <w:rPr>
                <w:rFonts w:eastAsia="Calibri" w:cstheme="minorHAnsi"/>
                <w:color w:val="000000"/>
                <w:szCs w:val="24"/>
              </w:rPr>
              <w:t>A stored consent decision exists</w:t>
            </w:r>
          </w:p>
        </w:tc>
      </w:tr>
      <w:tr w:rsidR="00314C59" w:rsidRPr="00C75713" w:rsidTr="007D3D55">
        <w:tc>
          <w:tcPr>
            <w:tcW w:w="1847" w:type="dxa"/>
            <w:shd w:val="clear" w:color="auto" w:fill="943634" w:themeFill="accent2" w:themeFillShade="BF"/>
          </w:tcPr>
          <w:p w:rsidR="00314C59" w:rsidRPr="00C75713" w:rsidRDefault="00314C59" w:rsidP="00314C59">
            <w:pPr>
              <w:jc w:val="right"/>
              <w:rPr>
                <w:rFonts w:cstheme="minorHAnsi"/>
                <w:b/>
                <w:color w:val="FFFFFF"/>
              </w:rPr>
            </w:pPr>
            <w:r w:rsidRPr="00C75713">
              <w:rPr>
                <w:rFonts w:cstheme="minorHAnsi"/>
                <w:b/>
                <w:color w:val="FFFFFF"/>
              </w:rPr>
              <w:t>Output State</w:t>
            </w:r>
          </w:p>
        </w:tc>
        <w:tc>
          <w:tcPr>
            <w:tcW w:w="6942" w:type="dxa"/>
          </w:tcPr>
          <w:p w:rsidR="00314C59" w:rsidRPr="00C75713" w:rsidRDefault="00BF0998" w:rsidP="00327DC3">
            <w:pPr>
              <w:pBdr>
                <w:top w:val="nil"/>
                <w:left w:val="nil"/>
                <w:bottom w:val="nil"/>
                <w:right w:val="nil"/>
                <w:between w:val="nil"/>
              </w:pBdr>
              <w:tabs>
                <w:tab w:val="left" w:pos="720"/>
              </w:tabs>
              <w:rPr>
                <w:rFonts w:cstheme="minorHAnsi"/>
                <w:color w:val="000000"/>
              </w:rPr>
            </w:pPr>
            <w:r w:rsidRPr="00C75713">
              <w:rPr>
                <w:rFonts w:eastAsia="Arial" w:cstheme="minorHAnsi"/>
                <w:b/>
                <w:color w:val="000000"/>
                <w:szCs w:val="24"/>
              </w:rPr>
              <w:t>Stored Consent Decision</w:t>
            </w:r>
            <w:r w:rsidRPr="00C75713">
              <w:rPr>
                <w:rFonts w:eastAsia="Calibri" w:cstheme="minorHAnsi"/>
                <w:color w:val="000000"/>
                <w:szCs w:val="24"/>
              </w:rPr>
              <w:t xml:space="preserve">: </w:t>
            </w:r>
            <w:r w:rsidR="006F44AE" w:rsidRPr="00C75713">
              <w:rPr>
                <w:rFonts w:eastAsia="Calibri" w:cstheme="minorHAnsi"/>
                <w:color w:val="000000"/>
                <w:szCs w:val="24"/>
              </w:rPr>
              <w:t>A stored consent decision exists</w:t>
            </w:r>
          </w:p>
        </w:tc>
      </w:tr>
    </w:tbl>
    <w:p w:rsidR="00A7361E" w:rsidRPr="00C75713" w:rsidRDefault="00A7361E" w:rsidP="00A7361E">
      <w:pPr>
        <w:rPr>
          <w:b/>
        </w:rPr>
      </w:pPr>
    </w:p>
    <w:p w:rsidR="00BF0998" w:rsidRPr="00C75713" w:rsidRDefault="007F42AF" w:rsidP="00A7361E">
      <w:pPr>
        <w:rPr>
          <w:b/>
        </w:rPr>
      </w:pPr>
      <w:r w:rsidRPr="00C75713">
        <w:rPr>
          <w:b/>
        </w:rPr>
        <w:t>Consent Renewal</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BF0998" w:rsidRPr="00C75713" w:rsidTr="007D3D55">
        <w:tc>
          <w:tcPr>
            <w:tcW w:w="1847" w:type="dxa"/>
            <w:shd w:val="clear" w:color="auto" w:fill="943634" w:themeFill="accent2" w:themeFillShade="BF"/>
          </w:tcPr>
          <w:p w:rsidR="00BF0998" w:rsidRPr="00C75713" w:rsidRDefault="00BF0998" w:rsidP="000C4A9A">
            <w:pPr>
              <w:jc w:val="right"/>
              <w:rPr>
                <w:rFonts w:cstheme="minorHAnsi"/>
                <w:b/>
                <w:color w:val="FFFFFF"/>
              </w:rPr>
            </w:pPr>
            <w:r w:rsidRPr="00C75713">
              <w:rPr>
                <w:rFonts w:cstheme="minorHAnsi"/>
                <w:b/>
                <w:color w:val="FFFFFF"/>
              </w:rPr>
              <w:t>Process Description</w:t>
            </w:r>
          </w:p>
        </w:tc>
        <w:tc>
          <w:tcPr>
            <w:tcW w:w="6942" w:type="dxa"/>
          </w:tcPr>
          <w:p w:rsidR="00BF0998" w:rsidRPr="00C75713" w:rsidRDefault="007F42AF" w:rsidP="006979F0">
            <w:pPr>
              <w:rPr>
                <w:rFonts w:eastAsia="Calibri" w:cstheme="minorHAnsi"/>
                <w:b/>
                <w:color w:val="000000"/>
                <w:szCs w:val="24"/>
              </w:rPr>
            </w:pPr>
            <w:r w:rsidRPr="00C75713">
              <w:t>Consent Renewal</w:t>
            </w:r>
            <w:r w:rsidR="00BF0998" w:rsidRPr="00C75713">
              <w:t xml:space="preserve"> </w:t>
            </w:r>
            <w:r w:rsidR="006979F0" w:rsidRPr="00C75713">
              <w:t xml:space="preserve">is the </w:t>
            </w:r>
            <w:r w:rsidR="00BF0998" w:rsidRPr="00C75713">
              <w:t xml:space="preserve">process </w:t>
            </w:r>
            <w:r w:rsidR="006979F0" w:rsidRPr="00C75713">
              <w:t xml:space="preserve">of </w:t>
            </w:r>
            <w:r w:rsidR="005421F8" w:rsidRPr="00C75713">
              <w:t>extend</w:t>
            </w:r>
            <w:r w:rsidR="006979F0" w:rsidRPr="00C75713">
              <w:t>ing</w:t>
            </w:r>
            <w:r w:rsidR="005421F8" w:rsidRPr="00C75713">
              <w:t xml:space="preserve"> the validity of a </w:t>
            </w:r>
            <w:r w:rsidR="006F2FDC" w:rsidRPr="00C75713">
              <w:t xml:space="preserve">“yes” </w:t>
            </w:r>
            <w:r w:rsidR="005421F8" w:rsidRPr="00C75713">
              <w:t>consent decision by means of</w:t>
            </w:r>
            <w:r w:rsidR="005421F8" w:rsidRPr="00C75713">
              <w:rPr>
                <w:rFonts w:cstheme="minorHAnsi"/>
              </w:rPr>
              <w:t xml:space="preserve"> increasing an expiration date limit.</w:t>
            </w:r>
          </w:p>
        </w:tc>
      </w:tr>
      <w:tr w:rsidR="00BF0998" w:rsidRPr="00C75713" w:rsidTr="007D3D55">
        <w:tc>
          <w:tcPr>
            <w:tcW w:w="1847" w:type="dxa"/>
            <w:shd w:val="clear" w:color="auto" w:fill="943634" w:themeFill="accent2" w:themeFillShade="BF"/>
          </w:tcPr>
          <w:p w:rsidR="00BF0998" w:rsidRPr="00C75713" w:rsidRDefault="00BF0998" w:rsidP="000C4A9A">
            <w:pPr>
              <w:jc w:val="right"/>
              <w:rPr>
                <w:rFonts w:cstheme="minorHAnsi"/>
                <w:b/>
                <w:color w:val="FFFFFF"/>
              </w:rPr>
            </w:pPr>
            <w:r w:rsidRPr="00C75713">
              <w:rPr>
                <w:rFonts w:cstheme="minorHAnsi"/>
                <w:b/>
                <w:color w:val="FFFFFF"/>
              </w:rPr>
              <w:t>Input State</w:t>
            </w:r>
          </w:p>
        </w:tc>
        <w:tc>
          <w:tcPr>
            <w:tcW w:w="6942" w:type="dxa"/>
          </w:tcPr>
          <w:p w:rsidR="00BF0998" w:rsidRPr="00C75713" w:rsidRDefault="00BF0998" w:rsidP="000C4A9A">
            <w:pPr>
              <w:pBdr>
                <w:top w:val="nil"/>
                <w:left w:val="nil"/>
                <w:bottom w:val="nil"/>
                <w:right w:val="nil"/>
                <w:between w:val="nil"/>
              </w:pBdr>
              <w:rPr>
                <w:rFonts w:eastAsia="Arial" w:cstheme="minorHAnsi"/>
                <w:color w:val="000000"/>
                <w:sz w:val="22"/>
                <w:szCs w:val="22"/>
              </w:rPr>
            </w:pPr>
            <w:r w:rsidRPr="00C75713">
              <w:rPr>
                <w:rFonts w:eastAsia="Arial" w:cstheme="minorHAnsi"/>
                <w:b/>
                <w:color w:val="000000"/>
                <w:szCs w:val="24"/>
              </w:rPr>
              <w:t>Stored Consent Decision</w:t>
            </w:r>
            <w:r w:rsidRPr="00C75713">
              <w:rPr>
                <w:rFonts w:eastAsia="Calibri" w:cstheme="minorHAnsi"/>
                <w:color w:val="000000"/>
                <w:szCs w:val="24"/>
              </w:rPr>
              <w:t xml:space="preserve">: </w:t>
            </w:r>
            <w:r w:rsidR="006F44AE" w:rsidRPr="00C75713">
              <w:rPr>
                <w:rFonts w:eastAsia="Calibri" w:cstheme="minorHAnsi"/>
                <w:color w:val="000000"/>
                <w:szCs w:val="24"/>
              </w:rPr>
              <w:t>A stored consent decision exists</w:t>
            </w:r>
          </w:p>
        </w:tc>
      </w:tr>
      <w:tr w:rsidR="00BF0998" w:rsidRPr="00C75713" w:rsidTr="007D3D55">
        <w:tc>
          <w:tcPr>
            <w:tcW w:w="1847" w:type="dxa"/>
            <w:shd w:val="clear" w:color="auto" w:fill="943634" w:themeFill="accent2" w:themeFillShade="BF"/>
          </w:tcPr>
          <w:p w:rsidR="00BF0998" w:rsidRPr="00C75713" w:rsidRDefault="00BF0998" w:rsidP="000C4A9A">
            <w:pPr>
              <w:jc w:val="right"/>
              <w:rPr>
                <w:rFonts w:cstheme="minorHAnsi"/>
                <w:b/>
                <w:color w:val="FFFFFF"/>
              </w:rPr>
            </w:pPr>
            <w:r w:rsidRPr="00C75713">
              <w:rPr>
                <w:rFonts w:cstheme="minorHAnsi"/>
                <w:b/>
                <w:color w:val="FFFFFF"/>
              </w:rPr>
              <w:t>Output State</w:t>
            </w:r>
          </w:p>
        </w:tc>
        <w:tc>
          <w:tcPr>
            <w:tcW w:w="6942" w:type="dxa"/>
          </w:tcPr>
          <w:p w:rsidR="00BF0998" w:rsidRPr="00C75713" w:rsidRDefault="00476F62" w:rsidP="00476F62">
            <w:pPr>
              <w:pBdr>
                <w:top w:val="nil"/>
                <w:left w:val="nil"/>
                <w:bottom w:val="nil"/>
                <w:right w:val="nil"/>
                <w:between w:val="nil"/>
              </w:pBdr>
              <w:tabs>
                <w:tab w:val="left" w:pos="720"/>
              </w:tabs>
              <w:rPr>
                <w:rFonts w:cstheme="minorHAnsi"/>
                <w:color w:val="000000"/>
              </w:rPr>
            </w:pPr>
            <w:r w:rsidRPr="00C75713">
              <w:rPr>
                <w:rFonts w:eastAsia="Arial" w:cstheme="minorHAnsi"/>
                <w:b/>
                <w:color w:val="000000"/>
                <w:szCs w:val="24"/>
              </w:rPr>
              <w:t>Updated</w:t>
            </w:r>
            <w:r w:rsidR="00BF0998" w:rsidRPr="00C75713">
              <w:rPr>
                <w:rFonts w:eastAsia="Arial" w:cstheme="minorHAnsi"/>
                <w:b/>
                <w:color w:val="000000"/>
                <w:szCs w:val="24"/>
              </w:rPr>
              <w:t xml:space="preserve"> Consent Decision</w:t>
            </w:r>
            <w:r w:rsidR="00BF0998" w:rsidRPr="00C75713">
              <w:rPr>
                <w:rFonts w:eastAsia="Calibri" w:cstheme="minorHAnsi"/>
                <w:color w:val="000000"/>
                <w:szCs w:val="24"/>
              </w:rPr>
              <w:t xml:space="preserve">: </w:t>
            </w:r>
            <w:r w:rsidR="006F44AE" w:rsidRPr="00C75713">
              <w:rPr>
                <w:rFonts w:eastAsia="Calibri" w:cstheme="minorHAnsi"/>
                <w:color w:val="000000"/>
                <w:szCs w:val="24"/>
              </w:rPr>
              <w:t xml:space="preserve">A stored consent decision </w:t>
            </w:r>
            <w:r w:rsidRPr="00C75713">
              <w:rPr>
                <w:rFonts w:eastAsia="Calibri" w:cstheme="minorHAnsi"/>
                <w:color w:val="000000"/>
                <w:szCs w:val="24"/>
              </w:rPr>
              <w:t>has been updated</w:t>
            </w:r>
          </w:p>
        </w:tc>
      </w:tr>
    </w:tbl>
    <w:p w:rsidR="00A7361E" w:rsidRPr="00C75713" w:rsidRDefault="00A7361E" w:rsidP="00A7361E">
      <w:pPr>
        <w:rPr>
          <w:b/>
        </w:rPr>
      </w:pPr>
    </w:p>
    <w:p w:rsidR="002A5B9F" w:rsidRPr="00C75713" w:rsidRDefault="007F42AF" w:rsidP="00A7361E">
      <w:pPr>
        <w:rPr>
          <w:b/>
        </w:rPr>
      </w:pPr>
      <w:r w:rsidRPr="00C75713">
        <w:rPr>
          <w:b/>
        </w:rPr>
        <w:t>Consent Expiration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2A5B9F" w:rsidRPr="00C75713" w:rsidTr="007D3D55">
        <w:tc>
          <w:tcPr>
            <w:tcW w:w="1847" w:type="dxa"/>
            <w:shd w:val="clear" w:color="auto" w:fill="943634" w:themeFill="accent2" w:themeFillShade="BF"/>
          </w:tcPr>
          <w:p w:rsidR="002A5B9F" w:rsidRPr="00C75713" w:rsidRDefault="002A5B9F" w:rsidP="008A40DC">
            <w:pPr>
              <w:jc w:val="right"/>
              <w:rPr>
                <w:rFonts w:cstheme="minorHAnsi"/>
                <w:b/>
                <w:color w:val="FFFFFF"/>
              </w:rPr>
            </w:pPr>
            <w:r w:rsidRPr="00C75713">
              <w:rPr>
                <w:rFonts w:cstheme="minorHAnsi"/>
                <w:b/>
                <w:color w:val="FFFFFF"/>
              </w:rPr>
              <w:t>Process Description</w:t>
            </w:r>
          </w:p>
        </w:tc>
        <w:tc>
          <w:tcPr>
            <w:tcW w:w="6942" w:type="dxa"/>
          </w:tcPr>
          <w:p w:rsidR="002A5B9F" w:rsidRPr="00C75713" w:rsidRDefault="007F42AF" w:rsidP="006979F0">
            <w:pPr>
              <w:pStyle w:val="Default"/>
              <w:jc w:val="both"/>
              <w:rPr>
                <w:rFonts w:asciiTheme="minorHAnsi" w:hAnsiTheme="minorHAnsi" w:cstheme="minorHAnsi"/>
                <w:b/>
              </w:rPr>
            </w:pPr>
            <w:r w:rsidRPr="00C75713">
              <w:rPr>
                <w:rFonts w:asciiTheme="minorHAnsi" w:hAnsiTheme="minorHAnsi" w:cstheme="minorHAnsi"/>
              </w:rPr>
              <w:t>Consent Expiration</w:t>
            </w:r>
            <w:r w:rsidR="002A5B9F" w:rsidRPr="00C75713">
              <w:rPr>
                <w:rFonts w:asciiTheme="minorHAnsi" w:hAnsiTheme="minorHAnsi" w:cstheme="minorHAnsi"/>
              </w:rPr>
              <w:t xml:space="preserve"> </w:t>
            </w:r>
            <w:r w:rsidR="006979F0" w:rsidRPr="00C75713">
              <w:rPr>
                <w:rFonts w:asciiTheme="minorHAnsi" w:hAnsiTheme="minorHAnsi" w:cstheme="minorHAnsi"/>
              </w:rPr>
              <w:t xml:space="preserve">is the </w:t>
            </w:r>
            <w:r w:rsidR="002A5B9F" w:rsidRPr="00C75713">
              <w:rPr>
                <w:rFonts w:asciiTheme="minorHAnsi" w:hAnsiTheme="minorHAnsi" w:cstheme="minorHAnsi"/>
              </w:rPr>
              <w:t xml:space="preserve">process </w:t>
            </w:r>
            <w:r w:rsidR="006979F0" w:rsidRPr="00C75713">
              <w:rPr>
                <w:rFonts w:asciiTheme="minorHAnsi" w:hAnsiTheme="minorHAnsi" w:cstheme="minorHAnsi"/>
              </w:rPr>
              <w:t xml:space="preserve">of </w:t>
            </w:r>
            <w:r w:rsidR="002A5B9F" w:rsidRPr="00C75713">
              <w:rPr>
                <w:rFonts w:asciiTheme="minorHAnsi" w:hAnsiTheme="minorHAnsi" w:cstheme="minorHAnsi"/>
              </w:rPr>
              <w:t>suspend</w:t>
            </w:r>
            <w:r w:rsidR="006979F0" w:rsidRPr="00C75713">
              <w:rPr>
                <w:rFonts w:asciiTheme="minorHAnsi" w:hAnsiTheme="minorHAnsi" w:cstheme="minorHAnsi"/>
              </w:rPr>
              <w:t>ing</w:t>
            </w:r>
            <w:r w:rsidR="002A5B9F" w:rsidRPr="00C75713">
              <w:rPr>
                <w:rFonts w:asciiTheme="minorHAnsi" w:hAnsiTheme="minorHAnsi" w:cstheme="minorHAnsi"/>
              </w:rPr>
              <w:t xml:space="preserve"> the validity of a </w:t>
            </w:r>
            <w:r w:rsidR="006F2FDC" w:rsidRPr="00C75713">
              <w:rPr>
                <w:rFonts w:asciiTheme="minorHAnsi" w:hAnsiTheme="minorHAnsi" w:cstheme="minorHAnsi"/>
              </w:rPr>
              <w:t xml:space="preserve">“yes” </w:t>
            </w:r>
            <w:r w:rsidR="002A5B9F" w:rsidRPr="00C75713">
              <w:rPr>
                <w:rFonts w:asciiTheme="minorHAnsi" w:hAnsiTheme="minorHAnsi" w:cstheme="minorHAnsi"/>
              </w:rPr>
              <w:t xml:space="preserve">consent decision as a result of </w:t>
            </w:r>
            <w:r w:rsidR="00492313" w:rsidRPr="00C75713">
              <w:rPr>
                <w:rFonts w:asciiTheme="minorHAnsi" w:hAnsiTheme="minorHAnsi" w:cstheme="minorHAnsi"/>
              </w:rPr>
              <w:t>exceeding an expiration date limit</w:t>
            </w:r>
            <w:r w:rsidR="002A5B9F" w:rsidRPr="00C75713">
              <w:rPr>
                <w:rFonts w:asciiTheme="minorHAnsi" w:hAnsiTheme="minorHAnsi" w:cstheme="minorHAnsi"/>
                <w:color w:val="auto"/>
              </w:rPr>
              <w:t>.</w:t>
            </w:r>
          </w:p>
        </w:tc>
      </w:tr>
      <w:tr w:rsidR="002A5B9F" w:rsidRPr="00C75713" w:rsidTr="007D3D55">
        <w:tc>
          <w:tcPr>
            <w:tcW w:w="1847" w:type="dxa"/>
            <w:shd w:val="clear" w:color="auto" w:fill="943634" w:themeFill="accent2" w:themeFillShade="BF"/>
          </w:tcPr>
          <w:p w:rsidR="002A5B9F" w:rsidRPr="00C75713" w:rsidRDefault="002A5B9F" w:rsidP="008A40DC">
            <w:pPr>
              <w:jc w:val="right"/>
              <w:rPr>
                <w:rFonts w:cstheme="minorHAnsi"/>
                <w:b/>
                <w:color w:val="FFFFFF"/>
              </w:rPr>
            </w:pPr>
            <w:r w:rsidRPr="00C75713">
              <w:rPr>
                <w:rFonts w:cstheme="minorHAnsi"/>
                <w:b/>
                <w:color w:val="FFFFFF"/>
              </w:rPr>
              <w:t>Input State</w:t>
            </w:r>
          </w:p>
        </w:tc>
        <w:tc>
          <w:tcPr>
            <w:tcW w:w="6942" w:type="dxa"/>
          </w:tcPr>
          <w:p w:rsidR="002A5B9F" w:rsidRPr="00C75713" w:rsidRDefault="002A5B9F" w:rsidP="008A40DC">
            <w:pPr>
              <w:pBdr>
                <w:top w:val="nil"/>
                <w:left w:val="nil"/>
                <w:bottom w:val="nil"/>
                <w:right w:val="nil"/>
                <w:between w:val="nil"/>
              </w:pBdr>
              <w:rPr>
                <w:rFonts w:eastAsia="Arial" w:cstheme="minorHAnsi"/>
                <w:color w:val="000000"/>
                <w:sz w:val="22"/>
                <w:szCs w:val="22"/>
              </w:rPr>
            </w:pPr>
            <w:r w:rsidRPr="00C75713">
              <w:rPr>
                <w:rFonts w:eastAsia="Arial" w:cstheme="minorHAnsi"/>
                <w:b/>
                <w:color w:val="000000"/>
                <w:szCs w:val="24"/>
              </w:rPr>
              <w:t>Stored Consent Decision</w:t>
            </w:r>
            <w:r w:rsidRPr="00C75713">
              <w:rPr>
                <w:rFonts w:eastAsia="Calibri" w:cstheme="minorHAnsi"/>
                <w:color w:val="000000"/>
                <w:szCs w:val="24"/>
              </w:rPr>
              <w:t xml:space="preserve">: </w:t>
            </w:r>
            <w:r w:rsidR="006F44AE" w:rsidRPr="00C75713">
              <w:rPr>
                <w:rFonts w:eastAsia="Calibri" w:cstheme="minorHAnsi"/>
                <w:color w:val="000000"/>
                <w:szCs w:val="24"/>
              </w:rPr>
              <w:t>A stored consent decision exists</w:t>
            </w:r>
          </w:p>
        </w:tc>
      </w:tr>
      <w:tr w:rsidR="002A5B9F" w:rsidRPr="00C75713" w:rsidTr="007D3D55">
        <w:tc>
          <w:tcPr>
            <w:tcW w:w="1847" w:type="dxa"/>
            <w:shd w:val="clear" w:color="auto" w:fill="943634" w:themeFill="accent2" w:themeFillShade="BF"/>
          </w:tcPr>
          <w:p w:rsidR="002A5B9F" w:rsidRPr="00C75713" w:rsidRDefault="002A5B9F" w:rsidP="008A40DC">
            <w:pPr>
              <w:jc w:val="right"/>
              <w:rPr>
                <w:rFonts w:cstheme="minorHAnsi"/>
                <w:b/>
                <w:color w:val="FFFFFF"/>
              </w:rPr>
            </w:pPr>
            <w:r w:rsidRPr="00C75713">
              <w:rPr>
                <w:rFonts w:cstheme="minorHAnsi"/>
                <w:b/>
                <w:color w:val="FFFFFF"/>
              </w:rPr>
              <w:t>Output State</w:t>
            </w:r>
          </w:p>
        </w:tc>
        <w:tc>
          <w:tcPr>
            <w:tcW w:w="6942" w:type="dxa"/>
          </w:tcPr>
          <w:p w:rsidR="002A5B9F" w:rsidRPr="00C75713" w:rsidRDefault="00476F62" w:rsidP="006F44AE">
            <w:pPr>
              <w:pBdr>
                <w:top w:val="nil"/>
                <w:left w:val="nil"/>
                <w:bottom w:val="nil"/>
                <w:right w:val="nil"/>
                <w:between w:val="nil"/>
              </w:pBdr>
              <w:tabs>
                <w:tab w:val="left" w:pos="720"/>
              </w:tabs>
              <w:rPr>
                <w:rFonts w:cstheme="minorHAnsi"/>
                <w:color w:val="000000"/>
              </w:rPr>
            </w:pPr>
            <w:r w:rsidRPr="00C75713">
              <w:rPr>
                <w:rFonts w:eastAsia="Arial" w:cstheme="minorHAnsi"/>
                <w:b/>
                <w:color w:val="000000"/>
                <w:szCs w:val="24"/>
              </w:rPr>
              <w:t>Updated Consent Decision</w:t>
            </w:r>
            <w:r w:rsidRPr="00C75713">
              <w:rPr>
                <w:rFonts w:eastAsia="Calibri" w:cstheme="minorHAnsi"/>
                <w:color w:val="000000"/>
                <w:szCs w:val="24"/>
              </w:rPr>
              <w:t>: A stored consent decision has been updated</w:t>
            </w:r>
          </w:p>
        </w:tc>
      </w:tr>
    </w:tbl>
    <w:p w:rsidR="00355D8A" w:rsidRPr="00C75713" w:rsidRDefault="00355D8A">
      <w:pPr>
        <w:spacing w:after="0"/>
        <w:jc w:val="left"/>
        <w:rPr>
          <w:rFonts w:ascii="Arial Bold" w:hAnsi="Arial Bold"/>
          <w:b/>
        </w:rPr>
      </w:pPr>
    </w:p>
    <w:p w:rsidR="00A7361E" w:rsidRPr="00C75713" w:rsidRDefault="00A7361E">
      <w:pPr>
        <w:spacing w:after="0"/>
        <w:jc w:val="left"/>
        <w:rPr>
          <w:b/>
        </w:rPr>
      </w:pPr>
      <w:r w:rsidRPr="00C75713">
        <w:rPr>
          <w:b/>
        </w:rPr>
        <w:br w:type="page"/>
      </w:r>
    </w:p>
    <w:p w:rsidR="005421F8" w:rsidRPr="00C75713" w:rsidRDefault="007F42AF" w:rsidP="00A7361E">
      <w:pPr>
        <w:rPr>
          <w:b/>
        </w:rPr>
      </w:pPr>
      <w:r w:rsidRPr="00C75713">
        <w:rPr>
          <w:b/>
        </w:rPr>
        <w:lastRenderedPageBreak/>
        <w:t>Consent Revocation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5421F8" w:rsidRPr="00C75713" w:rsidTr="007D3D55">
        <w:tc>
          <w:tcPr>
            <w:tcW w:w="1847" w:type="dxa"/>
            <w:shd w:val="clear" w:color="auto" w:fill="943634" w:themeFill="accent2" w:themeFillShade="BF"/>
          </w:tcPr>
          <w:p w:rsidR="005421F8" w:rsidRPr="00C75713" w:rsidRDefault="005421F8" w:rsidP="008A40DC">
            <w:pPr>
              <w:jc w:val="right"/>
              <w:rPr>
                <w:rFonts w:cstheme="minorHAnsi"/>
                <w:b/>
                <w:color w:val="FFFFFF"/>
              </w:rPr>
            </w:pPr>
            <w:r w:rsidRPr="00C75713">
              <w:rPr>
                <w:rFonts w:cstheme="minorHAnsi"/>
                <w:b/>
                <w:color w:val="FFFFFF"/>
              </w:rPr>
              <w:t>Process Description</w:t>
            </w:r>
          </w:p>
        </w:tc>
        <w:tc>
          <w:tcPr>
            <w:tcW w:w="6942" w:type="dxa"/>
          </w:tcPr>
          <w:p w:rsidR="005421F8" w:rsidRPr="00C75713" w:rsidRDefault="007F42AF" w:rsidP="006979F0">
            <w:pPr>
              <w:pStyle w:val="Default"/>
              <w:jc w:val="both"/>
              <w:rPr>
                <w:rFonts w:asciiTheme="minorHAnsi" w:hAnsiTheme="minorHAnsi" w:cstheme="minorHAnsi"/>
                <w:b/>
              </w:rPr>
            </w:pPr>
            <w:r w:rsidRPr="00C75713">
              <w:rPr>
                <w:rFonts w:asciiTheme="minorHAnsi" w:hAnsiTheme="minorHAnsi" w:cstheme="minorHAnsi"/>
              </w:rPr>
              <w:t>Consent Revocation</w:t>
            </w:r>
            <w:r w:rsidR="005421F8" w:rsidRPr="00C75713">
              <w:rPr>
                <w:rFonts w:asciiTheme="minorHAnsi" w:hAnsiTheme="minorHAnsi" w:cstheme="minorHAnsi"/>
              </w:rPr>
              <w:t xml:space="preserve"> </w:t>
            </w:r>
            <w:r w:rsidR="006979F0" w:rsidRPr="00C75713">
              <w:rPr>
                <w:rFonts w:asciiTheme="minorHAnsi" w:hAnsiTheme="minorHAnsi" w:cstheme="minorHAnsi"/>
              </w:rPr>
              <w:t xml:space="preserve">is the </w:t>
            </w:r>
            <w:r w:rsidR="005421F8" w:rsidRPr="00C75713">
              <w:rPr>
                <w:rFonts w:asciiTheme="minorHAnsi" w:hAnsiTheme="minorHAnsi" w:cstheme="minorHAnsi"/>
              </w:rPr>
              <w:t xml:space="preserve">process </w:t>
            </w:r>
            <w:r w:rsidR="006979F0" w:rsidRPr="00C75713">
              <w:rPr>
                <w:rFonts w:asciiTheme="minorHAnsi" w:hAnsiTheme="minorHAnsi" w:cstheme="minorHAnsi"/>
              </w:rPr>
              <w:t xml:space="preserve">of </w:t>
            </w:r>
            <w:r w:rsidR="005421F8" w:rsidRPr="00C75713">
              <w:rPr>
                <w:rFonts w:asciiTheme="minorHAnsi" w:hAnsiTheme="minorHAnsi" w:cstheme="minorHAnsi"/>
              </w:rPr>
              <w:t>suspend</w:t>
            </w:r>
            <w:r w:rsidR="006979F0" w:rsidRPr="00C75713">
              <w:rPr>
                <w:rFonts w:asciiTheme="minorHAnsi" w:hAnsiTheme="minorHAnsi" w:cstheme="minorHAnsi"/>
              </w:rPr>
              <w:t>ing</w:t>
            </w:r>
            <w:r w:rsidR="005421F8" w:rsidRPr="00C75713">
              <w:rPr>
                <w:rFonts w:asciiTheme="minorHAnsi" w:hAnsiTheme="minorHAnsi" w:cstheme="minorHAnsi"/>
              </w:rPr>
              <w:t xml:space="preserve"> the validity of a </w:t>
            </w:r>
            <w:r w:rsidR="006F2FDC" w:rsidRPr="00C75713">
              <w:rPr>
                <w:rFonts w:asciiTheme="minorHAnsi" w:hAnsiTheme="minorHAnsi" w:cstheme="minorHAnsi"/>
              </w:rPr>
              <w:t xml:space="preserve">“yes” </w:t>
            </w:r>
            <w:r w:rsidR="005421F8" w:rsidRPr="00C75713">
              <w:rPr>
                <w:rFonts w:asciiTheme="minorHAnsi" w:hAnsiTheme="minorHAnsi" w:cstheme="minorHAnsi"/>
              </w:rPr>
              <w:t xml:space="preserve">consent decision as a result of </w:t>
            </w:r>
            <w:r w:rsidR="00BB6087" w:rsidRPr="00C75713">
              <w:rPr>
                <w:rFonts w:asciiTheme="minorHAnsi" w:hAnsiTheme="minorHAnsi" w:cstheme="minorHAnsi"/>
              </w:rPr>
              <w:t xml:space="preserve">an explicit withdrawal of consent by the </w:t>
            </w:r>
            <w:r w:rsidR="00B76007" w:rsidRPr="00C75713">
              <w:rPr>
                <w:rFonts w:asciiTheme="minorHAnsi" w:hAnsiTheme="minorHAnsi" w:cstheme="minorHAnsi"/>
              </w:rPr>
              <w:t>person</w:t>
            </w:r>
            <w:r w:rsidR="006F2FDC" w:rsidRPr="00C75713">
              <w:rPr>
                <w:rFonts w:asciiTheme="minorHAnsi" w:hAnsiTheme="minorHAnsi" w:cstheme="minorHAnsi"/>
              </w:rPr>
              <w:t xml:space="preserve"> (i.e., a “yes” consent decision is converted into a “no” consent decision)</w:t>
            </w:r>
            <w:r w:rsidR="005421F8" w:rsidRPr="00C75713">
              <w:rPr>
                <w:rFonts w:asciiTheme="minorHAnsi" w:hAnsiTheme="minorHAnsi" w:cstheme="minorHAnsi"/>
                <w:color w:val="auto"/>
              </w:rPr>
              <w:t>.</w:t>
            </w:r>
          </w:p>
        </w:tc>
      </w:tr>
      <w:tr w:rsidR="005421F8" w:rsidRPr="00C75713" w:rsidTr="007D3D55">
        <w:tc>
          <w:tcPr>
            <w:tcW w:w="1847" w:type="dxa"/>
            <w:shd w:val="clear" w:color="auto" w:fill="943634" w:themeFill="accent2" w:themeFillShade="BF"/>
          </w:tcPr>
          <w:p w:rsidR="005421F8" w:rsidRPr="00C75713" w:rsidRDefault="005421F8" w:rsidP="008A40DC">
            <w:pPr>
              <w:jc w:val="right"/>
              <w:rPr>
                <w:rFonts w:cstheme="minorHAnsi"/>
                <w:b/>
                <w:color w:val="FFFFFF"/>
              </w:rPr>
            </w:pPr>
            <w:r w:rsidRPr="00C75713">
              <w:rPr>
                <w:rFonts w:cstheme="minorHAnsi"/>
                <w:b/>
                <w:color w:val="FFFFFF"/>
              </w:rPr>
              <w:t>Input State</w:t>
            </w:r>
          </w:p>
        </w:tc>
        <w:tc>
          <w:tcPr>
            <w:tcW w:w="6942" w:type="dxa"/>
          </w:tcPr>
          <w:p w:rsidR="005421F8" w:rsidRPr="00C75713" w:rsidRDefault="005421F8" w:rsidP="008A40DC">
            <w:pPr>
              <w:pBdr>
                <w:top w:val="nil"/>
                <w:left w:val="nil"/>
                <w:bottom w:val="nil"/>
                <w:right w:val="nil"/>
                <w:between w:val="nil"/>
              </w:pBdr>
              <w:rPr>
                <w:rFonts w:eastAsia="Arial" w:cstheme="minorHAnsi"/>
                <w:color w:val="000000"/>
                <w:sz w:val="22"/>
                <w:szCs w:val="22"/>
              </w:rPr>
            </w:pPr>
            <w:r w:rsidRPr="00C75713">
              <w:rPr>
                <w:rFonts w:eastAsia="Arial" w:cstheme="minorHAnsi"/>
                <w:b/>
                <w:color w:val="000000"/>
                <w:szCs w:val="24"/>
              </w:rPr>
              <w:t>Stored Consent Decision</w:t>
            </w:r>
            <w:r w:rsidRPr="00C75713">
              <w:rPr>
                <w:rFonts w:eastAsia="Calibri" w:cstheme="minorHAnsi"/>
                <w:color w:val="000000"/>
                <w:szCs w:val="24"/>
              </w:rPr>
              <w:t xml:space="preserve">: </w:t>
            </w:r>
            <w:r w:rsidR="006F44AE" w:rsidRPr="00C75713">
              <w:rPr>
                <w:rFonts w:eastAsia="Calibri" w:cstheme="minorHAnsi"/>
                <w:color w:val="000000"/>
                <w:szCs w:val="24"/>
              </w:rPr>
              <w:t>A stored consent decision exists</w:t>
            </w:r>
          </w:p>
        </w:tc>
      </w:tr>
      <w:tr w:rsidR="005421F8" w:rsidRPr="00C75713" w:rsidTr="007D3D55">
        <w:tc>
          <w:tcPr>
            <w:tcW w:w="1847" w:type="dxa"/>
            <w:shd w:val="clear" w:color="auto" w:fill="943634" w:themeFill="accent2" w:themeFillShade="BF"/>
          </w:tcPr>
          <w:p w:rsidR="005421F8" w:rsidRPr="00C75713" w:rsidRDefault="005421F8" w:rsidP="008A40DC">
            <w:pPr>
              <w:jc w:val="right"/>
              <w:rPr>
                <w:rFonts w:cstheme="minorHAnsi"/>
                <w:b/>
                <w:color w:val="FFFFFF"/>
              </w:rPr>
            </w:pPr>
            <w:r w:rsidRPr="00C75713">
              <w:rPr>
                <w:rFonts w:cstheme="minorHAnsi"/>
                <w:b/>
                <w:color w:val="FFFFFF"/>
              </w:rPr>
              <w:t>Output State</w:t>
            </w:r>
          </w:p>
        </w:tc>
        <w:tc>
          <w:tcPr>
            <w:tcW w:w="6942" w:type="dxa"/>
          </w:tcPr>
          <w:p w:rsidR="005421F8" w:rsidRPr="00C75713" w:rsidRDefault="00A0676E" w:rsidP="008A40DC">
            <w:pPr>
              <w:pBdr>
                <w:top w:val="nil"/>
                <w:left w:val="nil"/>
                <w:bottom w:val="nil"/>
                <w:right w:val="nil"/>
                <w:between w:val="nil"/>
              </w:pBdr>
              <w:tabs>
                <w:tab w:val="left" w:pos="720"/>
              </w:tabs>
              <w:rPr>
                <w:rFonts w:cstheme="minorHAnsi"/>
                <w:color w:val="000000"/>
              </w:rPr>
            </w:pPr>
            <w:r w:rsidRPr="00C75713">
              <w:rPr>
                <w:rFonts w:eastAsia="Arial" w:cstheme="minorHAnsi"/>
                <w:b/>
                <w:color w:val="000000"/>
                <w:szCs w:val="24"/>
              </w:rPr>
              <w:t>Updated Consent Decision</w:t>
            </w:r>
            <w:r w:rsidRPr="00C75713">
              <w:rPr>
                <w:rFonts w:eastAsia="Calibri" w:cstheme="minorHAnsi"/>
                <w:color w:val="000000"/>
                <w:szCs w:val="24"/>
              </w:rPr>
              <w:t>: A stored consent decision has been updated</w:t>
            </w:r>
          </w:p>
        </w:tc>
      </w:tr>
    </w:tbl>
    <w:p w:rsidR="00F9663E" w:rsidRPr="00C75713" w:rsidRDefault="00F9663E">
      <w:pPr>
        <w:spacing w:after="0"/>
        <w:jc w:val="left"/>
      </w:pPr>
    </w:p>
    <w:p w:rsidR="00F9663E" w:rsidRPr="00C75713" w:rsidRDefault="00F9663E">
      <w:pPr>
        <w:spacing w:after="0"/>
        <w:jc w:val="left"/>
      </w:pPr>
    </w:p>
    <w:p w:rsidR="00F9663E" w:rsidRPr="00C75713" w:rsidRDefault="00F9663E">
      <w:pPr>
        <w:spacing w:after="0"/>
        <w:jc w:val="left"/>
      </w:pPr>
      <w:r w:rsidRPr="00C75713">
        <w:br w:type="page"/>
      </w:r>
    </w:p>
    <w:p w:rsidR="00A7361E" w:rsidRPr="00C75713" w:rsidRDefault="00A7361E">
      <w:pPr>
        <w:spacing w:after="0"/>
        <w:jc w:val="left"/>
        <w:rPr>
          <w:rFonts w:ascii="Arial Bold" w:hAnsi="Arial Bold"/>
          <w:b/>
        </w:rPr>
      </w:pPr>
      <w:r w:rsidRPr="00C75713">
        <w:lastRenderedPageBreak/>
        <w:br w:type="page"/>
      </w:r>
    </w:p>
    <w:p w:rsidR="003F1E35" w:rsidRPr="00C75713" w:rsidRDefault="003F1E35" w:rsidP="003F1E35">
      <w:pPr>
        <w:pStyle w:val="Heading3"/>
      </w:pPr>
      <w:bookmarkStart w:id="71" w:name="_Toc61530830"/>
      <w:r w:rsidRPr="00C75713">
        <w:lastRenderedPageBreak/>
        <w:t>Signature Management Processes</w:t>
      </w:r>
      <w:bookmarkEnd w:id="71"/>
    </w:p>
    <w:p w:rsidR="003444AE" w:rsidRPr="00C75713" w:rsidRDefault="001A7599" w:rsidP="00A7361E">
      <w:pPr>
        <w:rPr>
          <w:b/>
        </w:rPr>
      </w:pPr>
      <w:r w:rsidRPr="00C75713">
        <w:rPr>
          <w:b/>
        </w:rPr>
        <w:t>Signature Creation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3444AE" w:rsidRPr="00C75713" w:rsidTr="007D3D55">
        <w:tc>
          <w:tcPr>
            <w:tcW w:w="1847" w:type="dxa"/>
            <w:shd w:val="clear" w:color="auto" w:fill="943634" w:themeFill="accent2" w:themeFillShade="BF"/>
          </w:tcPr>
          <w:p w:rsidR="003444AE" w:rsidRPr="00C75713" w:rsidRDefault="003444AE" w:rsidP="00365C78">
            <w:pPr>
              <w:jc w:val="right"/>
              <w:rPr>
                <w:rFonts w:cstheme="minorHAnsi"/>
                <w:b/>
                <w:color w:val="FFFFFF"/>
              </w:rPr>
            </w:pPr>
            <w:r w:rsidRPr="00C75713">
              <w:rPr>
                <w:rFonts w:cstheme="minorHAnsi"/>
                <w:b/>
                <w:color w:val="FFFFFF"/>
              </w:rPr>
              <w:t>Process Description</w:t>
            </w:r>
          </w:p>
        </w:tc>
        <w:tc>
          <w:tcPr>
            <w:tcW w:w="6942" w:type="dxa"/>
          </w:tcPr>
          <w:p w:rsidR="003444AE" w:rsidRPr="00C75713" w:rsidRDefault="001A7599" w:rsidP="00CB1F2B">
            <w:pPr>
              <w:rPr>
                <w:rFonts w:eastAsia="Calibri" w:cstheme="minorHAnsi"/>
                <w:b/>
                <w:color w:val="000000"/>
                <w:szCs w:val="24"/>
              </w:rPr>
            </w:pPr>
            <w:r w:rsidRPr="00C75713">
              <w:t>Signature Creation</w:t>
            </w:r>
            <w:r w:rsidR="003444AE" w:rsidRPr="00C75713">
              <w:t xml:space="preserve"> is the process of creating a</w:t>
            </w:r>
            <w:r w:rsidR="00CB1F2B" w:rsidRPr="00C75713">
              <w:t xml:space="preserve"> signature</w:t>
            </w:r>
            <w:r w:rsidR="003444AE" w:rsidRPr="00C75713">
              <w:t>.</w:t>
            </w:r>
          </w:p>
        </w:tc>
      </w:tr>
      <w:tr w:rsidR="003444AE" w:rsidRPr="00C75713" w:rsidTr="007D3D55">
        <w:tc>
          <w:tcPr>
            <w:tcW w:w="1847" w:type="dxa"/>
            <w:shd w:val="clear" w:color="auto" w:fill="943634" w:themeFill="accent2" w:themeFillShade="BF"/>
          </w:tcPr>
          <w:p w:rsidR="003444AE" w:rsidRPr="00C75713" w:rsidRDefault="003444AE" w:rsidP="00365C78">
            <w:pPr>
              <w:jc w:val="right"/>
              <w:rPr>
                <w:rFonts w:cstheme="minorHAnsi"/>
                <w:b/>
                <w:color w:val="FFFFFF"/>
              </w:rPr>
            </w:pPr>
            <w:r w:rsidRPr="00C75713">
              <w:rPr>
                <w:rFonts w:cstheme="minorHAnsi"/>
                <w:b/>
                <w:color w:val="FFFFFF"/>
              </w:rPr>
              <w:t>Input State</w:t>
            </w:r>
          </w:p>
        </w:tc>
        <w:tc>
          <w:tcPr>
            <w:tcW w:w="6942" w:type="dxa"/>
          </w:tcPr>
          <w:p w:rsidR="003444AE" w:rsidRPr="00C75713" w:rsidRDefault="003444AE" w:rsidP="00365C78">
            <w:pPr>
              <w:pBdr>
                <w:top w:val="nil"/>
                <w:left w:val="nil"/>
                <w:bottom w:val="nil"/>
                <w:right w:val="nil"/>
                <w:between w:val="nil"/>
              </w:pBdr>
              <w:rPr>
                <w:rFonts w:eastAsia="Arial" w:cstheme="minorHAnsi"/>
                <w:color w:val="000000"/>
                <w:sz w:val="22"/>
                <w:szCs w:val="22"/>
              </w:rPr>
            </w:pPr>
            <w:r w:rsidRPr="00C75713">
              <w:rPr>
                <w:rFonts w:eastAsia="Arial" w:cstheme="minorHAnsi"/>
                <w:b/>
                <w:color w:val="000000"/>
                <w:szCs w:val="24"/>
              </w:rPr>
              <w:t>No Signature</w:t>
            </w:r>
            <w:r w:rsidRPr="00C75713">
              <w:rPr>
                <w:rFonts w:eastAsia="Calibri" w:cstheme="minorHAnsi"/>
                <w:color w:val="000000"/>
                <w:szCs w:val="24"/>
              </w:rPr>
              <w:t>: No signature exists</w:t>
            </w:r>
          </w:p>
        </w:tc>
      </w:tr>
      <w:tr w:rsidR="003444AE" w:rsidRPr="00C75713" w:rsidTr="007D3D55">
        <w:tc>
          <w:tcPr>
            <w:tcW w:w="1847" w:type="dxa"/>
            <w:shd w:val="clear" w:color="auto" w:fill="943634" w:themeFill="accent2" w:themeFillShade="BF"/>
          </w:tcPr>
          <w:p w:rsidR="003444AE" w:rsidRPr="00C75713" w:rsidRDefault="003444AE" w:rsidP="00365C78">
            <w:pPr>
              <w:jc w:val="right"/>
              <w:rPr>
                <w:rFonts w:cstheme="minorHAnsi"/>
                <w:b/>
                <w:color w:val="FFFFFF"/>
              </w:rPr>
            </w:pPr>
            <w:r w:rsidRPr="00C75713">
              <w:rPr>
                <w:rFonts w:cstheme="minorHAnsi"/>
                <w:b/>
                <w:color w:val="FFFFFF"/>
              </w:rPr>
              <w:t>Output State</w:t>
            </w:r>
          </w:p>
        </w:tc>
        <w:tc>
          <w:tcPr>
            <w:tcW w:w="6942" w:type="dxa"/>
          </w:tcPr>
          <w:p w:rsidR="003444AE" w:rsidRPr="00C75713" w:rsidRDefault="003444AE" w:rsidP="00365C78">
            <w:pPr>
              <w:pBdr>
                <w:top w:val="nil"/>
                <w:left w:val="nil"/>
                <w:bottom w:val="nil"/>
                <w:right w:val="nil"/>
                <w:between w:val="nil"/>
              </w:pBdr>
              <w:tabs>
                <w:tab w:val="left" w:pos="720"/>
              </w:tabs>
              <w:rPr>
                <w:rFonts w:cstheme="minorHAnsi"/>
                <w:color w:val="000000"/>
              </w:rPr>
            </w:pPr>
            <w:r w:rsidRPr="00C75713">
              <w:rPr>
                <w:rFonts w:eastAsia="Arial" w:cstheme="minorHAnsi"/>
                <w:b/>
                <w:color w:val="000000"/>
                <w:szCs w:val="24"/>
              </w:rPr>
              <w:t>Signature</w:t>
            </w:r>
            <w:r w:rsidRPr="00C75713">
              <w:rPr>
                <w:rFonts w:eastAsia="Calibri" w:cstheme="minorHAnsi"/>
                <w:color w:val="000000"/>
                <w:szCs w:val="24"/>
              </w:rPr>
              <w:t>: A signature exists</w:t>
            </w:r>
          </w:p>
        </w:tc>
      </w:tr>
    </w:tbl>
    <w:p w:rsidR="00A7361E" w:rsidRPr="00C75713" w:rsidRDefault="00A7361E" w:rsidP="00A7361E">
      <w:pPr>
        <w:rPr>
          <w:b/>
        </w:rPr>
      </w:pPr>
    </w:p>
    <w:p w:rsidR="003444AE" w:rsidRPr="00C75713" w:rsidRDefault="001A7599" w:rsidP="00A7361E">
      <w:pPr>
        <w:rPr>
          <w:b/>
        </w:rPr>
      </w:pPr>
      <w:r w:rsidRPr="00C75713">
        <w:rPr>
          <w:b/>
        </w:rPr>
        <w:t>Signature Checking</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3444AE" w:rsidRPr="00C75713" w:rsidTr="007D3D55">
        <w:tc>
          <w:tcPr>
            <w:tcW w:w="1847" w:type="dxa"/>
            <w:shd w:val="clear" w:color="auto" w:fill="943634" w:themeFill="accent2" w:themeFillShade="BF"/>
          </w:tcPr>
          <w:p w:rsidR="003444AE" w:rsidRPr="00C75713" w:rsidRDefault="003444AE" w:rsidP="00365C78">
            <w:pPr>
              <w:jc w:val="right"/>
              <w:rPr>
                <w:rFonts w:cstheme="minorHAnsi"/>
                <w:b/>
                <w:color w:val="FFFFFF"/>
              </w:rPr>
            </w:pPr>
            <w:r w:rsidRPr="00C75713">
              <w:rPr>
                <w:rFonts w:cstheme="minorHAnsi"/>
                <w:b/>
                <w:color w:val="FFFFFF"/>
              </w:rPr>
              <w:t>Process Description</w:t>
            </w:r>
          </w:p>
        </w:tc>
        <w:tc>
          <w:tcPr>
            <w:tcW w:w="6942" w:type="dxa"/>
          </w:tcPr>
          <w:p w:rsidR="003444AE" w:rsidRPr="00C75713" w:rsidRDefault="001A7599" w:rsidP="00CB1F2B">
            <w:pPr>
              <w:rPr>
                <w:rFonts w:eastAsia="Calibri" w:cstheme="minorHAnsi"/>
                <w:b/>
                <w:color w:val="000000"/>
                <w:szCs w:val="24"/>
              </w:rPr>
            </w:pPr>
            <w:r w:rsidRPr="00C75713">
              <w:rPr>
                <w:rFonts w:cstheme="minorHAnsi"/>
                <w:szCs w:val="24"/>
              </w:rPr>
              <w:t>Signature Checking</w:t>
            </w:r>
            <w:r w:rsidR="003444AE" w:rsidRPr="00C75713">
              <w:rPr>
                <w:rFonts w:cstheme="minorHAnsi"/>
                <w:szCs w:val="24"/>
              </w:rPr>
              <w:t xml:space="preserve"> is the process of c</w:t>
            </w:r>
            <w:r w:rsidR="003444AE" w:rsidRPr="00C75713">
              <w:rPr>
                <w:rFonts w:cstheme="minorHAnsi"/>
                <w:color w:val="222222"/>
                <w:szCs w:val="24"/>
                <w:shd w:val="clear" w:color="auto" w:fill="FFFFFF"/>
              </w:rPr>
              <w:t>onfirming that the signature is valid.</w:t>
            </w:r>
            <w:r w:rsidR="003444AE" w:rsidRPr="00C75713">
              <w:rPr>
                <w:rFonts w:cstheme="minorHAnsi"/>
                <w:szCs w:val="24"/>
              </w:rPr>
              <w:t xml:space="preserve"> </w:t>
            </w:r>
          </w:p>
        </w:tc>
      </w:tr>
      <w:tr w:rsidR="003444AE" w:rsidRPr="00C75713" w:rsidTr="007D3D55">
        <w:tc>
          <w:tcPr>
            <w:tcW w:w="1847" w:type="dxa"/>
            <w:shd w:val="clear" w:color="auto" w:fill="943634" w:themeFill="accent2" w:themeFillShade="BF"/>
          </w:tcPr>
          <w:p w:rsidR="003444AE" w:rsidRPr="00C75713" w:rsidRDefault="003444AE" w:rsidP="00365C78">
            <w:pPr>
              <w:jc w:val="right"/>
              <w:rPr>
                <w:rFonts w:cstheme="minorHAnsi"/>
                <w:b/>
                <w:color w:val="FFFFFF"/>
              </w:rPr>
            </w:pPr>
            <w:r w:rsidRPr="00C75713">
              <w:rPr>
                <w:rFonts w:cstheme="minorHAnsi"/>
                <w:b/>
                <w:color w:val="FFFFFF"/>
              </w:rPr>
              <w:t>Input State</w:t>
            </w:r>
          </w:p>
        </w:tc>
        <w:tc>
          <w:tcPr>
            <w:tcW w:w="6942" w:type="dxa"/>
          </w:tcPr>
          <w:p w:rsidR="003444AE" w:rsidRPr="00C75713" w:rsidRDefault="003444AE" w:rsidP="00365C78">
            <w:pPr>
              <w:pBdr>
                <w:top w:val="nil"/>
                <w:left w:val="nil"/>
                <w:bottom w:val="nil"/>
                <w:right w:val="nil"/>
                <w:between w:val="nil"/>
              </w:pBdr>
              <w:rPr>
                <w:rFonts w:eastAsia="Arial" w:cstheme="minorHAnsi"/>
                <w:color w:val="000000"/>
                <w:sz w:val="22"/>
                <w:szCs w:val="22"/>
              </w:rPr>
            </w:pPr>
            <w:r w:rsidRPr="00C75713">
              <w:rPr>
                <w:rFonts w:eastAsia="Arial" w:cstheme="minorHAnsi"/>
                <w:b/>
                <w:color w:val="000000"/>
                <w:szCs w:val="24"/>
              </w:rPr>
              <w:t>Signature</w:t>
            </w:r>
            <w:r w:rsidRPr="00C75713">
              <w:rPr>
                <w:rFonts w:eastAsia="Calibri" w:cstheme="minorHAnsi"/>
                <w:color w:val="000000"/>
                <w:szCs w:val="24"/>
              </w:rPr>
              <w:t>: A signature exists</w:t>
            </w:r>
          </w:p>
        </w:tc>
      </w:tr>
      <w:tr w:rsidR="003444AE" w:rsidRPr="00C75713" w:rsidTr="007D3D55">
        <w:tc>
          <w:tcPr>
            <w:tcW w:w="1847" w:type="dxa"/>
            <w:shd w:val="clear" w:color="auto" w:fill="943634" w:themeFill="accent2" w:themeFillShade="BF"/>
          </w:tcPr>
          <w:p w:rsidR="003444AE" w:rsidRPr="00C75713" w:rsidRDefault="003444AE" w:rsidP="00365C78">
            <w:pPr>
              <w:jc w:val="right"/>
              <w:rPr>
                <w:rFonts w:cstheme="minorHAnsi"/>
                <w:b/>
                <w:color w:val="FFFFFF"/>
              </w:rPr>
            </w:pPr>
            <w:r w:rsidRPr="00C75713">
              <w:rPr>
                <w:rFonts w:cstheme="minorHAnsi"/>
                <w:b/>
                <w:color w:val="FFFFFF"/>
              </w:rPr>
              <w:t>Output State</w:t>
            </w:r>
          </w:p>
        </w:tc>
        <w:tc>
          <w:tcPr>
            <w:tcW w:w="6942" w:type="dxa"/>
          </w:tcPr>
          <w:p w:rsidR="003444AE" w:rsidRPr="00C75713" w:rsidRDefault="003444AE" w:rsidP="00365C78">
            <w:pPr>
              <w:pBdr>
                <w:top w:val="nil"/>
                <w:left w:val="nil"/>
                <w:bottom w:val="nil"/>
                <w:right w:val="nil"/>
                <w:between w:val="nil"/>
              </w:pBdr>
              <w:tabs>
                <w:tab w:val="left" w:pos="720"/>
              </w:tabs>
              <w:rPr>
                <w:rFonts w:cstheme="minorHAnsi"/>
                <w:color w:val="000000"/>
              </w:rPr>
            </w:pPr>
            <w:r w:rsidRPr="00C75713">
              <w:rPr>
                <w:rFonts w:eastAsia="Arial" w:cstheme="minorHAnsi"/>
                <w:b/>
                <w:color w:val="000000"/>
                <w:szCs w:val="24"/>
              </w:rPr>
              <w:t>Checked Signature</w:t>
            </w:r>
            <w:r w:rsidRPr="00C75713">
              <w:rPr>
                <w:rFonts w:eastAsia="Calibri" w:cstheme="minorHAnsi"/>
                <w:color w:val="000000"/>
                <w:szCs w:val="24"/>
              </w:rPr>
              <w:t>: The signature is valid</w:t>
            </w:r>
          </w:p>
        </w:tc>
      </w:tr>
    </w:tbl>
    <w:p w:rsidR="006D2DFE" w:rsidRPr="00C75713" w:rsidRDefault="006D2DFE" w:rsidP="006D2DFE">
      <w:pPr>
        <w:spacing w:after="0"/>
        <w:jc w:val="left"/>
        <w:rPr>
          <w:rFonts w:cstheme="minorHAnsi"/>
        </w:rPr>
      </w:pPr>
    </w:p>
    <w:p w:rsidR="00821B67" w:rsidRPr="00C75713" w:rsidRDefault="00821B67">
      <w:pPr>
        <w:spacing w:after="0"/>
        <w:jc w:val="left"/>
        <w:rPr>
          <w:rFonts w:cstheme="minorHAnsi"/>
        </w:rPr>
      </w:pPr>
    </w:p>
    <w:p w:rsidR="00355D8A" w:rsidRPr="00C75713" w:rsidRDefault="00355D8A">
      <w:pPr>
        <w:spacing w:after="0"/>
        <w:jc w:val="left"/>
        <w:rPr>
          <w:rFonts w:cstheme="minorHAnsi"/>
        </w:rPr>
      </w:pPr>
    </w:p>
    <w:p w:rsidR="00355D8A" w:rsidRPr="00C75713" w:rsidRDefault="00355D8A">
      <w:pPr>
        <w:spacing w:after="0"/>
        <w:jc w:val="left"/>
        <w:rPr>
          <w:rFonts w:cstheme="minorHAnsi"/>
        </w:rPr>
      </w:pPr>
      <w:r w:rsidRPr="00C75713">
        <w:rPr>
          <w:rFonts w:cstheme="minorHAnsi"/>
        </w:rPr>
        <w:br w:type="page"/>
      </w:r>
    </w:p>
    <w:p w:rsidR="00355D8A" w:rsidRPr="00C75713" w:rsidRDefault="00355D8A">
      <w:pPr>
        <w:spacing w:after="0"/>
        <w:jc w:val="left"/>
        <w:rPr>
          <w:rFonts w:cstheme="minorHAnsi"/>
        </w:rPr>
      </w:pPr>
    </w:p>
    <w:p w:rsidR="004A7456" w:rsidRPr="00C75713" w:rsidRDefault="004A7456">
      <w:pPr>
        <w:spacing w:after="0"/>
        <w:jc w:val="left"/>
        <w:rPr>
          <w:rFonts w:ascii="Arial Bold" w:hAnsi="Arial Bold"/>
          <w:b/>
          <w:sz w:val="28"/>
          <w:szCs w:val="28"/>
        </w:rPr>
      </w:pPr>
    </w:p>
    <w:p w:rsidR="00DD28A0" w:rsidRPr="00C75713" w:rsidRDefault="00DD28A0">
      <w:pPr>
        <w:spacing w:after="0"/>
        <w:jc w:val="left"/>
        <w:rPr>
          <w:rFonts w:ascii="Arial Bold" w:hAnsi="Arial Bold"/>
          <w:b/>
          <w:sz w:val="28"/>
          <w:szCs w:val="28"/>
        </w:rPr>
      </w:pPr>
      <w:r w:rsidRPr="00C75713">
        <w:br w:type="page"/>
      </w:r>
    </w:p>
    <w:p w:rsidR="002E35A0" w:rsidRPr="00C75713" w:rsidRDefault="002E35A0" w:rsidP="002E35A0">
      <w:pPr>
        <w:pStyle w:val="Heading2"/>
      </w:pPr>
      <w:bookmarkStart w:id="72" w:name="_Toc61530831"/>
      <w:r w:rsidRPr="00C75713">
        <w:lastRenderedPageBreak/>
        <w:t>Qualifiers in Detail</w:t>
      </w:r>
      <w:bookmarkEnd w:id="72"/>
    </w:p>
    <w:p w:rsidR="002E35A0" w:rsidRPr="00C75713" w:rsidRDefault="002E35A0" w:rsidP="002E35A0">
      <w:pPr>
        <w:pStyle w:val="Heading3"/>
      </w:pPr>
      <w:bookmarkStart w:id="73" w:name="_Toc61530832"/>
      <w:r w:rsidRPr="00C75713">
        <w:t>Identity Domain Qualifiers</w:t>
      </w:r>
      <w:bookmarkEnd w:id="73"/>
    </w:p>
    <w:p w:rsidR="002E35A0" w:rsidRPr="00C75713" w:rsidRDefault="00672F40" w:rsidP="00672F40">
      <w:r w:rsidRPr="00C75713">
        <w:t>To reflect the shared responsibility of identity across jurisdictions within the Pan-Canadian context, two identity domain qualifiers have been defined:</w:t>
      </w:r>
      <w:r w:rsidR="002E35A0" w:rsidRPr="00C75713">
        <w:t xml:space="preserve"> </w:t>
      </w:r>
    </w:p>
    <w:p w:rsidR="002E35A0" w:rsidRPr="00C75713" w:rsidRDefault="002E35A0" w:rsidP="009223D5">
      <w:pPr>
        <w:numPr>
          <w:ilvl w:val="0"/>
          <w:numId w:val="18"/>
        </w:numPr>
        <w:ind w:left="714" w:hanging="357"/>
        <w:rPr>
          <w:b/>
        </w:rPr>
      </w:pPr>
      <w:r w:rsidRPr="00C75713">
        <w:rPr>
          <w:b/>
        </w:rPr>
        <w:t>Foundational</w:t>
      </w:r>
      <w:r w:rsidR="001F2A59" w:rsidRPr="00C75713">
        <w:rPr>
          <w:b/>
        </w:rPr>
        <w:t xml:space="preserve"> Identity Domain</w:t>
      </w:r>
      <w:r w:rsidR="00840AE0" w:rsidRPr="00C75713">
        <w:t>: C</w:t>
      </w:r>
      <w:r w:rsidRPr="00C75713">
        <w:t xml:space="preserve">onformance criteria that are tied to a specific foundational event </w:t>
      </w:r>
      <w:r w:rsidR="000E06DD" w:rsidRPr="00C75713">
        <w:rPr>
          <w:rFonts w:cstheme="minorHAnsi"/>
          <w:szCs w:val="24"/>
        </w:rPr>
        <w:t xml:space="preserve">(e.g., </w:t>
      </w:r>
      <w:r w:rsidR="000E06DD" w:rsidRPr="00C75713">
        <w:rPr>
          <w:rFonts w:cstheme="minorHAnsi"/>
          <w:color w:val="000000"/>
          <w:szCs w:val="24"/>
        </w:rPr>
        <w:t>birth, person legal name change, immigration, legal residency, naturalized citizenship, death, organization legal name registration, organization legal name change, or bankruptcy)</w:t>
      </w:r>
      <w:r w:rsidR="003655EA" w:rsidRPr="00C75713">
        <w:rPr>
          <w:rFonts w:cstheme="minorHAnsi"/>
          <w:color w:val="000000"/>
          <w:szCs w:val="24"/>
        </w:rPr>
        <w:t>. F</w:t>
      </w:r>
      <w:r w:rsidR="003655EA" w:rsidRPr="00C75713">
        <w:t>oundational identities</w:t>
      </w:r>
      <w:r w:rsidRPr="00C75713">
        <w:t xml:space="preserve"> are the exclusive domain of the public sector (</w:t>
      </w:r>
      <w:r w:rsidR="00840AE0" w:rsidRPr="00C75713">
        <w:t>specifically</w:t>
      </w:r>
      <w:r w:rsidRPr="00C75713">
        <w:t xml:space="preserve">, the Vital Statistics Organizations </w:t>
      </w:r>
      <w:r w:rsidR="00E77AC6" w:rsidRPr="00C75713">
        <w:t>[</w:t>
      </w:r>
      <w:r w:rsidRPr="00C75713">
        <w:t>VSOs</w:t>
      </w:r>
      <w:r w:rsidR="00D94A24" w:rsidRPr="00C75713">
        <w:rPr>
          <w:szCs w:val="24"/>
        </w:rPr>
        <w:t>]</w:t>
      </w:r>
      <w:r w:rsidRPr="00C75713">
        <w:t xml:space="preserve"> and Business Registries of the Provinces and Territories</w:t>
      </w:r>
      <w:r w:rsidR="00840AE0" w:rsidRPr="00C75713">
        <w:t>;</w:t>
      </w:r>
      <w:r w:rsidRPr="00C75713">
        <w:t xml:space="preserve"> Immigration, Refugees, and Citizenship Canada </w:t>
      </w:r>
      <w:r w:rsidR="00E77AC6" w:rsidRPr="00C75713">
        <w:t>[</w:t>
      </w:r>
      <w:r w:rsidRPr="00C75713">
        <w:t>IRCC</w:t>
      </w:r>
      <w:r w:rsidR="00D94A24" w:rsidRPr="00C75713">
        <w:rPr>
          <w:szCs w:val="24"/>
        </w:rPr>
        <w:t>]</w:t>
      </w:r>
      <w:r w:rsidR="00840AE0" w:rsidRPr="00C75713">
        <w:rPr>
          <w:szCs w:val="24"/>
        </w:rPr>
        <w:t>;</w:t>
      </w:r>
      <w:r w:rsidRPr="00C75713">
        <w:t xml:space="preserve"> and the Federal Corporate Registry of Corporations Canada).</w:t>
      </w:r>
    </w:p>
    <w:p w:rsidR="002E35A0" w:rsidRPr="00C75713" w:rsidRDefault="002E35A0" w:rsidP="009223D5">
      <w:pPr>
        <w:numPr>
          <w:ilvl w:val="0"/>
          <w:numId w:val="18"/>
        </w:numPr>
        <w:ind w:left="714" w:hanging="357"/>
        <w:rPr>
          <w:b/>
        </w:rPr>
      </w:pPr>
      <w:r w:rsidRPr="00C75713">
        <w:rPr>
          <w:b/>
        </w:rPr>
        <w:t>Contextual</w:t>
      </w:r>
      <w:r w:rsidR="001F2A59" w:rsidRPr="00C75713">
        <w:rPr>
          <w:b/>
        </w:rPr>
        <w:t xml:space="preserve"> Identity Domain</w:t>
      </w:r>
      <w:r w:rsidR="00840AE0" w:rsidRPr="00C75713">
        <w:t>: C</w:t>
      </w:r>
      <w:r w:rsidRPr="00C75713">
        <w:t xml:space="preserve">onformance criteria that are specific to an identity context </w:t>
      </w:r>
      <w:r w:rsidR="001F2A59" w:rsidRPr="00C75713">
        <w:rPr>
          <w:rFonts w:cstheme="minorHAnsi"/>
          <w:szCs w:val="24"/>
        </w:rPr>
        <w:t xml:space="preserve">(e.g., banking, </w:t>
      </w:r>
      <w:r w:rsidR="00CC6811" w:rsidRPr="00C75713">
        <w:rPr>
          <w:rFonts w:cstheme="minorHAnsi"/>
          <w:szCs w:val="24"/>
        </w:rPr>
        <w:t xml:space="preserve">business permits, </w:t>
      </w:r>
      <w:r w:rsidR="001F2A59" w:rsidRPr="00C75713">
        <w:rPr>
          <w:rFonts w:cstheme="minorHAnsi"/>
          <w:szCs w:val="24"/>
        </w:rPr>
        <w:t xml:space="preserve">health services, drivers licensing, or social media). </w:t>
      </w:r>
      <w:r w:rsidR="001F2A59" w:rsidRPr="00C75713">
        <w:rPr>
          <w:color w:val="000000"/>
          <w:szCs w:val="24"/>
          <w:shd w:val="clear" w:color="auto" w:fill="FFFFFF"/>
        </w:rPr>
        <w:t xml:space="preserve">Depending on the identity context, a contextual identity may be tied to a foundational identity (e.g., a drivers licence) or </w:t>
      </w:r>
      <w:r w:rsidR="007275EB" w:rsidRPr="00C75713">
        <w:rPr>
          <w:color w:val="000000"/>
          <w:szCs w:val="24"/>
          <w:shd w:val="clear" w:color="auto" w:fill="FFFFFF"/>
        </w:rPr>
        <w:t xml:space="preserve">may </w:t>
      </w:r>
      <w:r w:rsidR="001F2A59" w:rsidRPr="00C75713">
        <w:rPr>
          <w:color w:val="000000"/>
          <w:szCs w:val="24"/>
          <w:shd w:val="clear" w:color="auto" w:fill="FFFFFF"/>
        </w:rPr>
        <w:t>not be tied to a foundational identity (e.g., a social media profile).</w:t>
      </w:r>
      <w:r w:rsidR="00DA5211" w:rsidRPr="00C75713">
        <w:rPr>
          <w:color w:val="000000"/>
          <w:szCs w:val="24"/>
          <w:shd w:val="clear" w:color="auto" w:fill="FFFFFF"/>
        </w:rPr>
        <w:t xml:space="preserve"> Contextual identities are the domain of both the public and private sectors.</w:t>
      </w:r>
      <w:r w:rsidR="001F2A59" w:rsidRPr="00C75713">
        <w:rPr>
          <w:color w:val="000000"/>
          <w:szCs w:val="24"/>
          <w:shd w:val="clear" w:color="auto" w:fill="FFFFFF"/>
        </w:rPr>
        <w:t xml:space="preserve"> </w:t>
      </w:r>
    </w:p>
    <w:p w:rsidR="002E35A0" w:rsidRPr="00C75713" w:rsidRDefault="002E35A0" w:rsidP="002E35A0">
      <w:pPr>
        <w:pStyle w:val="Heading3"/>
      </w:pPr>
      <w:bookmarkStart w:id="74" w:name="_Toc61530833"/>
      <w:r w:rsidRPr="00C75713">
        <w:t>Pan-Canadian Levels of Assurance (LOA) Qualifiers</w:t>
      </w:r>
      <w:bookmarkEnd w:id="74"/>
    </w:p>
    <w:p w:rsidR="00C6732F" w:rsidRPr="00C75713" w:rsidRDefault="00C6732F" w:rsidP="00C6732F"/>
    <w:tbl>
      <w:tblPr>
        <w:tblW w:w="8931" w:type="dxa"/>
        <w:tblInd w:w="-97" w:type="dxa"/>
        <w:tblCellMar>
          <w:left w:w="0" w:type="dxa"/>
          <w:right w:w="0" w:type="dxa"/>
        </w:tblCellMar>
        <w:tblLook w:val="04A0" w:firstRow="1" w:lastRow="0" w:firstColumn="1" w:lastColumn="0" w:noHBand="0" w:noVBand="1"/>
      </w:tblPr>
      <w:tblGrid>
        <w:gridCol w:w="1547"/>
        <w:gridCol w:w="7384"/>
      </w:tblGrid>
      <w:tr w:rsidR="00C6732F" w:rsidRPr="00C75713" w:rsidTr="00C6732F">
        <w:trPr>
          <w:trHeight w:val="300"/>
        </w:trPr>
        <w:tc>
          <w:tcPr>
            <w:tcW w:w="8931" w:type="dxa"/>
            <w:gridSpan w:val="2"/>
            <w:tcBorders>
              <w:top w:val="single" w:sz="6" w:space="0" w:color="000000"/>
              <w:left w:val="single" w:sz="6" w:space="0" w:color="000000"/>
              <w:bottom w:val="single" w:sz="6" w:space="0" w:color="000000"/>
              <w:right w:val="single" w:sz="6" w:space="0" w:color="000000"/>
            </w:tcBorders>
            <w:shd w:val="clear" w:color="auto" w:fill="943634"/>
            <w:tcMar>
              <w:top w:w="0" w:type="dxa"/>
              <w:left w:w="45" w:type="dxa"/>
              <w:bottom w:w="0" w:type="dxa"/>
              <w:right w:w="45" w:type="dxa"/>
            </w:tcMar>
            <w:vAlign w:val="bottom"/>
            <w:hideMark/>
          </w:tcPr>
          <w:p w:rsidR="00C6732F" w:rsidRPr="00C75713" w:rsidRDefault="00C6732F" w:rsidP="000B28CD">
            <w:pPr>
              <w:spacing w:after="0"/>
              <w:jc w:val="center"/>
              <w:rPr>
                <w:rFonts w:ascii="Calibri" w:hAnsi="Calibri"/>
                <w:b/>
                <w:bCs/>
                <w:szCs w:val="24"/>
                <w:lang w:eastAsia="en-CA"/>
              </w:rPr>
            </w:pPr>
            <w:r w:rsidRPr="00C75713">
              <w:rPr>
                <w:rFonts w:ascii="Calibri" w:hAnsi="Calibri"/>
                <w:b/>
                <w:bCs/>
                <w:color w:val="FFFFFF" w:themeColor="background1"/>
                <w:szCs w:val="24"/>
                <w:lang w:eastAsia="en-CA"/>
              </w:rPr>
              <w:t>Pan-Canadian Identity Assurance Levels (Persons)</w:t>
            </w:r>
          </w:p>
        </w:tc>
      </w:tr>
      <w:tr w:rsidR="00C6732F" w:rsidRPr="00C75713" w:rsidTr="00C6732F">
        <w:trPr>
          <w:trHeight w:val="300"/>
        </w:trPr>
        <w:tc>
          <w:tcPr>
            <w:tcW w:w="154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C6732F" w:rsidRPr="00C75713" w:rsidRDefault="00C6732F" w:rsidP="00C6732F">
            <w:pPr>
              <w:spacing w:after="0"/>
              <w:jc w:val="left"/>
              <w:rPr>
                <w:rFonts w:ascii="Calibri" w:hAnsi="Calibri"/>
                <w:b/>
                <w:bCs/>
                <w:color w:val="000000"/>
                <w:szCs w:val="24"/>
                <w:lang w:eastAsia="en-CA"/>
              </w:rPr>
            </w:pPr>
            <w:r w:rsidRPr="00C75713">
              <w:rPr>
                <w:rFonts w:ascii="Calibri" w:hAnsi="Calibri"/>
                <w:b/>
                <w:bCs/>
                <w:color w:val="000000"/>
                <w:szCs w:val="24"/>
                <w:lang w:eastAsia="en-CA"/>
              </w:rPr>
              <w:t>Qualifier</w:t>
            </w:r>
          </w:p>
        </w:tc>
        <w:tc>
          <w:tcPr>
            <w:tcW w:w="738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C6732F" w:rsidRPr="00C75713" w:rsidRDefault="00C6732F" w:rsidP="00C6732F">
            <w:pPr>
              <w:spacing w:after="0"/>
              <w:jc w:val="left"/>
              <w:rPr>
                <w:rFonts w:ascii="Calibri" w:hAnsi="Calibri"/>
                <w:b/>
                <w:bCs/>
                <w:color w:val="000000"/>
                <w:szCs w:val="24"/>
                <w:lang w:eastAsia="en-CA"/>
              </w:rPr>
            </w:pPr>
            <w:r w:rsidRPr="00C75713">
              <w:rPr>
                <w:rFonts w:ascii="Calibri" w:hAnsi="Calibri"/>
                <w:b/>
                <w:bCs/>
                <w:color w:val="000000"/>
                <w:szCs w:val="24"/>
                <w:lang w:eastAsia="en-CA"/>
              </w:rPr>
              <w:t>Description</w:t>
            </w:r>
          </w:p>
        </w:tc>
      </w:tr>
      <w:tr w:rsidR="00C6732F" w:rsidRPr="00C75713" w:rsidTr="00C6732F">
        <w:trPr>
          <w:trHeight w:val="300"/>
        </w:trPr>
        <w:tc>
          <w:tcPr>
            <w:tcW w:w="154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C6732F" w:rsidRPr="00C75713" w:rsidRDefault="00C6732F" w:rsidP="00C6732F">
            <w:pPr>
              <w:spacing w:after="0"/>
              <w:jc w:val="left"/>
              <w:rPr>
                <w:rFonts w:ascii="Calibri" w:hAnsi="Calibri"/>
                <w:color w:val="000000"/>
                <w:szCs w:val="24"/>
                <w:lang w:eastAsia="en-CA"/>
              </w:rPr>
            </w:pPr>
            <w:r w:rsidRPr="00C75713">
              <w:rPr>
                <w:rFonts w:ascii="Calibri" w:hAnsi="Calibri"/>
                <w:color w:val="000000"/>
                <w:szCs w:val="24"/>
                <w:lang w:eastAsia="en-CA"/>
              </w:rPr>
              <w:t>IP1</w:t>
            </w:r>
          </w:p>
        </w:tc>
        <w:tc>
          <w:tcPr>
            <w:tcW w:w="738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C6732F" w:rsidRPr="00C75713" w:rsidRDefault="00C6732F" w:rsidP="00C6732F">
            <w:pPr>
              <w:spacing w:after="0"/>
              <w:jc w:val="left"/>
              <w:rPr>
                <w:rFonts w:ascii="Calibri" w:hAnsi="Calibri"/>
                <w:color w:val="333333"/>
                <w:szCs w:val="24"/>
                <w:lang w:eastAsia="en-CA"/>
              </w:rPr>
            </w:pPr>
            <w:r w:rsidRPr="00C75713">
              <w:rPr>
                <w:rFonts w:ascii="Calibri" w:hAnsi="Calibri"/>
                <w:color w:val="333333"/>
                <w:szCs w:val="24"/>
                <w:lang w:eastAsia="en-CA"/>
              </w:rPr>
              <w:t>Little confidence required that a person is who they claim to be.</w:t>
            </w:r>
            <w:r w:rsidRPr="00C75713">
              <w:rPr>
                <w:rFonts w:ascii="Calibri" w:hAnsi="Calibri"/>
                <w:color w:val="333333"/>
                <w:szCs w:val="24"/>
                <w:lang w:eastAsia="en-CA"/>
              </w:rPr>
              <w:br/>
              <w:t>Compromise could reasonably be expected to cause nil to minimal harm.</w:t>
            </w:r>
          </w:p>
        </w:tc>
      </w:tr>
      <w:tr w:rsidR="00C6732F" w:rsidRPr="00C75713" w:rsidTr="00C6732F">
        <w:trPr>
          <w:trHeight w:val="300"/>
        </w:trPr>
        <w:tc>
          <w:tcPr>
            <w:tcW w:w="154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C6732F" w:rsidRPr="00C75713" w:rsidRDefault="00C6732F" w:rsidP="00C6732F">
            <w:pPr>
              <w:spacing w:after="0"/>
              <w:jc w:val="left"/>
              <w:rPr>
                <w:rFonts w:ascii="Calibri" w:hAnsi="Calibri"/>
                <w:color w:val="000000"/>
                <w:szCs w:val="24"/>
                <w:lang w:eastAsia="en-CA"/>
              </w:rPr>
            </w:pPr>
            <w:r w:rsidRPr="00C75713">
              <w:rPr>
                <w:rFonts w:ascii="Calibri" w:hAnsi="Calibri"/>
                <w:color w:val="000000"/>
                <w:szCs w:val="24"/>
                <w:lang w:eastAsia="en-CA"/>
              </w:rPr>
              <w:t>IP2</w:t>
            </w:r>
          </w:p>
        </w:tc>
        <w:tc>
          <w:tcPr>
            <w:tcW w:w="738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C6732F" w:rsidRPr="00C75713" w:rsidRDefault="00C6732F" w:rsidP="00C6732F">
            <w:pPr>
              <w:spacing w:after="0"/>
              <w:jc w:val="left"/>
              <w:rPr>
                <w:rFonts w:ascii="Calibri" w:hAnsi="Calibri"/>
                <w:color w:val="333333"/>
                <w:szCs w:val="24"/>
                <w:lang w:eastAsia="en-CA"/>
              </w:rPr>
            </w:pPr>
            <w:r w:rsidRPr="00C75713">
              <w:rPr>
                <w:rFonts w:ascii="Calibri" w:hAnsi="Calibri"/>
                <w:color w:val="333333"/>
                <w:szCs w:val="24"/>
                <w:lang w:eastAsia="en-CA"/>
              </w:rPr>
              <w:t>Some confidence required that a person is who they claim to be.</w:t>
            </w:r>
            <w:r w:rsidRPr="00C75713">
              <w:rPr>
                <w:rFonts w:ascii="Calibri" w:hAnsi="Calibri"/>
                <w:color w:val="333333"/>
                <w:szCs w:val="24"/>
                <w:lang w:eastAsia="en-CA"/>
              </w:rPr>
              <w:br/>
              <w:t>Compromise could reasonably be expected to cause minimal to moderate harm.</w:t>
            </w:r>
          </w:p>
        </w:tc>
      </w:tr>
      <w:tr w:rsidR="00C6732F" w:rsidRPr="00C75713" w:rsidTr="00C6732F">
        <w:trPr>
          <w:trHeight w:val="300"/>
        </w:trPr>
        <w:tc>
          <w:tcPr>
            <w:tcW w:w="154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C6732F" w:rsidRPr="00C75713" w:rsidRDefault="00C6732F" w:rsidP="00C6732F">
            <w:pPr>
              <w:spacing w:after="0"/>
              <w:jc w:val="left"/>
              <w:rPr>
                <w:rFonts w:ascii="Calibri" w:hAnsi="Calibri"/>
                <w:color w:val="000000"/>
                <w:szCs w:val="24"/>
                <w:lang w:eastAsia="en-CA"/>
              </w:rPr>
            </w:pPr>
            <w:r w:rsidRPr="00C75713">
              <w:rPr>
                <w:rFonts w:ascii="Calibri" w:hAnsi="Calibri"/>
                <w:color w:val="000000"/>
                <w:szCs w:val="24"/>
                <w:lang w:eastAsia="en-CA"/>
              </w:rPr>
              <w:t>IP3</w:t>
            </w:r>
          </w:p>
        </w:tc>
        <w:tc>
          <w:tcPr>
            <w:tcW w:w="738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C6732F" w:rsidRPr="00C75713" w:rsidRDefault="00C6732F" w:rsidP="00C6732F">
            <w:pPr>
              <w:spacing w:after="0"/>
              <w:jc w:val="left"/>
              <w:rPr>
                <w:rFonts w:ascii="Calibri" w:hAnsi="Calibri"/>
                <w:color w:val="333333"/>
                <w:szCs w:val="24"/>
                <w:lang w:eastAsia="en-CA"/>
              </w:rPr>
            </w:pPr>
            <w:r w:rsidRPr="00C75713">
              <w:rPr>
                <w:rFonts w:ascii="Calibri" w:hAnsi="Calibri"/>
                <w:color w:val="333333"/>
                <w:szCs w:val="24"/>
                <w:lang w:eastAsia="en-CA"/>
              </w:rPr>
              <w:t>High confidence required that a person is who they claim to be.</w:t>
            </w:r>
            <w:r w:rsidRPr="00C75713">
              <w:rPr>
                <w:rFonts w:ascii="Calibri" w:hAnsi="Calibri"/>
                <w:color w:val="333333"/>
                <w:szCs w:val="24"/>
                <w:lang w:eastAsia="en-CA"/>
              </w:rPr>
              <w:br/>
              <w:t>Compromise could reasonably be expected to cause moderate to serious harm.</w:t>
            </w:r>
          </w:p>
        </w:tc>
      </w:tr>
      <w:tr w:rsidR="00C6732F" w:rsidRPr="00C75713" w:rsidTr="00C6732F">
        <w:trPr>
          <w:trHeight w:val="300"/>
        </w:trPr>
        <w:tc>
          <w:tcPr>
            <w:tcW w:w="154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C6732F" w:rsidRPr="00C75713" w:rsidRDefault="00C6732F" w:rsidP="00C6732F">
            <w:pPr>
              <w:spacing w:after="0"/>
              <w:jc w:val="left"/>
              <w:rPr>
                <w:rFonts w:ascii="Calibri" w:hAnsi="Calibri"/>
                <w:color w:val="000000"/>
                <w:szCs w:val="24"/>
                <w:lang w:eastAsia="en-CA"/>
              </w:rPr>
            </w:pPr>
            <w:r w:rsidRPr="00C75713">
              <w:rPr>
                <w:rFonts w:ascii="Calibri" w:hAnsi="Calibri"/>
                <w:color w:val="000000"/>
                <w:szCs w:val="24"/>
                <w:lang w:eastAsia="en-CA"/>
              </w:rPr>
              <w:t>IP4</w:t>
            </w:r>
          </w:p>
        </w:tc>
        <w:tc>
          <w:tcPr>
            <w:tcW w:w="738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C6732F" w:rsidRPr="00C75713" w:rsidRDefault="00C6732F" w:rsidP="00C6732F">
            <w:pPr>
              <w:spacing w:after="0"/>
              <w:jc w:val="left"/>
              <w:rPr>
                <w:rFonts w:ascii="Calibri" w:hAnsi="Calibri"/>
                <w:color w:val="333333"/>
                <w:szCs w:val="24"/>
                <w:lang w:eastAsia="en-CA"/>
              </w:rPr>
            </w:pPr>
            <w:r w:rsidRPr="00C75713">
              <w:rPr>
                <w:rFonts w:ascii="Calibri" w:hAnsi="Calibri"/>
                <w:color w:val="333333"/>
                <w:szCs w:val="24"/>
                <w:lang w:eastAsia="en-CA"/>
              </w:rPr>
              <w:t>Very high confidence required that a person is who they claim to be.</w:t>
            </w:r>
            <w:r w:rsidRPr="00C75713">
              <w:rPr>
                <w:rFonts w:ascii="Calibri" w:hAnsi="Calibri"/>
                <w:color w:val="333333"/>
                <w:szCs w:val="24"/>
                <w:lang w:eastAsia="en-CA"/>
              </w:rPr>
              <w:br/>
              <w:t>Compromise could reasonably be expected to cause serious to catastrophic harm.</w:t>
            </w:r>
          </w:p>
        </w:tc>
      </w:tr>
    </w:tbl>
    <w:p w:rsidR="00C24F7E" w:rsidRPr="00C75713" w:rsidRDefault="00C24F7E" w:rsidP="006F7E55">
      <w:pPr>
        <w:widowControl w:val="0"/>
        <w:pBdr>
          <w:top w:val="nil"/>
          <w:left w:val="nil"/>
          <w:bottom w:val="nil"/>
          <w:right w:val="nil"/>
          <w:between w:val="nil"/>
        </w:pBdr>
        <w:rPr>
          <w:rFonts w:cstheme="minorHAnsi"/>
          <w:color w:val="000000"/>
          <w:szCs w:val="24"/>
        </w:rPr>
      </w:pPr>
    </w:p>
    <w:p w:rsidR="00C24F7E" w:rsidRPr="00C75713" w:rsidRDefault="00C24F7E">
      <w:pPr>
        <w:spacing w:after="0"/>
        <w:jc w:val="left"/>
        <w:rPr>
          <w:rFonts w:cstheme="minorHAnsi"/>
          <w:color w:val="000000"/>
          <w:szCs w:val="24"/>
        </w:rPr>
      </w:pPr>
      <w:r w:rsidRPr="00C75713">
        <w:rPr>
          <w:rFonts w:cstheme="minorHAnsi"/>
          <w:color w:val="000000"/>
          <w:szCs w:val="24"/>
        </w:rPr>
        <w:br w:type="page"/>
      </w:r>
    </w:p>
    <w:tbl>
      <w:tblPr>
        <w:tblW w:w="8931" w:type="dxa"/>
        <w:tblInd w:w="-97" w:type="dxa"/>
        <w:tblCellMar>
          <w:left w:w="0" w:type="dxa"/>
          <w:right w:w="0" w:type="dxa"/>
        </w:tblCellMar>
        <w:tblLook w:val="04A0" w:firstRow="1" w:lastRow="0" w:firstColumn="1" w:lastColumn="0" w:noHBand="0" w:noVBand="1"/>
      </w:tblPr>
      <w:tblGrid>
        <w:gridCol w:w="1560"/>
        <w:gridCol w:w="7371"/>
      </w:tblGrid>
      <w:tr w:rsidR="00C24F7E" w:rsidRPr="00C75713" w:rsidTr="00C24F7E">
        <w:trPr>
          <w:trHeight w:val="300"/>
        </w:trPr>
        <w:tc>
          <w:tcPr>
            <w:tcW w:w="8931" w:type="dxa"/>
            <w:gridSpan w:val="2"/>
            <w:tcBorders>
              <w:top w:val="single" w:sz="6" w:space="0" w:color="000000"/>
              <w:left w:val="single" w:sz="6" w:space="0" w:color="000000"/>
              <w:bottom w:val="single" w:sz="6" w:space="0" w:color="000000"/>
              <w:right w:val="single" w:sz="6" w:space="0" w:color="000000"/>
            </w:tcBorders>
            <w:shd w:val="clear" w:color="auto" w:fill="943634"/>
            <w:tcMar>
              <w:top w:w="0" w:type="dxa"/>
              <w:left w:w="45" w:type="dxa"/>
              <w:bottom w:w="0" w:type="dxa"/>
              <w:right w:w="45" w:type="dxa"/>
            </w:tcMar>
            <w:vAlign w:val="bottom"/>
            <w:hideMark/>
          </w:tcPr>
          <w:p w:rsidR="00C24F7E" w:rsidRPr="00C75713" w:rsidRDefault="00C24F7E" w:rsidP="000B28CD">
            <w:pPr>
              <w:spacing w:after="0"/>
              <w:jc w:val="center"/>
              <w:rPr>
                <w:rFonts w:ascii="Calibri" w:hAnsi="Calibri"/>
                <w:b/>
                <w:bCs/>
                <w:szCs w:val="24"/>
                <w:lang w:eastAsia="en-CA"/>
              </w:rPr>
            </w:pPr>
            <w:r w:rsidRPr="00C75713">
              <w:rPr>
                <w:rFonts w:ascii="Calibri" w:hAnsi="Calibri"/>
                <w:b/>
                <w:bCs/>
                <w:color w:val="FFFFFF" w:themeColor="background1"/>
                <w:szCs w:val="24"/>
                <w:lang w:eastAsia="en-CA"/>
              </w:rPr>
              <w:lastRenderedPageBreak/>
              <w:t>Pan-Canadian Identity Assurance Levels (Organizations)</w:t>
            </w:r>
          </w:p>
        </w:tc>
      </w:tr>
      <w:tr w:rsidR="006F7E55" w:rsidRPr="00C75713" w:rsidTr="00C6732F">
        <w:trPr>
          <w:trHeight w:val="300"/>
        </w:trPr>
        <w:tc>
          <w:tcPr>
            <w:tcW w:w="1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7E55" w:rsidRPr="00C75713" w:rsidRDefault="006F7E55" w:rsidP="006F7E55">
            <w:pPr>
              <w:spacing w:after="0"/>
              <w:jc w:val="left"/>
              <w:rPr>
                <w:rFonts w:ascii="Calibri" w:hAnsi="Calibri"/>
                <w:b/>
                <w:bCs/>
                <w:color w:val="000000"/>
                <w:szCs w:val="24"/>
                <w:lang w:eastAsia="en-CA"/>
              </w:rPr>
            </w:pPr>
            <w:r w:rsidRPr="00C75713">
              <w:rPr>
                <w:rFonts w:ascii="Calibri" w:hAnsi="Calibri"/>
                <w:b/>
                <w:bCs/>
                <w:color w:val="000000"/>
                <w:szCs w:val="24"/>
                <w:lang w:eastAsia="en-CA"/>
              </w:rPr>
              <w:t>Qualifier</w:t>
            </w:r>
          </w:p>
        </w:tc>
        <w:tc>
          <w:tcPr>
            <w:tcW w:w="73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6F7E55" w:rsidRPr="00C75713" w:rsidRDefault="006F7E55" w:rsidP="006F7E55">
            <w:pPr>
              <w:spacing w:after="0"/>
              <w:jc w:val="left"/>
              <w:rPr>
                <w:rFonts w:ascii="Calibri" w:hAnsi="Calibri"/>
                <w:b/>
                <w:bCs/>
                <w:color w:val="000000"/>
                <w:szCs w:val="24"/>
                <w:lang w:eastAsia="en-CA"/>
              </w:rPr>
            </w:pPr>
            <w:r w:rsidRPr="00C75713">
              <w:rPr>
                <w:rFonts w:ascii="Calibri" w:hAnsi="Calibri"/>
                <w:b/>
                <w:bCs/>
                <w:color w:val="000000"/>
                <w:szCs w:val="24"/>
                <w:lang w:eastAsia="en-CA"/>
              </w:rPr>
              <w:t>Description</w:t>
            </w:r>
          </w:p>
        </w:tc>
      </w:tr>
      <w:tr w:rsidR="006F7E55" w:rsidRPr="00C75713" w:rsidTr="00C6732F">
        <w:trPr>
          <w:trHeight w:val="300"/>
        </w:trPr>
        <w:tc>
          <w:tcPr>
            <w:tcW w:w="1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6F7E55" w:rsidRPr="00C75713" w:rsidRDefault="006F7E55" w:rsidP="006F7E55">
            <w:pPr>
              <w:spacing w:after="0"/>
              <w:jc w:val="left"/>
              <w:rPr>
                <w:rFonts w:ascii="Calibri" w:hAnsi="Calibri"/>
                <w:color w:val="000000"/>
                <w:szCs w:val="24"/>
                <w:lang w:eastAsia="en-CA"/>
              </w:rPr>
            </w:pPr>
            <w:r w:rsidRPr="00C75713">
              <w:rPr>
                <w:rFonts w:ascii="Calibri" w:hAnsi="Calibri"/>
                <w:color w:val="000000"/>
                <w:szCs w:val="24"/>
                <w:lang w:eastAsia="en-CA"/>
              </w:rPr>
              <w:t>IO1</w:t>
            </w:r>
          </w:p>
        </w:tc>
        <w:tc>
          <w:tcPr>
            <w:tcW w:w="73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6F7E55" w:rsidRPr="00C75713" w:rsidRDefault="006F7E55" w:rsidP="006F7E55">
            <w:pPr>
              <w:spacing w:after="0"/>
              <w:jc w:val="left"/>
              <w:rPr>
                <w:rFonts w:ascii="Calibri" w:hAnsi="Calibri"/>
                <w:color w:val="333333"/>
                <w:szCs w:val="24"/>
                <w:lang w:eastAsia="en-CA"/>
              </w:rPr>
            </w:pPr>
            <w:r w:rsidRPr="00C75713">
              <w:rPr>
                <w:rFonts w:ascii="Calibri" w:hAnsi="Calibri"/>
                <w:color w:val="333333"/>
                <w:szCs w:val="24"/>
                <w:lang w:eastAsia="en-CA"/>
              </w:rPr>
              <w:t>Little confidence required that the organization identity information presented is correct.</w:t>
            </w:r>
            <w:r w:rsidRPr="00C75713">
              <w:rPr>
                <w:rFonts w:ascii="Calibri" w:hAnsi="Calibri"/>
                <w:color w:val="333333"/>
                <w:szCs w:val="24"/>
                <w:lang w:eastAsia="en-CA"/>
              </w:rPr>
              <w:br/>
              <w:t>Compromise could reasonably be expected to cause nil to minimal harm.</w:t>
            </w:r>
          </w:p>
        </w:tc>
      </w:tr>
      <w:tr w:rsidR="006F7E55" w:rsidRPr="00C75713" w:rsidTr="00C6732F">
        <w:trPr>
          <w:trHeight w:val="300"/>
        </w:trPr>
        <w:tc>
          <w:tcPr>
            <w:tcW w:w="1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6F7E55" w:rsidRPr="00C75713" w:rsidRDefault="006F7E55" w:rsidP="006F7E55">
            <w:pPr>
              <w:spacing w:after="0"/>
              <w:jc w:val="left"/>
              <w:rPr>
                <w:rFonts w:ascii="Calibri" w:hAnsi="Calibri"/>
                <w:color w:val="000000"/>
                <w:szCs w:val="24"/>
                <w:lang w:eastAsia="en-CA"/>
              </w:rPr>
            </w:pPr>
            <w:r w:rsidRPr="00C75713">
              <w:rPr>
                <w:rFonts w:ascii="Calibri" w:hAnsi="Calibri"/>
                <w:color w:val="000000"/>
                <w:szCs w:val="24"/>
                <w:lang w:eastAsia="en-CA"/>
              </w:rPr>
              <w:t>IO2</w:t>
            </w:r>
          </w:p>
        </w:tc>
        <w:tc>
          <w:tcPr>
            <w:tcW w:w="73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6F7E55" w:rsidRPr="00C75713" w:rsidRDefault="006F7E55" w:rsidP="006F7E55">
            <w:pPr>
              <w:spacing w:after="0"/>
              <w:jc w:val="left"/>
              <w:rPr>
                <w:rFonts w:ascii="Calibri" w:hAnsi="Calibri"/>
                <w:color w:val="333333"/>
                <w:szCs w:val="24"/>
                <w:lang w:eastAsia="en-CA"/>
              </w:rPr>
            </w:pPr>
            <w:r w:rsidRPr="00C75713">
              <w:rPr>
                <w:rFonts w:ascii="Calibri" w:hAnsi="Calibri"/>
                <w:color w:val="333333"/>
                <w:szCs w:val="24"/>
                <w:lang w:eastAsia="en-CA"/>
              </w:rPr>
              <w:t>Some confidence required that the organization identity information presented is correct.</w:t>
            </w:r>
            <w:r w:rsidRPr="00C75713">
              <w:rPr>
                <w:rFonts w:ascii="Calibri" w:hAnsi="Calibri"/>
                <w:color w:val="333333"/>
                <w:szCs w:val="24"/>
                <w:lang w:eastAsia="en-CA"/>
              </w:rPr>
              <w:br/>
              <w:t>Compromise could reasonably be expected to cause minimal to moderate harm.</w:t>
            </w:r>
          </w:p>
        </w:tc>
      </w:tr>
      <w:tr w:rsidR="006F7E55" w:rsidRPr="00C75713" w:rsidTr="00C6732F">
        <w:trPr>
          <w:trHeight w:val="300"/>
        </w:trPr>
        <w:tc>
          <w:tcPr>
            <w:tcW w:w="1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6F7E55" w:rsidRPr="00C75713" w:rsidRDefault="006F7E55" w:rsidP="006F7E55">
            <w:pPr>
              <w:spacing w:after="0"/>
              <w:jc w:val="left"/>
              <w:rPr>
                <w:rFonts w:ascii="Calibri" w:hAnsi="Calibri"/>
                <w:color w:val="000000"/>
                <w:szCs w:val="24"/>
                <w:lang w:eastAsia="en-CA"/>
              </w:rPr>
            </w:pPr>
            <w:r w:rsidRPr="00C75713">
              <w:rPr>
                <w:rFonts w:ascii="Calibri" w:hAnsi="Calibri"/>
                <w:color w:val="000000"/>
                <w:szCs w:val="24"/>
                <w:lang w:eastAsia="en-CA"/>
              </w:rPr>
              <w:t xml:space="preserve">IO3 </w:t>
            </w:r>
          </w:p>
        </w:tc>
        <w:tc>
          <w:tcPr>
            <w:tcW w:w="73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6F7E55" w:rsidRPr="00C75713" w:rsidRDefault="006F7E55" w:rsidP="006F7E55">
            <w:pPr>
              <w:spacing w:after="0"/>
              <w:jc w:val="left"/>
              <w:rPr>
                <w:rFonts w:ascii="Calibri" w:hAnsi="Calibri"/>
                <w:color w:val="333333"/>
                <w:szCs w:val="24"/>
                <w:lang w:eastAsia="en-CA"/>
              </w:rPr>
            </w:pPr>
            <w:r w:rsidRPr="00C75713">
              <w:rPr>
                <w:rFonts w:ascii="Calibri" w:hAnsi="Calibri"/>
                <w:color w:val="333333"/>
                <w:szCs w:val="24"/>
                <w:lang w:eastAsia="en-CA"/>
              </w:rPr>
              <w:t>High confidence required that organization identity information presented is correct.</w:t>
            </w:r>
            <w:r w:rsidRPr="00C75713">
              <w:rPr>
                <w:rFonts w:ascii="Calibri" w:hAnsi="Calibri"/>
                <w:color w:val="333333"/>
                <w:szCs w:val="24"/>
                <w:lang w:eastAsia="en-CA"/>
              </w:rPr>
              <w:br/>
              <w:t>Compromise could reasonably be expected to cause moderate to serious harm.</w:t>
            </w:r>
          </w:p>
        </w:tc>
      </w:tr>
      <w:tr w:rsidR="006F7E55" w:rsidRPr="00C75713" w:rsidTr="00C6732F">
        <w:trPr>
          <w:trHeight w:val="300"/>
        </w:trPr>
        <w:tc>
          <w:tcPr>
            <w:tcW w:w="1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6F7E55" w:rsidRPr="00C75713" w:rsidRDefault="006F7E55" w:rsidP="006F7E55">
            <w:pPr>
              <w:spacing w:after="0"/>
              <w:jc w:val="left"/>
              <w:rPr>
                <w:rFonts w:ascii="Calibri" w:hAnsi="Calibri"/>
                <w:color w:val="000000"/>
                <w:szCs w:val="24"/>
                <w:lang w:eastAsia="en-CA"/>
              </w:rPr>
            </w:pPr>
            <w:r w:rsidRPr="00C75713">
              <w:rPr>
                <w:rFonts w:ascii="Calibri" w:hAnsi="Calibri"/>
                <w:color w:val="000000"/>
                <w:szCs w:val="24"/>
                <w:lang w:eastAsia="en-CA"/>
              </w:rPr>
              <w:t>IO4</w:t>
            </w:r>
          </w:p>
        </w:tc>
        <w:tc>
          <w:tcPr>
            <w:tcW w:w="73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6F7E55" w:rsidRPr="00C75713" w:rsidRDefault="006F7E55" w:rsidP="006F7E55">
            <w:pPr>
              <w:spacing w:after="0"/>
              <w:jc w:val="left"/>
              <w:rPr>
                <w:rFonts w:ascii="Calibri" w:hAnsi="Calibri"/>
                <w:color w:val="333333"/>
                <w:szCs w:val="24"/>
                <w:lang w:eastAsia="en-CA"/>
              </w:rPr>
            </w:pPr>
            <w:r w:rsidRPr="00C75713">
              <w:rPr>
                <w:rFonts w:ascii="Calibri" w:hAnsi="Calibri"/>
                <w:color w:val="333333"/>
                <w:szCs w:val="24"/>
                <w:lang w:eastAsia="en-CA"/>
              </w:rPr>
              <w:t>Very high confidence required that the organization identity information presented is correct.</w:t>
            </w:r>
            <w:r w:rsidRPr="00C75713">
              <w:rPr>
                <w:rFonts w:ascii="Calibri" w:hAnsi="Calibri"/>
                <w:color w:val="333333"/>
                <w:szCs w:val="24"/>
                <w:lang w:eastAsia="en-CA"/>
              </w:rPr>
              <w:br/>
              <w:t>Compromise could reasonably be expected to cause serious to catastrophic harm.</w:t>
            </w:r>
          </w:p>
        </w:tc>
      </w:tr>
    </w:tbl>
    <w:p w:rsidR="006F7E55" w:rsidRPr="00C75713" w:rsidRDefault="006F7E55" w:rsidP="006F7E55">
      <w:pPr>
        <w:widowControl w:val="0"/>
        <w:pBdr>
          <w:top w:val="nil"/>
          <w:left w:val="nil"/>
          <w:bottom w:val="nil"/>
          <w:right w:val="nil"/>
          <w:between w:val="nil"/>
        </w:pBdr>
        <w:rPr>
          <w:rFonts w:cstheme="minorHAnsi"/>
          <w:color w:val="000000"/>
          <w:szCs w:val="24"/>
        </w:rPr>
      </w:pPr>
    </w:p>
    <w:tbl>
      <w:tblPr>
        <w:tblW w:w="8931" w:type="dxa"/>
        <w:tblInd w:w="-97" w:type="dxa"/>
        <w:tblCellMar>
          <w:left w:w="0" w:type="dxa"/>
          <w:right w:w="0" w:type="dxa"/>
        </w:tblCellMar>
        <w:tblLook w:val="04A0" w:firstRow="1" w:lastRow="0" w:firstColumn="1" w:lastColumn="0" w:noHBand="0" w:noVBand="1"/>
      </w:tblPr>
      <w:tblGrid>
        <w:gridCol w:w="1560"/>
        <w:gridCol w:w="7371"/>
      </w:tblGrid>
      <w:tr w:rsidR="00C24F7E" w:rsidRPr="00C75713" w:rsidTr="00C24F7E">
        <w:trPr>
          <w:trHeight w:val="300"/>
        </w:trPr>
        <w:tc>
          <w:tcPr>
            <w:tcW w:w="8931" w:type="dxa"/>
            <w:gridSpan w:val="2"/>
            <w:tcBorders>
              <w:top w:val="single" w:sz="6" w:space="0" w:color="000000"/>
              <w:left w:val="single" w:sz="6" w:space="0" w:color="000000"/>
              <w:bottom w:val="single" w:sz="6" w:space="0" w:color="000000"/>
              <w:right w:val="single" w:sz="6" w:space="0" w:color="000000"/>
            </w:tcBorders>
            <w:shd w:val="clear" w:color="auto" w:fill="943634"/>
            <w:tcMar>
              <w:top w:w="0" w:type="dxa"/>
              <w:left w:w="45" w:type="dxa"/>
              <w:bottom w:w="0" w:type="dxa"/>
              <w:right w:w="45" w:type="dxa"/>
            </w:tcMar>
            <w:vAlign w:val="bottom"/>
            <w:hideMark/>
          </w:tcPr>
          <w:p w:rsidR="00C24F7E" w:rsidRPr="00C75713" w:rsidRDefault="00C24F7E" w:rsidP="000B28CD">
            <w:pPr>
              <w:spacing w:after="0"/>
              <w:jc w:val="center"/>
              <w:rPr>
                <w:rFonts w:ascii="Calibri" w:hAnsi="Calibri"/>
                <w:b/>
                <w:bCs/>
                <w:szCs w:val="24"/>
                <w:lang w:eastAsia="en-CA"/>
              </w:rPr>
            </w:pPr>
            <w:r w:rsidRPr="00C75713">
              <w:rPr>
                <w:rFonts w:ascii="Calibri" w:hAnsi="Calibri"/>
                <w:b/>
                <w:bCs/>
                <w:color w:val="FFFFFF" w:themeColor="background1"/>
                <w:szCs w:val="24"/>
                <w:lang w:eastAsia="en-CA"/>
              </w:rPr>
              <w:t>Pan-Canadian Relationship Assurance Levels</w:t>
            </w:r>
          </w:p>
        </w:tc>
      </w:tr>
      <w:tr w:rsidR="00C24F7E" w:rsidRPr="00C75713" w:rsidTr="000B28CD">
        <w:trPr>
          <w:trHeight w:val="300"/>
        </w:trPr>
        <w:tc>
          <w:tcPr>
            <w:tcW w:w="1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C24F7E" w:rsidRPr="00C75713" w:rsidRDefault="00C24F7E" w:rsidP="000B28CD">
            <w:pPr>
              <w:spacing w:after="0"/>
              <w:jc w:val="left"/>
              <w:rPr>
                <w:rFonts w:ascii="Calibri" w:hAnsi="Calibri"/>
                <w:b/>
                <w:bCs/>
                <w:color w:val="000000"/>
                <w:szCs w:val="24"/>
                <w:lang w:eastAsia="en-CA"/>
              </w:rPr>
            </w:pPr>
            <w:r w:rsidRPr="00C75713">
              <w:rPr>
                <w:rFonts w:ascii="Calibri" w:hAnsi="Calibri"/>
                <w:b/>
                <w:bCs/>
                <w:color w:val="000000"/>
                <w:szCs w:val="24"/>
                <w:lang w:eastAsia="en-CA"/>
              </w:rPr>
              <w:t>Qualifier</w:t>
            </w:r>
          </w:p>
        </w:tc>
        <w:tc>
          <w:tcPr>
            <w:tcW w:w="73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C24F7E" w:rsidRPr="00C75713" w:rsidRDefault="00C24F7E" w:rsidP="000B28CD">
            <w:pPr>
              <w:spacing w:after="0"/>
              <w:jc w:val="left"/>
              <w:rPr>
                <w:rFonts w:ascii="Calibri" w:hAnsi="Calibri"/>
                <w:b/>
                <w:bCs/>
                <w:color w:val="000000"/>
                <w:szCs w:val="24"/>
                <w:lang w:eastAsia="en-CA"/>
              </w:rPr>
            </w:pPr>
            <w:r w:rsidRPr="00C75713">
              <w:rPr>
                <w:rFonts w:ascii="Calibri" w:hAnsi="Calibri"/>
                <w:b/>
                <w:bCs/>
                <w:color w:val="000000"/>
                <w:szCs w:val="24"/>
                <w:lang w:eastAsia="en-CA"/>
              </w:rPr>
              <w:t>Description</w:t>
            </w:r>
          </w:p>
        </w:tc>
      </w:tr>
      <w:tr w:rsidR="00C24F7E" w:rsidRPr="00C75713" w:rsidTr="00C24F7E">
        <w:trPr>
          <w:trHeight w:val="300"/>
        </w:trPr>
        <w:tc>
          <w:tcPr>
            <w:tcW w:w="1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C24F7E" w:rsidRPr="00C75713" w:rsidRDefault="00C24F7E" w:rsidP="00C24F7E">
            <w:pPr>
              <w:spacing w:after="0"/>
              <w:jc w:val="left"/>
              <w:rPr>
                <w:rFonts w:ascii="Calibri" w:hAnsi="Calibri"/>
                <w:color w:val="000000"/>
                <w:szCs w:val="24"/>
                <w:lang w:eastAsia="en-CA"/>
              </w:rPr>
            </w:pPr>
            <w:r w:rsidRPr="00C75713">
              <w:rPr>
                <w:rFonts w:ascii="Calibri" w:hAnsi="Calibri"/>
                <w:color w:val="000000"/>
                <w:szCs w:val="24"/>
                <w:lang w:eastAsia="en-CA"/>
              </w:rPr>
              <w:t>R1</w:t>
            </w:r>
          </w:p>
        </w:tc>
        <w:tc>
          <w:tcPr>
            <w:tcW w:w="73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C24F7E" w:rsidRPr="00C75713" w:rsidRDefault="00C24F7E" w:rsidP="00C24F7E">
            <w:pPr>
              <w:spacing w:after="0"/>
              <w:jc w:val="left"/>
              <w:rPr>
                <w:rFonts w:ascii="Calibri" w:hAnsi="Calibri"/>
                <w:color w:val="333333"/>
                <w:szCs w:val="24"/>
                <w:lang w:eastAsia="en-CA"/>
              </w:rPr>
            </w:pPr>
            <w:r w:rsidRPr="00C75713">
              <w:rPr>
                <w:rFonts w:ascii="Calibri" w:hAnsi="Calibri"/>
                <w:color w:val="333333"/>
                <w:szCs w:val="24"/>
                <w:lang w:eastAsia="en-CA"/>
              </w:rPr>
              <w:t>Little confidence required that the person(s) is/are who they claim to be, that the organization identity information presented is correct, and that the relationship is documented.</w:t>
            </w:r>
            <w:r w:rsidRPr="00C75713">
              <w:rPr>
                <w:rFonts w:ascii="Calibri" w:hAnsi="Calibri"/>
                <w:color w:val="333333"/>
                <w:szCs w:val="24"/>
                <w:lang w:eastAsia="en-CA"/>
              </w:rPr>
              <w:br/>
              <w:t>Compromise could reasonably be expected to cause nil to minimal harm.</w:t>
            </w:r>
          </w:p>
        </w:tc>
      </w:tr>
      <w:tr w:rsidR="00C24F7E" w:rsidRPr="00C75713" w:rsidTr="00C24F7E">
        <w:trPr>
          <w:trHeight w:val="300"/>
        </w:trPr>
        <w:tc>
          <w:tcPr>
            <w:tcW w:w="1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C24F7E" w:rsidRPr="00C75713" w:rsidRDefault="00C24F7E" w:rsidP="00C24F7E">
            <w:pPr>
              <w:spacing w:after="0"/>
              <w:jc w:val="left"/>
              <w:rPr>
                <w:rFonts w:ascii="Calibri" w:hAnsi="Calibri"/>
                <w:color w:val="000000"/>
                <w:szCs w:val="24"/>
                <w:lang w:eastAsia="en-CA"/>
              </w:rPr>
            </w:pPr>
            <w:r w:rsidRPr="00C75713">
              <w:rPr>
                <w:rFonts w:ascii="Calibri" w:hAnsi="Calibri"/>
                <w:color w:val="000000"/>
                <w:szCs w:val="24"/>
                <w:lang w:eastAsia="en-CA"/>
              </w:rPr>
              <w:t>R2</w:t>
            </w:r>
          </w:p>
        </w:tc>
        <w:tc>
          <w:tcPr>
            <w:tcW w:w="73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C24F7E" w:rsidRPr="00C75713" w:rsidRDefault="00C24F7E" w:rsidP="00C24F7E">
            <w:pPr>
              <w:spacing w:after="0"/>
              <w:jc w:val="left"/>
              <w:rPr>
                <w:rFonts w:ascii="Calibri" w:hAnsi="Calibri"/>
                <w:color w:val="333333"/>
                <w:szCs w:val="24"/>
                <w:lang w:eastAsia="en-CA"/>
              </w:rPr>
            </w:pPr>
            <w:r w:rsidRPr="00C75713">
              <w:rPr>
                <w:rFonts w:ascii="Calibri" w:hAnsi="Calibri"/>
                <w:color w:val="333333"/>
                <w:szCs w:val="24"/>
                <w:lang w:eastAsia="en-CA"/>
              </w:rPr>
              <w:t>Some confidence required that the person(s) is/are who they claim to be, that the organization identity information presented is correct, and that the relationship is documented.</w:t>
            </w:r>
            <w:r w:rsidRPr="00C75713">
              <w:rPr>
                <w:rFonts w:ascii="Calibri" w:hAnsi="Calibri"/>
                <w:color w:val="333333"/>
                <w:szCs w:val="24"/>
                <w:lang w:eastAsia="en-CA"/>
              </w:rPr>
              <w:br/>
              <w:t>Compromise could reasonably be expected to cause minimal to moderate harm.</w:t>
            </w:r>
          </w:p>
        </w:tc>
      </w:tr>
      <w:tr w:rsidR="00C24F7E" w:rsidRPr="00C75713" w:rsidTr="00C24F7E">
        <w:trPr>
          <w:trHeight w:val="300"/>
        </w:trPr>
        <w:tc>
          <w:tcPr>
            <w:tcW w:w="1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C24F7E" w:rsidRPr="00C75713" w:rsidRDefault="00C24F7E" w:rsidP="00C24F7E">
            <w:pPr>
              <w:spacing w:after="0"/>
              <w:jc w:val="left"/>
              <w:rPr>
                <w:rFonts w:ascii="Calibri" w:hAnsi="Calibri"/>
                <w:color w:val="000000"/>
                <w:szCs w:val="24"/>
                <w:lang w:eastAsia="en-CA"/>
              </w:rPr>
            </w:pPr>
            <w:r w:rsidRPr="00C75713">
              <w:rPr>
                <w:rFonts w:ascii="Calibri" w:hAnsi="Calibri"/>
                <w:color w:val="000000"/>
                <w:szCs w:val="24"/>
                <w:lang w:eastAsia="en-CA"/>
              </w:rPr>
              <w:t>R3</w:t>
            </w:r>
          </w:p>
        </w:tc>
        <w:tc>
          <w:tcPr>
            <w:tcW w:w="73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C24F7E" w:rsidRPr="00C75713" w:rsidRDefault="00C24F7E" w:rsidP="00C24F7E">
            <w:pPr>
              <w:spacing w:after="0"/>
              <w:jc w:val="left"/>
              <w:rPr>
                <w:rFonts w:ascii="Calibri" w:hAnsi="Calibri"/>
                <w:color w:val="333333"/>
                <w:szCs w:val="24"/>
                <w:lang w:eastAsia="en-CA"/>
              </w:rPr>
            </w:pPr>
            <w:r w:rsidRPr="00C75713">
              <w:rPr>
                <w:rFonts w:ascii="Calibri" w:hAnsi="Calibri"/>
                <w:color w:val="333333"/>
                <w:szCs w:val="24"/>
                <w:lang w:eastAsia="en-CA"/>
              </w:rPr>
              <w:t>High confidence required that the person(s) is/are who they claim to be, that the organization identity information presented is correct, and that the relationship is documented.</w:t>
            </w:r>
            <w:r w:rsidRPr="00C75713">
              <w:rPr>
                <w:rFonts w:ascii="Calibri" w:hAnsi="Calibri"/>
                <w:color w:val="333333"/>
                <w:szCs w:val="24"/>
                <w:lang w:eastAsia="en-CA"/>
              </w:rPr>
              <w:br/>
              <w:t>Compromise could reasonably be expected to cause moderate to serious harm.</w:t>
            </w:r>
          </w:p>
        </w:tc>
      </w:tr>
      <w:tr w:rsidR="00C24F7E" w:rsidRPr="00C75713" w:rsidTr="00C24F7E">
        <w:trPr>
          <w:trHeight w:val="300"/>
        </w:trPr>
        <w:tc>
          <w:tcPr>
            <w:tcW w:w="1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C24F7E" w:rsidRPr="00C75713" w:rsidRDefault="00C24F7E" w:rsidP="00C24F7E">
            <w:pPr>
              <w:spacing w:after="0"/>
              <w:jc w:val="left"/>
              <w:rPr>
                <w:rFonts w:ascii="Calibri" w:hAnsi="Calibri"/>
                <w:color w:val="000000"/>
                <w:szCs w:val="24"/>
                <w:lang w:eastAsia="en-CA"/>
              </w:rPr>
            </w:pPr>
            <w:r w:rsidRPr="00C75713">
              <w:rPr>
                <w:rFonts w:ascii="Calibri" w:hAnsi="Calibri"/>
                <w:color w:val="000000"/>
                <w:szCs w:val="24"/>
                <w:lang w:eastAsia="en-CA"/>
              </w:rPr>
              <w:t>R4</w:t>
            </w:r>
          </w:p>
        </w:tc>
        <w:tc>
          <w:tcPr>
            <w:tcW w:w="73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C24F7E" w:rsidRPr="00C75713" w:rsidRDefault="00C24F7E" w:rsidP="00C24F7E">
            <w:pPr>
              <w:spacing w:after="0"/>
              <w:jc w:val="left"/>
              <w:rPr>
                <w:rFonts w:ascii="Calibri" w:hAnsi="Calibri"/>
                <w:color w:val="333333"/>
                <w:szCs w:val="24"/>
                <w:lang w:eastAsia="en-CA"/>
              </w:rPr>
            </w:pPr>
            <w:r w:rsidRPr="00C75713">
              <w:rPr>
                <w:rFonts w:ascii="Calibri" w:hAnsi="Calibri"/>
                <w:color w:val="333333"/>
                <w:szCs w:val="24"/>
                <w:lang w:eastAsia="en-CA"/>
              </w:rPr>
              <w:t>Very high confidence required that the person(s) is/are who they claim to be, that the organization identity information presented is correct, and that the relationship is documented.</w:t>
            </w:r>
            <w:r w:rsidRPr="00C75713">
              <w:rPr>
                <w:rFonts w:ascii="Calibri" w:hAnsi="Calibri"/>
                <w:color w:val="333333"/>
                <w:szCs w:val="24"/>
                <w:lang w:eastAsia="en-CA"/>
              </w:rPr>
              <w:br/>
              <w:t>Compromise could reasonably be expected to cause serious to catastrophic harm.</w:t>
            </w:r>
          </w:p>
        </w:tc>
      </w:tr>
    </w:tbl>
    <w:p w:rsidR="000B28CD" w:rsidRPr="00C75713" w:rsidRDefault="000B28CD" w:rsidP="006F7E55">
      <w:pPr>
        <w:widowControl w:val="0"/>
        <w:pBdr>
          <w:top w:val="nil"/>
          <w:left w:val="nil"/>
          <w:bottom w:val="nil"/>
          <w:right w:val="nil"/>
          <w:between w:val="nil"/>
        </w:pBdr>
        <w:rPr>
          <w:rFonts w:cstheme="minorHAnsi"/>
          <w:color w:val="000000"/>
          <w:szCs w:val="24"/>
        </w:rPr>
      </w:pPr>
    </w:p>
    <w:p w:rsidR="000B28CD" w:rsidRPr="00C75713" w:rsidRDefault="000B28CD">
      <w:pPr>
        <w:spacing w:after="0"/>
        <w:jc w:val="left"/>
        <w:rPr>
          <w:rFonts w:cstheme="minorHAnsi"/>
          <w:color w:val="000000"/>
          <w:szCs w:val="24"/>
        </w:rPr>
      </w:pPr>
      <w:r w:rsidRPr="00C75713">
        <w:rPr>
          <w:rFonts w:cstheme="minorHAnsi"/>
          <w:color w:val="000000"/>
          <w:szCs w:val="24"/>
        </w:rPr>
        <w:br w:type="page"/>
      </w:r>
    </w:p>
    <w:tbl>
      <w:tblPr>
        <w:tblW w:w="8931" w:type="dxa"/>
        <w:tblInd w:w="-97" w:type="dxa"/>
        <w:tblCellMar>
          <w:left w:w="0" w:type="dxa"/>
          <w:right w:w="0" w:type="dxa"/>
        </w:tblCellMar>
        <w:tblLook w:val="04A0" w:firstRow="1" w:lastRow="0" w:firstColumn="1" w:lastColumn="0" w:noHBand="0" w:noVBand="1"/>
      </w:tblPr>
      <w:tblGrid>
        <w:gridCol w:w="1021"/>
        <w:gridCol w:w="539"/>
        <w:gridCol w:w="7371"/>
      </w:tblGrid>
      <w:tr w:rsidR="000B28CD" w:rsidRPr="00C75713" w:rsidTr="000B28CD">
        <w:trPr>
          <w:trHeight w:val="300"/>
        </w:trPr>
        <w:tc>
          <w:tcPr>
            <w:tcW w:w="8931" w:type="dxa"/>
            <w:gridSpan w:val="3"/>
            <w:tcBorders>
              <w:top w:val="single" w:sz="6" w:space="0" w:color="000000"/>
              <w:left w:val="single" w:sz="6" w:space="0" w:color="000000"/>
              <w:bottom w:val="single" w:sz="6" w:space="0" w:color="000000"/>
              <w:right w:val="single" w:sz="6" w:space="0" w:color="000000"/>
            </w:tcBorders>
            <w:shd w:val="clear" w:color="auto" w:fill="943634"/>
            <w:tcMar>
              <w:top w:w="0" w:type="dxa"/>
              <w:left w:w="45" w:type="dxa"/>
              <w:bottom w:w="0" w:type="dxa"/>
              <w:right w:w="45" w:type="dxa"/>
            </w:tcMar>
            <w:vAlign w:val="bottom"/>
            <w:hideMark/>
          </w:tcPr>
          <w:p w:rsidR="000B28CD" w:rsidRPr="00C75713" w:rsidRDefault="000B28CD" w:rsidP="000B28CD">
            <w:pPr>
              <w:spacing w:after="0"/>
              <w:jc w:val="center"/>
              <w:rPr>
                <w:rFonts w:ascii="Calibri" w:hAnsi="Calibri"/>
                <w:b/>
                <w:bCs/>
                <w:szCs w:val="24"/>
                <w:lang w:eastAsia="en-CA"/>
              </w:rPr>
            </w:pPr>
            <w:r w:rsidRPr="00C75713">
              <w:rPr>
                <w:rFonts w:ascii="Calibri" w:hAnsi="Calibri"/>
                <w:b/>
                <w:bCs/>
                <w:color w:val="FFFFFF" w:themeColor="background1"/>
                <w:szCs w:val="24"/>
                <w:lang w:eastAsia="en-CA"/>
              </w:rPr>
              <w:lastRenderedPageBreak/>
              <w:t>Pan-Canadian Credential Assurance Levels</w:t>
            </w:r>
          </w:p>
        </w:tc>
      </w:tr>
      <w:tr w:rsidR="000B28CD" w:rsidRPr="00C75713" w:rsidTr="000B28CD">
        <w:trPr>
          <w:trHeight w:val="300"/>
        </w:trPr>
        <w:tc>
          <w:tcPr>
            <w:tcW w:w="1560" w:type="dxa"/>
            <w:gridSpan w:val="2"/>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B28CD" w:rsidRPr="00C75713" w:rsidRDefault="000B28CD" w:rsidP="000B28CD">
            <w:pPr>
              <w:spacing w:after="0"/>
              <w:jc w:val="left"/>
              <w:rPr>
                <w:rFonts w:ascii="Calibri" w:hAnsi="Calibri"/>
                <w:b/>
                <w:bCs/>
                <w:color w:val="000000"/>
                <w:szCs w:val="24"/>
                <w:lang w:eastAsia="en-CA"/>
              </w:rPr>
            </w:pPr>
            <w:r w:rsidRPr="00C75713">
              <w:rPr>
                <w:rFonts w:ascii="Calibri" w:hAnsi="Calibri"/>
                <w:b/>
                <w:bCs/>
                <w:color w:val="000000"/>
                <w:szCs w:val="24"/>
                <w:lang w:eastAsia="en-CA"/>
              </w:rPr>
              <w:t>Qualifier</w:t>
            </w:r>
          </w:p>
        </w:tc>
        <w:tc>
          <w:tcPr>
            <w:tcW w:w="737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B28CD" w:rsidRPr="00C75713" w:rsidRDefault="000B28CD" w:rsidP="000B28CD">
            <w:pPr>
              <w:spacing w:after="0"/>
              <w:jc w:val="left"/>
              <w:rPr>
                <w:rFonts w:ascii="Calibri" w:hAnsi="Calibri"/>
                <w:b/>
                <w:bCs/>
                <w:color w:val="000000"/>
                <w:szCs w:val="24"/>
                <w:lang w:eastAsia="en-CA"/>
              </w:rPr>
            </w:pPr>
            <w:r w:rsidRPr="00C75713">
              <w:rPr>
                <w:rFonts w:ascii="Calibri" w:hAnsi="Calibri"/>
                <w:b/>
                <w:bCs/>
                <w:color w:val="000000"/>
                <w:szCs w:val="24"/>
                <w:lang w:eastAsia="en-CA"/>
              </w:rPr>
              <w:t>Description</w:t>
            </w:r>
          </w:p>
        </w:tc>
      </w:tr>
      <w:tr w:rsidR="000B28CD" w:rsidRPr="00C75713" w:rsidTr="000B28CD">
        <w:trPr>
          <w:trHeight w:val="300"/>
        </w:trPr>
        <w:tc>
          <w:tcPr>
            <w:tcW w:w="1021"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0B28CD" w:rsidRPr="00C75713" w:rsidRDefault="000B28CD" w:rsidP="000B28CD">
            <w:pPr>
              <w:spacing w:after="0"/>
              <w:jc w:val="left"/>
              <w:rPr>
                <w:rFonts w:ascii="Calibri" w:hAnsi="Calibri"/>
                <w:color w:val="000000"/>
                <w:szCs w:val="24"/>
                <w:lang w:eastAsia="en-CA"/>
              </w:rPr>
            </w:pPr>
            <w:r w:rsidRPr="00C75713">
              <w:rPr>
                <w:rFonts w:ascii="Calibri" w:hAnsi="Calibri"/>
                <w:color w:val="000000"/>
                <w:szCs w:val="24"/>
                <w:lang w:eastAsia="en-CA"/>
              </w:rPr>
              <w:t>C1</w:t>
            </w:r>
          </w:p>
        </w:tc>
        <w:tc>
          <w:tcPr>
            <w:tcW w:w="7910" w:type="dxa"/>
            <w:gridSpan w:val="2"/>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0B28CD" w:rsidRPr="00C75713" w:rsidRDefault="000B28CD" w:rsidP="000B28CD">
            <w:pPr>
              <w:spacing w:after="0"/>
              <w:jc w:val="left"/>
              <w:rPr>
                <w:rFonts w:ascii="Calibri" w:hAnsi="Calibri"/>
                <w:color w:val="333333"/>
                <w:szCs w:val="24"/>
                <w:lang w:eastAsia="en-CA"/>
              </w:rPr>
            </w:pPr>
            <w:r w:rsidRPr="00C75713">
              <w:rPr>
                <w:rFonts w:ascii="Calibri" w:hAnsi="Calibri"/>
                <w:color w:val="333333"/>
                <w:szCs w:val="24"/>
                <w:lang w:eastAsia="en-CA"/>
              </w:rPr>
              <w:t>Little confidence required that a holder has control over an issued credential and that the issued credential is valid.</w:t>
            </w:r>
            <w:r w:rsidRPr="00C75713">
              <w:rPr>
                <w:rFonts w:ascii="Calibri" w:hAnsi="Calibri"/>
                <w:color w:val="333333"/>
                <w:szCs w:val="24"/>
                <w:lang w:eastAsia="en-CA"/>
              </w:rPr>
              <w:br/>
              <w:t>Compromise could reasonably be expected to cause nil to minimal harm.</w:t>
            </w:r>
          </w:p>
        </w:tc>
      </w:tr>
      <w:tr w:rsidR="000B28CD" w:rsidRPr="00C75713" w:rsidTr="000B28CD">
        <w:trPr>
          <w:trHeight w:val="300"/>
        </w:trPr>
        <w:tc>
          <w:tcPr>
            <w:tcW w:w="1021"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0B28CD" w:rsidRPr="00C75713" w:rsidRDefault="000B28CD" w:rsidP="000B28CD">
            <w:pPr>
              <w:spacing w:after="0"/>
              <w:jc w:val="left"/>
              <w:rPr>
                <w:rFonts w:ascii="Calibri" w:hAnsi="Calibri"/>
                <w:color w:val="000000"/>
                <w:szCs w:val="24"/>
                <w:lang w:eastAsia="en-CA"/>
              </w:rPr>
            </w:pPr>
            <w:r w:rsidRPr="00C75713">
              <w:rPr>
                <w:rFonts w:ascii="Calibri" w:hAnsi="Calibri"/>
                <w:color w:val="000000"/>
                <w:szCs w:val="24"/>
                <w:lang w:eastAsia="en-CA"/>
              </w:rPr>
              <w:t>C2</w:t>
            </w:r>
          </w:p>
        </w:tc>
        <w:tc>
          <w:tcPr>
            <w:tcW w:w="7910" w:type="dxa"/>
            <w:gridSpan w:val="2"/>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0B28CD" w:rsidRPr="00C75713" w:rsidRDefault="000B28CD" w:rsidP="000B28CD">
            <w:pPr>
              <w:spacing w:after="0"/>
              <w:jc w:val="left"/>
              <w:rPr>
                <w:rFonts w:ascii="Calibri" w:hAnsi="Calibri"/>
                <w:color w:val="333333"/>
                <w:szCs w:val="24"/>
                <w:lang w:eastAsia="en-CA"/>
              </w:rPr>
            </w:pPr>
            <w:r w:rsidRPr="00C75713">
              <w:rPr>
                <w:rFonts w:ascii="Calibri" w:hAnsi="Calibri"/>
                <w:color w:val="333333"/>
                <w:szCs w:val="24"/>
                <w:lang w:eastAsia="en-CA"/>
              </w:rPr>
              <w:t>Some confidence required that a holder has control over an issued credential and that the issued credential is valid.</w:t>
            </w:r>
            <w:r w:rsidRPr="00C75713">
              <w:rPr>
                <w:rFonts w:ascii="Calibri" w:hAnsi="Calibri"/>
                <w:color w:val="333333"/>
                <w:szCs w:val="24"/>
                <w:lang w:eastAsia="en-CA"/>
              </w:rPr>
              <w:br/>
              <w:t>Compromise could reasonably be expected to cause minimal to moderate harm.</w:t>
            </w:r>
          </w:p>
        </w:tc>
      </w:tr>
      <w:tr w:rsidR="000B28CD" w:rsidRPr="00C75713" w:rsidTr="000B28CD">
        <w:trPr>
          <w:trHeight w:val="300"/>
        </w:trPr>
        <w:tc>
          <w:tcPr>
            <w:tcW w:w="1021"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0B28CD" w:rsidRPr="00C75713" w:rsidRDefault="000B28CD" w:rsidP="000B28CD">
            <w:pPr>
              <w:spacing w:after="0"/>
              <w:jc w:val="left"/>
              <w:rPr>
                <w:rFonts w:ascii="Calibri" w:hAnsi="Calibri"/>
                <w:color w:val="000000"/>
                <w:szCs w:val="24"/>
                <w:lang w:eastAsia="en-CA"/>
              </w:rPr>
            </w:pPr>
            <w:r w:rsidRPr="00C75713">
              <w:rPr>
                <w:rFonts w:ascii="Calibri" w:hAnsi="Calibri"/>
                <w:color w:val="000000"/>
                <w:szCs w:val="24"/>
                <w:lang w:eastAsia="en-CA"/>
              </w:rPr>
              <w:t>C3</w:t>
            </w:r>
          </w:p>
        </w:tc>
        <w:tc>
          <w:tcPr>
            <w:tcW w:w="7910" w:type="dxa"/>
            <w:gridSpan w:val="2"/>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0B28CD" w:rsidRPr="00C75713" w:rsidRDefault="000B28CD" w:rsidP="000B28CD">
            <w:pPr>
              <w:spacing w:after="0"/>
              <w:jc w:val="left"/>
              <w:rPr>
                <w:rFonts w:ascii="Calibri" w:hAnsi="Calibri"/>
                <w:color w:val="333333"/>
                <w:szCs w:val="24"/>
                <w:lang w:eastAsia="en-CA"/>
              </w:rPr>
            </w:pPr>
            <w:r w:rsidRPr="00C75713">
              <w:rPr>
                <w:rFonts w:ascii="Calibri" w:hAnsi="Calibri"/>
                <w:color w:val="333333"/>
                <w:szCs w:val="24"/>
                <w:lang w:eastAsia="en-CA"/>
              </w:rPr>
              <w:t>High confidence required that a holder has control over an issued credential and that the issued credential is valid.</w:t>
            </w:r>
            <w:r w:rsidRPr="00C75713">
              <w:rPr>
                <w:rFonts w:ascii="Calibri" w:hAnsi="Calibri"/>
                <w:color w:val="333333"/>
                <w:szCs w:val="24"/>
                <w:lang w:eastAsia="en-CA"/>
              </w:rPr>
              <w:br/>
              <w:t>Compromise could reasonably be expected to cause moderate to serious harm.</w:t>
            </w:r>
          </w:p>
        </w:tc>
      </w:tr>
      <w:tr w:rsidR="000B28CD" w:rsidRPr="00C75713" w:rsidTr="000B28CD">
        <w:trPr>
          <w:trHeight w:val="300"/>
        </w:trPr>
        <w:tc>
          <w:tcPr>
            <w:tcW w:w="1021"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rsidR="000B28CD" w:rsidRPr="00C75713" w:rsidRDefault="000B28CD" w:rsidP="000B28CD">
            <w:pPr>
              <w:spacing w:after="0"/>
              <w:jc w:val="left"/>
              <w:rPr>
                <w:rFonts w:ascii="Calibri" w:hAnsi="Calibri"/>
                <w:color w:val="000000"/>
                <w:szCs w:val="24"/>
                <w:lang w:eastAsia="en-CA"/>
              </w:rPr>
            </w:pPr>
            <w:r w:rsidRPr="00C75713">
              <w:rPr>
                <w:rFonts w:ascii="Calibri" w:hAnsi="Calibri"/>
                <w:color w:val="000000"/>
                <w:szCs w:val="24"/>
                <w:lang w:eastAsia="en-CA"/>
              </w:rPr>
              <w:t>C4</w:t>
            </w:r>
          </w:p>
        </w:tc>
        <w:tc>
          <w:tcPr>
            <w:tcW w:w="7910" w:type="dxa"/>
            <w:gridSpan w:val="2"/>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rsidR="000B28CD" w:rsidRPr="00C75713" w:rsidRDefault="000B28CD" w:rsidP="000B28CD">
            <w:pPr>
              <w:spacing w:after="0"/>
              <w:jc w:val="left"/>
              <w:rPr>
                <w:rFonts w:ascii="Calibri" w:hAnsi="Calibri"/>
                <w:color w:val="333333"/>
                <w:szCs w:val="24"/>
                <w:lang w:eastAsia="en-CA"/>
              </w:rPr>
            </w:pPr>
            <w:r w:rsidRPr="00C75713">
              <w:rPr>
                <w:rFonts w:ascii="Calibri" w:hAnsi="Calibri"/>
                <w:color w:val="333333"/>
                <w:szCs w:val="24"/>
                <w:lang w:eastAsia="en-CA"/>
              </w:rPr>
              <w:t>Very high confidence required that a holder has control over an issued credential and that the issued credential is valid.</w:t>
            </w:r>
            <w:r w:rsidRPr="00C75713">
              <w:rPr>
                <w:rFonts w:ascii="Calibri" w:hAnsi="Calibri"/>
                <w:color w:val="333333"/>
                <w:szCs w:val="24"/>
                <w:lang w:eastAsia="en-CA"/>
              </w:rPr>
              <w:br/>
              <w:t>Compromise could reasonably be expected to cause serious to catastrophic harm.</w:t>
            </w:r>
          </w:p>
        </w:tc>
      </w:tr>
    </w:tbl>
    <w:p w:rsidR="00C24F7E" w:rsidRPr="00C75713" w:rsidRDefault="00C24F7E" w:rsidP="006F7E55">
      <w:pPr>
        <w:widowControl w:val="0"/>
        <w:pBdr>
          <w:top w:val="nil"/>
          <w:left w:val="nil"/>
          <w:bottom w:val="nil"/>
          <w:right w:val="nil"/>
          <w:between w:val="nil"/>
        </w:pBdr>
        <w:rPr>
          <w:rFonts w:cstheme="minorHAnsi"/>
          <w:color w:val="000000"/>
          <w:szCs w:val="24"/>
        </w:rPr>
      </w:pPr>
    </w:p>
    <w:p w:rsidR="009F49E2" w:rsidRPr="00C75713" w:rsidRDefault="009F49E2" w:rsidP="009F49E2">
      <w:pPr>
        <w:pStyle w:val="Heading3"/>
      </w:pPr>
      <w:bookmarkStart w:id="75" w:name="_Toc61530834"/>
      <w:r w:rsidRPr="00C75713">
        <w:t>Secure Electronic Signature Qualifiers</w:t>
      </w:r>
      <w:bookmarkEnd w:id="75"/>
      <w:r w:rsidRPr="00C75713">
        <w:t xml:space="preserve"> </w:t>
      </w:r>
    </w:p>
    <w:p w:rsidR="003C7B88" w:rsidRPr="00C75713" w:rsidRDefault="009F49E2" w:rsidP="009F49E2">
      <w:pPr>
        <w:rPr>
          <w:szCs w:val="24"/>
        </w:rPr>
      </w:pPr>
      <w:r w:rsidRPr="00C75713">
        <w:rPr>
          <w:szCs w:val="24"/>
        </w:rPr>
        <w:t xml:space="preserve">Part 2 of the Federal </w:t>
      </w:r>
      <w:r w:rsidRPr="00C75713">
        <w:rPr>
          <w:i/>
          <w:iCs/>
          <w:szCs w:val="24"/>
        </w:rPr>
        <w:t xml:space="preserve">Personal Information Protection and Electronic Documents Act </w:t>
      </w:r>
      <w:r w:rsidRPr="00C75713">
        <w:rPr>
          <w:szCs w:val="24"/>
        </w:rPr>
        <w:t xml:space="preserve">7 </w:t>
      </w:r>
      <w:r w:rsidRPr="00C75713">
        <w:rPr>
          <w:i/>
          <w:iCs/>
          <w:szCs w:val="24"/>
        </w:rPr>
        <w:t xml:space="preserve">(PIPEDA), </w:t>
      </w:r>
      <w:r w:rsidRPr="00C75713">
        <w:rPr>
          <w:szCs w:val="24"/>
        </w:rPr>
        <w:t xml:space="preserve">defines an </w:t>
      </w:r>
      <w:r w:rsidRPr="00C75713">
        <w:rPr>
          <w:iCs/>
          <w:szCs w:val="24"/>
        </w:rPr>
        <w:t>electronic signature</w:t>
      </w:r>
      <w:r w:rsidRPr="00C75713">
        <w:rPr>
          <w:i/>
          <w:iCs/>
          <w:szCs w:val="24"/>
        </w:rPr>
        <w:t xml:space="preserve"> </w:t>
      </w:r>
      <w:r w:rsidRPr="00C75713">
        <w:rPr>
          <w:szCs w:val="24"/>
        </w:rPr>
        <w:t>as “a signature that consists of one or more letters, characters, numbers, or other symbols in digital form incorporated in, attached to, or associated with an electronic document”.</w:t>
      </w:r>
    </w:p>
    <w:p w:rsidR="009F49E2" w:rsidRPr="00C75713" w:rsidRDefault="009F49E2" w:rsidP="009F49E2">
      <w:pPr>
        <w:rPr>
          <w:szCs w:val="24"/>
        </w:rPr>
      </w:pPr>
      <w:r w:rsidRPr="00C75713">
        <w:rPr>
          <w:szCs w:val="24"/>
        </w:rPr>
        <w:t xml:space="preserve">There are a number of cases where PIPEDA Part 2 is technology specific and requires the use of a particular class of electronic signatures </w:t>
      </w:r>
      <w:r w:rsidR="003C7B88" w:rsidRPr="00C75713">
        <w:rPr>
          <w:szCs w:val="24"/>
        </w:rPr>
        <w:t>(</w:t>
      </w:r>
      <w:r w:rsidRPr="00C75713">
        <w:rPr>
          <w:szCs w:val="24"/>
        </w:rPr>
        <w:t xml:space="preserve">referred to as a </w:t>
      </w:r>
      <w:r w:rsidRPr="00C75713">
        <w:rPr>
          <w:b/>
          <w:i/>
          <w:iCs/>
          <w:szCs w:val="24"/>
        </w:rPr>
        <w:t>secure electronic signature</w:t>
      </w:r>
      <w:r w:rsidRPr="00C75713">
        <w:rPr>
          <w:i/>
          <w:iCs/>
          <w:szCs w:val="24"/>
        </w:rPr>
        <w:t xml:space="preserve"> </w:t>
      </w:r>
      <w:r w:rsidRPr="00C75713">
        <w:rPr>
          <w:szCs w:val="24"/>
        </w:rPr>
        <w:t xml:space="preserve">defined in </w:t>
      </w:r>
      <w:r w:rsidR="003C7B88" w:rsidRPr="00C75713">
        <w:rPr>
          <w:szCs w:val="24"/>
        </w:rPr>
        <w:t>its</w:t>
      </w:r>
      <w:r w:rsidRPr="00C75713">
        <w:rPr>
          <w:szCs w:val="24"/>
        </w:rPr>
        <w:t xml:space="preserve"> annexed </w:t>
      </w:r>
      <w:r w:rsidRPr="00C75713">
        <w:rPr>
          <w:i/>
          <w:iCs/>
          <w:szCs w:val="24"/>
        </w:rPr>
        <w:t>Secure Electronic Signature [SES</w:t>
      </w:r>
      <w:r w:rsidRPr="00C75713">
        <w:rPr>
          <w:i/>
          <w:szCs w:val="24"/>
        </w:rPr>
        <w:t>]</w:t>
      </w:r>
      <w:r w:rsidRPr="00C75713">
        <w:rPr>
          <w:i/>
          <w:iCs/>
          <w:szCs w:val="24"/>
        </w:rPr>
        <w:t xml:space="preserve"> Regulations</w:t>
      </w:r>
      <w:r w:rsidRPr="00C75713">
        <w:rPr>
          <w:szCs w:val="24"/>
        </w:rPr>
        <w:t>)</w:t>
      </w:r>
      <w:r w:rsidR="000D552C" w:rsidRPr="00C75713">
        <w:rPr>
          <w:szCs w:val="24"/>
        </w:rPr>
        <w:t xml:space="preserve">. Secure electronic signatures </w:t>
      </w:r>
      <w:r w:rsidR="003C7B88" w:rsidRPr="00C75713">
        <w:rPr>
          <w:szCs w:val="24"/>
        </w:rPr>
        <w:t xml:space="preserve">may </w:t>
      </w:r>
      <w:r w:rsidR="0092533C" w:rsidRPr="00C75713">
        <w:rPr>
          <w:szCs w:val="24"/>
        </w:rPr>
        <w:t xml:space="preserve">be </w:t>
      </w:r>
      <w:r w:rsidR="003C7B88" w:rsidRPr="00C75713">
        <w:rPr>
          <w:szCs w:val="24"/>
        </w:rPr>
        <w:t>used as qualifiers</w:t>
      </w:r>
      <w:r w:rsidRPr="00C75713">
        <w:rPr>
          <w:szCs w:val="24"/>
        </w:rPr>
        <w:t>.</w:t>
      </w:r>
    </w:p>
    <w:p w:rsidR="002E35A0" w:rsidRPr="00C75713" w:rsidRDefault="009F49E2" w:rsidP="002E35A0">
      <w:pPr>
        <w:pStyle w:val="Heading3"/>
      </w:pPr>
      <w:bookmarkStart w:id="76" w:name="_Toc61530835"/>
      <w:r w:rsidRPr="00C75713">
        <w:t xml:space="preserve">Other Trust Frameworks </w:t>
      </w:r>
      <w:r w:rsidR="002E35A0" w:rsidRPr="00C75713">
        <w:t>Qualifiers</w:t>
      </w:r>
      <w:bookmarkEnd w:id="76"/>
    </w:p>
    <w:p w:rsidR="002E35A0" w:rsidRPr="00C75713" w:rsidRDefault="002E35A0" w:rsidP="002E35A0">
      <w:r w:rsidRPr="00C75713">
        <w:t xml:space="preserve">Qualifiers may be based on the three levels of assurance defined by the European Regulation No 910/2014 on electronic identification and trust services for electronic transactions:  </w:t>
      </w:r>
    </w:p>
    <w:p w:rsidR="002E35A0" w:rsidRPr="00C75713" w:rsidRDefault="002E35A0" w:rsidP="009223D5">
      <w:pPr>
        <w:numPr>
          <w:ilvl w:val="0"/>
          <w:numId w:val="17"/>
        </w:numPr>
        <w:ind w:left="714" w:hanging="357"/>
      </w:pPr>
      <w:r w:rsidRPr="00C75713">
        <w:rPr>
          <w:b/>
        </w:rPr>
        <w:t>Low</w:t>
      </w:r>
      <w:r w:rsidRPr="00C75713">
        <w:t xml:space="preserve">: </w:t>
      </w:r>
      <w:r w:rsidR="000B28CD" w:rsidRPr="00C75713">
        <w:t>L</w:t>
      </w:r>
      <w:r w:rsidRPr="00C75713">
        <w:t>ow degree of confidence</w:t>
      </w:r>
      <w:r w:rsidR="009F49E2" w:rsidRPr="00C75713">
        <w:t>.</w:t>
      </w:r>
    </w:p>
    <w:p w:rsidR="002E35A0" w:rsidRPr="00C75713" w:rsidRDefault="002E35A0" w:rsidP="009223D5">
      <w:pPr>
        <w:numPr>
          <w:ilvl w:val="0"/>
          <w:numId w:val="17"/>
        </w:numPr>
        <w:ind w:left="714" w:hanging="357"/>
      </w:pPr>
      <w:r w:rsidRPr="00C75713">
        <w:rPr>
          <w:b/>
        </w:rPr>
        <w:t>Substantial</w:t>
      </w:r>
      <w:r w:rsidRPr="00C75713">
        <w:t xml:space="preserve">: </w:t>
      </w:r>
      <w:r w:rsidR="009F49E2" w:rsidRPr="00C75713">
        <w:t>S</w:t>
      </w:r>
      <w:r w:rsidRPr="00C75713">
        <w:t>ubstantial degree of confidence</w:t>
      </w:r>
      <w:r w:rsidR="009F49E2" w:rsidRPr="00C75713">
        <w:t>.</w:t>
      </w:r>
      <w:r w:rsidRPr="00C75713">
        <w:t xml:space="preserve"> </w:t>
      </w:r>
    </w:p>
    <w:p w:rsidR="002E35A0" w:rsidRPr="00C75713" w:rsidRDefault="002E35A0" w:rsidP="009223D5">
      <w:pPr>
        <w:numPr>
          <w:ilvl w:val="0"/>
          <w:numId w:val="17"/>
        </w:numPr>
        <w:ind w:left="714" w:hanging="357"/>
      </w:pPr>
      <w:r w:rsidRPr="00C75713">
        <w:rPr>
          <w:b/>
        </w:rPr>
        <w:t>High</w:t>
      </w:r>
      <w:r w:rsidRPr="00C75713">
        <w:t xml:space="preserve">: </w:t>
      </w:r>
      <w:r w:rsidR="009F49E2" w:rsidRPr="00C75713">
        <w:t>H</w:t>
      </w:r>
      <w:r w:rsidRPr="00C75713">
        <w:t>igh degree of confidence</w:t>
      </w:r>
      <w:r w:rsidR="009F49E2" w:rsidRPr="00C75713">
        <w:t>.</w:t>
      </w:r>
      <w:r w:rsidRPr="00C75713">
        <w:t xml:space="preserve"> </w:t>
      </w:r>
    </w:p>
    <w:p w:rsidR="000B28CD" w:rsidRPr="00C75713" w:rsidRDefault="000B28CD">
      <w:pPr>
        <w:spacing w:after="0"/>
        <w:jc w:val="left"/>
      </w:pPr>
      <w:r w:rsidRPr="00C75713">
        <w:br w:type="page"/>
      </w:r>
    </w:p>
    <w:p w:rsidR="002E35A0" w:rsidRPr="00C75713" w:rsidRDefault="002E35A0" w:rsidP="002E35A0">
      <w:r w:rsidRPr="00C75713">
        <w:lastRenderedPageBreak/>
        <w:t xml:space="preserve">Qualifiers may be based on levels </w:t>
      </w:r>
      <w:r w:rsidR="003C7B88" w:rsidRPr="00C75713">
        <w:t xml:space="preserve">of assurance </w:t>
      </w:r>
      <w:r w:rsidRPr="00C75713">
        <w:t xml:space="preserve">defined in </w:t>
      </w:r>
      <w:r w:rsidR="00840AE0" w:rsidRPr="00C75713">
        <w:t xml:space="preserve">the </w:t>
      </w:r>
      <w:r w:rsidRPr="00C75713">
        <w:t xml:space="preserve">NIST </w:t>
      </w:r>
      <w:r w:rsidRPr="00C75713">
        <w:rPr>
          <w:i/>
        </w:rPr>
        <w:t>Special Publication 800-63 Digital Identity Guidelines</w:t>
      </w:r>
      <w:r w:rsidRPr="00C75713">
        <w:t>:</w:t>
      </w:r>
    </w:p>
    <w:p w:rsidR="002E35A0" w:rsidRPr="00C75713" w:rsidRDefault="002E35A0" w:rsidP="009223D5">
      <w:pPr>
        <w:numPr>
          <w:ilvl w:val="0"/>
          <w:numId w:val="19"/>
        </w:numPr>
        <w:ind w:left="714" w:hanging="357"/>
      </w:pPr>
      <w:r w:rsidRPr="00C75713">
        <w:rPr>
          <w:b/>
        </w:rPr>
        <w:t>Identity Assurance Level (IAL)</w:t>
      </w:r>
      <w:r w:rsidRPr="00C75713">
        <w:t xml:space="preserve">: </w:t>
      </w:r>
      <w:r w:rsidR="009F49E2" w:rsidRPr="00C75713">
        <w:t>R</w:t>
      </w:r>
      <w:r w:rsidRPr="00C75713">
        <w:t xml:space="preserve">efers to the identity </w:t>
      </w:r>
      <w:r w:rsidR="000B28CD" w:rsidRPr="00C75713">
        <w:t>management</w:t>
      </w:r>
      <w:r w:rsidR="00255132" w:rsidRPr="00C75713">
        <w:t xml:space="preserve"> processes</w:t>
      </w:r>
      <w:r w:rsidR="009F49E2" w:rsidRPr="00C75713">
        <w:t>.</w:t>
      </w:r>
    </w:p>
    <w:p w:rsidR="002E35A0" w:rsidRPr="00C75713" w:rsidRDefault="002E35A0" w:rsidP="009223D5">
      <w:pPr>
        <w:numPr>
          <w:ilvl w:val="0"/>
          <w:numId w:val="19"/>
        </w:numPr>
        <w:ind w:left="714" w:hanging="357"/>
        <w:rPr>
          <w:b/>
        </w:rPr>
      </w:pPr>
      <w:r w:rsidRPr="00C75713">
        <w:rPr>
          <w:b/>
        </w:rPr>
        <w:t>Authenticator Assurance Level (AAL)</w:t>
      </w:r>
      <w:r w:rsidRPr="00C75713">
        <w:t>:</w:t>
      </w:r>
      <w:r w:rsidRPr="00C75713">
        <w:rPr>
          <w:b/>
        </w:rPr>
        <w:t xml:space="preserve"> </w:t>
      </w:r>
      <w:r w:rsidR="009F49E2" w:rsidRPr="00C75713">
        <w:t>R</w:t>
      </w:r>
      <w:r w:rsidRPr="00C75713">
        <w:t xml:space="preserve">efers to the </w:t>
      </w:r>
      <w:r w:rsidR="00255132" w:rsidRPr="00C75713">
        <w:t xml:space="preserve">credential verification </w:t>
      </w:r>
      <w:r w:rsidRPr="00C75713">
        <w:t>process</w:t>
      </w:r>
      <w:r w:rsidR="009F49E2" w:rsidRPr="00C75713">
        <w:t>.</w:t>
      </w:r>
    </w:p>
    <w:p w:rsidR="002E35A0" w:rsidRPr="00C75713" w:rsidRDefault="002E35A0" w:rsidP="009223D5">
      <w:pPr>
        <w:numPr>
          <w:ilvl w:val="0"/>
          <w:numId w:val="19"/>
        </w:numPr>
        <w:ind w:left="714" w:hanging="357"/>
        <w:rPr>
          <w:b/>
        </w:rPr>
      </w:pPr>
      <w:r w:rsidRPr="00C75713">
        <w:rPr>
          <w:b/>
        </w:rPr>
        <w:t>Federation Assurance Level (FAL)</w:t>
      </w:r>
      <w:r w:rsidRPr="00C75713">
        <w:t>:</w:t>
      </w:r>
      <w:r w:rsidRPr="00C75713">
        <w:rPr>
          <w:b/>
        </w:rPr>
        <w:t xml:space="preserve"> </w:t>
      </w:r>
      <w:r w:rsidR="009F49E2" w:rsidRPr="00C75713">
        <w:t>R</w:t>
      </w:r>
      <w:r w:rsidRPr="00C75713">
        <w:t xml:space="preserve">efers to the strength of an assertion in a federated environment, used to communicate </w:t>
      </w:r>
      <w:r w:rsidR="000B28CD" w:rsidRPr="00C75713">
        <w:t>authenticator</w:t>
      </w:r>
      <w:r w:rsidR="00255132" w:rsidRPr="00C75713">
        <w:t xml:space="preserve"> assurance</w:t>
      </w:r>
      <w:r w:rsidRPr="00C75713">
        <w:t xml:space="preserve"> and </w:t>
      </w:r>
      <w:r w:rsidR="00255132" w:rsidRPr="00C75713">
        <w:t xml:space="preserve">identity </w:t>
      </w:r>
      <w:r w:rsidRPr="00C75713">
        <w:t>attribute information (if applicable) to a relying party</w:t>
      </w:r>
      <w:r w:rsidR="009F49E2" w:rsidRPr="00C75713">
        <w:t>.</w:t>
      </w:r>
    </w:p>
    <w:p w:rsidR="002E35A0" w:rsidRPr="00C75713" w:rsidRDefault="002E35A0" w:rsidP="002E35A0">
      <w:pPr>
        <w:spacing w:after="0"/>
        <w:jc w:val="left"/>
        <w:rPr>
          <w:szCs w:val="24"/>
        </w:rPr>
      </w:pPr>
      <w:r w:rsidRPr="00C75713">
        <w:rPr>
          <w:szCs w:val="24"/>
        </w:rPr>
        <w:br w:type="page"/>
      </w:r>
    </w:p>
    <w:p w:rsidR="00832413" w:rsidRPr="00C75713" w:rsidRDefault="00832413" w:rsidP="00176E60">
      <w:pPr>
        <w:pStyle w:val="Heading1"/>
      </w:pPr>
      <w:bookmarkStart w:id="77" w:name="_Toc61530836"/>
      <w:r w:rsidRPr="00C75713">
        <w:lastRenderedPageBreak/>
        <w:t xml:space="preserve">Appendix </w:t>
      </w:r>
      <w:r w:rsidR="000D1C69" w:rsidRPr="00C75713">
        <w:t>A</w:t>
      </w:r>
      <w:r w:rsidRPr="00C75713">
        <w:t xml:space="preserve">: </w:t>
      </w:r>
      <w:r w:rsidR="00E64E8D" w:rsidRPr="00C75713">
        <w:t>Terms and Definitions</w:t>
      </w:r>
      <w:bookmarkEnd w:id="63"/>
      <w:bookmarkEnd w:id="77"/>
    </w:p>
    <w:p w:rsidR="002E3FB8" w:rsidRPr="00C75713" w:rsidRDefault="002E3FB8" w:rsidP="002E3FB8">
      <w:r w:rsidRPr="00C75713">
        <w:t xml:space="preserve">The definitions that follow include authoritative definitions from the </w:t>
      </w:r>
      <w:r w:rsidRPr="00C75713">
        <w:rPr>
          <w:i/>
        </w:rPr>
        <w:t>Standard on Identity and Credential Assurance</w:t>
      </w:r>
      <w:r w:rsidRPr="00C75713">
        <w:t>, definitions found in related guidelines and industry references, and definitions developed by the working group for the purposes of this document.</w:t>
      </w:r>
    </w:p>
    <w:p w:rsidR="002E3FB8" w:rsidRPr="00C75713" w:rsidRDefault="002E3FB8" w:rsidP="002E3FB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5773"/>
      </w:tblGrid>
      <w:tr w:rsidR="002E3FB8" w:rsidRPr="00C75713" w:rsidTr="00F172A5">
        <w:trPr>
          <w:tblHeader/>
        </w:trPr>
        <w:tc>
          <w:tcPr>
            <w:tcW w:w="2975" w:type="dxa"/>
            <w:tcBorders>
              <w:top w:val="single" w:sz="4" w:space="0" w:color="auto"/>
              <w:left w:val="single" w:sz="4" w:space="0" w:color="auto"/>
              <w:bottom w:val="single" w:sz="4" w:space="0" w:color="auto"/>
              <w:right w:val="single" w:sz="4" w:space="0" w:color="auto"/>
            </w:tcBorders>
            <w:shd w:val="clear" w:color="auto" w:fill="943634"/>
          </w:tcPr>
          <w:p w:rsidR="002E3FB8" w:rsidRPr="00C75713" w:rsidRDefault="002E3FB8" w:rsidP="00055745">
            <w:pPr>
              <w:spacing w:before="200" w:after="200"/>
              <w:rPr>
                <w:b/>
                <w:color w:val="FFFFFF"/>
                <w:szCs w:val="24"/>
              </w:rPr>
            </w:pPr>
            <w:r w:rsidRPr="00C75713">
              <w:rPr>
                <w:b/>
                <w:color w:val="FFFFFF"/>
                <w:szCs w:val="24"/>
              </w:rPr>
              <w:t xml:space="preserve">Term </w:t>
            </w:r>
          </w:p>
        </w:tc>
        <w:tc>
          <w:tcPr>
            <w:tcW w:w="5773" w:type="dxa"/>
            <w:tcBorders>
              <w:top w:val="single" w:sz="4" w:space="0" w:color="auto"/>
              <w:left w:val="single" w:sz="4" w:space="0" w:color="auto"/>
              <w:bottom w:val="single" w:sz="4" w:space="0" w:color="auto"/>
              <w:right w:val="single" w:sz="4" w:space="0" w:color="auto"/>
            </w:tcBorders>
            <w:shd w:val="clear" w:color="auto" w:fill="943634"/>
          </w:tcPr>
          <w:p w:rsidR="002E3FB8" w:rsidRPr="00C75713" w:rsidRDefault="002E3FB8" w:rsidP="00055745">
            <w:pPr>
              <w:spacing w:before="200" w:after="200"/>
              <w:rPr>
                <w:b/>
                <w:color w:val="FFFFFF"/>
                <w:szCs w:val="24"/>
              </w:rPr>
            </w:pPr>
            <w:r w:rsidRPr="00C75713">
              <w:rPr>
                <w:b/>
                <w:color w:val="FFFFFF"/>
                <w:szCs w:val="24"/>
              </w:rPr>
              <w:t>Definition</w:t>
            </w:r>
          </w:p>
        </w:tc>
      </w:tr>
      <w:tr w:rsidR="007E0223" w:rsidRPr="00C75713" w:rsidTr="00F172A5">
        <w:tc>
          <w:tcPr>
            <w:tcW w:w="2975" w:type="dxa"/>
            <w:tcBorders>
              <w:top w:val="single" w:sz="4" w:space="0" w:color="auto"/>
              <w:left w:val="single" w:sz="4" w:space="0" w:color="auto"/>
              <w:bottom w:val="single" w:sz="4" w:space="0" w:color="auto"/>
              <w:right w:val="single" w:sz="4" w:space="0" w:color="auto"/>
            </w:tcBorders>
          </w:tcPr>
          <w:p w:rsidR="007E0223" w:rsidRPr="00C75713" w:rsidRDefault="007E0223" w:rsidP="00055745">
            <w:pPr>
              <w:jc w:val="left"/>
              <w:rPr>
                <w:bCs/>
                <w:color w:val="000000"/>
                <w:szCs w:val="24"/>
              </w:rPr>
            </w:pPr>
            <w:r w:rsidRPr="00C75713">
              <w:t>agency relationship</w:t>
            </w:r>
          </w:p>
        </w:tc>
        <w:tc>
          <w:tcPr>
            <w:tcW w:w="5773" w:type="dxa"/>
            <w:tcBorders>
              <w:top w:val="single" w:sz="4" w:space="0" w:color="auto"/>
              <w:left w:val="single" w:sz="4" w:space="0" w:color="auto"/>
              <w:bottom w:val="single" w:sz="4" w:space="0" w:color="auto"/>
              <w:right w:val="single" w:sz="4" w:space="0" w:color="auto"/>
            </w:tcBorders>
          </w:tcPr>
          <w:p w:rsidR="007E0223" w:rsidRPr="00C75713" w:rsidRDefault="00C03244" w:rsidP="00C03244">
            <w:pPr>
              <w:rPr>
                <w:color w:val="000000"/>
                <w:szCs w:val="24"/>
              </w:rPr>
            </w:pPr>
            <w:r w:rsidRPr="00C75713">
              <w:rPr>
                <w:color w:val="000000"/>
                <w:szCs w:val="24"/>
              </w:rPr>
              <w:t xml:space="preserve">A </w:t>
            </w:r>
            <w:r w:rsidRPr="00C75713">
              <w:t xml:space="preserve">special case of a balanced relationship </w:t>
            </w:r>
            <w:r w:rsidRPr="00C75713">
              <w:rPr>
                <w:color w:val="000000"/>
                <w:szCs w:val="24"/>
              </w:rPr>
              <w:t xml:space="preserve">where the entities are equals, but where one entity (the principal) </w:t>
            </w:r>
            <w:r w:rsidRPr="00C75713">
              <w:rPr>
                <w:color w:val="333333"/>
                <w:szCs w:val="24"/>
                <w:shd w:val="clear" w:color="auto" w:fill="FFFFFF"/>
              </w:rPr>
              <w:t>appoints another entity (the agent) to act on the principal’s behalf for a specified purpose (e.g., power of attorney, an accounting firm filing taxes for a corporation)</w:t>
            </w:r>
            <w:r w:rsidRPr="00C75713">
              <w:rPr>
                <w:color w:val="000000"/>
                <w:szCs w:val="24"/>
              </w:rPr>
              <w:t>.</w:t>
            </w:r>
          </w:p>
          <w:p w:rsidR="00C03244" w:rsidRPr="00C75713" w:rsidRDefault="00C03244" w:rsidP="00C03244">
            <w:r w:rsidRPr="00C75713">
              <w:rPr>
                <w:color w:val="000000"/>
                <w:szCs w:val="24"/>
              </w:rPr>
              <w:t>See also “balanced relationship”.</w:t>
            </w:r>
          </w:p>
        </w:tc>
      </w:tr>
      <w:tr w:rsidR="002E3FB8" w:rsidRPr="00C75713" w:rsidTr="00F172A5">
        <w:tc>
          <w:tcPr>
            <w:tcW w:w="2975" w:type="dxa"/>
            <w:tcBorders>
              <w:top w:val="single" w:sz="4" w:space="0" w:color="auto"/>
              <w:left w:val="single" w:sz="4" w:space="0" w:color="auto"/>
              <w:bottom w:val="single" w:sz="4" w:space="0" w:color="auto"/>
              <w:right w:val="single" w:sz="4" w:space="0" w:color="auto"/>
            </w:tcBorders>
          </w:tcPr>
          <w:p w:rsidR="002E3FB8" w:rsidRPr="00C75713" w:rsidRDefault="002E3FB8" w:rsidP="00055745">
            <w:pPr>
              <w:jc w:val="left"/>
              <w:rPr>
                <w:bCs/>
                <w:color w:val="000000"/>
                <w:szCs w:val="24"/>
              </w:rPr>
            </w:pPr>
            <w:r w:rsidRPr="00C75713">
              <w:rPr>
                <w:bCs/>
                <w:color w:val="000000"/>
                <w:szCs w:val="24"/>
              </w:rPr>
              <w:t>assigned identifier</w:t>
            </w:r>
          </w:p>
        </w:tc>
        <w:tc>
          <w:tcPr>
            <w:tcW w:w="5773" w:type="dxa"/>
            <w:tcBorders>
              <w:top w:val="single" w:sz="4" w:space="0" w:color="auto"/>
              <w:left w:val="single" w:sz="4" w:space="0" w:color="auto"/>
              <w:bottom w:val="single" w:sz="4" w:space="0" w:color="auto"/>
              <w:right w:val="single" w:sz="4" w:space="0" w:color="auto"/>
            </w:tcBorders>
          </w:tcPr>
          <w:p w:rsidR="002E3FB8" w:rsidRPr="00C75713" w:rsidRDefault="002E3FB8" w:rsidP="00055745">
            <w:pPr>
              <w:rPr>
                <w:color w:val="000000"/>
                <w:szCs w:val="24"/>
              </w:rPr>
            </w:pPr>
            <w:r w:rsidRPr="00C75713">
              <w:t xml:space="preserve">A numeric or alphanumeric string that is generated automatically and that uniquely distinguishes between persons </w:t>
            </w:r>
            <w:r w:rsidR="000B027D" w:rsidRPr="00C75713">
              <w:t xml:space="preserve">or organizations </w:t>
            </w:r>
            <w:r w:rsidRPr="00C75713">
              <w:t>without the use of any other identity attributes.</w:t>
            </w:r>
          </w:p>
        </w:tc>
      </w:tr>
      <w:tr w:rsidR="002E3FB8" w:rsidRPr="00C75713" w:rsidTr="00F172A5">
        <w:tc>
          <w:tcPr>
            <w:tcW w:w="2975" w:type="dxa"/>
            <w:tcBorders>
              <w:top w:val="single" w:sz="4" w:space="0" w:color="auto"/>
              <w:left w:val="single" w:sz="4" w:space="0" w:color="auto"/>
              <w:bottom w:val="single" w:sz="4" w:space="0" w:color="auto"/>
              <w:right w:val="single" w:sz="4" w:space="0" w:color="auto"/>
            </w:tcBorders>
            <w:hideMark/>
          </w:tcPr>
          <w:p w:rsidR="002E3FB8" w:rsidRPr="00C75713" w:rsidRDefault="002E3FB8" w:rsidP="00055745">
            <w:pPr>
              <w:jc w:val="left"/>
              <w:rPr>
                <w:color w:val="000000"/>
                <w:szCs w:val="24"/>
              </w:rPr>
            </w:pPr>
            <w:r w:rsidRPr="00C75713">
              <w:rPr>
                <w:bCs/>
                <w:color w:val="000000"/>
                <w:szCs w:val="24"/>
              </w:rPr>
              <w:t>assurance</w:t>
            </w:r>
          </w:p>
        </w:tc>
        <w:tc>
          <w:tcPr>
            <w:tcW w:w="5773" w:type="dxa"/>
            <w:tcBorders>
              <w:top w:val="single" w:sz="4" w:space="0" w:color="auto"/>
              <w:left w:val="single" w:sz="4" w:space="0" w:color="auto"/>
              <w:bottom w:val="single" w:sz="4" w:space="0" w:color="auto"/>
              <w:right w:val="single" w:sz="4" w:space="0" w:color="auto"/>
            </w:tcBorders>
            <w:hideMark/>
          </w:tcPr>
          <w:p w:rsidR="002E3FB8" w:rsidRPr="00C75713" w:rsidRDefault="00843E3B" w:rsidP="00843E3B">
            <w:pPr>
              <w:rPr>
                <w:color w:val="000000"/>
                <w:szCs w:val="24"/>
              </w:rPr>
            </w:pPr>
            <w:r w:rsidRPr="00C75713">
              <w:rPr>
                <w:color w:val="000000"/>
                <w:szCs w:val="24"/>
              </w:rPr>
              <w:t>Confidence</w:t>
            </w:r>
            <w:r w:rsidR="002E3FB8" w:rsidRPr="00C75713">
              <w:rPr>
                <w:color w:val="000000"/>
                <w:szCs w:val="24"/>
              </w:rPr>
              <w:t xml:space="preserve"> that a statement is true.</w:t>
            </w:r>
          </w:p>
        </w:tc>
      </w:tr>
      <w:tr w:rsidR="002E3FB8" w:rsidRPr="00C75713" w:rsidTr="00F172A5">
        <w:tc>
          <w:tcPr>
            <w:tcW w:w="2975" w:type="dxa"/>
            <w:tcBorders>
              <w:top w:val="single" w:sz="4" w:space="0" w:color="auto"/>
              <w:left w:val="single" w:sz="4" w:space="0" w:color="auto"/>
              <w:bottom w:val="single" w:sz="4" w:space="0" w:color="auto"/>
              <w:right w:val="single" w:sz="4" w:space="0" w:color="auto"/>
            </w:tcBorders>
            <w:hideMark/>
          </w:tcPr>
          <w:p w:rsidR="002E3FB8" w:rsidRPr="00C75713" w:rsidRDefault="002E3FB8" w:rsidP="00055745">
            <w:pPr>
              <w:jc w:val="left"/>
              <w:rPr>
                <w:color w:val="000000"/>
                <w:szCs w:val="24"/>
              </w:rPr>
            </w:pPr>
            <w:r w:rsidRPr="00C75713">
              <w:rPr>
                <w:bCs/>
                <w:color w:val="000000"/>
                <w:szCs w:val="24"/>
              </w:rPr>
              <w:t xml:space="preserve">assurance level </w:t>
            </w:r>
          </w:p>
        </w:tc>
        <w:tc>
          <w:tcPr>
            <w:tcW w:w="5773" w:type="dxa"/>
            <w:tcBorders>
              <w:top w:val="single" w:sz="4" w:space="0" w:color="auto"/>
              <w:left w:val="single" w:sz="4" w:space="0" w:color="auto"/>
              <w:bottom w:val="single" w:sz="4" w:space="0" w:color="auto"/>
              <w:right w:val="single" w:sz="4" w:space="0" w:color="auto"/>
            </w:tcBorders>
            <w:hideMark/>
          </w:tcPr>
          <w:p w:rsidR="002E3FB8" w:rsidRPr="00C75713" w:rsidRDefault="002E3FB8" w:rsidP="00C70652">
            <w:pPr>
              <w:rPr>
                <w:color w:val="000000"/>
                <w:szCs w:val="24"/>
              </w:rPr>
            </w:pPr>
            <w:r w:rsidRPr="00C75713">
              <w:rPr>
                <w:color w:val="000000"/>
                <w:szCs w:val="24"/>
              </w:rPr>
              <w:t xml:space="preserve">A level of </w:t>
            </w:r>
            <w:r w:rsidR="00C70652" w:rsidRPr="00C75713">
              <w:rPr>
                <w:color w:val="000000"/>
                <w:szCs w:val="24"/>
              </w:rPr>
              <w:t>confidence that a statement is true</w:t>
            </w:r>
            <w:r w:rsidRPr="00C75713">
              <w:rPr>
                <w:color w:val="000000"/>
                <w:szCs w:val="24"/>
              </w:rPr>
              <w:t xml:space="preserve"> that may be relied on by others.</w:t>
            </w:r>
          </w:p>
        </w:tc>
      </w:tr>
      <w:tr w:rsidR="00216A79" w:rsidRPr="00C75713" w:rsidTr="00F172A5">
        <w:tc>
          <w:tcPr>
            <w:tcW w:w="2975" w:type="dxa"/>
            <w:tcBorders>
              <w:top w:val="single" w:sz="4" w:space="0" w:color="auto"/>
              <w:left w:val="single" w:sz="4" w:space="0" w:color="auto"/>
              <w:bottom w:val="single" w:sz="4" w:space="0" w:color="auto"/>
              <w:right w:val="single" w:sz="4" w:space="0" w:color="auto"/>
            </w:tcBorders>
          </w:tcPr>
          <w:p w:rsidR="00216A79" w:rsidRPr="00C75713" w:rsidRDefault="00216A79" w:rsidP="00216A79">
            <w:pPr>
              <w:jc w:val="left"/>
            </w:pPr>
            <w:r w:rsidRPr="00C75713">
              <w:t>atomic entity</w:t>
            </w:r>
          </w:p>
        </w:tc>
        <w:tc>
          <w:tcPr>
            <w:tcW w:w="5773" w:type="dxa"/>
            <w:tcBorders>
              <w:top w:val="single" w:sz="4" w:space="0" w:color="auto"/>
              <w:left w:val="single" w:sz="4" w:space="0" w:color="auto"/>
              <w:bottom w:val="single" w:sz="4" w:space="0" w:color="auto"/>
              <w:right w:val="single" w:sz="4" w:space="0" w:color="auto"/>
            </w:tcBorders>
          </w:tcPr>
          <w:p w:rsidR="00216A79" w:rsidRPr="00C75713" w:rsidRDefault="00216A79" w:rsidP="00216A79">
            <w:r w:rsidRPr="00C75713">
              <w:t>An entity that cannot be decomposed into smaller units. Persons are atomic entities.</w:t>
            </w:r>
          </w:p>
          <w:p w:rsidR="00216A79" w:rsidRPr="00C75713" w:rsidRDefault="00216A79" w:rsidP="00216A79">
            <w:r w:rsidRPr="00C75713">
              <w:rPr>
                <w:color w:val="000000"/>
                <w:szCs w:val="24"/>
              </w:rPr>
              <w:t>See also “compound entity”.</w:t>
            </w:r>
          </w:p>
        </w:tc>
      </w:tr>
      <w:tr w:rsidR="008B6416" w:rsidRPr="00C75713" w:rsidTr="00F172A5">
        <w:tc>
          <w:tcPr>
            <w:tcW w:w="2975" w:type="dxa"/>
            <w:tcBorders>
              <w:top w:val="single" w:sz="4" w:space="0" w:color="auto"/>
              <w:left w:val="single" w:sz="4" w:space="0" w:color="auto"/>
              <w:bottom w:val="single" w:sz="4" w:space="0" w:color="auto"/>
              <w:right w:val="single" w:sz="4" w:space="0" w:color="auto"/>
            </w:tcBorders>
          </w:tcPr>
          <w:p w:rsidR="008B6416" w:rsidRPr="00C75713" w:rsidRDefault="00D852A2" w:rsidP="00055745">
            <w:pPr>
              <w:jc w:val="left"/>
              <w:rPr>
                <w:color w:val="000000"/>
                <w:szCs w:val="24"/>
              </w:rPr>
            </w:pPr>
            <w:r w:rsidRPr="00C75713">
              <w:t>atomic process</w:t>
            </w:r>
          </w:p>
        </w:tc>
        <w:tc>
          <w:tcPr>
            <w:tcW w:w="5773" w:type="dxa"/>
            <w:tcBorders>
              <w:top w:val="single" w:sz="4" w:space="0" w:color="auto"/>
              <w:left w:val="single" w:sz="4" w:space="0" w:color="auto"/>
              <w:bottom w:val="single" w:sz="4" w:space="0" w:color="auto"/>
              <w:right w:val="single" w:sz="4" w:space="0" w:color="auto"/>
            </w:tcBorders>
          </w:tcPr>
          <w:p w:rsidR="002818B6" w:rsidRPr="00C75713" w:rsidRDefault="002818B6" w:rsidP="00CB7AA4">
            <w:r w:rsidRPr="00C75713">
              <w:t>A</w:t>
            </w:r>
            <w:r w:rsidRPr="00C75713">
              <w:rPr>
                <w:iCs/>
              </w:rPr>
              <w:t xml:space="preserve"> set of </w:t>
            </w:r>
            <w:r w:rsidRPr="00C75713">
              <w:t>logically related</w:t>
            </w:r>
            <w:r w:rsidRPr="00C75713">
              <w:rPr>
                <w:iCs/>
              </w:rPr>
              <w:t xml:space="preserve"> activities that results in the state transition of an object. The object’s output state can be relied on by other </w:t>
            </w:r>
            <w:r w:rsidR="00CB7AA4" w:rsidRPr="00C75713">
              <w:rPr>
                <w:iCs/>
              </w:rPr>
              <w:t xml:space="preserve">atomic </w:t>
            </w:r>
            <w:r w:rsidRPr="00C75713">
              <w:rPr>
                <w:iCs/>
              </w:rPr>
              <w:t>processes.</w:t>
            </w:r>
          </w:p>
        </w:tc>
      </w:tr>
      <w:tr w:rsidR="002E3FB8" w:rsidRPr="00C75713" w:rsidTr="00F172A5">
        <w:tc>
          <w:tcPr>
            <w:tcW w:w="2975" w:type="dxa"/>
            <w:tcBorders>
              <w:top w:val="single" w:sz="4" w:space="0" w:color="auto"/>
              <w:left w:val="single" w:sz="4" w:space="0" w:color="auto"/>
              <w:bottom w:val="single" w:sz="4" w:space="0" w:color="auto"/>
              <w:right w:val="single" w:sz="4" w:space="0" w:color="auto"/>
            </w:tcBorders>
          </w:tcPr>
          <w:p w:rsidR="002E3FB8" w:rsidRPr="00C75713" w:rsidRDefault="002E3FB8" w:rsidP="00055745">
            <w:pPr>
              <w:jc w:val="left"/>
              <w:rPr>
                <w:color w:val="000000"/>
                <w:szCs w:val="24"/>
              </w:rPr>
            </w:pPr>
            <w:r w:rsidRPr="00C75713">
              <w:rPr>
                <w:color w:val="000000"/>
                <w:szCs w:val="24"/>
              </w:rPr>
              <w:t>attribute</w:t>
            </w:r>
          </w:p>
        </w:tc>
        <w:tc>
          <w:tcPr>
            <w:tcW w:w="5773" w:type="dxa"/>
            <w:tcBorders>
              <w:top w:val="single" w:sz="4" w:space="0" w:color="auto"/>
              <w:left w:val="single" w:sz="4" w:space="0" w:color="auto"/>
              <w:bottom w:val="single" w:sz="4" w:space="0" w:color="auto"/>
              <w:right w:val="single" w:sz="4" w:space="0" w:color="auto"/>
            </w:tcBorders>
          </w:tcPr>
          <w:p w:rsidR="005D5B6B" w:rsidRPr="00C75713" w:rsidRDefault="005D5B6B" w:rsidP="005D5B6B">
            <w:r w:rsidRPr="00C75713">
              <w:t>A property or characteristic of a thing. Attributes are used to express claims.</w:t>
            </w:r>
          </w:p>
          <w:p w:rsidR="002E3FB8" w:rsidRPr="00C75713" w:rsidRDefault="002E3FB8" w:rsidP="005D5B6B">
            <w:pPr>
              <w:rPr>
                <w:color w:val="000000"/>
                <w:szCs w:val="24"/>
              </w:rPr>
            </w:pPr>
            <w:r w:rsidRPr="00C75713">
              <w:rPr>
                <w:color w:val="000000"/>
                <w:szCs w:val="24"/>
              </w:rPr>
              <w:t xml:space="preserve">See also </w:t>
            </w:r>
            <w:r w:rsidR="005D5B6B" w:rsidRPr="00C75713">
              <w:rPr>
                <w:color w:val="000000"/>
                <w:szCs w:val="24"/>
              </w:rPr>
              <w:t xml:space="preserve">“entity attribute”, “relationship attribute”, “credential attribute”, and </w:t>
            </w:r>
            <w:r w:rsidRPr="00C75713">
              <w:rPr>
                <w:color w:val="000000"/>
                <w:szCs w:val="24"/>
              </w:rPr>
              <w:t>“identity attribute”.</w:t>
            </w:r>
          </w:p>
        </w:tc>
      </w:tr>
      <w:tr w:rsidR="00587F62"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587F62" w:rsidRPr="00C75713" w:rsidRDefault="00587F62" w:rsidP="00587F62">
            <w:pPr>
              <w:jc w:val="left"/>
              <w:rPr>
                <w:color w:val="000000"/>
                <w:szCs w:val="24"/>
              </w:rPr>
            </w:pPr>
            <w:r w:rsidRPr="00C75713">
              <w:rPr>
                <w:color w:val="000000"/>
                <w:szCs w:val="24"/>
              </w:rPr>
              <w:t>authentication</w:t>
            </w:r>
          </w:p>
        </w:tc>
        <w:tc>
          <w:tcPr>
            <w:tcW w:w="5773" w:type="dxa"/>
            <w:tcBorders>
              <w:top w:val="single" w:sz="4" w:space="0" w:color="auto"/>
              <w:left w:val="single" w:sz="4" w:space="0" w:color="auto"/>
              <w:bottom w:val="single" w:sz="4" w:space="0" w:color="auto"/>
              <w:right w:val="single" w:sz="4" w:space="0" w:color="auto"/>
            </w:tcBorders>
          </w:tcPr>
          <w:p w:rsidR="00587F62" w:rsidRPr="00C75713" w:rsidRDefault="00587F62" w:rsidP="00587F62">
            <w:pPr>
              <w:rPr>
                <w:rFonts w:ascii="Calibri" w:hAnsi="Calibri" w:cs="Calibri"/>
                <w:szCs w:val="24"/>
              </w:rPr>
            </w:pPr>
            <w:r w:rsidRPr="00C75713">
              <w:rPr>
                <w:color w:val="000000"/>
                <w:szCs w:val="24"/>
              </w:rPr>
              <w:t>See “credential verification”.</w:t>
            </w:r>
          </w:p>
        </w:tc>
      </w:tr>
      <w:tr w:rsidR="00C96481"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C96481" w:rsidRPr="00C75713" w:rsidRDefault="00C96481" w:rsidP="00C96481">
            <w:pPr>
              <w:jc w:val="left"/>
              <w:rPr>
                <w:bCs/>
                <w:color w:val="000000"/>
                <w:szCs w:val="24"/>
              </w:rPr>
            </w:pPr>
            <w:r w:rsidRPr="00C75713">
              <w:rPr>
                <w:color w:val="000000"/>
                <w:szCs w:val="24"/>
              </w:rPr>
              <w:t>authenticator</w:t>
            </w:r>
          </w:p>
        </w:tc>
        <w:tc>
          <w:tcPr>
            <w:tcW w:w="5773" w:type="dxa"/>
            <w:tcBorders>
              <w:top w:val="single" w:sz="4" w:space="0" w:color="auto"/>
              <w:left w:val="single" w:sz="4" w:space="0" w:color="auto"/>
              <w:bottom w:val="single" w:sz="4" w:space="0" w:color="auto"/>
              <w:right w:val="single" w:sz="4" w:space="0" w:color="auto"/>
            </w:tcBorders>
          </w:tcPr>
          <w:p w:rsidR="00C96481" w:rsidRPr="00C75713" w:rsidRDefault="00C96481" w:rsidP="00F4649F">
            <w:pPr>
              <w:rPr>
                <w:szCs w:val="24"/>
              </w:rPr>
            </w:pPr>
            <w:r w:rsidRPr="00C75713">
              <w:rPr>
                <w:rFonts w:ascii="Calibri" w:hAnsi="Calibri" w:cs="Calibri"/>
                <w:szCs w:val="24"/>
              </w:rPr>
              <w:t xml:space="preserve">Something that a </w:t>
            </w:r>
            <w:r w:rsidR="00824F44" w:rsidRPr="00C75713">
              <w:rPr>
                <w:rFonts w:ascii="Calibri" w:hAnsi="Calibri" w:cs="Calibri"/>
                <w:szCs w:val="24"/>
              </w:rPr>
              <w:t>Holder</w:t>
            </w:r>
            <w:r w:rsidRPr="00C75713">
              <w:rPr>
                <w:rFonts w:ascii="Calibri" w:hAnsi="Calibri" w:cs="Calibri"/>
                <w:szCs w:val="24"/>
              </w:rPr>
              <w:t xml:space="preserve"> controls that is used to </w:t>
            </w:r>
            <w:r w:rsidR="00824F44" w:rsidRPr="00C75713">
              <w:rPr>
                <w:rFonts w:ascii="Calibri" w:hAnsi="Calibri" w:cs="Calibri"/>
                <w:szCs w:val="24"/>
              </w:rPr>
              <w:t>prove that the Holder has retained control over an issued credential</w:t>
            </w:r>
            <w:r w:rsidRPr="00C75713">
              <w:rPr>
                <w:szCs w:val="24"/>
              </w:rPr>
              <w:t>.</w:t>
            </w:r>
          </w:p>
        </w:tc>
      </w:tr>
      <w:tr w:rsidR="002E3FB8" w:rsidRPr="00C75713" w:rsidTr="00F172A5">
        <w:tc>
          <w:tcPr>
            <w:tcW w:w="2975" w:type="dxa"/>
            <w:tcBorders>
              <w:top w:val="single" w:sz="4" w:space="0" w:color="auto"/>
              <w:left w:val="single" w:sz="4" w:space="0" w:color="auto"/>
              <w:bottom w:val="single" w:sz="4" w:space="0" w:color="auto"/>
              <w:right w:val="single" w:sz="4" w:space="0" w:color="auto"/>
            </w:tcBorders>
            <w:hideMark/>
          </w:tcPr>
          <w:p w:rsidR="002E3FB8" w:rsidRPr="00C75713" w:rsidRDefault="002E3FB8" w:rsidP="00055745">
            <w:pPr>
              <w:jc w:val="left"/>
              <w:rPr>
                <w:color w:val="000000"/>
                <w:szCs w:val="24"/>
              </w:rPr>
            </w:pPr>
            <w:r w:rsidRPr="00C75713">
              <w:rPr>
                <w:bCs/>
                <w:color w:val="000000"/>
                <w:szCs w:val="24"/>
              </w:rPr>
              <w:lastRenderedPageBreak/>
              <w:t xml:space="preserve">authoritative source </w:t>
            </w:r>
          </w:p>
        </w:tc>
        <w:tc>
          <w:tcPr>
            <w:tcW w:w="5773" w:type="dxa"/>
            <w:tcBorders>
              <w:top w:val="single" w:sz="4" w:space="0" w:color="auto"/>
              <w:left w:val="single" w:sz="4" w:space="0" w:color="auto"/>
              <w:bottom w:val="single" w:sz="4" w:space="0" w:color="auto"/>
              <w:right w:val="single" w:sz="4" w:space="0" w:color="auto"/>
            </w:tcBorders>
            <w:hideMark/>
          </w:tcPr>
          <w:p w:rsidR="002E3FB8" w:rsidRPr="00C75713" w:rsidRDefault="002E3FB8" w:rsidP="00055745">
            <w:pPr>
              <w:rPr>
                <w:color w:val="000000"/>
                <w:szCs w:val="24"/>
              </w:rPr>
            </w:pPr>
            <w:r w:rsidRPr="00C75713">
              <w:rPr>
                <w:color w:val="000000"/>
                <w:szCs w:val="24"/>
              </w:rPr>
              <w:t>A collection or registry of records maintained by an authority that meets established criteria.</w:t>
            </w:r>
          </w:p>
        </w:tc>
      </w:tr>
      <w:tr w:rsidR="007E0223"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7E0223" w:rsidRPr="00C75713" w:rsidRDefault="007E0223" w:rsidP="00055745">
            <w:pPr>
              <w:jc w:val="left"/>
              <w:rPr>
                <w:bCs/>
                <w:color w:val="000000"/>
                <w:szCs w:val="24"/>
              </w:rPr>
            </w:pPr>
            <w:r w:rsidRPr="00C75713">
              <w:rPr>
                <w:szCs w:val="24"/>
              </w:rPr>
              <w:t xml:space="preserve">balanced </w:t>
            </w:r>
            <w:r w:rsidRPr="00C75713">
              <w:t>relationship</w:t>
            </w:r>
          </w:p>
        </w:tc>
        <w:tc>
          <w:tcPr>
            <w:tcW w:w="5773" w:type="dxa"/>
            <w:tcBorders>
              <w:top w:val="single" w:sz="4" w:space="0" w:color="auto"/>
              <w:left w:val="single" w:sz="4" w:space="0" w:color="auto"/>
              <w:bottom w:val="single" w:sz="4" w:space="0" w:color="auto"/>
              <w:right w:val="single" w:sz="4" w:space="0" w:color="auto"/>
            </w:tcBorders>
          </w:tcPr>
          <w:p w:rsidR="007E0223" w:rsidRPr="00C75713" w:rsidRDefault="007E0223" w:rsidP="00055745">
            <w:pPr>
              <w:rPr>
                <w:color w:val="000000"/>
                <w:szCs w:val="24"/>
              </w:rPr>
            </w:pPr>
            <w:r w:rsidRPr="00C75713">
              <w:rPr>
                <w:color w:val="000000"/>
                <w:szCs w:val="24"/>
              </w:rPr>
              <w:t>A relationship where the entities are equals (e.g., spouses in a marriage, partners in a business, corporations in a joint venture).</w:t>
            </w:r>
          </w:p>
          <w:p w:rsidR="00C03244" w:rsidRPr="00C75713" w:rsidRDefault="00C03244" w:rsidP="00C03244">
            <w:pPr>
              <w:rPr>
                <w:rFonts w:cstheme="minorHAnsi"/>
                <w:color w:val="000000"/>
                <w:szCs w:val="24"/>
              </w:rPr>
            </w:pPr>
            <w:r w:rsidRPr="00C75713">
              <w:rPr>
                <w:color w:val="000000"/>
                <w:szCs w:val="24"/>
              </w:rPr>
              <w:t>See also “agency relationship”.</w:t>
            </w:r>
          </w:p>
        </w:tc>
      </w:tr>
      <w:tr w:rsidR="002E3FB8" w:rsidRPr="00C75713" w:rsidTr="00F172A5">
        <w:trPr>
          <w:cantSplit/>
        </w:trPr>
        <w:tc>
          <w:tcPr>
            <w:tcW w:w="2975" w:type="dxa"/>
            <w:tcBorders>
              <w:top w:val="single" w:sz="4" w:space="0" w:color="auto"/>
              <w:left w:val="single" w:sz="4" w:space="0" w:color="auto"/>
              <w:bottom w:val="single" w:sz="4" w:space="0" w:color="auto"/>
              <w:right w:val="single" w:sz="4" w:space="0" w:color="auto"/>
            </w:tcBorders>
            <w:hideMark/>
          </w:tcPr>
          <w:p w:rsidR="002E3FB8" w:rsidRPr="00C75713" w:rsidRDefault="002E3FB8" w:rsidP="00055745">
            <w:pPr>
              <w:jc w:val="left"/>
              <w:rPr>
                <w:color w:val="000000"/>
                <w:szCs w:val="24"/>
              </w:rPr>
            </w:pPr>
            <w:r w:rsidRPr="00C75713">
              <w:rPr>
                <w:bCs/>
                <w:color w:val="000000"/>
                <w:szCs w:val="24"/>
              </w:rPr>
              <w:t>biological or behavioural characteristic confirmation</w:t>
            </w:r>
          </w:p>
        </w:tc>
        <w:tc>
          <w:tcPr>
            <w:tcW w:w="5773" w:type="dxa"/>
            <w:tcBorders>
              <w:top w:val="single" w:sz="4" w:space="0" w:color="auto"/>
              <w:left w:val="single" w:sz="4" w:space="0" w:color="auto"/>
              <w:bottom w:val="single" w:sz="4" w:space="0" w:color="auto"/>
              <w:right w:val="single" w:sz="4" w:space="0" w:color="auto"/>
            </w:tcBorders>
            <w:hideMark/>
          </w:tcPr>
          <w:p w:rsidR="002E3FB8" w:rsidRPr="00C75713" w:rsidRDefault="00AB0753" w:rsidP="00055745">
            <w:pPr>
              <w:rPr>
                <w:color w:val="000000"/>
                <w:szCs w:val="24"/>
              </w:rPr>
            </w:pPr>
            <w:r w:rsidRPr="00C75713">
              <w:rPr>
                <w:rFonts w:cstheme="minorHAnsi"/>
                <w:color w:val="000000"/>
                <w:szCs w:val="24"/>
              </w:rPr>
              <w:t>An identity verification method that uses biological (anatomical and physiological) characteristics (e.g., face, f</w:t>
            </w:r>
            <w:r w:rsidRPr="00C75713">
              <w:rPr>
                <w:rFonts w:cstheme="minorHAnsi"/>
                <w:szCs w:val="24"/>
                <w:lang w:eastAsia="en-CA"/>
              </w:rPr>
              <w:t>ingerprints, retinas</w:t>
            </w:r>
            <w:r w:rsidRPr="00C75713">
              <w:rPr>
                <w:rFonts w:cstheme="minorHAnsi"/>
                <w:color w:val="000000"/>
                <w:szCs w:val="24"/>
              </w:rPr>
              <w:t xml:space="preserve">) or behavioural characteristics (e.g., </w:t>
            </w:r>
            <w:r w:rsidRPr="00C75713">
              <w:rPr>
                <w:rFonts w:cstheme="minorHAnsi"/>
                <w:szCs w:val="24"/>
                <w:lang w:eastAsia="en-CA"/>
              </w:rPr>
              <w:t>keyboard stroke timing, gait</w:t>
            </w:r>
            <w:r w:rsidRPr="00C75713">
              <w:rPr>
                <w:rFonts w:cstheme="minorHAnsi"/>
                <w:color w:val="000000"/>
                <w:szCs w:val="24"/>
              </w:rPr>
              <w:t>) to p</w:t>
            </w:r>
            <w:r w:rsidRPr="00C75713">
              <w:rPr>
                <w:rFonts w:cstheme="minorHAnsi"/>
                <w:szCs w:val="24"/>
              </w:rPr>
              <w:t xml:space="preserve">rove that the person </w:t>
            </w:r>
            <w:r w:rsidRPr="00C75713">
              <w:rPr>
                <w:rFonts w:cstheme="minorHAnsi"/>
                <w:color w:val="000000"/>
                <w:szCs w:val="24"/>
              </w:rPr>
              <w:t>presenting the identity information</w:t>
            </w:r>
            <w:r w:rsidRPr="00C75713">
              <w:rPr>
                <w:rFonts w:cstheme="minorHAnsi"/>
                <w:szCs w:val="24"/>
              </w:rPr>
              <w:t xml:space="preserve"> </w:t>
            </w:r>
            <w:r w:rsidR="002D63F1" w:rsidRPr="00C75713">
              <w:rPr>
                <w:rFonts w:cstheme="minorHAnsi"/>
                <w:szCs w:val="24"/>
              </w:rPr>
              <w:t>is in control of the identity</w:t>
            </w:r>
            <w:r w:rsidRPr="00C75713">
              <w:rPr>
                <w:rFonts w:cstheme="minorHAnsi"/>
                <w:color w:val="000000"/>
                <w:szCs w:val="24"/>
              </w:rPr>
              <w:t xml:space="preserve">. </w:t>
            </w:r>
            <w:r w:rsidRPr="00C75713">
              <w:rPr>
                <w:rFonts w:cstheme="minorHAnsi"/>
                <w:szCs w:val="24"/>
              </w:rPr>
              <w:t>Biological or behavioural characteristic</w:t>
            </w:r>
            <w:r w:rsidRPr="00C75713">
              <w:rPr>
                <w:rFonts w:cstheme="minorHAnsi"/>
                <w:color w:val="000000"/>
                <w:szCs w:val="24"/>
              </w:rPr>
              <w:t xml:space="preserve"> confirmation is achieved by means of the challenge-response model: the b</w:t>
            </w:r>
            <w:r w:rsidRPr="00C75713">
              <w:rPr>
                <w:rFonts w:cstheme="minorHAnsi"/>
                <w:szCs w:val="24"/>
              </w:rPr>
              <w:t>iological or behavioural characteristics recorded on a document or in a data store are compared to the person presenting the identity information.</w:t>
            </w:r>
          </w:p>
        </w:tc>
      </w:tr>
      <w:tr w:rsidR="002E3FB8" w:rsidRPr="00C75713" w:rsidTr="00055745">
        <w:tc>
          <w:tcPr>
            <w:tcW w:w="2975" w:type="dxa"/>
            <w:tcBorders>
              <w:top w:val="single" w:sz="4" w:space="0" w:color="auto"/>
              <w:left w:val="single" w:sz="4" w:space="0" w:color="auto"/>
              <w:bottom w:val="single" w:sz="4" w:space="0" w:color="auto"/>
              <w:right w:val="single" w:sz="4" w:space="0" w:color="auto"/>
            </w:tcBorders>
          </w:tcPr>
          <w:p w:rsidR="002E3FB8" w:rsidRPr="00C75713" w:rsidRDefault="002E3FB8" w:rsidP="00055745">
            <w:pPr>
              <w:jc w:val="left"/>
              <w:rPr>
                <w:color w:val="000000"/>
                <w:szCs w:val="24"/>
              </w:rPr>
            </w:pPr>
            <w:r w:rsidRPr="00C75713">
              <w:rPr>
                <w:color w:val="000000"/>
                <w:szCs w:val="24"/>
              </w:rPr>
              <w:t>biometrics</w:t>
            </w:r>
          </w:p>
        </w:tc>
        <w:tc>
          <w:tcPr>
            <w:tcW w:w="5773" w:type="dxa"/>
            <w:tcBorders>
              <w:top w:val="single" w:sz="4" w:space="0" w:color="auto"/>
              <w:left w:val="single" w:sz="4" w:space="0" w:color="auto"/>
              <w:bottom w:val="single" w:sz="4" w:space="0" w:color="auto"/>
              <w:right w:val="single" w:sz="4" w:space="0" w:color="auto"/>
            </w:tcBorders>
          </w:tcPr>
          <w:p w:rsidR="002E3FB8" w:rsidRPr="00C75713" w:rsidRDefault="002E3FB8" w:rsidP="00055745">
            <w:pPr>
              <w:rPr>
                <w:color w:val="000000"/>
                <w:szCs w:val="24"/>
              </w:rPr>
            </w:pPr>
            <w:r w:rsidRPr="00C75713">
              <w:t>A general term used alternatively to describe a characteristic or a process. It can refer to a measurable biological (anatomical and physiological) or behavioural characteristic that can be used for automated recognition. It can also refer to automated methods of recognizing an individual based on measurable biological (anatomical and physiological) and behavioural characteristics.</w:t>
            </w:r>
          </w:p>
        </w:tc>
      </w:tr>
      <w:tr w:rsidR="002E3FB8" w:rsidRPr="00C75713" w:rsidTr="00055745">
        <w:tc>
          <w:tcPr>
            <w:tcW w:w="2975" w:type="dxa"/>
            <w:tcBorders>
              <w:top w:val="single" w:sz="4" w:space="0" w:color="auto"/>
              <w:left w:val="single" w:sz="4" w:space="0" w:color="auto"/>
              <w:bottom w:val="single" w:sz="4" w:space="0" w:color="auto"/>
              <w:right w:val="single" w:sz="4" w:space="0" w:color="auto"/>
            </w:tcBorders>
          </w:tcPr>
          <w:p w:rsidR="002E3FB8" w:rsidRPr="00C75713" w:rsidRDefault="002E3FB8" w:rsidP="00055745">
            <w:pPr>
              <w:jc w:val="left"/>
              <w:rPr>
                <w:bCs/>
                <w:color w:val="000000"/>
                <w:szCs w:val="24"/>
              </w:rPr>
            </w:pPr>
            <w:r w:rsidRPr="00C75713">
              <w:rPr>
                <w:bCs/>
                <w:color w:val="000000"/>
                <w:szCs w:val="24"/>
              </w:rPr>
              <w:t>business event</w:t>
            </w:r>
          </w:p>
        </w:tc>
        <w:tc>
          <w:tcPr>
            <w:tcW w:w="5773" w:type="dxa"/>
            <w:tcBorders>
              <w:top w:val="single" w:sz="4" w:space="0" w:color="auto"/>
              <w:left w:val="single" w:sz="4" w:space="0" w:color="auto"/>
              <w:bottom w:val="single" w:sz="4" w:space="0" w:color="auto"/>
              <w:right w:val="single" w:sz="4" w:space="0" w:color="auto"/>
            </w:tcBorders>
          </w:tcPr>
          <w:p w:rsidR="002E3FB8" w:rsidRPr="00C75713" w:rsidRDefault="002E3FB8" w:rsidP="008B6416">
            <w:pPr>
              <w:rPr>
                <w:color w:val="000000"/>
                <w:szCs w:val="24"/>
              </w:rPr>
            </w:pPr>
            <w:r w:rsidRPr="00C75713">
              <w:rPr>
                <w:szCs w:val="24"/>
              </w:rPr>
              <w:t>A significant discrete episode that occurs in the life span of a business. By law a business event must be recorded with a government entity and is subject to legislation and regulation. Examples of business events are registration of charter, merger, amalgamation, surrender of charter, and dissolution.</w:t>
            </w:r>
          </w:p>
        </w:tc>
      </w:tr>
      <w:tr w:rsidR="00030C52" w:rsidRPr="00C75713" w:rsidTr="00055745">
        <w:tc>
          <w:tcPr>
            <w:tcW w:w="2975" w:type="dxa"/>
            <w:tcBorders>
              <w:top w:val="single" w:sz="4" w:space="0" w:color="auto"/>
              <w:left w:val="single" w:sz="4" w:space="0" w:color="auto"/>
              <w:bottom w:val="single" w:sz="4" w:space="0" w:color="auto"/>
              <w:right w:val="single" w:sz="4" w:space="0" w:color="auto"/>
            </w:tcBorders>
          </w:tcPr>
          <w:p w:rsidR="00030C52" w:rsidRPr="00C75713" w:rsidRDefault="00030C52" w:rsidP="00055745">
            <w:pPr>
              <w:jc w:val="left"/>
            </w:pPr>
            <w:r w:rsidRPr="00C75713">
              <w:t>claim</w:t>
            </w:r>
          </w:p>
        </w:tc>
        <w:tc>
          <w:tcPr>
            <w:tcW w:w="5773" w:type="dxa"/>
            <w:tcBorders>
              <w:top w:val="single" w:sz="4" w:space="0" w:color="auto"/>
              <w:left w:val="single" w:sz="4" w:space="0" w:color="auto"/>
              <w:bottom w:val="single" w:sz="4" w:space="0" w:color="auto"/>
              <w:right w:val="single" w:sz="4" w:space="0" w:color="auto"/>
            </w:tcBorders>
          </w:tcPr>
          <w:p w:rsidR="00030C52" w:rsidRPr="00C75713" w:rsidRDefault="005D5B6B" w:rsidP="0078654D">
            <w:r w:rsidRPr="00C75713">
              <w:t>A statement about a Subject or a statement about an association that exists between two or more Subjects. A claim is expressed by means of one or more attributes.</w:t>
            </w:r>
          </w:p>
          <w:p w:rsidR="00193E58" w:rsidRPr="00C75713" w:rsidRDefault="00193E58" w:rsidP="00193E58">
            <w:r w:rsidRPr="00C75713">
              <w:rPr>
                <w:color w:val="000000"/>
                <w:szCs w:val="24"/>
              </w:rPr>
              <w:t>See also “entity claim” and “relationship claim”.</w:t>
            </w:r>
          </w:p>
        </w:tc>
      </w:tr>
      <w:tr w:rsidR="002E3FB8" w:rsidRPr="00C75713" w:rsidTr="00F172A5">
        <w:tc>
          <w:tcPr>
            <w:tcW w:w="2975" w:type="dxa"/>
            <w:tcBorders>
              <w:top w:val="single" w:sz="4" w:space="0" w:color="auto"/>
              <w:left w:val="single" w:sz="4" w:space="0" w:color="auto"/>
              <w:bottom w:val="single" w:sz="4" w:space="0" w:color="auto"/>
              <w:right w:val="single" w:sz="4" w:space="0" w:color="auto"/>
            </w:tcBorders>
          </w:tcPr>
          <w:p w:rsidR="002E3FB8" w:rsidRPr="00C75713" w:rsidRDefault="002E3FB8" w:rsidP="00055745">
            <w:pPr>
              <w:jc w:val="left"/>
              <w:rPr>
                <w:bCs/>
                <w:color w:val="000000"/>
                <w:szCs w:val="24"/>
              </w:rPr>
            </w:pPr>
            <w:r w:rsidRPr="00C75713">
              <w:rPr>
                <w:color w:val="000000"/>
                <w:szCs w:val="24"/>
              </w:rPr>
              <w:t>client</w:t>
            </w:r>
          </w:p>
        </w:tc>
        <w:tc>
          <w:tcPr>
            <w:tcW w:w="5773" w:type="dxa"/>
            <w:tcBorders>
              <w:top w:val="single" w:sz="4" w:space="0" w:color="auto"/>
              <w:left w:val="single" w:sz="4" w:space="0" w:color="auto"/>
              <w:bottom w:val="single" w:sz="4" w:space="0" w:color="auto"/>
              <w:right w:val="single" w:sz="4" w:space="0" w:color="auto"/>
            </w:tcBorders>
          </w:tcPr>
          <w:p w:rsidR="002E3FB8" w:rsidRPr="00C75713" w:rsidRDefault="002E3FB8" w:rsidP="00310C0F">
            <w:pPr>
              <w:rPr>
                <w:color w:val="000000"/>
                <w:szCs w:val="24"/>
              </w:rPr>
            </w:pPr>
            <w:r w:rsidRPr="00C75713">
              <w:rPr>
                <w:color w:val="000000"/>
                <w:szCs w:val="24"/>
              </w:rPr>
              <w:t xml:space="preserve">The intended recipient for a service output. External clients are generally persons (Canadian citizens, </w:t>
            </w:r>
            <w:r w:rsidRPr="00C75713">
              <w:rPr>
                <w:color w:val="000000"/>
                <w:szCs w:val="24"/>
              </w:rPr>
              <w:lastRenderedPageBreak/>
              <w:t>permanent residents, etc.) and businesses (public and private sector organizations). Internal clients are generally employees and contractors.</w:t>
            </w:r>
          </w:p>
        </w:tc>
      </w:tr>
      <w:tr w:rsidR="00D0645E" w:rsidRPr="00C75713" w:rsidTr="00F172A5">
        <w:tc>
          <w:tcPr>
            <w:tcW w:w="2975" w:type="dxa"/>
            <w:tcBorders>
              <w:top w:val="single" w:sz="4" w:space="0" w:color="auto"/>
              <w:left w:val="single" w:sz="4" w:space="0" w:color="auto"/>
              <w:bottom w:val="single" w:sz="4" w:space="0" w:color="auto"/>
              <w:right w:val="single" w:sz="4" w:space="0" w:color="auto"/>
            </w:tcBorders>
          </w:tcPr>
          <w:p w:rsidR="00D0645E" w:rsidRPr="00C75713" w:rsidRDefault="00D0645E" w:rsidP="00D0645E">
            <w:pPr>
              <w:jc w:val="left"/>
            </w:pPr>
            <w:r w:rsidRPr="00C75713">
              <w:lastRenderedPageBreak/>
              <w:t>compound entity</w:t>
            </w:r>
          </w:p>
        </w:tc>
        <w:tc>
          <w:tcPr>
            <w:tcW w:w="5773" w:type="dxa"/>
            <w:tcBorders>
              <w:top w:val="single" w:sz="4" w:space="0" w:color="auto"/>
              <w:left w:val="single" w:sz="4" w:space="0" w:color="auto"/>
              <w:bottom w:val="single" w:sz="4" w:space="0" w:color="auto"/>
              <w:right w:val="single" w:sz="4" w:space="0" w:color="auto"/>
            </w:tcBorders>
          </w:tcPr>
          <w:p w:rsidR="00D0645E" w:rsidRPr="00C75713" w:rsidRDefault="00D0645E" w:rsidP="00C76509">
            <w:r w:rsidRPr="00C75713">
              <w:t>An entity that is comprised of one or more atomic entities. Organizations are compound entities.</w:t>
            </w:r>
          </w:p>
          <w:p w:rsidR="00D0645E" w:rsidRPr="00C75713" w:rsidRDefault="00D0645E" w:rsidP="00D0645E">
            <w:r w:rsidRPr="00C75713">
              <w:rPr>
                <w:color w:val="000000"/>
                <w:szCs w:val="24"/>
              </w:rPr>
              <w:t>See also “atomic entity”.</w:t>
            </w:r>
          </w:p>
        </w:tc>
      </w:tr>
      <w:tr w:rsidR="00A76432" w:rsidRPr="00C75713" w:rsidTr="00F172A5">
        <w:tc>
          <w:tcPr>
            <w:tcW w:w="2975" w:type="dxa"/>
            <w:tcBorders>
              <w:top w:val="single" w:sz="4" w:space="0" w:color="auto"/>
              <w:left w:val="single" w:sz="4" w:space="0" w:color="auto"/>
              <w:bottom w:val="single" w:sz="4" w:space="0" w:color="auto"/>
              <w:right w:val="single" w:sz="4" w:space="0" w:color="auto"/>
            </w:tcBorders>
          </w:tcPr>
          <w:p w:rsidR="00A76432" w:rsidRPr="00C75713" w:rsidRDefault="00D852A2" w:rsidP="00055745">
            <w:pPr>
              <w:jc w:val="left"/>
              <w:rPr>
                <w:bCs/>
                <w:color w:val="000000"/>
                <w:szCs w:val="24"/>
              </w:rPr>
            </w:pPr>
            <w:r w:rsidRPr="00C75713">
              <w:t>compound process</w:t>
            </w:r>
          </w:p>
        </w:tc>
        <w:tc>
          <w:tcPr>
            <w:tcW w:w="5773" w:type="dxa"/>
            <w:tcBorders>
              <w:top w:val="single" w:sz="4" w:space="0" w:color="auto"/>
              <w:left w:val="single" w:sz="4" w:space="0" w:color="auto"/>
              <w:bottom w:val="single" w:sz="4" w:space="0" w:color="auto"/>
              <w:right w:val="single" w:sz="4" w:space="0" w:color="auto"/>
            </w:tcBorders>
          </w:tcPr>
          <w:p w:rsidR="00A76432" w:rsidRPr="00C75713" w:rsidRDefault="003C125B" w:rsidP="003C125B">
            <w:r w:rsidRPr="00C75713">
              <w:t xml:space="preserve">A set of </w:t>
            </w:r>
            <w:r w:rsidR="00D852A2" w:rsidRPr="00C75713">
              <w:t>atomic process</w:t>
            </w:r>
            <w:r w:rsidRPr="00C75713">
              <w:t xml:space="preserve">es and/or other </w:t>
            </w:r>
            <w:r w:rsidR="00D852A2" w:rsidRPr="00C75713">
              <w:t>compound process</w:t>
            </w:r>
            <w:r w:rsidRPr="00C75713">
              <w:t xml:space="preserve">es </w:t>
            </w:r>
            <w:r w:rsidR="00486CA7" w:rsidRPr="00C75713">
              <w:t>that results in a set of state transitions</w:t>
            </w:r>
            <w:r w:rsidRPr="00C75713">
              <w:t>.</w:t>
            </w:r>
          </w:p>
        </w:tc>
      </w:tr>
      <w:tr w:rsidR="00A76432" w:rsidRPr="00C75713" w:rsidTr="00F172A5">
        <w:tc>
          <w:tcPr>
            <w:tcW w:w="2975" w:type="dxa"/>
            <w:tcBorders>
              <w:top w:val="single" w:sz="4" w:space="0" w:color="auto"/>
              <w:left w:val="single" w:sz="4" w:space="0" w:color="auto"/>
              <w:bottom w:val="single" w:sz="4" w:space="0" w:color="auto"/>
              <w:right w:val="single" w:sz="4" w:space="0" w:color="auto"/>
            </w:tcBorders>
          </w:tcPr>
          <w:p w:rsidR="00A76432" w:rsidRPr="00C75713" w:rsidRDefault="00A76432" w:rsidP="00055745">
            <w:pPr>
              <w:jc w:val="left"/>
              <w:rPr>
                <w:bCs/>
                <w:color w:val="000000"/>
                <w:szCs w:val="24"/>
              </w:rPr>
            </w:pPr>
            <w:r w:rsidRPr="00C75713">
              <w:t>conformance criteria</w:t>
            </w:r>
          </w:p>
        </w:tc>
        <w:tc>
          <w:tcPr>
            <w:tcW w:w="5773" w:type="dxa"/>
            <w:tcBorders>
              <w:top w:val="single" w:sz="4" w:space="0" w:color="auto"/>
              <w:left w:val="single" w:sz="4" w:space="0" w:color="auto"/>
              <w:bottom w:val="single" w:sz="4" w:space="0" w:color="auto"/>
              <w:right w:val="single" w:sz="4" w:space="0" w:color="auto"/>
            </w:tcBorders>
          </w:tcPr>
          <w:p w:rsidR="00A76432" w:rsidRPr="00C75713" w:rsidRDefault="00A76432" w:rsidP="00200D32">
            <w:r w:rsidRPr="00C75713">
              <w:rPr>
                <w:bCs/>
              </w:rPr>
              <w:t xml:space="preserve">A set of requirement statements that </w:t>
            </w:r>
            <w:r w:rsidRPr="00C75713">
              <w:t>define what is necessary to ensure the integrity of a</w:t>
            </w:r>
            <w:r w:rsidR="00200D32" w:rsidRPr="00C75713">
              <w:t>n atomic</w:t>
            </w:r>
            <w:r w:rsidRPr="00C75713">
              <w:t xml:space="preserve"> process.</w:t>
            </w:r>
          </w:p>
        </w:tc>
      </w:tr>
      <w:tr w:rsidR="00852BC4" w:rsidRPr="00C75713" w:rsidTr="00F172A5">
        <w:tc>
          <w:tcPr>
            <w:tcW w:w="2975" w:type="dxa"/>
            <w:tcBorders>
              <w:top w:val="single" w:sz="4" w:space="0" w:color="auto"/>
              <w:left w:val="single" w:sz="4" w:space="0" w:color="auto"/>
              <w:bottom w:val="single" w:sz="4" w:space="0" w:color="auto"/>
              <w:right w:val="single" w:sz="4" w:space="0" w:color="auto"/>
            </w:tcBorders>
          </w:tcPr>
          <w:p w:rsidR="00852BC4" w:rsidRPr="00C75713" w:rsidRDefault="00852BC4" w:rsidP="00852BC4">
            <w:pPr>
              <w:jc w:val="left"/>
              <w:rPr>
                <w:color w:val="000000"/>
                <w:szCs w:val="24"/>
              </w:rPr>
            </w:pPr>
            <w:r w:rsidRPr="00C75713">
              <w:rPr>
                <w:lang w:eastAsia="en-CA"/>
              </w:rPr>
              <w:t>consent expiration</w:t>
            </w:r>
          </w:p>
        </w:tc>
        <w:tc>
          <w:tcPr>
            <w:tcW w:w="5773" w:type="dxa"/>
            <w:tcBorders>
              <w:top w:val="single" w:sz="4" w:space="0" w:color="auto"/>
              <w:left w:val="single" w:sz="4" w:space="0" w:color="auto"/>
              <w:bottom w:val="single" w:sz="4" w:space="0" w:color="auto"/>
              <w:right w:val="single" w:sz="4" w:space="0" w:color="auto"/>
            </w:tcBorders>
          </w:tcPr>
          <w:p w:rsidR="00852BC4" w:rsidRPr="00C75713" w:rsidRDefault="00852BC4" w:rsidP="00852BC4">
            <w:pPr>
              <w:rPr>
                <w:color w:val="000000"/>
                <w:szCs w:val="24"/>
              </w:rPr>
            </w:pPr>
            <w:r w:rsidRPr="00C75713">
              <w:rPr>
                <w:lang w:eastAsia="en-CA"/>
              </w:rPr>
              <w:t>T</w:t>
            </w:r>
            <w:r w:rsidRPr="00C75713">
              <w:rPr>
                <w:rFonts w:cstheme="minorHAnsi"/>
              </w:rPr>
              <w:t>he process of suspending the validity of a “yes” consent decision as a result of exceeding an expiration date limit.</w:t>
            </w:r>
          </w:p>
        </w:tc>
      </w:tr>
      <w:tr w:rsidR="00311344" w:rsidRPr="00C75713" w:rsidTr="00F172A5">
        <w:tc>
          <w:tcPr>
            <w:tcW w:w="2975" w:type="dxa"/>
            <w:tcBorders>
              <w:top w:val="single" w:sz="4" w:space="0" w:color="auto"/>
              <w:left w:val="single" w:sz="4" w:space="0" w:color="auto"/>
              <w:bottom w:val="single" w:sz="4" w:space="0" w:color="auto"/>
              <w:right w:val="single" w:sz="4" w:space="0" w:color="auto"/>
            </w:tcBorders>
          </w:tcPr>
          <w:p w:rsidR="00311344" w:rsidRPr="00C75713" w:rsidRDefault="00311344" w:rsidP="00311344">
            <w:pPr>
              <w:jc w:val="left"/>
              <w:rPr>
                <w:color w:val="000000"/>
                <w:szCs w:val="24"/>
              </w:rPr>
            </w:pPr>
            <w:r w:rsidRPr="00C75713">
              <w:t>consent registration</w:t>
            </w:r>
          </w:p>
        </w:tc>
        <w:tc>
          <w:tcPr>
            <w:tcW w:w="5773" w:type="dxa"/>
            <w:tcBorders>
              <w:top w:val="single" w:sz="4" w:space="0" w:color="auto"/>
              <w:left w:val="single" w:sz="4" w:space="0" w:color="auto"/>
              <w:bottom w:val="single" w:sz="4" w:space="0" w:color="auto"/>
              <w:right w:val="single" w:sz="4" w:space="0" w:color="auto"/>
            </w:tcBorders>
          </w:tcPr>
          <w:p w:rsidR="00311344" w:rsidRPr="00C75713" w:rsidRDefault="00311344" w:rsidP="00311344">
            <w:pPr>
              <w:rPr>
                <w:color w:val="000000"/>
                <w:szCs w:val="24"/>
              </w:rPr>
            </w:pPr>
            <w:r w:rsidRPr="00C75713">
              <w:t>The process of persisting a notice statement and the person’s related consent decision, to storage. In addition, information about the person, the version of the notice statement that was presented, the date and time that the notice statement was presented, and, if applicable, the expiration date for the consent decision may be stored. Once the consent information has been stored, a notification on the consent decision made is issued to the relevant parties to the consent decision.</w:t>
            </w:r>
          </w:p>
        </w:tc>
      </w:tr>
      <w:tr w:rsidR="00852BC4" w:rsidRPr="00C75713" w:rsidTr="00F172A5">
        <w:tc>
          <w:tcPr>
            <w:tcW w:w="2975" w:type="dxa"/>
            <w:tcBorders>
              <w:top w:val="single" w:sz="4" w:space="0" w:color="auto"/>
              <w:left w:val="single" w:sz="4" w:space="0" w:color="auto"/>
              <w:bottom w:val="single" w:sz="4" w:space="0" w:color="auto"/>
              <w:right w:val="single" w:sz="4" w:space="0" w:color="auto"/>
            </w:tcBorders>
          </w:tcPr>
          <w:p w:rsidR="00852BC4" w:rsidRPr="00C75713" w:rsidRDefault="00852BC4" w:rsidP="00852BC4">
            <w:pPr>
              <w:jc w:val="left"/>
              <w:rPr>
                <w:color w:val="000000"/>
                <w:szCs w:val="24"/>
              </w:rPr>
            </w:pPr>
            <w:r w:rsidRPr="00C75713">
              <w:rPr>
                <w:lang w:eastAsia="en-CA"/>
              </w:rPr>
              <w:t>consent renewal</w:t>
            </w:r>
          </w:p>
        </w:tc>
        <w:tc>
          <w:tcPr>
            <w:tcW w:w="5773" w:type="dxa"/>
            <w:tcBorders>
              <w:top w:val="single" w:sz="4" w:space="0" w:color="auto"/>
              <w:left w:val="single" w:sz="4" w:space="0" w:color="auto"/>
              <w:bottom w:val="single" w:sz="4" w:space="0" w:color="auto"/>
              <w:right w:val="single" w:sz="4" w:space="0" w:color="auto"/>
            </w:tcBorders>
          </w:tcPr>
          <w:p w:rsidR="00852BC4" w:rsidRPr="00C75713" w:rsidRDefault="00852BC4" w:rsidP="00852BC4">
            <w:pPr>
              <w:rPr>
                <w:color w:val="000000"/>
                <w:szCs w:val="24"/>
              </w:rPr>
            </w:pPr>
            <w:r w:rsidRPr="00C75713">
              <w:rPr>
                <w:lang w:eastAsia="en-CA"/>
              </w:rPr>
              <w:t>T</w:t>
            </w:r>
            <w:r w:rsidRPr="00C75713">
              <w:t>he process of extending the validity of a “yes” consent decision by means of</w:t>
            </w:r>
            <w:r w:rsidRPr="00C75713">
              <w:rPr>
                <w:rFonts w:cstheme="minorHAnsi"/>
              </w:rPr>
              <w:t xml:space="preserve"> increasing an expiration date limit.</w:t>
            </w:r>
          </w:p>
        </w:tc>
      </w:tr>
      <w:tr w:rsidR="00852BC4" w:rsidRPr="00C75713" w:rsidTr="00F172A5">
        <w:tc>
          <w:tcPr>
            <w:tcW w:w="2975" w:type="dxa"/>
            <w:tcBorders>
              <w:top w:val="single" w:sz="4" w:space="0" w:color="auto"/>
              <w:left w:val="single" w:sz="4" w:space="0" w:color="auto"/>
              <w:bottom w:val="single" w:sz="4" w:space="0" w:color="auto"/>
              <w:right w:val="single" w:sz="4" w:space="0" w:color="auto"/>
            </w:tcBorders>
          </w:tcPr>
          <w:p w:rsidR="00852BC4" w:rsidRPr="00C75713" w:rsidRDefault="00852BC4" w:rsidP="00852BC4">
            <w:pPr>
              <w:jc w:val="left"/>
              <w:rPr>
                <w:color w:val="000000"/>
                <w:szCs w:val="24"/>
              </w:rPr>
            </w:pPr>
            <w:r w:rsidRPr="00C75713">
              <w:t>consent request</w:t>
            </w:r>
          </w:p>
        </w:tc>
        <w:tc>
          <w:tcPr>
            <w:tcW w:w="5773" w:type="dxa"/>
            <w:tcBorders>
              <w:top w:val="single" w:sz="4" w:space="0" w:color="auto"/>
              <w:left w:val="single" w:sz="4" w:space="0" w:color="auto"/>
              <w:bottom w:val="single" w:sz="4" w:space="0" w:color="auto"/>
              <w:right w:val="single" w:sz="4" w:space="0" w:color="auto"/>
            </w:tcBorders>
          </w:tcPr>
          <w:p w:rsidR="00852BC4" w:rsidRPr="00C75713" w:rsidRDefault="00852BC4" w:rsidP="00355D8A">
            <w:pPr>
              <w:rPr>
                <w:color w:val="000000"/>
                <w:szCs w:val="24"/>
              </w:rPr>
            </w:pPr>
            <w:r w:rsidRPr="00C75713">
              <w:t xml:space="preserve">The process of </w:t>
            </w:r>
            <w:r w:rsidR="00355D8A" w:rsidRPr="00C75713">
              <w:t>asking a person to agree to provide consent (“Yes”) or decline to provide consent (“No”) based on the contents of a presented notice statement, resulting in either a “yes” or “no” consent decision.</w:t>
            </w:r>
          </w:p>
        </w:tc>
      </w:tr>
      <w:tr w:rsidR="00852BC4" w:rsidRPr="00C75713" w:rsidTr="00F172A5">
        <w:tc>
          <w:tcPr>
            <w:tcW w:w="2975" w:type="dxa"/>
            <w:tcBorders>
              <w:top w:val="single" w:sz="4" w:space="0" w:color="auto"/>
              <w:left w:val="single" w:sz="4" w:space="0" w:color="auto"/>
              <w:bottom w:val="single" w:sz="4" w:space="0" w:color="auto"/>
              <w:right w:val="single" w:sz="4" w:space="0" w:color="auto"/>
            </w:tcBorders>
          </w:tcPr>
          <w:p w:rsidR="00852BC4" w:rsidRPr="00C75713" w:rsidRDefault="00852BC4" w:rsidP="00852BC4">
            <w:pPr>
              <w:jc w:val="left"/>
              <w:rPr>
                <w:color w:val="000000"/>
                <w:szCs w:val="24"/>
              </w:rPr>
            </w:pPr>
            <w:r w:rsidRPr="00C75713">
              <w:rPr>
                <w:lang w:eastAsia="en-CA"/>
              </w:rPr>
              <w:t>consent review</w:t>
            </w:r>
          </w:p>
        </w:tc>
        <w:tc>
          <w:tcPr>
            <w:tcW w:w="5773" w:type="dxa"/>
            <w:tcBorders>
              <w:top w:val="single" w:sz="4" w:space="0" w:color="auto"/>
              <w:left w:val="single" w:sz="4" w:space="0" w:color="auto"/>
              <w:bottom w:val="single" w:sz="4" w:space="0" w:color="auto"/>
              <w:right w:val="single" w:sz="4" w:space="0" w:color="auto"/>
            </w:tcBorders>
          </w:tcPr>
          <w:p w:rsidR="00852BC4" w:rsidRPr="00C75713" w:rsidRDefault="00476F62" w:rsidP="00476F62">
            <w:pPr>
              <w:rPr>
                <w:color w:val="000000"/>
                <w:szCs w:val="24"/>
              </w:rPr>
            </w:pPr>
            <w:r w:rsidRPr="00C75713">
              <w:t>The process of making the details of a stored consent decision visible to the person who provided the consent.</w:t>
            </w:r>
          </w:p>
        </w:tc>
      </w:tr>
      <w:tr w:rsidR="00852BC4" w:rsidRPr="00C75713" w:rsidTr="00F172A5">
        <w:tc>
          <w:tcPr>
            <w:tcW w:w="2975" w:type="dxa"/>
            <w:tcBorders>
              <w:top w:val="single" w:sz="4" w:space="0" w:color="auto"/>
              <w:left w:val="single" w:sz="4" w:space="0" w:color="auto"/>
              <w:bottom w:val="single" w:sz="4" w:space="0" w:color="auto"/>
              <w:right w:val="single" w:sz="4" w:space="0" w:color="auto"/>
            </w:tcBorders>
          </w:tcPr>
          <w:p w:rsidR="00852BC4" w:rsidRPr="00C75713" w:rsidRDefault="00852BC4" w:rsidP="00852BC4">
            <w:pPr>
              <w:jc w:val="left"/>
              <w:rPr>
                <w:color w:val="000000"/>
                <w:szCs w:val="24"/>
              </w:rPr>
            </w:pPr>
            <w:r w:rsidRPr="00C75713">
              <w:rPr>
                <w:lang w:eastAsia="en-CA"/>
              </w:rPr>
              <w:t>consent revocation</w:t>
            </w:r>
          </w:p>
        </w:tc>
        <w:tc>
          <w:tcPr>
            <w:tcW w:w="5773" w:type="dxa"/>
            <w:tcBorders>
              <w:top w:val="single" w:sz="4" w:space="0" w:color="auto"/>
              <w:left w:val="single" w:sz="4" w:space="0" w:color="auto"/>
              <w:bottom w:val="single" w:sz="4" w:space="0" w:color="auto"/>
              <w:right w:val="single" w:sz="4" w:space="0" w:color="auto"/>
            </w:tcBorders>
          </w:tcPr>
          <w:p w:rsidR="00852BC4" w:rsidRPr="00C75713" w:rsidRDefault="00852BC4" w:rsidP="00852BC4">
            <w:pPr>
              <w:rPr>
                <w:color w:val="000000"/>
                <w:szCs w:val="24"/>
              </w:rPr>
            </w:pPr>
            <w:r w:rsidRPr="00C75713">
              <w:rPr>
                <w:lang w:eastAsia="en-CA"/>
              </w:rPr>
              <w:t>T</w:t>
            </w:r>
            <w:r w:rsidRPr="00C75713">
              <w:rPr>
                <w:rFonts w:cstheme="minorHAnsi"/>
              </w:rPr>
              <w:t>he process of suspending the validity of a “yes” consent decision as a result of an explicit withdrawal of consent by the person (i.e., a “yes” consent decision is converted into a “no” consent decision).</w:t>
            </w:r>
          </w:p>
        </w:tc>
      </w:tr>
      <w:tr w:rsidR="00A76432" w:rsidRPr="00C75713" w:rsidTr="00F172A5">
        <w:tc>
          <w:tcPr>
            <w:tcW w:w="2975" w:type="dxa"/>
            <w:tcBorders>
              <w:top w:val="single" w:sz="4" w:space="0" w:color="auto"/>
              <w:left w:val="single" w:sz="4" w:space="0" w:color="auto"/>
              <w:bottom w:val="single" w:sz="4" w:space="0" w:color="auto"/>
              <w:right w:val="single" w:sz="4" w:space="0" w:color="auto"/>
            </w:tcBorders>
          </w:tcPr>
          <w:p w:rsidR="00A76432" w:rsidRPr="00C75713" w:rsidRDefault="00A76432" w:rsidP="00055745">
            <w:pPr>
              <w:jc w:val="left"/>
              <w:rPr>
                <w:bCs/>
                <w:color w:val="000000"/>
                <w:szCs w:val="24"/>
              </w:rPr>
            </w:pPr>
            <w:r w:rsidRPr="00C75713">
              <w:t>c</w:t>
            </w:r>
            <w:r w:rsidRPr="00C75713">
              <w:rPr>
                <w:bCs/>
              </w:rPr>
              <w:t>ontextual identity</w:t>
            </w:r>
          </w:p>
        </w:tc>
        <w:tc>
          <w:tcPr>
            <w:tcW w:w="5773" w:type="dxa"/>
            <w:tcBorders>
              <w:top w:val="single" w:sz="4" w:space="0" w:color="auto"/>
              <w:left w:val="single" w:sz="4" w:space="0" w:color="auto"/>
              <w:bottom w:val="single" w:sz="4" w:space="0" w:color="auto"/>
              <w:right w:val="single" w:sz="4" w:space="0" w:color="auto"/>
            </w:tcBorders>
          </w:tcPr>
          <w:p w:rsidR="00A76432" w:rsidRPr="00C75713" w:rsidRDefault="00A76432" w:rsidP="00134314">
            <w:r w:rsidRPr="00C75713">
              <w:rPr>
                <w:bCs/>
              </w:rPr>
              <w:t>A</w:t>
            </w:r>
            <w:r w:rsidRPr="00C75713">
              <w:t xml:space="preserve">n identity that is used for a specific purpose within a specific </w:t>
            </w:r>
            <w:r w:rsidR="00EF595D" w:rsidRPr="00C75713">
              <w:t xml:space="preserve">identity </w:t>
            </w:r>
            <w:r w:rsidRPr="00C75713">
              <w:t>context</w:t>
            </w:r>
            <w:r w:rsidR="00134314" w:rsidRPr="00C75713">
              <w:t xml:space="preserve"> </w:t>
            </w:r>
            <w:r w:rsidR="00134314" w:rsidRPr="00C75713">
              <w:rPr>
                <w:rFonts w:cstheme="minorHAnsi"/>
                <w:szCs w:val="24"/>
              </w:rPr>
              <w:t xml:space="preserve">(e.g., banking, </w:t>
            </w:r>
            <w:r w:rsidR="007B08E2" w:rsidRPr="00C75713">
              <w:rPr>
                <w:rFonts w:cstheme="minorHAnsi"/>
                <w:szCs w:val="24"/>
              </w:rPr>
              <w:t xml:space="preserve">business permits, </w:t>
            </w:r>
            <w:r w:rsidR="00134314" w:rsidRPr="00C75713">
              <w:rPr>
                <w:rFonts w:cstheme="minorHAnsi"/>
                <w:szCs w:val="24"/>
              </w:rPr>
              <w:lastRenderedPageBreak/>
              <w:t xml:space="preserve">health services, drivers licensing, or social media). </w:t>
            </w:r>
            <w:r w:rsidR="003F6A2A" w:rsidRPr="00C75713">
              <w:rPr>
                <w:color w:val="000000"/>
                <w:szCs w:val="24"/>
                <w:shd w:val="clear" w:color="auto" w:fill="FFFFFF"/>
              </w:rPr>
              <w:t xml:space="preserve">Depending on the identity context, a contextual identity may be tied to a foundational identity (e.g., a drivers licence) or </w:t>
            </w:r>
            <w:r w:rsidR="00A76014" w:rsidRPr="00C75713">
              <w:rPr>
                <w:color w:val="000000"/>
                <w:szCs w:val="24"/>
                <w:shd w:val="clear" w:color="auto" w:fill="FFFFFF"/>
              </w:rPr>
              <w:t xml:space="preserve">may </w:t>
            </w:r>
            <w:r w:rsidR="003F6A2A" w:rsidRPr="00C75713">
              <w:rPr>
                <w:color w:val="000000"/>
                <w:szCs w:val="24"/>
                <w:shd w:val="clear" w:color="auto" w:fill="FFFFFF"/>
              </w:rPr>
              <w:t>not be tied to a foundational identity (e.g., a social media profile).</w:t>
            </w:r>
          </w:p>
        </w:tc>
      </w:tr>
      <w:tr w:rsidR="00B377FA" w:rsidRPr="00C75713" w:rsidTr="00F172A5">
        <w:tc>
          <w:tcPr>
            <w:tcW w:w="2975" w:type="dxa"/>
            <w:tcBorders>
              <w:top w:val="single" w:sz="4" w:space="0" w:color="auto"/>
              <w:left w:val="single" w:sz="4" w:space="0" w:color="auto"/>
              <w:bottom w:val="single" w:sz="4" w:space="0" w:color="auto"/>
              <w:right w:val="single" w:sz="4" w:space="0" w:color="auto"/>
            </w:tcBorders>
          </w:tcPr>
          <w:p w:rsidR="00B377FA" w:rsidRPr="00C75713" w:rsidRDefault="00B377FA" w:rsidP="00582888">
            <w:pPr>
              <w:jc w:val="left"/>
            </w:pPr>
            <w:r w:rsidRPr="00C75713">
              <w:rPr>
                <w:lang w:eastAsia="en-CA"/>
              </w:rPr>
              <w:lastRenderedPageBreak/>
              <w:t>correctness confirmation</w:t>
            </w:r>
          </w:p>
        </w:tc>
        <w:tc>
          <w:tcPr>
            <w:tcW w:w="5773" w:type="dxa"/>
            <w:tcBorders>
              <w:top w:val="single" w:sz="4" w:space="0" w:color="auto"/>
              <w:left w:val="single" w:sz="4" w:space="0" w:color="auto"/>
              <w:bottom w:val="single" w:sz="4" w:space="0" w:color="auto"/>
              <w:right w:val="single" w:sz="4" w:space="0" w:color="auto"/>
            </w:tcBorders>
          </w:tcPr>
          <w:p w:rsidR="00B377FA" w:rsidRPr="00C75713" w:rsidRDefault="0078654D" w:rsidP="0078654D">
            <w:pPr>
              <w:rPr>
                <w:bCs/>
              </w:rPr>
            </w:pPr>
            <w:r w:rsidRPr="00C75713">
              <w:t xml:space="preserve">An indication of the correctness of the </w:t>
            </w:r>
            <w:r w:rsidR="00B63877" w:rsidRPr="00C75713">
              <w:t>presentation</w:t>
            </w:r>
            <w:r w:rsidRPr="00C75713">
              <w:t xml:space="preserve"> itself and the correctness of the information associated with the </w:t>
            </w:r>
            <w:r w:rsidR="00B63877" w:rsidRPr="00C75713">
              <w:t>presentation</w:t>
            </w:r>
            <w:r w:rsidRPr="00C75713">
              <w:t>.</w:t>
            </w:r>
          </w:p>
        </w:tc>
      </w:tr>
      <w:tr w:rsidR="002E3FB8" w:rsidRPr="00C75713" w:rsidTr="00F172A5">
        <w:tc>
          <w:tcPr>
            <w:tcW w:w="2975" w:type="dxa"/>
            <w:tcBorders>
              <w:top w:val="single" w:sz="4" w:space="0" w:color="auto"/>
              <w:left w:val="single" w:sz="4" w:space="0" w:color="auto"/>
              <w:bottom w:val="single" w:sz="4" w:space="0" w:color="auto"/>
              <w:right w:val="single" w:sz="4" w:space="0" w:color="auto"/>
            </w:tcBorders>
            <w:hideMark/>
          </w:tcPr>
          <w:p w:rsidR="002E3FB8" w:rsidRPr="00C75713" w:rsidRDefault="002E3FB8" w:rsidP="00055745">
            <w:pPr>
              <w:jc w:val="left"/>
              <w:rPr>
                <w:color w:val="000000"/>
                <w:szCs w:val="24"/>
              </w:rPr>
            </w:pPr>
            <w:r w:rsidRPr="00C75713">
              <w:rPr>
                <w:bCs/>
                <w:color w:val="000000"/>
                <w:szCs w:val="24"/>
              </w:rPr>
              <w:t>credential</w:t>
            </w:r>
          </w:p>
        </w:tc>
        <w:tc>
          <w:tcPr>
            <w:tcW w:w="5773" w:type="dxa"/>
            <w:tcBorders>
              <w:top w:val="single" w:sz="4" w:space="0" w:color="auto"/>
              <w:left w:val="single" w:sz="4" w:space="0" w:color="auto"/>
              <w:bottom w:val="single" w:sz="4" w:space="0" w:color="auto"/>
              <w:right w:val="single" w:sz="4" w:space="0" w:color="auto"/>
            </w:tcBorders>
            <w:hideMark/>
          </w:tcPr>
          <w:p w:rsidR="002E3FB8" w:rsidRPr="00C75713" w:rsidRDefault="005D5B6B" w:rsidP="0078654D">
            <w:pPr>
              <w:rPr>
                <w:i/>
                <w:color w:val="000000"/>
                <w:szCs w:val="24"/>
              </w:rPr>
            </w:pPr>
            <w:r w:rsidRPr="00C75713">
              <w:t>A set of one or more claims asserted about one or more Subjects.</w:t>
            </w:r>
          </w:p>
        </w:tc>
      </w:tr>
      <w:tr w:rsidR="002E3FB8" w:rsidRPr="00C75713" w:rsidTr="00F172A5">
        <w:tc>
          <w:tcPr>
            <w:tcW w:w="2975" w:type="dxa"/>
            <w:tcBorders>
              <w:top w:val="single" w:sz="4" w:space="0" w:color="auto"/>
              <w:left w:val="single" w:sz="4" w:space="0" w:color="auto"/>
              <w:bottom w:val="single" w:sz="4" w:space="0" w:color="auto"/>
              <w:right w:val="single" w:sz="4" w:space="0" w:color="auto"/>
            </w:tcBorders>
            <w:hideMark/>
          </w:tcPr>
          <w:p w:rsidR="002E3FB8" w:rsidRPr="00C75713" w:rsidRDefault="002E3FB8" w:rsidP="00055745">
            <w:pPr>
              <w:jc w:val="left"/>
              <w:rPr>
                <w:color w:val="000000"/>
                <w:szCs w:val="24"/>
              </w:rPr>
            </w:pPr>
            <w:r w:rsidRPr="00C75713">
              <w:rPr>
                <w:bCs/>
                <w:color w:val="000000"/>
                <w:szCs w:val="24"/>
              </w:rPr>
              <w:t>credential assurance</w:t>
            </w:r>
          </w:p>
        </w:tc>
        <w:tc>
          <w:tcPr>
            <w:tcW w:w="5773" w:type="dxa"/>
            <w:tcBorders>
              <w:top w:val="single" w:sz="4" w:space="0" w:color="auto"/>
              <w:left w:val="single" w:sz="4" w:space="0" w:color="auto"/>
              <w:bottom w:val="single" w:sz="4" w:space="0" w:color="auto"/>
              <w:right w:val="single" w:sz="4" w:space="0" w:color="auto"/>
            </w:tcBorders>
            <w:hideMark/>
          </w:tcPr>
          <w:p w:rsidR="002E3FB8" w:rsidRPr="00C75713" w:rsidRDefault="00C70652" w:rsidP="00C70652">
            <w:pPr>
              <w:rPr>
                <w:color w:val="000000"/>
                <w:szCs w:val="24"/>
              </w:rPr>
            </w:pPr>
            <w:r w:rsidRPr="00C75713">
              <w:rPr>
                <w:color w:val="000000"/>
                <w:szCs w:val="24"/>
              </w:rPr>
              <w:t>Confidence</w:t>
            </w:r>
            <w:r w:rsidR="00CC10F8" w:rsidRPr="00C75713">
              <w:rPr>
                <w:color w:val="000000"/>
                <w:szCs w:val="24"/>
              </w:rPr>
              <w:t xml:space="preserve"> that a Holder has maintained control over an issued credential and </w:t>
            </w:r>
            <w:r w:rsidR="00CC10F8" w:rsidRPr="00C75713">
              <w:rPr>
                <w:rFonts w:cstheme="minorHAnsi"/>
                <w:color w:val="000000"/>
                <w:szCs w:val="24"/>
                <w:shd w:val="clear" w:color="auto" w:fill="FFFFFF"/>
              </w:rPr>
              <w:t>that the issued credential is valid</w:t>
            </w:r>
            <w:r w:rsidR="00CC10F8" w:rsidRPr="00C75713">
              <w:rPr>
                <w:color w:val="000000"/>
                <w:szCs w:val="24"/>
              </w:rPr>
              <w:t>.</w:t>
            </w:r>
          </w:p>
        </w:tc>
      </w:tr>
      <w:tr w:rsidR="002E3FB8" w:rsidRPr="00C75713" w:rsidTr="00F172A5">
        <w:trPr>
          <w:cantSplit/>
        </w:trPr>
        <w:tc>
          <w:tcPr>
            <w:tcW w:w="2975" w:type="dxa"/>
            <w:tcBorders>
              <w:top w:val="single" w:sz="4" w:space="0" w:color="auto"/>
              <w:left w:val="single" w:sz="4" w:space="0" w:color="auto"/>
              <w:bottom w:val="single" w:sz="4" w:space="0" w:color="auto"/>
              <w:right w:val="single" w:sz="4" w:space="0" w:color="auto"/>
            </w:tcBorders>
            <w:hideMark/>
          </w:tcPr>
          <w:p w:rsidR="002E3FB8" w:rsidRPr="00C75713" w:rsidRDefault="002E3FB8" w:rsidP="00055745">
            <w:pPr>
              <w:jc w:val="left"/>
              <w:rPr>
                <w:color w:val="000000"/>
                <w:szCs w:val="24"/>
              </w:rPr>
            </w:pPr>
            <w:r w:rsidRPr="00C75713">
              <w:rPr>
                <w:bCs/>
                <w:color w:val="000000"/>
                <w:szCs w:val="24"/>
              </w:rPr>
              <w:t>credential assurance level</w:t>
            </w:r>
          </w:p>
        </w:tc>
        <w:tc>
          <w:tcPr>
            <w:tcW w:w="5773" w:type="dxa"/>
            <w:tcBorders>
              <w:top w:val="single" w:sz="4" w:space="0" w:color="auto"/>
              <w:left w:val="single" w:sz="4" w:space="0" w:color="auto"/>
              <w:bottom w:val="single" w:sz="4" w:space="0" w:color="auto"/>
              <w:right w:val="single" w:sz="4" w:space="0" w:color="auto"/>
            </w:tcBorders>
            <w:hideMark/>
          </w:tcPr>
          <w:p w:rsidR="002E3FB8" w:rsidRPr="00C75713" w:rsidRDefault="002E3FB8" w:rsidP="00C70652">
            <w:pPr>
              <w:rPr>
                <w:color w:val="000000"/>
                <w:szCs w:val="24"/>
              </w:rPr>
            </w:pPr>
            <w:r w:rsidRPr="00C75713">
              <w:rPr>
                <w:color w:val="000000"/>
                <w:szCs w:val="24"/>
              </w:rPr>
              <w:t xml:space="preserve">The level of confidence that a </w:t>
            </w:r>
            <w:r w:rsidR="00CC10F8" w:rsidRPr="00C75713">
              <w:rPr>
                <w:color w:val="000000"/>
                <w:szCs w:val="24"/>
              </w:rPr>
              <w:t xml:space="preserve">Holder has maintained control over an issued credential and </w:t>
            </w:r>
            <w:r w:rsidR="00CC10F8" w:rsidRPr="00C75713">
              <w:rPr>
                <w:rFonts w:cstheme="minorHAnsi"/>
                <w:color w:val="000000"/>
                <w:szCs w:val="24"/>
                <w:shd w:val="clear" w:color="auto" w:fill="FFFFFF"/>
              </w:rPr>
              <w:t>that the issued credential is valid</w:t>
            </w:r>
            <w:r w:rsidR="00CC10F8" w:rsidRPr="00C75713">
              <w:rPr>
                <w:color w:val="000000"/>
                <w:szCs w:val="24"/>
              </w:rPr>
              <w:t>.</w:t>
            </w:r>
          </w:p>
        </w:tc>
      </w:tr>
      <w:tr w:rsidR="00243F7F" w:rsidRPr="00C75713" w:rsidTr="00F172A5">
        <w:tc>
          <w:tcPr>
            <w:tcW w:w="2975" w:type="dxa"/>
            <w:tcBorders>
              <w:top w:val="single" w:sz="4" w:space="0" w:color="auto"/>
              <w:left w:val="single" w:sz="4" w:space="0" w:color="auto"/>
              <w:bottom w:val="single" w:sz="4" w:space="0" w:color="auto"/>
              <w:right w:val="single" w:sz="4" w:space="0" w:color="auto"/>
            </w:tcBorders>
          </w:tcPr>
          <w:p w:rsidR="00243F7F" w:rsidRPr="00C75713" w:rsidRDefault="00243F7F" w:rsidP="00055745">
            <w:pPr>
              <w:jc w:val="left"/>
            </w:pPr>
            <w:r w:rsidRPr="00C75713">
              <w:t>credential attribute</w:t>
            </w:r>
          </w:p>
        </w:tc>
        <w:tc>
          <w:tcPr>
            <w:tcW w:w="5773" w:type="dxa"/>
            <w:tcBorders>
              <w:top w:val="single" w:sz="4" w:space="0" w:color="auto"/>
              <w:left w:val="single" w:sz="4" w:space="0" w:color="auto"/>
              <w:bottom w:val="single" w:sz="4" w:space="0" w:color="auto"/>
              <w:right w:val="single" w:sz="4" w:space="0" w:color="auto"/>
            </w:tcBorders>
          </w:tcPr>
          <w:p w:rsidR="00243F7F" w:rsidRPr="00C75713" w:rsidRDefault="00243F7F" w:rsidP="00255132">
            <w:r w:rsidRPr="00C75713">
              <w:t>A property or characteristic of a credential.</w:t>
            </w:r>
          </w:p>
        </w:tc>
      </w:tr>
      <w:tr w:rsidR="003C125B" w:rsidRPr="00C75713" w:rsidTr="00F172A5">
        <w:tc>
          <w:tcPr>
            <w:tcW w:w="2975" w:type="dxa"/>
            <w:tcBorders>
              <w:top w:val="single" w:sz="4" w:space="0" w:color="auto"/>
              <w:left w:val="single" w:sz="4" w:space="0" w:color="auto"/>
              <w:bottom w:val="single" w:sz="4" w:space="0" w:color="auto"/>
              <w:right w:val="single" w:sz="4" w:space="0" w:color="auto"/>
            </w:tcBorders>
          </w:tcPr>
          <w:p w:rsidR="003C125B" w:rsidRPr="00C75713" w:rsidRDefault="000C184B" w:rsidP="000C184B">
            <w:pPr>
              <w:jc w:val="left"/>
              <w:rPr>
                <w:color w:val="000000"/>
                <w:szCs w:val="24"/>
              </w:rPr>
            </w:pPr>
            <w:r w:rsidRPr="00C75713">
              <w:t>credential authenticator binding</w:t>
            </w:r>
          </w:p>
        </w:tc>
        <w:tc>
          <w:tcPr>
            <w:tcW w:w="5773" w:type="dxa"/>
            <w:tcBorders>
              <w:top w:val="single" w:sz="4" w:space="0" w:color="auto"/>
              <w:left w:val="single" w:sz="4" w:space="0" w:color="auto"/>
              <w:bottom w:val="single" w:sz="4" w:space="0" w:color="auto"/>
              <w:right w:val="single" w:sz="4" w:space="0" w:color="auto"/>
            </w:tcBorders>
          </w:tcPr>
          <w:p w:rsidR="003C125B" w:rsidRPr="00C75713" w:rsidRDefault="00BC6D66" w:rsidP="00255132">
            <w:pPr>
              <w:rPr>
                <w:color w:val="000000"/>
                <w:szCs w:val="24"/>
              </w:rPr>
            </w:pPr>
            <w:r w:rsidRPr="00C75713">
              <w:t xml:space="preserve">The process of </w:t>
            </w:r>
            <w:r w:rsidRPr="00C75713">
              <w:rPr>
                <w:rFonts w:cstheme="minorHAnsi"/>
              </w:rPr>
              <w:t xml:space="preserve">associating </w:t>
            </w:r>
            <w:r w:rsidRPr="00C75713">
              <w:t>a credential issued to a Holder</w:t>
            </w:r>
            <w:r w:rsidRPr="00C75713">
              <w:rPr>
                <w:rFonts w:cstheme="minorHAnsi"/>
              </w:rPr>
              <w:t xml:space="preserve"> with </w:t>
            </w:r>
            <w:r w:rsidRPr="00C75713">
              <w:t>one or more authenticators</w:t>
            </w:r>
            <w:r w:rsidRPr="00C75713">
              <w:rPr>
                <w:rFonts w:cstheme="minorHAnsi"/>
              </w:rPr>
              <w:t xml:space="preserve">. </w:t>
            </w:r>
            <w:r w:rsidRPr="00C75713">
              <w:t xml:space="preserve">This process also includes authenticator life-cycle activities such as suspending authenticators (caused by a </w:t>
            </w:r>
            <w:r w:rsidRPr="00C75713">
              <w:rPr>
                <w:rFonts w:cstheme="minorHAnsi"/>
                <w:lang w:eastAsia="en-CA"/>
              </w:rPr>
              <w:t xml:space="preserve">forgotten password or a lockout due to successive failed </w:t>
            </w:r>
            <w:r w:rsidR="00255132" w:rsidRPr="00C75713">
              <w:rPr>
                <w:rFonts w:cstheme="minorHAnsi"/>
                <w:lang w:eastAsia="en-CA"/>
              </w:rPr>
              <w:t>credential verifications</w:t>
            </w:r>
            <w:r w:rsidRPr="00C75713">
              <w:rPr>
                <w:rFonts w:cstheme="minorHAnsi"/>
                <w:lang w:eastAsia="en-CA"/>
              </w:rPr>
              <w:t>, inactivity, or suspicious activity</w:t>
            </w:r>
            <w:r w:rsidRPr="00C75713">
              <w:t>), removing authenticators, binding new authenticators, and updating authenticators (e.g., changing a password, updating security questions and answers, having a new facial photo taken).</w:t>
            </w:r>
          </w:p>
        </w:tc>
      </w:tr>
      <w:tr w:rsidR="006E4AF9"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6E4AF9" w:rsidRPr="00C75713" w:rsidRDefault="00FD71CE" w:rsidP="00FD71CE">
            <w:pPr>
              <w:jc w:val="left"/>
            </w:pPr>
            <w:r w:rsidRPr="00C75713">
              <w:rPr>
                <w:rFonts w:cstheme="minorHAnsi"/>
              </w:rPr>
              <w:t>credential claims binding</w:t>
            </w:r>
          </w:p>
        </w:tc>
        <w:tc>
          <w:tcPr>
            <w:tcW w:w="5773" w:type="dxa"/>
            <w:tcBorders>
              <w:top w:val="single" w:sz="4" w:space="0" w:color="auto"/>
              <w:left w:val="single" w:sz="4" w:space="0" w:color="auto"/>
              <w:bottom w:val="single" w:sz="4" w:space="0" w:color="auto"/>
              <w:right w:val="single" w:sz="4" w:space="0" w:color="auto"/>
            </w:tcBorders>
          </w:tcPr>
          <w:p w:rsidR="006E4AF9" w:rsidRPr="00C75713" w:rsidRDefault="006E4AF9" w:rsidP="00B63877">
            <w:pPr>
              <w:rPr>
                <w:color w:val="000000"/>
                <w:szCs w:val="24"/>
              </w:rPr>
            </w:pPr>
            <w:r w:rsidRPr="00C75713">
              <w:t xml:space="preserve">The </w:t>
            </w:r>
            <w:r w:rsidR="00B63877" w:rsidRPr="00C75713">
              <w:t>process of associating a credential with</w:t>
            </w:r>
            <w:r w:rsidR="00B63877" w:rsidRPr="00C75713">
              <w:rPr>
                <w:rFonts w:cstheme="minorHAnsi"/>
                <w:szCs w:val="24"/>
              </w:rPr>
              <w:t xml:space="preserve"> one or more claims about one or more Subjects</w:t>
            </w:r>
            <w:r w:rsidR="00B63877" w:rsidRPr="00C75713">
              <w:t>.</w:t>
            </w:r>
          </w:p>
        </w:tc>
      </w:tr>
      <w:tr w:rsidR="000721D7"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0721D7" w:rsidRPr="00C75713" w:rsidRDefault="000721D7" w:rsidP="00055745">
            <w:pPr>
              <w:jc w:val="left"/>
              <w:rPr>
                <w:bCs/>
                <w:color w:val="000000"/>
                <w:szCs w:val="24"/>
              </w:rPr>
            </w:pPr>
            <w:r w:rsidRPr="00C75713">
              <w:t>credential issuance</w:t>
            </w:r>
          </w:p>
        </w:tc>
        <w:tc>
          <w:tcPr>
            <w:tcW w:w="5773" w:type="dxa"/>
            <w:tcBorders>
              <w:top w:val="single" w:sz="4" w:space="0" w:color="auto"/>
              <w:left w:val="single" w:sz="4" w:space="0" w:color="auto"/>
              <w:bottom w:val="single" w:sz="4" w:space="0" w:color="auto"/>
              <w:right w:val="single" w:sz="4" w:space="0" w:color="auto"/>
            </w:tcBorders>
          </w:tcPr>
          <w:p w:rsidR="000721D7" w:rsidRPr="00C75713" w:rsidRDefault="00A52A13" w:rsidP="00267502">
            <w:pPr>
              <w:rPr>
                <w:color w:val="000000"/>
                <w:szCs w:val="24"/>
              </w:rPr>
            </w:pPr>
            <w:r w:rsidRPr="00C75713">
              <w:t xml:space="preserve">The </w:t>
            </w:r>
            <w:r w:rsidR="00AD02EF" w:rsidRPr="00C75713">
              <w:t xml:space="preserve">process of </w:t>
            </w:r>
            <w:r w:rsidR="00AD02EF" w:rsidRPr="00C75713">
              <w:rPr>
                <w:rFonts w:cstheme="minorHAnsi"/>
                <w:szCs w:val="24"/>
              </w:rPr>
              <w:t>creating a credential from a set of claims and assigning the credential to a Holder</w:t>
            </w:r>
            <w:r w:rsidRPr="00C75713">
              <w:t>.</w:t>
            </w:r>
          </w:p>
        </w:tc>
      </w:tr>
      <w:tr w:rsidR="003828F8"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3828F8" w:rsidRPr="00C75713" w:rsidRDefault="003828F8" w:rsidP="003828F8">
            <w:pPr>
              <w:jc w:val="left"/>
            </w:pPr>
            <w:r w:rsidRPr="00C75713">
              <w:t>credential maintenance</w:t>
            </w:r>
          </w:p>
        </w:tc>
        <w:tc>
          <w:tcPr>
            <w:tcW w:w="5773" w:type="dxa"/>
            <w:tcBorders>
              <w:top w:val="single" w:sz="4" w:space="0" w:color="auto"/>
              <w:left w:val="single" w:sz="4" w:space="0" w:color="auto"/>
              <w:bottom w:val="single" w:sz="4" w:space="0" w:color="auto"/>
              <w:right w:val="single" w:sz="4" w:space="0" w:color="auto"/>
            </w:tcBorders>
          </w:tcPr>
          <w:p w:rsidR="003828F8" w:rsidRPr="00C75713" w:rsidRDefault="003828F8" w:rsidP="000721D7">
            <w:r w:rsidRPr="00C75713">
              <w:t xml:space="preserve">The </w:t>
            </w:r>
            <w:r w:rsidR="00611701" w:rsidRPr="00C75713">
              <w:t xml:space="preserve">process of </w:t>
            </w:r>
            <w:r w:rsidR="00611701" w:rsidRPr="00C75713">
              <w:rPr>
                <w:rFonts w:cstheme="minorHAnsi"/>
              </w:rPr>
              <w:t xml:space="preserve">updating the credential attributes (e.g., expiry date, </w:t>
            </w:r>
            <w:r w:rsidR="00611701" w:rsidRPr="00C75713">
              <w:rPr>
                <w:szCs w:val="24"/>
              </w:rPr>
              <w:t>status of the credential</w:t>
            </w:r>
            <w:r w:rsidR="00611701" w:rsidRPr="00C75713">
              <w:rPr>
                <w:rFonts w:cstheme="minorHAnsi"/>
              </w:rPr>
              <w:t>) of an issued credential.</w:t>
            </w:r>
          </w:p>
        </w:tc>
      </w:tr>
      <w:tr w:rsidR="000721D7"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0721D7" w:rsidRPr="00C75713" w:rsidRDefault="000721D7" w:rsidP="00055745">
            <w:pPr>
              <w:jc w:val="left"/>
              <w:rPr>
                <w:bCs/>
                <w:color w:val="000000"/>
                <w:szCs w:val="24"/>
              </w:rPr>
            </w:pPr>
            <w:r w:rsidRPr="00C75713">
              <w:t>credential recovery</w:t>
            </w:r>
          </w:p>
        </w:tc>
        <w:tc>
          <w:tcPr>
            <w:tcW w:w="5773" w:type="dxa"/>
            <w:tcBorders>
              <w:top w:val="single" w:sz="4" w:space="0" w:color="auto"/>
              <w:left w:val="single" w:sz="4" w:space="0" w:color="auto"/>
              <w:bottom w:val="single" w:sz="4" w:space="0" w:color="auto"/>
              <w:right w:val="single" w:sz="4" w:space="0" w:color="auto"/>
            </w:tcBorders>
          </w:tcPr>
          <w:p w:rsidR="000721D7" w:rsidRPr="00C75713" w:rsidRDefault="000721D7" w:rsidP="000721D7">
            <w:pPr>
              <w:rPr>
                <w:color w:val="000000"/>
                <w:szCs w:val="24"/>
              </w:rPr>
            </w:pPr>
            <w:r w:rsidRPr="00C75713">
              <w:t>The process of transforming a suspended credential back to a usable state (i.e., an issued credential).</w:t>
            </w:r>
          </w:p>
        </w:tc>
      </w:tr>
      <w:tr w:rsidR="00414924"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414924" w:rsidRPr="00C75713" w:rsidRDefault="00414924" w:rsidP="006C4D7A">
            <w:pPr>
              <w:jc w:val="left"/>
            </w:pPr>
            <w:r w:rsidRPr="00C75713">
              <w:rPr>
                <w:lang w:eastAsia="en-CA"/>
              </w:rPr>
              <w:lastRenderedPageBreak/>
              <w:t>credential registration</w:t>
            </w:r>
          </w:p>
        </w:tc>
        <w:tc>
          <w:tcPr>
            <w:tcW w:w="5773" w:type="dxa"/>
            <w:tcBorders>
              <w:top w:val="single" w:sz="4" w:space="0" w:color="auto"/>
              <w:left w:val="single" w:sz="4" w:space="0" w:color="auto"/>
              <w:bottom w:val="single" w:sz="4" w:space="0" w:color="auto"/>
              <w:right w:val="single" w:sz="4" w:space="0" w:color="auto"/>
            </w:tcBorders>
          </w:tcPr>
          <w:p w:rsidR="00414924" w:rsidRPr="00C75713" w:rsidRDefault="00414924" w:rsidP="006C4D7A">
            <w:pPr>
              <w:rPr>
                <w:bCs/>
              </w:rPr>
            </w:pPr>
            <w:r w:rsidRPr="00C75713">
              <w:rPr>
                <w:rFonts w:cstheme="minorHAnsi"/>
                <w:szCs w:val="24"/>
                <w:lang w:eastAsia="en-CA"/>
              </w:rPr>
              <w:t>An indication of the existence of a credential.</w:t>
            </w:r>
          </w:p>
        </w:tc>
      </w:tr>
      <w:tr w:rsidR="000721D7"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0721D7" w:rsidRPr="00C75713" w:rsidRDefault="000721D7" w:rsidP="00055745">
            <w:pPr>
              <w:jc w:val="left"/>
              <w:rPr>
                <w:bCs/>
                <w:color w:val="000000"/>
                <w:szCs w:val="24"/>
              </w:rPr>
            </w:pPr>
            <w:r w:rsidRPr="00C75713">
              <w:t>credential revocation</w:t>
            </w:r>
          </w:p>
        </w:tc>
        <w:tc>
          <w:tcPr>
            <w:tcW w:w="5773" w:type="dxa"/>
            <w:tcBorders>
              <w:top w:val="single" w:sz="4" w:space="0" w:color="auto"/>
              <w:left w:val="single" w:sz="4" w:space="0" w:color="auto"/>
              <w:bottom w:val="single" w:sz="4" w:space="0" w:color="auto"/>
              <w:right w:val="single" w:sz="4" w:space="0" w:color="auto"/>
            </w:tcBorders>
          </w:tcPr>
          <w:p w:rsidR="000721D7" w:rsidRPr="00C75713" w:rsidRDefault="000721D7" w:rsidP="00055745">
            <w:pPr>
              <w:rPr>
                <w:color w:val="000000"/>
                <w:szCs w:val="24"/>
              </w:rPr>
            </w:pPr>
            <w:r w:rsidRPr="00C75713">
              <w:t>The process of ensuring that an issued credential is permanently flagged as unusable.</w:t>
            </w:r>
          </w:p>
        </w:tc>
      </w:tr>
      <w:tr w:rsidR="000721D7"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0721D7" w:rsidRPr="00C75713" w:rsidRDefault="000721D7" w:rsidP="00055745">
            <w:pPr>
              <w:jc w:val="left"/>
              <w:rPr>
                <w:szCs w:val="24"/>
              </w:rPr>
            </w:pPr>
            <w:r w:rsidRPr="00C75713">
              <w:t>credential suspension</w:t>
            </w:r>
          </w:p>
        </w:tc>
        <w:tc>
          <w:tcPr>
            <w:tcW w:w="5773" w:type="dxa"/>
            <w:tcBorders>
              <w:top w:val="single" w:sz="4" w:space="0" w:color="auto"/>
              <w:left w:val="single" w:sz="4" w:space="0" w:color="auto"/>
              <w:bottom w:val="single" w:sz="4" w:space="0" w:color="auto"/>
              <w:right w:val="single" w:sz="4" w:space="0" w:color="auto"/>
            </w:tcBorders>
          </w:tcPr>
          <w:p w:rsidR="000721D7" w:rsidRPr="00C75713" w:rsidRDefault="000721D7" w:rsidP="000721D7">
            <w:pPr>
              <w:rPr>
                <w:szCs w:val="24"/>
              </w:rPr>
            </w:pPr>
            <w:r w:rsidRPr="00C75713">
              <w:t>The process of transforming an issued credential into a suspended credential by flagging the issued credential as temporarily unusable.</w:t>
            </w:r>
          </w:p>
        </w:tc>
      </w:tr>
      <w:tr w:rsidR="00A16884"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A16884" w:rsidRPr="00C75713" w:rsidRDefault="00A16884" w:rsidP="00A16884">
            <w:pPr>
              <w:jc w:val="left"/>
              <w:rPr>
                <w:rFonts w:cstheme="minorHAnsi"/>
                <w:szCs w:val="24"/>
              </w:rPr>
            </w:pPr>
            <w:r w:rsidRPr="00C75713">
              <w:rPr>
                <w:rFonts w:cstheme="minorHAnsi"/>
                <w:szCs w:val="24"/>
              </w:rPr>
              <w:t>credential validation</w:t>
            </w:r>
          </w:p>
        </w:tc>
        <w:tc>
          <w:tcPr>
            <w:tcW w:w="5773" w:type="dxa"/>
            <w:tcBorders>
              <w:top w:val="single" w:sz="4" w:space="0" w:color="auto"/>
              <w:left w:val="single" w:sz="4" w:space="0" w:color="auto"/>
              <w:bottom w:val="single" w:sz="4" w:space="0" w:color="auto"/>
              <w:right w:val="single" w:sz="4" w:space="0" w:color="auto"/>
            </w:tcBorders>
          </w:tcPr>
          <w:p w:rsidR="00A16884" w:rsidRPr="00C75713" w:rsidRDefault="00213C8E" w:rsidP="00AD02EF">
            <w:pPr>
              <w:rPr>
                <w:rFonts w:cstheme="minorHAnsi"/>
                <w:szCs w:val="24"/>
              </w:rPr>
            </w:pPr>
            <w:r w:rsidRPr="00C75713">
              <w:t xml:space="preserve">The process of </w:t>
            </w:r>
            <w:r w:rsidRPr="00C75713">
              <w:rPr>
                <w:rFonts w:cstheme="minorHAnsi"/>
                <w:szCs w:val="24"/>
              </w:rPr>
              <w:t>verifying</w:t>
            </w:r>
            <w:r w:rsidRPr="00C75713">
              <w:rPr>
                <w:rFonts w:cstheme="minorHAnsi"/>
                <w:color w:val="000000"/>
                <w:szCs w:val="24"/>
                <w:shd w:val="clear" w:color="auto" w:fill="FFFFFF"/>
              </w:rPr>
              <w:t xml:space="preserve"> that the issued credential is valid (e.g., </w:t>
            </w:r>
            <w:r w:rsidRPr="00C75713">
              <w:rPr>
                <w:color w:val="000000"/>
                <w:szCs w:val="24"/>
              </w:rPr>
              <w:t>not tampered with, corrupted, modified, suspended, or revoked</w:t>
            </w:r>
            <w:r w:rsidRPr="00C75713">
              <w:rPr>
                <w:rFonts w:cstheme="minorHAnsi"/>
                <w:color w:val="000000"/>
                <w:szCs w:val="24"/>
                <w:shd w:val="clear" w:color="auto" w:fill="FFFFFF"/>
              </w:rPr>
              <w:t>)</w:t>
            </w:r>
            <w:r w:rsidRPr="00C75713">
              <w:rPr>
                <w:rFonts w:cstheme="minorHAnsi"/>
                <w:szCs w:val="24"/>
              </w:rPr>
              <w:t>.</w:t>
            </w:r>
            <w:r w:rsidR="00AD02EF" w:rsidRPr="00C75713">
              <w:rPr>
                <w:rFonts w:cstheme="minorHAnsi"/>
                <w:szCs w:val="24"/>
              </w:rPr>
              <w:t xml:space="preserve"> </w:t>
            </w:r>
            <w:r w:rsidR="00AD02EF" w:rsidRPr="00C75713">
              <w:rPr>
                <w:rFonts w:cstheme="minorHAnsi"/>
              </w:rPr>
              <w:t>The validity of the issued credential can be used to generate a level of assurance.</w:t>
            </w:r>
          </w:p>
        </w:tc>
      </w:tr>
      <w:tr w:rsidR="00587F62"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587F62" w:rsidRPr="00C75713" w:rsidRDefault="00587F62" w:rsidP="00587F62">
            <w:pPr>
              <w:jc w:val="left"/>
              <w:rPr>
                <w:color w:val="000000"/>
                <w:szCs w:val="24"/>
              </w:rPr>
            </w:pPr>
            <w:r w:rsidRPr="00C75713">
              <w:rPr>
                <w:rFonts w:cstheme="minorHAnsi"/>
                <w:szCs w:val="24"/>
              </w:rPr>
              <w:t>credential verification</w:t>
            </w:r>
          </w:p>
        </w:tc>
        <w:tc>
          <w:tcPr>
            <w:tcW w:w="5773" w:type="dxa"/>
            <w:tcBorders>
              <w:top w:val="single" w:sz="4" w:space="0" w:color="auto"/>
              <w:left w:val="single" w:sz="4" w:space="0" w:color="auto"/>
              <w:bottom w:val="single" w:sz="4" w:space="0" w:color="auto"/>
              <w:right w:val="single" w:sz="4" w:space="0" w:color="auto"/>
            </w:tcBorders>
          </w:tcPr>
          <w:p w:rsidR="00587F62" w:rsidRPr="00C75713" w:rsidRDefault="00097BDD" w:rsidP="00097BDD">
            <w:pPr>
              <w:rPr>
                <w:color w:val="000000"/>
                <w:szCs w:val="24"/>
              </w:rPr>
            </w:pPr>
            <w:r w:rsidRPr="00C75713">
              <w:rPr>
                <w:rFonts w:cstheme="minorHAnsi"/>
                <w:szCs w:val="24"/>
              </w:rPr>
              <w:t>Th</w:t>
            </w:r>
            <w:r w:rsidRPr="00C75713">
              <w:t xml:space="preserve">e process of </w:t>
            </w:r>
            <w:r w:rsidRPr="00C75713">
              <w:rPr>
                <w:rFonts w:cstheme="minorHAnsi"/>
                <w:szCs w:val="24"/>
              </w:rPr>
              <w:t xml:space="preserve">verifying that </w:t>
            </w:r>
            <w:r w:rsidRPr="00C75713">
              <w:t>a Holder</w:t>
            </w:r>
            <w:r w:rsidRPr="00C75713">
              <w:rPr>
                <w:rFonts w:cstheme="minorHAnsi"/>
                <w:szCs w:val="24"/>
              </w:rPr>
              <w:t xml:space="preserve"> has control over an issued credential. </w:t>
            </w:r>
            <w:r w:rsidRPr="00C75713">
              <w:rPr>
                <w:rFonts w:cstheme="minorHAnsi"/>
              </w:rPr>
              <w:t xml:space="preserve">Control of an issued credential is verified by means </w:t>
            </w:r>
            <w:r w:rsidR="00435771" w:rsidRPr="00C75713">
              <w:rPr>
                <w:rFonts w:cstheme="minorHAnsi"/>
              </w:rPr>
              <w:t xml:space="preserve">of </w:t>
            </w:r>
            <w:r w:rsidRPr="00C75713">
              <w:rPr>
                <w:rFonts w:cstheme="minorHAnsi"/>
              </w:rPr>
              <w:t xml:space="preserve">one or more authenticators. </w:t>
            </w:r>
            <w:r w:rsidR="00A16884" w:rsidRPr="00C75713">
              <w:rPr>
                <w:rFonts w:cstheme="minorHAnsi"/>
              </w:rPr>
              <w:t>The degree of control over the issued credential can be used to generate a level of assurance.</w:t>
            </w:r>
          </w:p>
        </w:tc>
      </w:tr>
      <w:tr w:rsidR="00BB45D6"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BB45D6" w:rsidRPr="00C75713" w:rsidRDefault="00BB45D6" w:rsidP="00BB45D6">
            <w:pPr>
              <w:jc w:val="left"/>
            </w:pPr>
            <w:r w:rsidRPr="00C75713">
              <w:t>device</w:t>
            </w:r>
          </w:p>
        </w:tc>
        <w:tc>
          <w:tcPr>
            <w:tcW w:w="5773" w:type="dxa"/>
            <w:tcBorders>
              <w:top w:val="single" w:sz="4" w:space="0" w:color="auto"/>
              <w:left w:val="single" w:sz="4" w:space="0" w:color="auto"/>
              <w:bottom w:val="single" w:sz="4" w:space="0" w:color="auto"/>
              <w:right w:val="single" w:sz="4" w:space="0" w:color="auto"/>
            </w:tcBorders>
          </w:tcPr>
          <w:p w:rsidR="00BB45D6" w:rsidRPr="00C75713" w:rsidRDefault="00BB45D6" w:rsidP="00D5077D">
            <w:pPr>
              <w:rPr>
                <w:rFonts w:cstheme="minorHAnsi"/>
                <w:szCs w:val="24"/>
              </w:rPr>
            </w:pPr>
            <w:r w:rsidRPr="00C75713">
              <w:rPr>
                <w:rFonts w:cstheme="minorHAnsi"/>
                <w:szCs w:val="24"/>
              </w:rPr>
              <w:t xml:space="preserve">A machine, specifically a piece of electronic equipment. </w:t>
            </w:r>
          </w:p>
        </w:tc>
      </w:tr>
      <w:tr w:rsidR="009C0228"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9C0228" w:rsidRPr="00C75713" w:rsidRDefault="009C0228" w:rsidP="009C0228">
            <w:pPr>
              <w:jc w:val="left"/>
            </w:pPr>
            <w:r w:rsidRPr="00C75713">
              <w:t>digital ecosystem</w:t>
            </w:r>
          </w:p>
        </w:tc>
        <w:tc>
          <w:tcPr>
            <w:tcW w:w="5773" w:type="dxa"/>
            <w:tcBorders>
              <w:top w:val="single" w:sz="4" w:space="0" w:color="auto"/>
              <w:left w:val="single" w:sz="4" w:space="0" w:color="auto"/>
              <w:bottom w:val="single" w:sz="4" w:space="0" w:color="auto"/>
              <w:right w:val="single" w:sz="4" w:space="0" w:color="auto"/>
            </w:tcBorders>
          </w:tcPr>
          <w:p w:rsidR="009C0228" w:rsidRPr="00C75713" w:rsidRDefault="009C0228" w:rsidP="00D5077D">
            <w:pPr>
              <w:rPr>
                <w:rFonts w:cstheme="minorHAnsi"/>
                <w:szCs w:val="24"/>
              </w:rPr>
            </w:pPr>
            <w:r w:rsidRPr="00C75713">
              <w:rPr>
                <w:rFonts w:cstheme="minorHAnsi"/>
                <w:szCs w:val="24"/>
              </w:rPr>
              <w:t>A collection of various tools and systems, and the actors who create, interact with, use, and remake them</w:t>
            </w:r>
            <w:r w:rsidR="003D49DF" w:rsidRPr="00C75713">
              <w:rPr>
                <w:rFonts w:cstheme="minorHAnsi"/>
                <w:szCs w:val="24"/>
              </w:rPr>
              <w:t>.</w:t>
            </w:r>
          </w:p>
        </w:tc>
      </w:tr>
      <w:tr w:rsidR="000721D7"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0721D7" w:rsidRPr="00C75713" w:rsidRDefault="000721D7" w:rsidP="00055745">
            <w:pPr>
              <w:jc w:val="left"/>
              <w:rPr>
                <w:szCs w:val="24"/>
              </w:rPr>
            </w:pPr>
            <w:r w:rsidRPr="00C75713">
              <w:t>digital identity</w:t>
            </w:r>
          </w:p>
        </w:tc>
        <w:tc>
          <w:tcPr>
            <w:tcW w:w="5773" w:type="dxa"/>
            <w:tcBorders>
              <w:top w:val="single" w:sz="4" w:space="0" w:color="auto"/>
              <w:left w:val="single" w:sz="4" w:space="0" w:color="auto"/>
              <w:bottom w:val="single" w:sz="4" w:space="0" w:color="auto"/>
              <w:right w:val="single" w:sz="4" w:space="0" w:color="auto"/>
            </w:tcBorders>
          </w:tcPr>
          <w:p w:rsidR="00236E1B" w:rsidRPr="00C75713" w:rsidRDefault="00D5077D" w:rsidP="008479AC">
            <w:pPr>
              <w:rPr>
                <w:szCs w:val="24"/>
              </w:rPr>
            </w:pPr>
            <w:r w:rsidRPr="00C75713">
              <w:rPr>
                <w:rFonts w:cstheme="minorHAnsi"/>
                <w:szCs w:val="24"/>
              </w:rPr>
              <w:t>An electronic representation of a</w:t>
            </w:r>
            <w:r w:rsidR="008479AC" w:rsidRPr="00C75713">
              <w:rPr>
                <w:rFonts w:cstheme="minorHAnsi"/>
                <w:szCs w:val="24"/>
              </w:rPr>
              <w:t>n entity</w:t>
            </w:r>
            <w:r w:rsidRPr="00C75713">
              <w:rPr>
                <w:rFonts w:cstheme="minorHAnsi"/>
                <w:szCs w:val="24"/>
              </w:rPr>
              <w:t xml:space="preserve">, used exclusively by that same </w:t>
            </w:r>
            <w:r w:rsidR="008479AC" w:rsidRPr="00C75713">
              <w:rPr>
                <w:rFonts w:cstheme="minorHAnsi"/>
                <w:szCs w:val="24"/>
              </w:rPr>
              <w:t>entity</w:t>
            </w:r>
            <w:r w:rsidRPr="00C75713">
              <w:rPr>
                <w:rFonts w:cstheme="minorHAnsi"/>
                <w:szCs w:val="24"/>
              </w:rPr>
              <w:t>, to access valued services and to carry out transactions with trust and confidence.</w:t>
            </w:r>
          </w:p>
        </w:tc>
      </w:tr>
      <w:tr w:rsidR="00236E1B"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236E1B" w:rsidRPr="00C75713" w:rsidRDefault="00236E1B" w:rsidP="00236E1B">
            <w:pPr>
              <w:jc w:val="left"/>
              <w:rPr>
                <w:bCs/>
                <w:color w:val="000000"/>
                <w:szCs w:val="24"/>
              </w:rPr>
            </w:pPr>
            <w:r w:rsidRPr="00C75713">
              <w:t>digital relationship</w:t>
            </w:r>
          </w:p>
        </w:tc>
        <w:tc>
          <w:tcPr>
            <w:tcW w:w="5773" w:type="dxa"/>
            <w:tcBorders>
              <w:top w:val="single" w:sz="4" w:space="0" w:color="auto"/>
              <w:left w:val="single" w:sz="4" w:space="0" w:color="auto"/>
              <w:bottom w:val="single" w:sz="4" w:space="0" w:color="auto"/>
              <w:right w:val="single" w:sz="4" w:space="0" w:color="auto"/>
            </w:tcBorders>
          </w:tcPr>
          <w:p w:rsidR="00236E1B" w:rsidRPr="00C75713" w:rsidRDefault="00723D03" w:rsidP="008479AC">
            <w:pPr>
              <w:rPr>
                <w:color w:val="000000"/>
                <w:szCs w:val="24"/>
              </w:rPr>
            </w:pPr>
            <w:r w:rsidRPr="00C75713">
              <w:rPr>
                <w:szCs w:val="24"/>
              </w:rPr>
              <w:t>An electronic representation of the relationship of an entity to other entities.</w:t>
            </w:r>
          </w:p>
        </w:tc>
      </w:tr>
      <w:tr w:rsidR="00236E1B"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236E1B" w:rsidRPr="00C75713" w:rsidRDefault="00236E1B" w:rsidP="00236E1B">
            <w:pPr>
              <w:jc w:val="left"/>
              <w:rPr>
                <w:bCs/>
                <w:color w:val="000000"/>
                <w:szCs w:val="24"/>
              </w:rPr>
            </w:pPr>
            <w:r w:rsidRPr="00C75713">
              <w:t>digital representation</w:t>
            </w:r>
          </w:p>
        </w:tc>
        <w:tc>
          <w:tcPr>
            <w:tcW w:w="5773" w:type="dxa"/>
            <w:tcBorders>
              <w:top w:val="single" w:sz="4" w:space="0" w:color="auto"/>
              <w:left w:val="single" w:sz="4" w:space="0" w:color="auto"/>
              <w:bottom w:val="single" w:sz="4" w:space="0" w:color="auto"/>
              <w:right w:val="single" w:sz="4" w:space="0" w:color="auto"/>
            </w:tcBorders>
          </w:tcPr>
          <w:p w:rsidR="00236E1B" w:rsidRPr="00C75713" w:rsidRDefault="00783C90" w:rsidP="00723D03">
            <w:pPr>
              <w:rPr>
                <w:color w:val="000000"/>
                <w:szCs w:val="24"/>
              </w:rPr>
            </w:pPr>
            <w:r w:rsidRPr="00C75713">
              <w:t xml:space="preserve">An </w:t>
            </w:r>
            <w:r w:rsidR="00723D03" w:rsidRPr="00C75713">
              <w:t>electronic representation of an entity or an electronic representation of the relationship between two or more entities.</w:t>
            </w:r>
          </w:p>
        </w:tc>
      </w:tr>
      <w:tr w:rsidR="000D2C97" w:rsidRPr="00C75713" w:rsidTr="00F172A5">
        <w:tc>
          <w:tcPr>
            <w:tcW w:w="2975" w:type="dxa"/>
            <w:tcBorders>
              <w:top w:val="single" w:sz="4" w:space="0" w:color="auto"/>
              <w:left w:val="single" w:sz="4" w:space="0" w:color="auto"/>
              <w:bottom w:val="single" w:sz="4" w:space="0" w:color="auto"/>
              <w:right w:val="single" w:sz="4" w:space="0" w:color="auto"/>
            </w:tcBorders>
          </w:tcPr>
          <w:p w:rsidR="000D2C97" w:rsidRPr="00C75713" w:rsidRDefault="000D2C97" w:rsidP="00055745">
            <w:pPr>
              <w:jc w:val="left"/>
              <w:rPr>
                <w:bCs/>
                <w:color w:val="000000"/>
                <w:szCs w:val="24"/>
              </w:rPr>
            </w:pPr>
            <w:r w:rsidRPr="00C75713">
              <w:rPr>
                <w:szCs w:val="24"/>
              </w:rPr>
              <w:t xml:space="preserve">directed </w:t>
            </w:r>
            <w:r w:rsidRPr="00C75713">
              <w:t>relationship</w:t>
            </w:r>
          </w:p>
        </w:tc>
        <w:tc>
          <w:tcPr>
            <w:tcW w:w="5773" w:type="dxa"/>
            <w:tcBorders>
              <w:top w:val="single" w:sz="4" w:space="0" w:color="auto"/>
              <w:left w:val="single" w:sz="4" w:space="0" w:color="auto"/>
              <w:bottom w:val="single" w:sz="4" w:space="0" w:color="auto"/>
              <w:right w:val="single" w:sz="4" w:space="0" w:color="auto"/>
            </w:tcBorders>
          </w:tcPr>
          <w:p w:rsidR="000D2C97" w:rsidRPr="00C75713" w:rsidRDefault="000D2C97" w:rsidP="00057B30">
            <w:r w:rsidRPr="00C75713">
              <w:rPr>
                <w:color w:val="000000"/>
                <w:szCs w:val="24"/>
              </w:rPr>
              <w:t xml:space="preserve">A relationship where the entities are not equals (e.g., </w:t>
            </w:r>
            <w:r w:rsidR="00057B30" w:rsidRPr="00C75713">
              <w:rPr>
                <w:color w:val="000000"/>
                <w:szCs w:val="24"/>
              </w:rPr>
              <w:t>parent and child, parent corporation and subsidiary corporation, manager and subordinate</w:t>
            </w:r>
            <w:r w:rsidRPr="00C75713">
              <w:rPr>
                <w:color w:val="000000"/>
                <w:szCs w:val="24"/>
              </w:rPr>
              <w:t>).</w:t>
            </w:r>
          </w:p>
        </w:tc>
      </w:tr>
      <w:tr w:rsidR="000A6E5D" w:rsidRPr="00C75713" w:rsidTr="00F172A5">
        <w:tc>
          <w:tcPr>
            <w:tcW w:w="2975" w:type="dxa"/>
            <w:tcBorders>
              <w:top w:val="single" w:sz="4" w:space="0" w:color="auto"/>
              <w:left w:val="single" w:sz="4" w:space="0" w:color="auto"/>
              <w:bottom w:val="single" w:sz="4" w:space="0" w:color="auto"/>
              <w:right w:val="single" w:sz="4" w:space="0" w:color="auto"/>
            </w:tcBorders>
          </w:tcPr>
          <w:p w:rsidR="000A6E5D" w:rsidRPr="00C75713" w:rsidRDefault="000A6E5D" w:rsidP="00055745">
            <w:pPr>
              <w:jc w:val="left"/>
              <w:rPr>
                <w:bCs/>
                <w:color w:val="000000"/>
                <w:szCs w:val="24"/>
                <w:highlight w:val="yellow"/>
              </w:rPr>
            </w:pPr>
            <w:r w:rsidRPr="00C75713">
              <w:rPr>
                <w:bCs/>
                <w:color w:val="000000"/>
                <w:szCs w:val="24"/>
              </w:rPr>
              <w:t>eIDAS</w:t>
            </w:r>
          </w:p>
        </w:tc>
        <w:tc>
          <w:tcPr>
            <w:tcW w:w="5773" w:type="dxa"/>
            <w:tcBorders>
              <w:top w:val="single" w:sz="4" w:space="0" w:color="auto"/>
              <w:left w:val="single" w:sz="4" w:space="0" w:color="auto"/>
              <w:bottom w:val="single" w:sz="4" w:space="0" w:color="auto"/>
              <w:right w:val="single" w:sz="4" w:space="0" w:color="auto"/>
            </w:tcBorders>
          </w:tcPr>
          <w:p w:rsidR="000A6E5D" w:rsidRPr="00C75713" w:rsidRDefault="00816F91" w:rsidP="00816F91">
            <w:r w:rsidRPr="00C75713">
              <w:t>Electronic Identification, Authentication, and Trust Services</w:t>
            </w:r>
          </w:p>
          <w:p w:rsidR="00273842" w:rsidRPr="00C75713" w:rsidRDefault="00273842" w:rsidP="00AD48FA">
            <w:pPr>
              <w:rPr>
                <w:highlight w:val="yellow"/>
              </w:rPr>
            </w:pPr>
            <w:r w:rsidRPr="00C75713">
              <w:t>eIDAS is a E</w:t>
            </w:r>
            <w:r w:rsidR="00141298" w:rsidRPr="00C75713">
              <w:t xml:space="preserve">uropean </w:t>
            </w:r>
            <w:r w:rsidRPr="00C75713">
              <w:t>U</w:t>
            </w:r>
            <w:r w:rsidR="00141298" w:rsidRPr="00C75713">
              <w:t>nion</w:t>
            </w:r>
            <w:r w:rsidRPr="00C75713">
              <w:t xml:space="preserve"> regulation that oversees electronic identification and trust services for electronic transactions in the European Union's internal market. It regulates electronic signatures, electronic transactions, </w:t>
            </w:r>
            <w:r w:rsidRPr="00C75713">
              <w:lastRenderedPageBreak/>
              <w:t>involved bodies, and their embedding processes to provide a safe way for users to conduct business online such as electronic funds transfer or transactions with public services.</w:t>
            </w:r>
          </w:p>
        </w:tc>
      </w:tr>
      <w:tr w:rsidR="002E3FB8" w:rsidRPr="00C75713" w:rsidTr="00F172A5">
        <w:tc>
          <w:tcPr>
            <w:tcW w:w="2975" w:type="dxa"/>
            <w:tcBorders>
              <w:top w:val="single" w:sz="4" w:space="0" w:color="auto"/>
              <w:left w:val="single" w:sz="4" w:space="0" w:color="auto"/>
              <w:bottom w:val="single" w:sz="4" w:space="0" w:color="auto"/>
              <w:right w:val="single" w:sz="4" w:space="0" w:color="auto"/>
            </w:tcBorders>
          </w:tcPr>
          <w:p w:rsidR="002E3FB8" w:rsidRPr="00C75713" w:rsidRDefault="002E3FB8" w:rsidP="00055745">
            <w:pPr>
              <w:jc w:val="left"/>
              <w:rPr>
                <w:bCs/>
                <w:color w:val="000000"/>
                <w:szCs w:val="24"/>
              </w:rPr>
            </w:pPr>
            <w:r w:rsidRPr="00C75713">
              <w:rPr>
                <w:bCs/>
                <w:color w:val="000000"/>
                <w:szCs w:val="24"/>
              </w:rPr>
              <w:lastRenderedPageBreak/>
              <w:t>electronic or digital evidence</w:t>
            </w:r>
          </w:p>
        </w:tc>
        <w:tc>
          <w:tcPr>
            <w:tcW w:w="5773" w:type="dxa"/>
            <w:tcBorders>
              <w:top w:val="single" w:sz="4" w:space="0" w:color="auto"/>
              <w:left w:val="single" w:sz="4" w:space="0" w:color="auto"/>
              <w:bottom w:val="single" w:sz="4" w:space="0" w:color="auto"/>
              <w:right w:val="single" w:sz="4" w:space="0" w:color="auto"/>
            </w:tcBorders>
          </w:tcPr>
          <w:p w:rsidR="002E3FB8" w:rsidRPr="00C75713" w:rsidRDefault="002E3FB8" w:rsidP="00055745">
            <w:pPr>
              <w:rPr>
                <w:color w:val="000000"/>
                <w:szCs w:val="24"/>
              </w:rPr>
            </w:pPr>
            <w:r w:rsidRPr="00C75713">
              <w:t>Any data that is recorded or preserved on any medium in, or by, a computer system or other similar device. Examples include database records, audit logs, and electronic word processing documents.</w:t>
            </w:r>
          </w:p>
        </w:tc>
      </w:tr>
      <w:tr w:rsidR="00033847" w:rsidRPr="00C75713" w:rsidTr="00F172A5">
        <w:tc>
          <w:tcPr>
            <w:tcW w:w="2975" w:type="dxa"/>
            <w:tcBorders>
              <w:top w:val="single" w:sz="4" w:space="0" w:color="auto"/>
              <w:left w:val="single" w:sz="4" w:space="0" w:color="auto"/>
              <w:bottom w:val="single" w:sz="4" w:space="0" w:color="auto"/>
              <w:right w:val="single" w:sz="4" w:space="0" w:color="auto"/>
            </w:tcBorders>
          </w:tcPr>
          <w:p w:rsidR="00033847" w:rsidRPr="00C75713" w:rsidRDefault="00033847" w:rsidP="00063591">
            <w:pPr>
              <w:jc w:val="left"/>
              <w:rPr>
                <w:bCs/>
                <w:color w:val="000000"/>
                <w:szCs w:val="24"/>
              </w:rPr>
            </w:pPr>
            <w:r w:rsidRPr="00C75713">
              <w:rPr>
                <w:bCs/>
                <w:color w:val="000000"/>
                <w:szCs w:val="24"/>
              </w:rPr>
              <w:t>entity</w:t>
            </w:r>
          </w:p>
        </w:tc>
        <w:tc>
          <w:tcPr>
            <w:tcW w:w="5773" w:type="dxa"/>
            <w:tcBorders>
              <w:top w:val="single" w:sz="4" w:space="0" w:color="auto"/>
              <w:left w:val="single" w:sz="4" w:space="0" w:color="auto"/>
              <w:bottom w:val="single" w:sz="4" w:space="0" w:color="auto"/>
              <w:right w:val="single" w:sz="4" w:space="0" w:color="auto"/>
            </w:tcBorders>
          </w:tcPr>
          <w:p w:rsidR="00033847" w:rsidRPr="00C75713" w:rsidRDefault="005D5B6B" w:rsidP="00C53A64">
            <w:pPr>
              <w:rPr>
                <w:color w:val="000000"/>
                <w:szCs w:val="24"/>
              </w:rPr>
            </w:pPr>
            <w:r w:rsidRPr="00C75713">
              <w:rPr>
                <w:color w:val="000000"/>
                <w:szCs w:val="24"/>
              </w:rPr>
              <w:t xml:space="preserve">A thing with a distinct and independent existence such as a person, organization, or device </w:t>
            </w:r>
            <w:r w:rsidRPr="00C75713">
              <w:rPr>
                <w:szCs w:val="24"/>
              </w:rPr>
              <w:t xml:space="preserve">that can be subject to legislation, policy, or regulations within a context, and which may have certain rights, duties, and obligations. </w:t>
            </w:r>
            <w:r w:rsidRPr="00C75713">
              <w:rPr>
                <w:color w:val="000000"/>
                <w:szCs w:val="24"/>
              </w:rPr>
              <w:t>An entity can perform one or more roles in the digital ecosystem.</w:t>
            </w:r>
          </w:p>
        </w:tc>
      </w:tr>
      <w:tr w:rsidR="00243F7F" w:rsidRPr="00C75713" w:rsidTr="00F172A5">
        <w:tc>
          <w:tcPr>
            <w:tcW w:w="2975" w:type="dxa"/>
            <w:tcBorders>
              <w:top w:val="single" w:sz="4" w:space="0" w:color="auto"/>
              <w:left w:val="single" w:sz="4" w:space="0" w:color="auto"/>
              <w:bottom w:val="single" w:sz="4" w:space="0" w:color="auto"/>
              <w:right w:val="single" w:sz="4" w:space="0" w:color="auto"/>
            </w:tcBorders>
          </w:tcPr>
          <w:p w:rsidR="00243F7F" w:rsidRPr="00C75713" w:rsidRDefault="00243F7F" w:rsidP="00063591">
            <w:pPr>
              <w:jc w:val="left"/>
              <w:rPr>
                <w:bCs/>
                <w:color w:val="000000"/>
                <w:szCs w:val="24"/>
              </w:rPr>
            </w:pPr>
            <w:r w:rsidRPr="00C75713">
              <w:t>entity attribute</w:t>
            </w:r>
          </w:p>
        </w:tc>
        <w:tc>
          <w:tcPr>
            <w:tcW w:w="5773" w:type="dxa"/>
            <w:tcBorders>
              <w:top w:val="single" w:sz="4" w:space="0" w:color="auto"/>
              <w:left w:val="single" w:sz="4" w:space="0" w:color="auto"/>
              <w:bottom w:val="single" w:sz="4" w:space="0" w:color="auto"/>
              <w:right w:val="single" w:sz="4" w:space="0" w:color="auto"/>
            </w:tcBorders>
          </w:tcPr>
          <w:p w:rsidR="00243F7F" w:rsidRPr="00C75713" w:rsidRDefault="00243F7F" w:rsidP="00063591">
            <w:pPr>
              <w:rPr>
                <w:color w:val="000000"/>
                <w:szCs w:val="24"/>
              </w:rPr>
            </w:pPr>
            <w:r w:rsidRPr="00C75713">
              <w:t>A property or characteristic of an entity.</w:t>
            </w:r>
          </w:p>
        </w:tc>
      </w:tr>
      <w:tr w:rsidR="00243F7F" w:rsidRPr="00C75713" w:rsidTr="00F172A5">
        <w:tc>
          <w:tcPr>
            <w:tcW w:w="2975" w:type="dxa"/>
            <w:tcBorders>
              <w:top w:val="single" w:sz="4" w:space="0" w:color="auto"/>
              <w:left w:val="single" w:sz="4" w:space="0" w:color="auto"/>
              <w:bottom w:val="single" w:sz="4" w:space="0" w:color="auto"/>
              <w:right w:val="single" w:sz="4" w:space="0" w:color="auto"/>
            </w:tcBorders>
          </w:tcPr>
          <w:p w:rsidR="00243F7F" w:rsidRPr="00C75713" w:rsidRDefault="00243F7F" w:rsidP="00063591">
            <w:pPr>
              <w:jc w:val="left"/>
              <w:rPr>
                <w:bCs/>
                <w:color w:val="000000"/>
                <w:szCs w:val="24"/>
              </w:rPr>
            </w:pPr>
            <w:r w:rsidRPr="00C75713">
              <w:t>entity claim</w:t>
            </w:r>
          </w:p>
        </w:tc>
        <w:tc>
          <w:tcPr>
            <w:tcW w:w="5773" w:type="dxa"/>
            <w:tcBorders>
              <w:top w:val="single" w:sz="4" w:space="0" w:color="auto"/>
              <w:left w:val="single" w:sz="4" w:space="0" w:color="auto"/>
              <w:bottom w:val="single" w:sz="4" w:space="0" w:color="auto"/>
              <w:right w:val="single" w:sz="4" w:space="0" w:color="auto"/>
            </w:tcBorders>
          </w:tcPr>
          <w:p w:rsidR="00243F7F" w:rsidRPr="00C75713" w:rsidRDefault="00243F7F" w:rsidP="00063591">
            <w:pPr>
              <w:rPr>
                <w:color w:val="000000"/>
                <w:szCs w:val="24"/>
              </w:rPr>
            </w:pPr>
            <w:r w:rsidRPr="00C75713">
              <w:t>A statement about a Subject. An entity claim is expressed by means of one or more entity attributes.</w:t>
            </w:r>
          </w:p>
        </w:tc>
      </w:tr>
      <w:tr w:rsidR="00063591" w:rsidRPr="00C75713" w:rsidTr="00F172A5">
        <w:tc>
          <w:tcPr>
            <w:tcW w:w="2975" w:type="dxa"/>
            <w:tcBorders>
              <w:top w:val="single" w:sz="4" w:space="0" w:color="auto"/>
              <w:left w:val="single" w:sz="4" w:space="0" w:color="auto"/>
              <w:bottom w:val="single" w:sz="4" w:space="0" w:color="auto"/>
              <w:right w:val="single" w:sz="4" w:space="0" w:color="auto"/>
            </w:tcBorders>
          </w:tcPr>
          <w:p w:rsidR="00063591" w:rsidRPr="00C75713" w:rsidRDefault="00063591" w:rsidP="00063591">
            <w:pPr>
              <w:jc w:val="left"/>
              <w:rPr>
                <w:color w:val="000000"/>
                <w:szCs w:val="24"/>
              </w:rPr>
            </w:pPr>
            <w:r w:rsidRPr="00C75713">
              <w:rPr>
                <w:bCs/>
                <w:color w:val="000000"/>
                <w:szCs w:val="24"/>
              </w:rPr>
              <w:t>evidence of contextual identity</w:t>
            </w:r>
          </w:p>
        </w:tc>
        <w:tc>
          <w:tcPr>
            <w:tcW w:w="5773" w:type="dxa"/>
            <w:tcBorders>
              <w:top w:val="single" w:sz="4" w:space="0" w:color="auto"/>
              <w:left w:val="single" w:sz="4" w:space="0" w:color="auto"/>
              <w:bottom w:val="single" w:sz="4" w:space="0" w:color="auto"/>
              <w:right w:val="single" w:sz="4" w:space="0" w:color="auto"/>
            </w:tcBorders>
          </w:tcPr>
          <w:p w:rsidR="00063591" w:rsidRPr="00C75713" w:rsidRDefault="00063591" w:rsidP="00063591">
            <w:pPr>
              <w:rPr>
                <w:color w:val="000000"/>
                <w:szCs w:val="24"/>
              </w:rPr>
            </w:pPr>
            <w:r w:rsidRPr="00C75713">
              <w:rPr>
                <w:color w:val="000000"/>
                <w:szCs w:val="24"/>
              </w:rPr>
              <w:t xml:space="preserve">Evidence of identity that corroborates the evidence of foundational identity and assists in linking the identity information to a person. It may also provide additional information such as a photo, signature, or address. Examples include social insurance records; records of entitlement to travel, drive, or obtain health </w:t>
            </w:r>
            <w:r w:rsidR="00F042BE" w:rsidRPr="00C75713">
              <w:rPr>
                <w:color w:val="000000"/>
                <w:szCs w:val="24"/>
              </w:rPr>
              <w:t>services</w:t>
            </w:r>
            <w:r w:rsidRPr="00C75713">
              <w:rPr>
                <w:color w:val="000000"/>
                <w:szCs w:val="24"/>
              </w:rPr>
              <w:t>; and records of marriage, name change, or death originating from a jurisdictional authority.</w:t>
            </w:r>
          </w:p>
          <w:p w:rsidR="00B62111" w:rsidRPr="00C75713" w:rsidRDefault="00B62111" w:rsidP="00BD2321">
            <w:pPr>
              <w:rPr>
                <w:color w:val="000000"/>
                <w:szCs w:val="24"/>
              </w:rPr>
            </w:pPr>
            <w:r w:rsidRPr="00C75713">
              <w:t xml:space="preserve">Evidence of identity that corroborates the evidence of foundational identity and assists in linking the identity information to an organization. It may also provide additional information such as market activity, signature, or address. Examples include </w:t>
            </w:r>
            <w:r w:rsidR="00BD2321" w:rsidRPr="00C75713">
              <w:t xml:space="preserve">records of </w:t>
            </w:r>
            <w:r w:rsidRPr="00C75713">
              <w:t>licence</w:t>
            </w:r>
            <w:r w:rsidR="00BD2321" w:rsidRPr="00C75713">
              <w:t>s</w:t>
            </w:r>
            <w:r w:rsidRPr="00C75713">
              <w:t xml:space="preserve"> to</w:t>
            </w:r>
            <w:r w:rsidR="00BD2321" w:rsidRPr="00C75713">
              <w:t xml:space="preserve"> carry on logging or mining activities, or to </w:t>
            </w:r>
            <w:r w:rsidRPr="00C75713">
              <w:t>cultivate cannabis</w:t>
            </w:r>
            <w:r w:rsidR="00BD2321" w:rsidRPr="00C75713">
              <w:t>;</w:t>
            </w:r>
            <w:r w:rsidRPr="00C75713">
              <w:t xml:space="preserve"> </w:t>
            </w:r>
            <w:r w:rsidR="00F042BE" w:rsidRPr="00C75713">
              <w:t xml:space="preserve">and </w:t>
            </w:r>
            <w:r w:rsidRPr="00C75713">
              <w:t>registration</w:t>
            </w:r>
            <w:r w:rsidR="00BD2321" w:rsidRPr="00C75713">
              <w:t>s of charitable status</w:t>
            </w:r>
            <w:r w:rsidRPr="00C75713">
              <w:t>.</w:t>
            </w:r>
          </w:p>
        </w:tc>
      </w:tr>
      <w:tr w:rsidR="00063591" w:rsidRPr="00C75713" w:rsidTr="00F172A5">
        <w:tc>
          <w:tcPr>
            <w:tcW w:w="2975" w:type="dxa"/>
            <w:tcBorders>
              <w:top w:val="single" w:sz="4" w:space="0" w:color="auto"/>
              <w:left w:val="single" w:sz="4" w:space="0" w:color="auto"/>
              <w:bottom w:val="single" w:sz="4" w:space="0" w:color="auto"/>
              <w:right w:val="single" w:sz="4" w:space="0" w:color="auto"/>
            </w:tcBorders>
          </w:tcPr>
          <w:p w:rsidR="00063591" w:rsidRPr="00C75713" w:rsidRDefault="00063591" w:rsidP="00063591">
            <w:pPr>
              <w:jc w:val="left"/>
              <w:rPr>
                <w:color w:val="000000"/>
                <w:szCs w:val="24"/>
              </w:rPr>
            </w:pPr>
            <w:r w:rsidRPr="00C75713">
              <w:rPr>
                <w:bCs/>
                <w:color w:val="000000"/>
                <w:szCs w:val="24"/>
              </w:rPr>
              <w:t xml:space="preserve">evidence of foundational identity </w:t>
            </w:r>
          </w:p>
        </w:tc>
        <w:tc>
          <w:tcPr>
            <w:tcW w:w="5773" w:type="dxa"/>
            <w:tcBorders>
              <w:top w:val="single" w:sz="4" w:space="0" w:color="auto"/>
              <w:left w:val="single" w:sz="4" w:space="0" w:color="auto"/>
              <w:bottom w:val="single" w:sz="4" w:space="0" w:color="auto"/>
              <w:right w:val="single" w:sz="4" w:space="0" w:color="auto"/>
            </w:tcBorders>
          </w:tcPr>
          <w:p w:rsidR="00063591" w:rsidRPr="00C75713" w:rsidRDefault="00063591" w:rsidP="00063591">
            <w:pPr>
              <w:rPr>
                <w:color w:val="000000"/>
                <w:szCs w:val="24"/>
              </w:rPr>
            </w:pPr>
            <w:r w:rsidRPr="00C75713">
              <w:rPr>
                <w:color w:val="000000"/>
                <w:szCs w:val="24"/>
              </w:rPr>
              <w:t xml:space="preserve">Evidence of identity that establishes core identity information </w:t>
            </w:r>
            <w:r w:rsidR="00B62111" w:rsidRPr="00C75713">
              <w:rPr>
                <w:color w:val="000000"/>
                <w:szCs w:val="24"/>
              </w:rPr>
              <w:t xml:space="preserve">about a person </w:t>
            </w:r>
            <w:r w:rsidRPr="00C75713">
              <w:rPr>
                <w:color w:val="000000"/>
                <w:szCs w:val="24"/>
              </w:rPr>
              <w:t>such as given name(s), surname, date of birth, and place of birth. Examples are records of birth, immigration, or citizenship from an authority with the necessary jurisdiction.</w:t>
            </w:r>
          </w:p>
          <w:p w:rsidR="00B62111" w:rsidRPr="00C75713" w:rsidRDefault="00B62111" w:rsidP="00B62111">
            <w:pPr>
              <w:rPr>
                <w:color w:val="000000"/>
                <w:szCs w:val="24"/>
              </w:rPr>
            </w:pPr>
            <w:r w:rsidRPr="00C75713">
              <w:lastRenderedPageBreak/>
              <w:t>Evidence of identity that establishes core identity information about an organization such as legal name, date of event, address, status, primary contact. Examples are registration records, certificates of compliance, and incorporation records from an authority with the necessary jurisdiction.</w:t>
            </w:r>
          </w:p>
        </w:tc>
      </w:tr>
      <w:tr w:rsidR="002E3FB8" w:rsidRPr="00C75713" w:rsidTr="00F172A5">
        <w:tc>
          <w:tcPr>
            <w:tcW w:w="2975" w:type="dxa"/>
            <w:tcBorders>
              <w:top w:val="single" w:sz="4" w:space="0" w:color="auto"/>
              <w:left w:val="single" w:sz="4" w:space="0" w:color="auto"/>
              <w:bottom w:val="single" w:sz="4" w:space="0" w:color="auto"/>
              <w:right w:val="single" w:sz="4" w:space="0" w:color="auto"/>
            </w:tcBorders>
            <w:hideMark/>
          </w:tcPr>
          <w:p w:rsidR="002E3FB8" w:rsidRPr="00C75713" w:rsidRDefault="002E3FB8" w:rsidP="00055745">
            <w:pPr>
              <w:jc w:val="left"/>
              <w:rPr>
                <w:color w:val="000000"/>
                <w:szCs w:val="24"/>
              </w:rPr>
            </w:pPr>
            <w:r w:rsidRPr="00C75713">
              <w:rPr>
                <w:bCs/>
                <w:color w:val="000000"/>
                <w:szCs w:val="24"/>
              </w:rPr>
              <w:lastRenderedPageBreak/>
              <w:t>evidence of identity</w:t>
            </w:r>
          </w:p>
        </w:tc>
        <w:tc>
          <w:tcPr>
            <w:tcW w:w="5773" w:type="dxa"/>
            <w:tcBorders>
              <w:top w:val="single" w:sz="4" w:space="0" w:color="auto"/>
              <w:left w:val="single" w:sz="4" w:space="0" w:color="auto"/>
              <w:bottom w:val="single" w:sz="4" w:space="0" w:color="auto"/>
              <w:right w:val="single" w:sz="4" w:space="0" w:color="auto"/>
            </w:tcBorders>
            <w:hideMark/>
          </w:tcPr>
          <w:p w:rsidR="002E3FB8" w:rsidRPr="00C75713" w:rsidRDefault="002E3FB8" w:rsidP="00055745">
            <w:pPr>
              <w:rPr>
                <w:color w:val="000000"/>
                <w:szCs w:val="24"/>
              </w:rPr>
            </w:pPr>
            <w:r w:rsidRPr="00C75713">
              <w:rPr>
                <w:color w:val="000000"/>
                <w:szCs w:val="24"/>
              </w:rPr>
              <w:t xml:space="preserve">A record from an authoritative source </w:t>
            </w:r>
            <w:r w:rsidRPr="00C75713">
              <w:t>in</w:t>
            </w:r>
            <w:r w:rsidR="00C641AE" w:rsidRPr="00C75713">
              <w:t>dicating a</w:t>
            </w:r>
            <w:r w:rsidR="00E92065" w:rsidRPr="00C75713">
              <w:t>n entity’s</w:t>
            </w:r>
            <w:r w:rsidR="00703B03" w:rsidRPr="00C75713">
              <w:t xml:space="preserve"> </w:t>
            </w:r>
            <w:r w:rsidR="00C641AE" w:rsidRPr="00C75713">
              <w:t>identity</w:t>
            </w:r>
            <w:r w:rsidRPr="00C75713">
              <w:rPr>
                <w:color w:val="000000"/>
                <w:szCs w:val="24"/>
              </w:rPr>
              <w:t xml:space="preserve">. There are two categories of evidence of identity: foundational and </w:t>
            </w:r>
            <w:r w:rsidR="00703B03" w:rsidRPr="00C75713">
              <w:rPr>
                <w:color w:val="000000"/>
                <w:szCs w:val="24"/>
              </w:rPr>
              <w:t>contextual</w:t>
            </w:r>
            <w:r w:rsidRPr="00C75713">
              <w:rPr>
                <w:color w:val="000000"/>
                <w:szCs w:val="24"/>
              </w:rPr>
              <w:t>.</w:t>
            </w:r>
          </w:p>
          <w:p w:rsidR="002E3FB8" w:rsidRPr="00C75713" w:rsidRDefault="002E3FB8" w:rsidP="00703B03">
            <w:pPr>
              <w:rPr>
                <w:color w:val="000000"/>
                <w:szCs w:val="24"/>
              </w:rPr>
            </w:pPr>
            <w:r w:rsidRPr="00C75713">
              <w:rPr>
                <w:color w:val="000000"/>
                <w:szCs w:val="24"/>
              </w:rPr>
              <w:t xml:space="preserve">See “evidence of </w:t>
            </w:r>
            <w:r w:rsidR="00703B03" w:rsidRPr="00C75713">
              <w:rPr>
                <w:color w:val="000000"/>
                <w:szCs w:val="24"/>
              </w:rPr>
              <w:t xml:space="preserve">foundational </w:t>
            </w:r>
            <w:r w:rsidRPr="00C75713">
              <w:rPr>
                <w:color w:val="000000"/>
                <w:szCs w:val="24"/>
              </w:rPr>
              <w:t>identity” and “</w:t>
            </w:r>
            <w:r w:rsidR="00703B03" w:rsidRPr="00C75713">
              <w:rPr>
                <w:color w:val="000000"/>
                <w:szCs w:val="24"/>
              </w:rPr>
              <w:t>evidence of contextual identity</w:t>
            </w:r>
            <w:r w:rsidRPr="00C75713">
              <w:rPr>
                <w:color w:val="000000"/>
                <w:szCs w:val="24"/>
              </w:rPr>
              <w:t>”.</w:t>
            </w:r>
          </w:p>
        </w:tc>
      </w:tr>
      <w:tr w:rsidR="000A6E5D"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0A6E5D" w:rsidRPr="00C75713" w:rsidRDefault="000A6E5D" w:rsidP="00055745">
            <w:pPr>
              <w:jc w:val="left"/>
              <w:rPr>
                <w:bCs/>
                <w:color w:val="000000"/>
                <w:szCs w:val="24"/>
              </w:rPr>
            </w:pPr>
            <w:r w:rsidRPr="00C75713">
              <w:rPr>
                <w:bCs/>
                <w:color w:val="000000"/>
                <w:szCs w:val="24"/>
              </w:rPr>
              <w:t>FATF</w:t>
            </w:r>
          </w:p>
        </w:tc>
        <w:tc>
          <w:tcPr>
            <w:tcW w:w="5773" w:type="dxa"/>
            <w:tcBorders>
              <w:top w:val="single" w:sz="4" w:space="0" w:color="auto"/>
              <w:left w:val="single" w:sz="4" w:space="0" w:color="auto"/>
              <w:bottom w:val="single" w:sz="4" w:space="0" w:color="auto"/>
              <w:right w:val="single" w:sz="4" w:space="0" w:color="auto"/>
            </w:tcBorders>
          </w:tcPr>
          <w:p w:rsidR="000A6E5D" w:rsidRPr="00C75713" w:rsidRDefault="00816F91" w:rsidP="00816F91">
            <w:r w:rsidRPr="00C75713">
              <w:t>Financial Action Task Force</w:t>
            </w:r>
          </w:p>
          <w:p w:rsidR="006316C0" w:rsidRPr="00C75713" w:rsidRDefault="006316C0" w:rsidP="00E022D4">
            <w:pPr>
              <w:rPr>
                <w:color w:val="000000"/>
                <w:szCs w:val="24"/>
              </w:rPr>
            </w:pPr>
            <w:r w:rsidRPr="00C75713">
              <w:rPr>
                <w:color w:val="000000"/>
                <w:shd w:val="clear" w:color="auto" w:fill="FFFFFF"/>
              </w:rPr>
              <w:t>FATF is the global money laundering and terrorist financing watchdog. The inter-governmental body sets international standards that aim to prevent these illegal activities and the harm they cause to society. As a policy-making body, the FATF works to generate the necessary political will to bring about national legislative and regulatory reforms in these areas.</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2B5F65">
            <w:pPr>
              <w:jc w:val="left"/>
              <w:rPr>
                <w:bCs/>
                <w:color w:val="000000"/>
                <w:szCs w:val="24"/>
              </w:rPr>
            </w:pPr>
            <w:r w:rsidRPr="00C75713">
              <w:rPr>
                <w:bCs/>
                <w:color w:val="000000"/>
                <w:szCs w:val="24"/>
              </w:rPr>
              <w:t>FINTRAC</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273842">
            <w:r w:rsidRPr="00C75713">
              <w:rPr>
                <w:color w:val="000000"/>
                <w:shd w:val="clear" w:color="auto" w:fill="FFFFFF"/>
              </w:rPr>
              <w:t>Financial Transactions and Reports Analysis Centre of Canada</w:t>
            </w:r>
          </w:p>
          <w:p w:rsidR="002B5F65" w:rsidRPr="00C75713" w:rsidRDefault="00E022D4" w:rsidP="00EA5ACA">
            <w:pPr>
              <w:rPr>
                <w:color w:val="000000"/>
                <w:szCs w:val="24"/>
              </w:rPr>
            </w:pPr>
            <w:r w:rsidRPr="00C75713">
              <w:rPr>
                <w:bCs/>
                <w:color w:val="000000"/>
                <w:szCs w:val="24"/>
              </w:rPr>
              <w:t>FINTRAC</w:t>
            </w:r>
            <w:r w:rsidR="002B5F65" w:rsidRPr="00C75713">
              <w:rPr>
                <w:color w:val="000000"/>
                <w:shd w:val="clear" w:color="auto" w:fill="FFFFFF"/>
              </w:rPr>
              <w:t xml:space="preserve"> is Canada's financial intelligence unit. Its mandate is to facilitate the detection, prevention</w:t>
            </w:r>
            <w:r w:rsidR="00EA5ACA" w:rsidRPr="00C75713">
              <w:rPr>
                <w:color w:val="000000"/>
                <w:shd w:val="clear" w:color="auto" w:fill="FFFFFF"/>
              </w:rPr>
              <w:t>,</w:t>
            </w:r>
            <w:r w:rsidR="002B5F65" w:rsidRPr="00C75713">
              <w:rPr>
                <w:color w:val="000000"/>
                <w:shd w:val="clear" w:color="auto" w:fill="FFFFFF"/>
              </w:rPr>
              <w:t xml:space="preserve"> and deterrence of money laundering and the financing of terrorist activities</w:t>
            </w:r>
            <w:r w:rsidR="00EA5ACA" w:rsidRPr="00C75713">
              <w:rPr>
                <w:color w:val="000000"/>
                <w:shd w:val="clear" w:color="auto" w:fill="FFFFFF"/>
              </w:rPr>
              <w:t>.</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jc w:val="left"/>
              <w:rPr>
                <w:bCs/>
                <w:color w:val="000000"/>
                <w:szCs w:val="24"/>
              </w:rPr>
            </w:pPr>
            <w:r w:rsidRPr="00C75713">
              <w:rPr>
                <w:szCs w:val="24"/>
              </w:rPr>
              <w:t>foundation name</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5A1E14">
            <w:pPr>
              <w:rPr>
                <w:color w:val="000000"/>
                <w:szCs w:val="24"/>
              </w:rPr>
            </w:pPr>
            <w:r w:rsidRPr="00C75713">
              <w:rPr>
                <w:szCs w:val="24"/>
              </w:rPr>
              <w:t xml:space="preserve">The name of a person </w:t>
            </w:r>
            <w:r w:rsidRPr="00C75713">
              <w:t xml:space="preserve">or organization </w:t>
            </w:r>
            <w:r w:rsidRPr="00C75713">
              <w:rPr>
                <w:szCs w:val="24"/>
              </w:rPr>
              <w:t>as indicated on an official record identifying the person or organization (e.g., provincial/territorial vital statistics record, federal immigration record, provincial/territorial business registry record, federal corporate registry record).</w:t>
            </w:r>
          </w:p>
        </w:tc>
      </w:tr>
      <w:tr w:rsidR="002B5F65"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jc w:val="left"/>
              <w:rPr>
                <w:bCs/>
                <w:color w:val="000000"/>
                <w:szCs w:val="24"/>
              </w:rPr>
            </w:pPr>
            <w:r w:rsidRPr="00C75713">
              <w:rPr>
                <w:szCs w:val="24"/>
              </w:rPr>
              <w:lastRenderedPageBreak/>
              <w:t>foundation registry</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rPr>
                <w:szCs w:val="24"/>
              </w:rPr>
            </w:pPr>
            <w:r w:rsidRPr="00C75713">
              <w:rPr>
                <w:szCs w:val="24"/>
              </w:rPr>
              <w:t xml:space="preserve">A registry that maintains permanent records of persons who were born in Canada, or persons who were born outside Canada to a Canadian parent, or persons who are foreign nationals who have applied to enter Canada. </w:t>
            </w:r>
            <w:r w:rsidRPr="00C75713">
              <w:t>There are 14 such registries in Canada (the 13 provincial and territorial VSO registries and Immigration, Refugees, and Citizenship Canada [federal]).</w:t>
            </w:r>
          </w:p>
          <w:p w:rsidR="002B5F65" w:rsidRPr="00C75713" w:rsidRDefault="002B5F65" w:rsidP="005A1E14">
            <w:pPr>
              <w:rPr>
                <w:color w:val="000000"/>
                <w:szCs w:val="24"/>
              </w:rPr>
            </w:pPr>
            <w:r w:rsidRPr="00C75713">
              <w:t>A registry that maintains permanent records of organizations that were created and registered in Canada. There are 14 such registries in Canada (the 13 provincial and territorial business registries and Corporations Canada [federal]).</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107FF2">
            <w:pPr>
              <w:jc w:val="left"/>
              <w:rPr>
                <w:bCs/>
              </w:rPr>
            </w:pPr>
            <w:r w:rsidRPr="00C75713">
              <w:rPr>
                <w:bCs/>
              </w:rPr>
              <w:t>foundational event</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107FF2">
            <w:pPr>
              <w:rPr>
                <w:color w:val="000000"/>
                <w:shd w:val="clear" w:color="auto" w:fill="FFFFFF"/>
              </w:rPr>
            </w:pPr>
            <w:r w:rsidRPr="00C75713">
              <w:rPr>
                <w:color w:val="000000"/>
                <w:shd w:val="clear" w:color="auto" w:fill="FFFFFF"/>
              </w:rPr>
              <w:t>A foundational event is either a business event or a vital event. Business events and vital events are significant discrete episodes that occur in the life spans of businesses and persons, respectively. By law both business events and vital events must be recorded with a government entity and are subject to legislation and regulation.</w:t>
            </w:r>
          </w:p>
          <w:p w:rsidR="002B5F65" w:rsidRPr="00C75713" w:rsidRDefault="002B5F65" w:rsidP="00134314">
            <w:pPr>
              <w:rPr>
                <w:bCs/>
              </w:rPr>
            </w:pPr>
            <w:r w:rsidRPr="00C75713">
              <w:rPr>
                <w:color w:val="000000"/>
                <w:szCs w:val="24"/>
              </w:rPr>
              <w:t>See “business event” and “vital event”.</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jc w:val="left"/>
              <w:rPr>
                <w:szCs w:val="24"/>
              </w:rPr>
            </w:pPr>
            <w:r w:rsidRPr="00C75713">
              <w:rPr>
                <w:bCs/>
              </w:rPr>
              <w:t>foundational identity</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EF595D">
            <w:pPr>
              <w:rPr>
                <w:szCs w:val="24"/>
              </w:rPr>
            </w:pPr>
            <w:r w:rsidRPr="00C75713">
              <w:rPr>
                <w:bCs/>
              </w:rPr>
              <w:t>A</w:t>
            </w:r>
            <w:r w:rsidRPr="00C75713">
              <w:t xml:space="preserve">n identity that has been established or changed as a result of a foundational event (e.g., </w:t>
            </w:r>
            <w:r w:rsidRPr="00C75713">
              <w:rPr>
                <w:color w:val="000000"/>
                <w:szCs w:val="24"/>
              </w:rPr>
              <w:t>birth, person legal name change, immigration, legal residency, citizenship, death, organization legal name registration, organization legal name change, bankruptcy</w:t>
            </w:r>
            <w:r w:rsidRPr="00C75713">
              <w:t>).</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jc w:val="left"/>
              <w:rPr>
                <w:bCs/>
                <w:color w:val="000000"/>
                <w:szCs w:val="24"/>
              </w:rPr>
            </w:pPr>
            <w:r w:rsidRPr="00C75713">
              <w:rPr>
                <w:szCs w:val="24"/>
              </w:rPr>
              <w:t>gender</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2A5814">
            <w:pPr>
              <w:rPr>
                <w:color w:val="000000"/>
                <w:szCs w:val="24"/>
              </w:rPr>
            </w:pPr>
            <w:r w:rsidRPr="00C75713">
              <w:rPr>
                <w:color w:val="000000"/>
                <w:shd w:val="clear" w:color="auto" w:fill="FFFFFF"/>
              </w:rPr>
              <w:t>Refers to a social identity, such as man, woman, non-binary, or two-spirit</w:t>
            </w:r>
            <w:r w:rsidRPr="00C75713">
              <w:rPr>
                <w:szCs w:val="24"/>
              </w:rPr>
              <w:t>.</w:t>
            </w:r>
          </w:p>
        </w:tc>
      </w:tr>
      <w:tr w:rsidR="000853C7" w:rsidRPr="00C75713" w:rsidTr="00F172A5">
        <w:tc>
          <w:tcPr>
            <w:tcW w:w="2975" w:type="dxa"/>
            <w:tcBorders>
              <w:top w:val="single" w:sz="4" w:space="0" w:color="auto"/>
              <w:left w:val="single" w:sz="4" w:space="0" w:color="auto"/>
              <w:bottom w:val="single" w:sz="4" w:space="0" w:color="auto"/>
              <w:right w:val="single" w:sz="4" w:space="0" w:color="auto"/>
            </w:tcBorders>
          </w:tcPr>
          <w:p w:rsidR="000853C7" w:rsidRPr="00C75713" w:rsidRDefault="000853C7" w:rsidP="00055745">
            <w:pPr>
              <w:jc w:val="left"/>
              <w:rPr>
                <w:szCs w:val="24"/>
              </w:rPr>
            </w:pPr>
            <w:r w:rsidRPr="00C75713">
              <w:rPr>
                <w:bCs/>
                <w:color w:val="000000"/>
                <w:szCs w:val="24"/>
              </w:rPr>
              <w:t>holder</w:t>
            </w:r>
          </w:p>
        </w:tc>
        <w:tc>
          <w:tcPr>
            <w:tcW w:w="5773" w:type="dxa"/>
            <w:tcBorders>
              <w:top w:val="single" w:sz="4" w:space="0" w:color="auto"/>
              <w:left w:val="single" w:sz="4" w:space="0" w:color="auto"/>
              <w:bottom w:val="single" w:sz="4" w:space="0" w:color="auto"/>
              <w:right w:val="single" w:sz="4" w:space="0" w:color="auto"/>
            </w:tcBorders>
          </w:tcPr>
          <w:p w:rsidR="000853C7" w:rsidRPr="00C75713" w:rsidRDefault="000853C7" w:rsidP="002A5814">
            <w:pPr>
              <w:rPr>
                <w:color w:val="000000"/>
                <w:shd w:val="clear" w:color="auto" w:fill="FFFFFF"/>
              </w:rPr>
            </w:pPr>
            <w:r w:rsidRPr="00C75713">
              <w:rPr>
                <w:rFonts w:cstheme="minorHAnsi"/>
                <w:szCs w:val="24"/>
              </w:rPr>
              <w:t xml:space="preserve">An entity that controls one or more </w:t>
            </w:r>
            <w:r w:rsidR="00B63877" w:rsidRPr="00C75713">
              <w:rPr>
                <w:rFonts w:cstheme="minorHAnsi"/>
                <w:szCs w:val="24"/>
              </w:rPr>
              <w:t>credential</w:t>
            </w:r>
            <w:r w:rsidRPr="00C75713">
              <w:rPr>
                <w:rFonts w:cstheme="minorHAnsi"/>
                <w:szCs w:val="24"/>
              </w:rPr>
              <w:t xml:space="preserve">s from which a </w:t>
            </w:r>
            <w:r w:rsidR="00B63877" w:rsidRPr="00C75713">
              <w:rPr>
                <w:rFonts w:cstheme="minorHAnsi"/>
                <w:szCs w:val="24"/>
              </w:rPr>
              <w:t>presentation</w:t>
            </w:r>
            <w:r w:rsidRPr="00C75713">
              <w:rPr>
                <w:rFonts w:cstheme="minorHAnsi"/>
                <w:szCs w:val="24"/>
              </w:rPr>
              <w:t xml:space="preserve"> can be expressed to a Verifier. A Holder is usually, but not always, the Subject of a </w:t>
            </w:r>
            <w:r w:rsidR="00B63877" w:rsidRPr="00C75713">
              <w:rPr>
                <w:rFonts w:cstheme="minorHAnsi"/>
                <w:szCs w:val="24"/>
              </w:rPr>
              <w:t>credential</w:t>
            </w:r>
            <w:r w:rsidRPr="00C75713">
              <w:rPr>
                <w:rFonts w:cstheme="minorHAnsi"/>
                <w:szCs w:val="24"/>
              </w:rPr>
              <w:t>.</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jc w:val="left"/>
              <w:rPr>
                <w:bCs/>
                <w:color w:val="000000"/>
                <w:szCs w:val="24"/>
              </w:rPr>
            </w:pPr>
            <w:r w:rsidRPr="00C75713">
              <w:rPr>
                <w:bCs/>
                <w:color w:val="000000"/>
                <w:szCs w:val="24"/>
              </w:rPr>
              <w:t>identifier</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E77AC6">
            <w:pPr>
              <w:rPr>
                <w:color w:val="000000"/>
                <w:szCs w:val="24"/>
              </w:rPr>
            </w:pPr>
            <w:r w:rsidRPr="00C75713">
              <w:t xml:space="preserve">The set of identity attributes used to uniquely distinguish a particular person, organization, or device within a population. </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hideMark/>
          </w:tcPr>
          <w:p w:rsidR="002B5F65" w:rsidRPr="00C75713" w:rsidRDefault="002B5F65" w:rsidP="00055745">
            <w:pPr>
              <w:jc w:val="left"/>
              <w:rPr>
                <w:color w:val="000000"/>
                <w:szCs w:val="24"/>
              </w:rPr>
            </w:pPr>
            <w:r w:rsidRPr="00C75713">
              <w:rPr>
                <w:bCs/>
                <w:color w:val="000000"/>
                <w:szCs w:val="24"/>
              </w:rPr>
              <w:t>identity</w:t>
            </w:r>
          </w:p>
        </w:tc>
        <w:tc>
          <w:tcPr>
            <w:tcW w:w="5773" w:type="dxa"/>
            <w:tcBorders>
              <w:top w:val="single" w:sz="4" w:space="0" w:color="auto"/>
              <w:left w:val="single" w:sz="4" w:space="0" w:color="auto"/>
              <w:bottom w:val="single" w:sz="4" w:space="0" w:color="auto"/>
              <w:right w:val="single" w:sz="4" w:space="0" w:color="auto"/>
            </w:tcBorders>
            <w:hideMark/>
          </w:tcPr>
          <w:p w:rsidR="002B5F65" w:rsidRPr="00C75713" w:rsidRDefault="002B5F65" w:rsidP="00654DB5">
            <w:pPr>
              <w:rPr>
                <w:color w:val="000000"/>
                <w:szCs w:val="24"/>
              </w:rPr>
            </w:pPr>
            <w:r w:rsidRPr="00C75713">
              <w:rPr>
                <w:rFonts w:cstheme="minorHAnsi"/>
                <w:color w:val="000000"/>
                <w:szCs w:val="24"/>
              </w:rPr>
              <w:t xml:space="preserve">A reference or designation used to uniquely distinguish a particular person, organization, or device. </w:t>
            </w:r>
            <w:r w:rsidRPr="00C75713">
              <w:rPr>
                <w:color w:val="000000"/>
                <w:szCs w:val="24"/>
              </w:rPr>
              <w:t xml:space="preserve">There are two </w:t>
            </w:r>
            <w:r w:rsidRPr="00C75713">
              <w:rPr>
                <w:color w:val="000000"/>
                <w:szCs w:val="24"/>
              </w:rPr>
              <w:lastRenderedPageBreak/>
              <w:t>types of identity: foundational and contextual.</w:t>
            </w:r>
          </w:p>
          <w:p w:rsidR="002B5F65" w:rsidRPr="00C75713" w:rsidRDefault="002B5F65" w:rsidP="00654DB5">
            <w:pPr>
              <w:rPr>
                <w:rFonts w:cstheme="minorHAnsi"/>
                <w:color w:val="000000"/>
                <w:szCs w:val="24"/>
              </w:rPr>
            </w:pPr>
            <w:r w:rsidRPr="00C75713">
              <w:rPr>
                <w:color w:val="000000"/>
                <w:szCs w:val="24"/>
              </w:rPr>
              <w:t>See “foundational identity” and “contextual identity”.</w:t>
            </w:r>
            <w:r w:rsidRPr="00C75713">
              <w:rPr>
                <w:rFonts w:cstheme="minorHAnsi"/>
                <w:color w:val="000000"/>
                <w:szCs w:val="24"/>
                <w:lang w:eastAsia="en-CA"/>
              </w:rPr>
              <w:t xml:space="preserve"> </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jc w:val="left"/>
              <w:rPr>
                <w:bCs/>
                <w:color w:val="000000"/>
                <w:szCs w:val="24"/>
              </w:rPr>
            </w:pPr>
            <w:r w:rsidRPr="00C75713">
              <w:rPr>
                <w:bCs/>
                <w:color w:val="000000"/>
                <w:szCs w:val="24"/>
              </w:rPr>
              <w:lastRenderedPageBreak/>
              <w:t>identity assurance</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C50D49">
            <w:pPr>
              <w:rPr>
                <w:color w:val="000000"/>
                <w:szCs w:val="24"/>
              </w:rPr>
            </w:pPr>
            <w:r w:rsidRPr="00C75713">
              <w:rPr>
                <w:color w:val="000000"/>
                <w:szCs w:val="24"/>
              </w:rPr>
              <w:t>Confidence that a person, organization, or device is who or what it claims to be.</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jc w:val="left"/>
              <w:rPr>
                <w:bCs/>
                <w:color w:val="000000"/>
                <w:szCs w:val="24"/>
              </w:rPr>
            </w:pPr>
            <w:r w:rsidRPr="00C75713">
              <w:rPr>
                <w:bCs/>
                <w:color w:val="000000"/>
                <w:szCs w:val="24"/>
              </w:rPr>
              <w:t>identity assurance level</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rPr>
                <w:color w:val="000000"/>
                <w:szCs w:val="24"/>
              </w:rPr>
            </w:pPr>
            <w:r w:rsidRPr="00C75713">
              <w:rPr>
                <w:color w:val="000000"/>
                <w:szCs w:val="24"/>
              </w:rPr>
              <w:t>The level of confidence that a person, organization, or device is who or what it claims to be.</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jc w:val="left"/>
              <w:rPr>
                <w:color w:val="000000"/>
                <w:szCs w:val="24"/>
              </w:rPr>
            </w:pPr>
            <w:r w:rsidRPr="00C75713">
              <w:rPr>
                <w:color w:val="000000"/>
                <w:szCs w:val="24"/>
              </w:rPr>
              <w:t>identity attribute</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rPr>
                <w:color w:val="000000"/>
                <w:szCs w:val="24"/>
              </w:rPr>
            </w:pPr>
            <w:r w:rsidRPr="00C75713">
              <w:t xml:space="preserve">A property or characteristic associated with an identifiable </w:t>
            </w:r>
            <w:r w:rsidRPr="00C75713">
              <w:rPr>
                <w:color w:val="000000"/>
                <w:szCs w:val="24"/>
              </w:rPr>
              <w:t>person, organization, or device</w:t>
            </w:r>
            <w:r w:rsidRPr="00C75713">
              <w:t xml:space="preserve"> (also known as “identity data element”).</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jc w:val="left"/>
            </w:pPr>
            <w:r w:rsidRPr="00C75713">
              <w:t>identity context</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rPr>
                <w:color w:val="000000"/>
                <w:szCs w:val="24"/>
              </w:rPr>
            </w:pPr>
            <w:r w:rsidRPr="00C75713">
              <w:t>The environment or set of circumstances within which an organization operates and within which it delivers its programs and services. Identity context is determined by factors such as mandate, target population (i.e., clients, customer base), and other responsibilities prescribed by legislation or agreements.</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D32FFD">
            <w:pPr>
              <w:jc w:val="left"/>
              <w:rPr>
                <w:szCs w:val="24"/>
              </w:rPr>
            </w:pPr>
            <w:r w:rsidRPr="00C75713">
              <w:rPr>
                <w:lang w:eastAsia="en-CA"/>
              </w:rPr>
              <w:t>identity continuity</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D32FFD">
            <w:pPr>
              <w:rPr>
                <w:szCs w:val="24"/>
              </w:rPr>
            </w:pPr>
            <w:r w:rsidRPr="00C75713">
              <w:rPr>
                <w:lang w:eastAsia="en-CA"/>
              </w:rPr>
              <w:t>The process of dynamically confirming that the Subject has a continuous existence over time (i.e., “genuine presence”). This process can be used to ensure that there is no malicious or fraudulent activity (past or present) and to address identity spoofing concerns.</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jc w:val="left"/>
              <w:rPr>
                <w:szCs w:val="24"/>
              </w:rPr>
            </w:pPr>
            <w:r w:rsidRPr="00C75713">
              <w:t>identity data element</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rPr>
                <w:szCs w:val="24"/>
              </w:rPr>
            </w:pPr>
            <w:r w:rsidRPr="00C75713">
              <w:rPr>
                <w:color w:val="000000"/>
                <w:szCs w:val="24"/>
              </w:rPr>
              <w:t>See “identity attribute”.</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jc w:val="left"/>
              <w:rPr>
                <w:bCs/>
                <w:color w:val="000000"/>
                <w:szCs w:val="24"/>
              </w:rPr>
            </w:pPr>
            <w:r w:rsidRPr="00C75713">
              <w:rPr>
                <w:szCs w:val="24"/>
              </w:rPr>
              <w:t>identity establishment</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553CA2">
            <w:pPr>
              <w:rPr>
                <w:color w:val="000000"/>
                <w:szCs w:val="24"/>
              </w:rPr>
            </w:pPr>
            <w:r w:rsidRPr="00C75713">
              <w:rPr>
                <w:rFonts w:cstheme="minorHAnsi"/>
                <w:szCs w:val="24"/>
              </w:rPr>
              <w:t>The process of creating a record of identity of a Subject within a program/service population that may be relied on by others for subsequent programs, services, and activities.</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966BA1">
            <w:pPr>
              <w:jc w:val="left"/>
              <w:rPr>
                <w:color w:val="000000"/>
                <w:szCs w:val="24"/>
              </w:rPr>
            </w:pPr>
            <w:r w:rsidRPr="00C75713">
              <w:rPr>
                <w:lang w:eastAsia="en-CA"/>
              </w:rPr>
              <w:t>identity evidence determination</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B519A9">
            <w:pPr>
              <w:rPr>
                <w:color w:val="000000"/>
                <w:szCs w:val="24"/>
              </w:rPr>
            </w:pPr>
            <w:r w:rsidRPr="00C75713">
              <w:rPr>
                <w:lang w:eastAsia="en-CA"/>
              </w:rPr>
              <w:t>The process of determining the acceptable evidence of identity (whether physical or electronic).</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tcPr>
          <w:p w:rsidR="002B5F65" w:rsidRPr="00C75713" w:rsidRDefault="00E442D6" w:rsidP="0034302F">
            <w:pPr>
              <w:jc w:val="left"/>
              <w:rPr>
                <w:color w:val="000000"/>
                <w:szCs w:val="24"/>
              </w:rPr>
            </w:pPr>
            <w:r w:rsidRPr="00C75713">
              <w:rPr>
                <w:lang w:eastAsia="en-CA"/>
              </w:rPr>
              <w:t>identity evidence acceptance</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A22DDC">
            <w:pPr>
              <w:rPr>
                <w:color w:val="000000"/>
                <w:szCs w:val="24"/>
              </w:rPr>
            </w:pPr>
            <w:r w:rsidRPr="00C75713">
              <w:rPr>
                <w:lang w:eastAsia="en-CA"/>
              </w:rPr>
              <w:t>The process of confirming that the evidence of identity presented (whether physical or electronic) is acceptable.</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jc w:val="left"/>
              <w:rPr>
                <w:bCs/>
                <w:color w:val="000000"/>
                <w:szCs w:val="24"/>
              </w:rPr>
            </w:pPr>
            <w:r w:rsidRPr="00C75713">
              <w:rPr>
                <w:szCs w:val="24"/>
              </w:rPr>
              <w:t>identity information</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rPr>
                <w:color w:val="000000"/>
                <w:szCs w:val="24"/>
              </w:rPr>
            </w:pPr>
            <w:r w:rsidRPr="00C75713">
              <w:rPr>
                <w:szCs w:val="24"/>
              </w:rPr>
              <w:t xml:space="preserve">The </w:t>
            </w:r>
            <w:r w:rsidRPr="00C75713">
              <w:t>set of identity attributes</w:t>
            </w:r>
            <w:r w:rsidRPr="00C75713">
              <w:rPr>
                <w:szCs w:val="24"/>
              </w:rPr>
              <w:t xml:space="preserve"> that is sufficient to distinguish one entity from all other entities within a program/service population and </w:t>
            </w:r>
            <w:r w:rsidRPr="00C75713">
              <w:t xml:space="preserve">that is sufficient to describe the entity as required by the program or service. Depending on the context, identity information is either a subset of personal information or a subset of </w:t>
            </w:r>
            <w:r w:rsidRPr="00C75713">
              <w:lastRenderedPageBreak/>
              <w:t>organizational information.</w:t>
            </w:r>
          </w:p>
        </w:tc>
      </w:tr>
      <w:tr w:rsidR="002B5F65"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973EBD">
            <w:pPr>
              <w:jc w:val="left"/>
              <w:rPr>
                <w:szCs w:val="24"/>
              </w:rPr>
            </w:pPr>
            <w:r w:rsidRPr="00C75713">
              <w:rPr>
                <w:szCs w:val="24"/>
              </w:rPr>
              <w:lastRenderedPageBreak/>
              <w:t>identity information determination</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DD28A0">
            <w:pPr>
              <w:rPr>
                <w:szCs w:val="24"/>
              </w:rPr>
            </w:pPr>
            <w:r w:rsidRPr="00C75713">
              <w:rPr>
                <w:lang w:eastAsia="en-CA"/>
              </w:rPr>
              <w:t>The process of determining the identity context, the identity information requirements, and the identifier.</w:t>
            </w:r>
          </w:p>
        </w:tc>
      </w:tr>
      <w:tr w:rsidR="002B5F65"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jc w:val="left"/>
              <w:rPr>
                <w:szCs w:val="24"/>
              </w:rPr>
            </w:pPr>
            <w:r w:rsidRPr="00C75713">
              <w:rPr>
                <w:szCs w:val="24"/>
              </w:rPr>
              <w:t>identity information notification</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F042BE">
            <w:pPr>
              <w:rPr>
                <w:szCs w:val="24"/>
              </w:rPr>
            </w:pPr>
            <w:r w:rsidRPr="00C75713">
              <w:rPr>
                <w:szCs w:val="24"/>
              </w:rPr>
              <w:t xml:space="preserve">The disclosure of identity information about a person or an organization by an authoritative party to a relying party that is triggered by a vital event or a business event, a change in their identity information, or an indication </w:t>
            </w:r>
            <w:r w:rsidRPr="00C75713">
              <w:t xml:space="preserve">that their identity information has been exposed to a risk factor (e.g., the death of the person, a charter surrender, use of expired documents, a privacy breach, fraudulent use of the identity information). </w:t>
            </w:r>
          </w:p>
        </w:tc>
      </w:tr>
      <w:tr w:rsidR="002B5F65"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jc w:val="left"/>
              <w:rPr>
                <w:bCs/>
                <w:color w:val="000000"/>
                <w:szCs w:val="24"/>
              </w:rPr>
            </w:pPr>
            <w:r w:rsidRPr="00C75713">
              <w:rPr>
                <w:szCs w:val="24"/>
              </w:rPr>
              <w:t>identity information retrieval</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rPr>
                <w:color w:val="000000"/>
                <w:szCs w:val="24"/>
              </w:rPr>
            </w:pPr>
            <w:r w:rsidRPr="00C75713">
              <w:rPr>
                <w:szCs w:val="24"/>
              </w:rPr>
              <w:t>The disclosure of identity information about a person or an organization by an authoritative party to a relying party that is triggered by a request from the relying party.</w:t>
            </w:r>
          </w:p>
        </w:tc>
      </w:tr>
      <w:tr w:rsidR="002B5F65"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jc w:val="left"/>
              <w:rPr>
                <w:bCs/>
                <w:color w:val="000000"/>
                <w:szCs w:val="24"/>
              </w:rPr>
            </w:pPr>
            <w:r w:rsidRPr="00C75713">
              <w:rPr>
                <w:bCs/>
                <w:color w:val="000000"/>
                <w:szCs w:val="24"/>
              </w:rPr>
              <w:t>identity information validation</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980000">
            <w:pPr>
              <w:rPr>
                <w:color w:val="000000"/>
                <w:szCs w:val="24"/>
              </w:rPr>
            </w:pPr>
            <w:r w:rsidRPr="00C75713">
              <w:rPr>
                <w:rFonts w:cstheme="minorHAnsi"/>
                <w:szCs w:val="24"/>
              </w:rPr>
              <w:t>The process of confirming the accuracy of identity information about a Subject as established by the Issuer.</w:t>
            </w:r>
          </w:p>
        </w:tc>
      </w:tr>
      <w:tr w:rsidR="002B5F65"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jc w:val="left"/>
              <w:rPr>
                <w:bCs/>
                <w:color w:val="000000"/>
                <w:szCs w:val="24"/>
              </w:rPr>
            </w:pPr>
            <w:r w:rsidRPr="00C75713">
              <w:rPr>
                <w:rFonts w:cstheme="minorHAnsi"/>
              </w:rPr>
              <w:t>identity linking</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037671">
            <w:pPr>
              <w:rPr>
                <w:color w:val="000000"/>
                <w:szCs w:val="24"/>
              </w:rPr>
            </w:pPr>
            <w:r w:rsidRPr="00C75713">
              <w:rPr>
                <w:rFonts w:cstheme="minorHAnsi"/>
              </w:rPr>
              <w:t>The process of mapping two or more identifiers to the same Subject.</w:t>
            </w:r>
          </w:p>
        </w:tc>
      </w:tr>
      <w:tr w:rsidR="002B5F65"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jc w:val="left"/>
              <w:rPr>
                <w:bCs/>
                <w:color w:val="000000"/>
                <w:szCs w:val="24"/>
              </w:rPr>
            </w:pPr>
            <w:r w:rsidRPr="00C75713">
              <w:rPr>
                <w:rFonts w:cstheme="minorHAnsi"/>
              </w:rPr>
              <w:t>identity maintenance</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980000">
            <w:pPr>
              <w:rPr>
                <w:color w:val="000000"/>
                <w:szCs w:val="24"/>
              </w:rPr>
            </w:pPr>
            <w:r w:rsidRPr="00C75713">
              <w:rPr>
                <w:rFonts w:cstheme="minorHAnsi"/>
              </w:rPr>
              <w:t>The process of ensuring that a Subject’s identity information is accurate, complete, and up-to-date.</w:t>
            </w:r>
          </w:p>
        </w:tc>
      </w:tr>
      <w:tr w:rsidR="002B5F65" w:rsidRPr="00C75713" w:rsidTr="00F172A5">
        <w:trPr>
          <w:cantSplit/>
        </w:trPr>
        <w:tc>
          <w:tcPr>
            <w:tcW w:w="2975" w:type="dxa"/>
            <w:tcBorders>
              <w:top w:val="single" w:sz="4" w:space="0" w:color="auto"/>
              <w:left w:val="single" w:sz="4" w:space="0" w:color="auto"/>
              <w:bottom w:val="single" w:sz="4" w:space="0" w:color="auto"/>
              <w:right w:val="single" w:sz="4" w:space="0" w:color="auto"/>
            </w:tcBorders>
            <w:hideMark/>
          </w:tcPr>
          <w:p w:rsidR="002B5F65" w:rsidRPr="00C75713" w:rsidRDefault="002B5F65" w:rsidP="00055745">
            <w:pPr>
              <w:jc w:val="left"/>
              <w:rPr>
                <w:color w:val="000000"/>
                <w:szCs w:val="24"/>
              </w:rPr>
            </w:pPr>
            <w:r w:rsidRPr="00C75713">
              <w:rPr>
                <w:bCs/>
                <w:color w:val="000000"/>
                <w:szCs w:val="24"/>
              </w:rPr>
              <w:t>identity management</w:t>
            </w:r>
          </w:p>
        </w:tc>
        <w:tc>
          <w:tcPr>
            <w:tcW w:w="5773" w:type="dxa"/>
            <w:tcBorders>
              <w:top w:val="single" w:sz="4" w:space="0" w:color="auto"/>
              <w:left w:val="single" w:sz="4" w:space="0" w:color="auto"/>
              <w:bottom w:val="single" w:sz="4" w:space="0" w:color="auto"/>
              <w:right w:val="single" w:sz="4" w:space="0" w:color="auto"/>
            </w:tcBorders>
            <w:hideMark/>
          </w:tcPr>
          <w:p w:rsidR="002B5F65" w:rsidRPr="00C75713" w:rsidRDefault="002B5F65" w:rsidP="00055745">
            <w:pPr>
              <w:rPr>
                <w:color w:val="000000"/>
                <w:szCs w:val="24"/>
              </w:rPr>
            </w:pPr>
            <w:r w:rsidRPr="00C75713">
              <w:rPr>
                <w:color w:val="000000"/>
                <w:szCs w:val="24"/>
              </w:rPr>
              <w:t>The set of principles, practices, processes, and procedures used to realize an organization's mandate and its objectives related to identity.</w:t>
            </w:r>
          </w:p>
        </w:tc>
      </w:tr>
      <w:tr w:rsidR="002B5F65"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jc w:val="left"/>
              <w:rPr>
                <w:szCs w:val="24"/>
              </w:rPr>
            </w:pPr>
            <w:r w:rsidRPr="00C75713">
              <w:t>identity model</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4A37DC">
            <w:r w:rsidRPr="00C75713">
              <w:t xml:space="preserve">A simplified (or abstracted) representation of an identity management methodology </w:t>
            </w:r>
            <w:r w:rsidRPr="00C75713">
              <w:rPr>
                <w:rFonts w:cstheme="minorHAnsi"/>
                <w:szCs w:val="24"/>
              </w:rPr>
              <w:t>(also known as “identity scheme”)</w:t>
            </w:r>
            <w:r w:rsidRPr="00C75713">
              <w:t>.</w:t>
            </w:r>
          </w:p>
          <w:p w:rsidR="002B5F65" w:rsidRPr="00C75713" w:rsidRDefault="002B5F65" w:rsidP="004A37DC">
            <w:pPr>
              <w:rPr>
                <w:szCs w:val="24"/>
              </w:rPr>
            </w:pPr>
            <w:r w:rsidRPr="00C75713">
              <w:t>Examples include centralized, federated, and decentralized identity models.</w:t>
            </w:r>
          </w:p>
        </w:tc>
      </w:tr>
      <w:tr w:rsidR="002B5F65"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jc w:val="left"/>
              <w:rPr>
                <w:bCs/>
                <w:color w:val="000000"/>
                <w:szCs w:val="24"/>
              </w:rPr>
            </w:pPr>
            <w:r w:rsidRPr="00C75713">
              <w:rPr>
                <w:szCs w:val="24"/>
              </w:rPr>
              <w:t>identity resolution</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980000">
            <w:pPr>
              <w:rPr>
                <w:color w:val="000000"/>
                <w:szCs w:val="24"/>
              </w:rPr>
            </w:pPr>
            <w:r w:rsidRPr="00C75713">
              <w:rPr>
                <w:lang w:eastAsia="en-CA"/>
              </w:rPr>
              <w:t>T</w:t>
            </w:r>
            <w:r w:rsidRPr="00C75713">
              <w:rPr>
                <w:rFonts w:cstheme="minorHAnsi"/>
                <w:szCs w:val="24"/>
              </w:rPr>
              <w:t>he process of establishing the uniqueness of a Subject within a program/service population through the use of identity information.</w:t>
            </w:r>
          </w:p>
        </w:tc>
      </w:tr>
      <w:tr w:rsidR="002B5F65"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4C3371">
            <w:pPr>
              <w:jc w:val="left"/>
              <w:rPr>
                <w:szCs w:val="24"/>
              </w:rPr>
            </w:pPr>
            <w:r w:rsidRPr="00C75713">
              <w:t>identity scheme</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4C3371">
            <w:pPr>
              <w:rPr>
                <w:szCs w:val="24"/>
              </w:rPr>
            </w:pPr>
            <w:r w:rsidRPr="00C75713">
              <w:rPr>
                <w:color w:val="000000"/>
                <w:szCs w:val="24"/>
              </w:rPr>
              <w:t>See “identity model”.</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hideMark/>
          </w:tcPr>
          <w:p w:rsidR="002B5F65" w:rsidRPr="00C75713" w:rsidRDefault="002B5F65" w:rsidP="00055745">
            <w:pPr>
              <w:jc w:val="left"/>
              <w:rPr>
                <w:bCs/>
                <w:color w:val="000000"/>
                <w:szCs w:val="24"/>
              </w:rPr>
            </w:pPr>
            <w:r w:rsidRPr="00C75713">
              <w:rPr>
                <w:bCs/>
                <w:color w:val="000000"/>
                <w:szCs w:val="24"/>
              </w:rPr>
              <w:t>identity verification</w:t>
            </w:r>
          </w:p>
        </w:tc>
        <w:tc>
          <w:tcPr>
            <w:tcW w:w="5773" w:type="dxa"/>
            <w:tcBorders>
              <w:top w:val="single" w:sz="4" w:space="0" w:color="auto"/>
              <w:left w:val="single" w:sz="4" w:space="0" w:color="auto"/>
              <w:bottom w:val="single" w:sz="4" w:space="0" w:color="auto"/>
              <w:right w:val="single" w:sz="4" w:space="0" w:color="auto"/>
            </w:tcBorders>
            <w:hideMark/>
          </w:tcPr>
          <w:p w:rsidR="002B5F65" w:rsidRPr="00C75713" w:rsidRDefault="002B5F65" w:rsidP="002F2669">
            <w:pPr>
              <w:rPr>
                <w:b/>
                <w:bCs/>
                <w:color w:val="000000"/>
                <w:szCs w:val="24"/>
              </w:rPr>
            </w:pPr>
            <w:r w:rsidRPr="00C75713">
              <w:rPr>
                <w:color w:val="000000"/>
                <w:szCs w:val="24"/>
              </w:rPr>
              <w:t xml:space="preserve">The process of confirming that the identity information </w:t>
            </w:r>
            <w:r w:rsidRPr="00C75713">
              <w:rPr>
                <w:color w:val="000000"/>
                <w:szCs w:val="24"/>
              </w:rPr>
              <w:lastRenderedPageBreak/>
              <w:t xml:space="preserve">is under the control of the </w:t>
            </w:r>
            <w:r w:rsidR="009F73D5" w:rsidRPr="00C75713">
              <w:rPr>
                <w:color w:val="000000"/>
                <w:szCs w:val="24"/>
              </w:rPr>
              <w:t>Subject</w:t>
            </w:r>
            <w:r w:rsidRPr="00C75713">
              <w:rPr>
                <w:color w:val="000000"/>
                <w:szCs w:val="24"/>
              </w:rPr>
              <w:t>.</w:t>
            </w:r>
          </w:p>
        </w:tc>
      </w:tr>
      <w:tr w:rsidR="000853C7" w:rsidRPr="00C75713" w:rsidTr="00F172A5">
        <w:tc>
          <w:tcPr>
            <w:tcW w:w="2975" w:type="dxa"/>
            <w:tcBorders>
              <w:top w:val="single" w:sz="4" w:space="0" w:color="auto"/>
              <w:left w:val="single" w:sz="4" w:space="0" w:color="auto"/>
              <w:bottom w:val="single" w:sz="4" w:space="0" w:color="auto"/>
              <w:right w:val="single" w:sz="4" w:space="0" w:color="auto"/>
            </w:tcBorders>
          </w:tcPr>
          <w:p w:rsidR="000853C7" w:rsidRPr="00C75713" w:rsidRDefault="000853C7" w:rsidP="00055745">
            <w:pPr>
              <w:jc w:val="left"/>
              <w:rPr>
                <w:bCs/>
                <w:color w:val="000000"/>
                <w:szCs w:val="24"/>
              </w:rPr>
            </w:pPr>
            <w:r w:rsidRPr="00C75713">
              <w:rPr>
                <w:bCs/>
                <w:color w:val="000000"/>
                <w:szCs w:val="24"/>
              </w:rPr>
              <w:lastRenderedPageBreak/>
              <w:t>issuer</w:t>
            </w:r>
          </w:p>
        </w:tc>
        <w:tc>
          <w:tcPr>
            <w:tcW w:w="5773" w:type="dxa"/>
            <w:tcBorders>
              <w:top w:val="single" w:sz="4" w:space="0" w:color="auto"/>
              <w:left w:val="single" w:sz="4" w:space="0" w:color="auto"/>
              <w:bottom w:val="single" w:sz="4" w:space="0" w:color="auto"/>
              <w:right w:val="single" w:sz="4" w:space="0" w:color="auto"/>
            </w:tcBorders>
          </w:tcPr>
          <w:p w:rsidR="000853C7" w:rsidRPr="00C75713" w:rsidRDefault="000853C7" w:rsidP="00980000">
            <w:pPr>
              <w:rPr>
                <w:color w:val="000000"/>
                <w:szCs w:val="24"/>
              </w:rPr>
            </w:pPr>
            <w:r w:rsidRPr="00C75713">
              <w:rPr>
                <w:rFonts w:cstheme="minorHAnsi"/>
                <w:szCs w:val="24"/>
              </w:rPr>
              <w:t xml:space="preserve">An entity that asserts one or more </w:t>
            </w:r>
            <w:r w:rsidR="00B63877" w:rsidRPr="00C75713">
              <w:rPr>
                <w:rFonts w:cstheme="minorHAnsi"/>
                <w:szCs w:val="24"/>
              </w:rPr>
              <w:t>claim</w:t>
            </w:r>
            <w:r w:rsidRPr="00C75713">
              <w:rPr>
                <w:rFonts w:cstheme="minorHAnsi"/>
                <w:szCs w:val="24"/>
              </w:rPr>
              <w:t xml:space="preserve">s about one or more Subjects, creates a </w:t>
            </w:r>
            <w:r w:rsidR="00B63877" w:rsidRPr="00C75713">
              <w:rPr>
                <w:rFonts w:cstheme="minorHAnsi"/>
                <w:szCs w:val="24"/>
              </w:rPr>
              <w:t>credential</w:t>
            </w:r>
            <w:r w:rsidRPr="00C75713">
              <w:rPr>
                <w:rFonts w:cstheme="minorHAnsi"/>
                <w:szCs w:val="24"/>
              </w:rPr>
              <w:t xml:space="preserve"> from these </w:t>
            </w:r>
            <w:r w:rsidR="00B63877" w:rsidRPr="00C75713">
              <w:rPr>
                <w:rFonts w:cstheme="minorHAnsi"/>
                <w:szCs w:val="24"/>
              </w:rPr>
              <w:t>claim</w:t>
            </w:r>
            <w:r w:rsidRPr="00C75713">
              <w:rPr>
                <w:rFonts w:cstheme="minorHAnsi"/>
                <w:szCs w:val="24"/>
              </w:rPr>
              <w:t xml:space="preserve">s, and assigns the </w:t>
            </w:r>
            <w:r w:rsidR="00B63877" w:rsidRPr="00C75713">
              <w:rPr>
                <w:rFonts w:cstheme="minorHAnsi"/>
                <w:szCs w:val="24"/>
              </w:rPr>
              <w:t>credential</w:t>
            </w:r>
            <w:r w:rsidRPr="00C75713">
              <w:rPr>
                <w:rFonts w:cstheme="minorHAnsi"/>
                <w:szCs w:val="24"/>
              </w:rPr>
              <w:t xml:space="preserve"> to a Holder.</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hideMark/>
          </w:tcPr>
          <w:p w:rsidR="002B5F65" w:rsidRPr="00C75713" w:rsidRDefault="002B5F65" w:rsidP="00055745">
            <w:pPr>
              <w:jc w:val="left"/>
              <w:rPr>
                <w:color w:val="000000"/>
                <w:szCs w:val="24"/>
              </w:rPr>
            </w:pPr>
            <w:r w:rsidRPr="00C75713">
              <w:rPr>
                <w:bCs/>
                <w:color w:val="000000"/>
                <w:szCs w:val="24"/>
              </w:rPr>
              <w:t>knowledge-based confirmation</w:t>
            </w:r>
          </w:p>
        </w:tc>
        <w:tc>
          <w:tcPr>
            <w:tcW w:w="5773" w:type="dxa"/>
            <w:tcBorders>
              <w:top w:val="single" w:sz="4" w:space="0" w:color="auto"/>
              <w:left w:val="single" w:sz="4" w:space="0" w:color="auto"/>
              <w:bottom w:val="single" w:sz="4" w:space="0" w:color="auto"/>
              <w:right w:val="single" w:sz="4" w:space="0" w:color="auto"/>
            </w:tcBorders>
            <w:hideMark/>
          </w:tcPr>
          <w:p w:rsidR="002B5F65" w:rsidRPr="00C75713" w:rsidRDefault="002B5F65" w:rsidP="00055745">
            <w:pPr>
              <w:rPr>
                <w:color w:val="000000"/>
                <w:szCs w:val="24"/>
              </w:rPr>
            </w:pPr>
            <w:r w:rsidRPr="00C75713">
              <w:rPr>
                <w:rFonts w:cstheme="minorHAnsi"/>
                <w:color w:val="000000"/>
                <w:szCs w:val="24"/>
              </w:rPr>
              <w:t>An identity verification method that uses personal or organizational information or shared secrets to p</w:t>
            </w:r>
            <w:r w:rsidRPr="00C75713">
              <w:rPr>
                <w:rFonts w:cstheme="minorHAnsi"/>
                <w:szCs w:val="24"/>
              </w:rPr>
              <w:t xml:space="preserve">rove that the person or organization </w:t>
            </w:r>
            <w:r w:rsidRPr="00C75713">
              <w:rPr>
                <w:rFonts w:cstheme="minorHAnsi"/>
                <w:color w:val="000000"/>
                <w:szCs w:val="24"/>
              </w:rPr>
              <w:t>presenting the identity information</w:t>
            </w:r>
            <w:r w:rsidRPr="00C75713">
              <w:rPr>
                <w:rFonts w:cstheme="minorHAnsi"/>
                <w:szCs w:val="24"/>
              </w:rPr>
              <w:t xml:space="preserve"> is in control of the identity</w:t>
            </w:r>
            <w:r w:rsidRPr="00C75713">
              <w:rPr>
                <w:rFonts w:cstheme="minorHAnsi"/>
                <w:color w:val="000000"/>
                <w:szCs w:val="24"/>
              </w:rPr>
              <w:t xml:space="preserve">. Knowledge-based confirmation is achieved by means of the challenge-response model: </w:t>
            </w:r>
            <w:r w:rsidRPr="00C75713">
              <w:rPr>
                <w:rFonts w:cstheme="minorHAnsi"/>
                <w:szCs w:val="24"/>
              </w:rPr>
              <w:t>the person or organization presenting the identity information is asked questions, the answers to which (in theory, at least) only they and the interrogator would know (e.g., financial information, credit history, shared secret, cryptographic key, mailed-out access code, password, personal identification number, assigned identifier)</w:t>
            </w:r>
            <w:r w:rsidRPr="00C75713">
              <w:rPr>
                <w:rFonts w:cstheme="minorHAnsi"/>
                <w:color w:val="000000"/>
                <w:szCs w:val="24"/>
              </w:rPr>
              <w:t>.</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jc w:val="left"/>
              <w:rPr>
                <w:szCs w:val="24"/>
              </w:rPr>
            </w:pPr>
            <w:r w:rsidRPr="00C75713">
              <w:t>legal name</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DA6098">
            <w:pPr>
              <w:rPr>
                <w:szCs w:val="24"/>
              </w:rPr>
            </w:pPr>
            <w:r w:rsidRPr="00C75713">
              <w:rPr>
                <w:color w:val="000000"/>
                <w:szCs w:val="24"/>
              </w:rPr>
              <w:t>See “foundation name”, “primary name”.</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jc w:val="left"/>
              <w:rPr>
                <w:bCs/>
                <w:color w:val="000000"/>
                <w:szCs w:val="24"/>
              </w:rPr>
            </w:pPr>
            <w:r w:rsidRPr="00C75713">
              <w:rPr>
                <w:szCs w:val="24"/>
              </w:rPr>
              <w:t>legal presence</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rPr>
                <w:color w:val="000000"/>
                <w:szCs w:val="24"/>
              </w:rPr>
            </w:pPr>
            <w:r w:rsidRPr="00C75713">
              <w:rPr>
                <w:szCs w:val="24"/>
              </w:rPr>
              <w:t>Lawful entitlement to be or reside in Canada.</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672E84">
            <w:pPr>
              <w:jc w:val="left"/>
              <w:rPr>
                <w:szCs w:val="24"/>
              </w:rPr>
            </w:pPr>
            <w:r w:rsidRPr="00C75713">
              <w:rPr>
                <w:szCs w:val="24"/>
              </w:rPr>
              <w:t>methods</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610AC3">
            <w:pPr>
              <w:rPr>
                <w:color w:val="2E3338"/>
                <w:szCs w:val="24"/>
              </w:rPr>
            </w:pPr>
            <w:r w:rsidRPr="00C75713">
              <w:rPr>
                <w:rFonts w:ascii="Calibri" w:hAnsi="Calibri"/>
                <w:color w:val="000000"/>
              </w:rPr>
              <w:t xml:space="preserve">The sets of rules that govern such things as </w:t>
            </w:r>
            <w:r w:rsidR="00B1473E" w:rsidRPr="00C75713">
              <w:rPr>
                <w:rFonts w:ascii="Calibri" w:hAnsi="Calibri"/>
                <w:color w:val="000000"/>
              </w:rPr>
              <w:t>data models, communications protocols, cryptographic algorithms, databases, distributed ledgers, verifiable data registries, and similar schemes</w:t>
            </w:r>
            <w:r w:rsidRPr="00C75713">
              <w:rPr>
                <w:rFonts w:ascii="Calibri" w:hAnsi="Calibri"/>
                <w:color w:val="000000"/>
              </w:rPr>
              <w:t>; and combinations of these</w:t>
            </w:r>
            <w:r w:rsidRPr="00C75713">
              <w:rPr>
                <w:rFonts w:cstheme="minorHAnsi"/>
                <w:szCs w:val="24"/>
                <w:lang w:eastAsia="en-CA"/>
              </w:rPr>
              <w:t>.</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7F42AF">
            <w:pPr>
              <w:jc w:val="left"/>
            </w:pPr>
            <w:r w:rsidRPr="00C75713">
              <w:t>NIST</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816F91">
            <w:r w:rsidRPr="00C75713">
              <w:t>National Institute of Standards and Technology</w:t>
            </w:r>
          </w:p>
          <w:p w:rsidR="002B5F65" w:rsidRPr="00C75713" w:rsidRDefault="002B5F65" w:rsidP="00816F91">
            <w:r w:rsidRPr="00C75713">
              <w:rPr>
                <w:color w:val="000000"/>
                <w:shd w:val="clear" w:color="auto" w:fill="FFFFFF"/>
              </w:rPr>
              <w:t>NIST is a non-regulatory federal agency within the U.S. Department of Commerce. NIST's mission is to promote U.S. innovation and industrial competitiveness by advancing measurement science, standards, and technology.</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7F42AF">
            <w:pPr>
              <w:jc w:val="left"/>
              <w:rPr>
                <w:szCs w:val="24"/>
              </w:rPr>
            </w:pPr>
            <w:r w:rsidRPr="00C75713">
              <w:t>notice formulation</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476F62">
            <w:pPr>
              <w:rPr>
                <w:szCs w:val="24"/>
              </w:rPr>
            </w:pPr>
            <w:r w:rsidRPr="00C75713">
              <w:t xml:space="preserve">The process of producing a notice statement that describes what personal information is being, or may be, collected; with which parties the personal information is being shared and what type of personal information is being shared (as known at the time of presentation); for what purposes the personal information is being collected, used, or disclosed; the risk of harm and other consequences as a result of the collection, use, or disclosure; how the personal information will be handled </w:t>
            </w:r>
            <w:r w:rsidRPr="00C75713">
              <w:lastRenderedPageBreak/>
              <w:t>and protected; the time period for which the notice statement is applicable; and under whose jurisdiction or authority the notice statement is issued. This process should be carried out</w:t>
            </w:r>
            <w:r w:rsidRPr="00C75713">
              <w:rPr>
                <w:color w:val="000000"/>
                <w:shd w:val="clear" w:color="auto" w:fill="FFFFFF"/>
              </w:rPr>
              <w:t xml:space="preserve"> in accordance with any requirements of jurisdictional legislation and regulation</w:t>
            </w:r>
            <w:r w:rsidRPr="00C75713">
              <w:t>.</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3F6B2C">
            <w:pPr>
              <w:jc w:val="left"/>
              <w:rPr>
                <w:szCs w:val="24"/>
              </w:rPr>
            </w:pPr>
            <w:r w:rsidRPr="00C75713">
              <w:lastRenderedPageBreak/>
              <w:t>notice presentation</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3F6B2C">
            <w:pPr>
              <w:rPr>
                <w:color w:val="2E3338"/>
                <w:szCs w:val="24"/>
              </w:rPr>
            </w:pPr>
            <w:r w:rsidRPr="00C75713">
              <w:t>The process of presenting a notice statement to a person.</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B008E3">
            <w:pPr>
              <w:jc w:val="left"/>
              <w:rPr>
                <w:szCs w:val="24"/>
              </w:rPr>
            </w:pPr>
            <w:r w:rsidRPr="00C75713">
              <w:rPr>
                <w:szCs w:val="24"/>
              </w:rPr>
              <w:t>organization</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B008E3">
            <w:pPr>
              <w:rPr>
                <w:szCs w:val="24"/>
              </w:rPr>
            </w:pPr>
            <w:r w:rsidRPr="00C75713">
              <w:rPr>
                <w:color w:val="2E3338"/>
                <w:szCs w:val="24"/>
              </w:rPr>
              <w:t>A legal entity that is not a human being (in legal terms a “juridical person”).</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B008E3">
            <w:pPr>
              <w:jc w:val="left"/>
              <w:rPr>
                <w:bCs/>
                <w:color w:val="000000"/>
                <w:szCs w:val="24"/>
              </w:rPr>
            </w:pPr>
            <w:r w:rsidRPr="00C75713">
              <w:rPr>
                <w:szCs w:val="24"/>
              </w:rPr>
              <w:t>organizational information</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rPr>
                <w:color w:val="2E3338"/>
                <w:szCs w:val="24"/>
              </w:rPr>
            </w:pPr>
            <w:r w:rsidRPr="00C75713">
              <w:rPr>
                <w:szCs w:val="24"/>
              </w:rPr>
              <w:t>Information about an identifiable organization.</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jc w:val="left"/>
              <w:rPr>
                <w:bCs/>
                <w:color w:val="000000"/>
                <w:szCs w:val="24"/>
              </w:rPr>
            </w:pPr>
            <w:r w:rsidRPr="00C75713">
              <w:rPr>
                <w:bCs/>
                <w:color w:val="000000"/>
                <w:szCs w:val="24"/>
              </w:rPr>
              <w:t>person</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rPr>
                <w:szCs w:val="24"/>
              </w:rPr>
            </w:pPr>
            <w:r w:rsidRPr="00C75713">
              <w:rPr>
                <w:color w:val="2E3338"/>
                <w:szCs w:val="24"/>
              </w:rPr>
              <w:t>A human being (in legal terms a “natural person”) including “minors” and others who might not be deemed to be persons under the law.</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jc w:val="left"/>
              <w:rPr>
                <w:bCs/>
                <w:color w:val="000000"/>
                <w:szCs w:val="24"/>
              </w:rPr>
            </w:pPr>
            <w:r w:rsidRPr="00C75713">
              <w:rPr>
                <w:szCs w:val="24"/>
              </w:rPr>
              <w:t>personal information</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rPr>
                <w:color w:val="000000"/>
                <w:szCs w:val="24"/>
              </w:rPr>
            </w:pPr>
            <w:r w:rsidRPr="00C75713">
              <w:rPr>
                <w:szCs w:val="24"/>
              </w:rPr>
              <w:t>Information about an identifiable person.</w:t>
            </w:r>
          </w:p>
        </w:tc>
      </w:tr>
      <w:tr w:rsidR="002B5F65" w:rsidRPr="00C75713" w:rsidTr="00F172A5">
        <w:trPr>
          <w:cantSplit/>
        </w:trPr>
        <w:tc>
          <w:tcPr>
            <w:tcW w:w="2975" w:type="dxa"/>
            <w:tcBorders>
              <w:top w:val="single" w:sz="4" w:space="0" w:color="auto"/>
              <w:left w:val="single" w:sz="4" w:space="0" w:color="auto"/>
              <w:bottom w:val="single" w:sz="4" w:space="0" w:color="auto"/>
              <w:right w:val="single" w:sz="4" w:space="0" w:color="auto"/>
            </w:tcBorders>
            <w:hideMark/>
          </w:tcPr>
          <w:p w:rsidR="002B5F65" w:rsidRPr="00C75713" w:rsidRDefault="002B5F65" w:rsidP="00055745">
            <w:pPr>
              <w:jc w:val="left"/>
              <w:rPr>
                <w:color w:val="000000"/>
                <w:szCs w:val="24"/>
              </w:rPr>
            </w:pPr>
            <w:r w:rsidRPr="00C75713">
              <w:rPr>
                <w:bCs/>
                <w:color w:val="000000"/>
                <w:szCs w:val="24"/>
              </w:rPr>
              <w:t>physical possession confirmation</w:t>
            </w:r>
          </w:p>
        </w:tc>
        <w:tc>
          <w:tcPr>
            <w:tcW w:w="5773" w:type="dxa"/>
            <w:tcBorders>
              <w:top w:val="single" w:sz="4" w:space="0" w:color="auto"/>
              <w:left w:val="single" w:sz="4" w:space="0" w:color="auto"/>
              <w:bottom w:val="single" w:sz="4" w:space="0" w:color="auto"/>
              <w:right w:val="single" w:sz="4" w:space="0" w:color="auto"/>
            </w:tcBorders>
            <w:hideMark/>
          </w:tcPr>
          <w:p w:rsidR="002B5F65" w:rsidRPr="00C75713" w:rsidRDefault="002B5F65" w:rsidP="00063591">
            <w:pPr>
              <w:rPr>
                <w:color w:val="000000"/>
                <w:szCs w:val="24"/>
              </w:rPr>
            </w:pPr>
            <w:r w:rsidRPr="00C75713">
              <w:rPr>
                <w:rFonts w:cstheme="minorHAnsi"/>
                <w:color w:val="000000"/>
                <w:szCs w:val="24"/>
              </w:rPr>
              <w:t>An identity verification method that requires physical possession or presentation of evidence to p</w:t>
            </w:r>
            <w:r w:rsidRPr="00C75713">
              <w:rPr>
                <w:rFonts w:cstheme="minorHAnsi"/>
                <w:szCs w:val="24"/>
              </w:rPr>
              <w:t xml:space="preserve">rove that the person or organization </w:t>
            </w:r>
            <w:r w:rsidRPr="00C75713">
              <w:rPr>
                <w:rFonts w:cstheme="minorHAnsi"/>
                <w:color w:val="000000"/>
                <w:szCs w:val="24"/>
              </w:rPr>
              <w:t>presenting the identity information</w:t>
            </w:r>
            <w:r w:rsidRPr="00C75713">
              <w:rPr>
                <w:rFonts w:cstheme="minorHAnsi"/>
                <w:szCs w:val="24"/>
              </w:rPr>
              <w:t xml:space="preserve"> is in control of the identity</w:t>
            </w:r>
            <w:r w:rsidRPr="00C75713">
              <w:rPr>
                <w:rFonts w:cstheme="minorHAnsi"/>
                <w:color w:val="000000"/>
                <w:szCs w:val="24"/>
              </w:rPr>
              <w:t>.</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jc w:val="left"/>
              <w:rPr>
                <w:bCs/>
                <w:color w:val="000000"/>
                <w:szCs w:val="24"/>
              </w:rPr>
            </w:pPr>
            <w:r w:rsidRPr="00C75713">
              <w:rPr>
                <w:szCs w:val="24"/>
              </w:rPr>
              <w:t>preferred name</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rPr>
                <w:color w:val="000000"/>
                <w:szCs w:val="24"/>
              </w:rPr>
            </w:pPr>
            <w:r w:rsidRPr="00C75713">
              <w:rPr>
                <w:szCs w:val="24"/>
              </w:rPr>
              <w:t>The name by which a person prefers to be informally addressed.</w:t>
            </w:r>
          </w:p>
        </w:tc>
      </w:tr>
      <w:tr w:rsidR="000853C7" w:rsidRPr="00C75713" w:rsidTr="00F172A5">
        <w:tc>
          <w:tcPr>
            <w:tcW w:w="2975" w:type="dxa"/>
            <w:tcBorders>
              <w:top w:val="single" w:sz="4" w:space="0" w:color="auto"/>
              <w:left w:val="single" w:sz="4" w:space="0" w:color="auto"/>
              <w:bottom w:val="single" w:sz="4" w:space="0" w:color="auto"/>
              <w:right w:val="single" w:sz="4" w:space="0" w:color="auto"/>
            </w:tcBorders>
          </w:tcPr>
          <w:p w:rsidR="000853C7" w:rsidRPr="00C75713" w:rsidRDefault="000853C7" w:rsidP="0015447D">
            <w:pPr>
              <w:jc w:val="left"/>
              <w:rPr>
                <w:bCs/>
                <w:color w:val="000000"/>
                <w:szCs w:val="24"/>
              </w:rPr>
            </w:pPr>
            <w:r w:rsidRPr="00C75713">
              <w:rPr>
                <w:bCs/>
                <w:color w:val="000000"/>
                <w:szCs w:val="24"/>
              </w:rPr>
              <w:t>presentation</w:t>
            </w:r>
          </w:p>
        </w:tc>
        <w:tc>
          <w:tcPr>
            <w:tcW w:w="5773" w:type="dxa"/>
            <w:tcBorders>
              <w:top w:val="single" w:sz="4" w:space="0" w:color="auto"/>
              <w:left w:val="single" w:sz="4" w:space="0" w:color="auto"/>
              <w:bottom w:val="single" w:sz="4" w:space="0" w:color="auto"/>
              <w:right w:val="single" w:sz="4" w:space="0" w:color="auto"/>
            </w:tcBorders>
          </w:tcPr>
          <w:p w:rsidR="000853C7" w:rsidRPr="00C75713" w:rsidRDefault="000853C7" w:rsidP="000853C7">
            <w:pPr>
              <w:rPr>
                <w:color w:val="000000"/>
                <w:szCs w:val="24"/>
              </w:rPr>
            </w:pPr>
            <w:r w:rsidRPr="00C75713">
              <w:t xml:space="preserve">Information derived from one or more </w:t>
            </w:r>
            <w:r w:rsidR="00B63877" w:rsidRPr="00C75713">
              <w:t>credential</w:t>
            </w:r>
            <w:r w:rsidRPr="00C75713">
              <w:t>s. The data in a </w:t>
            </w:r>
            <w:r w:rsidR="00B63877" w:rsidRPr="00C75713">
              <w:t>presentation</w:t>
            </w:r>
            <w:r w:rsidRPr="00C75713">
              <w:t xml:space="preserve"> is often about the same Subject, but the </w:t>
            </w:r>
            <w:r w:rsidR="00B63877" w:rsidRPr="00C75713">
              <w:t>credential</w:t>
            </w:r>
            <w:r w:rsidRPr="00C75713">
              <w:t>s might have been issued by different Issuers.</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jc w:val="left"/>
              <w:rPr>
                <w:bCs/>
                <w:color w:val="000000"/>
                <w:szCs w:val="24"/>
              </w:rPr>
            </w:pPr>
            <w:r w:rsidRPr="00C75713">
              <w:rPr>
                <w:szCs w:val="24"/>
              </w:rPr>
              <w:t>primary name</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063591">
            <w:pPr>
              <w:rPr>
                <w:szCs w:val="24"/>
              </w:rPr>
            </w:pPr>
            <w:r w:rsidRPr="00C75713">
              <w:rPr>
                <w:szCs w:val="24"/>
              </w:rPr>
              <w:t>The name that a person or organization uses for formal and legal purposes (also known as “legal name”).</w:t>
            </w:r>
          </w:p>
          <w:p w:rsidR="002B5F65" w:rsidRPr="00C75713" w:rsidRDefault="002B5F65" w:rsidP="00DA6098">
            <w:pPr>
              <w:rPr>
                <w:color w:val="000000"/>
                <w:szCs w:val="24"/>
              </w:rPr>
            </w:pPr>
            <w:r w:rsidRPr="00C75713">
              <w:rPr>
                <w:szCs w:val="24"/>
              </w:rPr>
              <w:t>See also “foundation name”.</w:t>
            </w:r>
          </w:p>
        </w:tc>
      </w:tr>
      <w:tr w:rsidR="00243F7F" w:rsidRPr="00C75713" w:rsidTr="00F172A5">
        <w:tc>
          <w:tcPr>
            <w:tcW w:w="2975" w:type="dxa"/>
            <w:tcBorders>
              <w:top w:val="single" w:sz="4" w:space="0" w:color="auto"/>
              <w:left w:val="single" w:sz="4" w:space="0" w:color="auto"/>
              <w:bottom w:val="single" w:sz="4" w:space="0" w:color="auto"/>
              <w:right w:val="single" w:sz="4" w:space="0" w:color="auto"/>
            </w:tcBorders>
          </w:tcPr>
          <w:p w:rsidR="00243F7F" w:rsidRPr="00C75713" w:rsidRDefault="00243F7F" w:rsidP="00055745">
            <w:pPr>
              <w:jc w:val="left"/>
              <w:rPr>
                <w:szCs w:val="24"/>
              </w:rPr>
            </w:pPr>
            <w:r w:rsidRPr="00C75713">
              <w:t>relationship</w:t>
            </w:r>
          </w:p>
        </w:tc>
        <w:tc>
          <w:tcPr>
            <w:tcW w:w="5773" w:type="dxa"/>
            <w:tcBorders>
              <w:top w:val="single" w:sz="4" w:space="0" w:color="auto"/>
              <w:left w:val="single" w:sz="4" w:space="0" w:color="auto"/>
              <w:bottom w:val="single" w:sz="4" w:space="0" w:color="auto"/>
              <w:right w:val="single" w:sz="4" w:space="0" w:color="auto"/>
            </w:tcBorders>
          </w:tcPr>
          <w:p w:rsidR="00243F7F" w:rsidRPr="00C75713" w:rsidRDefault="00243F7F" w:rsidP="00CB1F2B">
            <w:pPr>
              <w:rPr>
                <w:color w:val="000000"/>
                <w:shd w:val="clear" w:color="auto" w:fill="FFFFFF"/>
              </w:rPr>
            </w:pPr>
            <w:r w:rsidRPr="00C75713">
              <w:t>An association between two or more entities.</w:t>
            </w:r>
          </w:p>
        </w:tc>
      </w:tr>
      <w:tr w:rsidR="00243F7F" w:rsidRPr="00C75713" w:rsidTr="00F172A5">
        <w:tc>
          <w:tcPr>
            <w:tcW w:w="2975" w:type="dxa"/>
            <w:tcBorders>
              <w:top w:val="single" w:sz="4" w:space="0" w:color="auto"/>
              <w:left w:val="single" w:sz="4" w:space="0" w:color="auto"/>
              <w:bottom w:val="single" w:sz="4" w:space="0" w:color="auto"/>
              <w:right w:val="single" w:sz="4" w:space="0" w:color="auto"/>
            </w:tcBorders>
          </w:tcPr>
          <w:p w:rsidR="00243F7F" w:rsidRPr="00C75713" w:rsidRDefault="00243F7F" w:rsidP="00055745">
            <w:pPr>
              <w:jc w:val="left"/>
              <w:rPr>
                <w:szCs w:val="24"/>
              </w:rPr>
            </w:pPr>
            <w:r w:rsidRPr="00C75713">
              <w:t>relationship attribute</w:t>
            </w:r>
          </w:p>
        </w:tc>
        <w:tc>
          <w:tcPr>
            <w:tcW w:w="5773" w:type="dxa"/>
            <w:tcBorders>
              <w:top w:val="single" w:sz="4" w:space="0" w:color="auto"/>
              <w:left w:val="single" w:sz="4" w:space="0" w:color="auto"/>
              <w:bottom w:val="single" w:sz="4" w:space="0" w:color="auto"/>
              <w:right w:val="single" w:sz="4" w:space="0" w:color="auto"/>
            </w:tcBorders>
          </w:tcPr>
          <w:p w:rsidR="00243F7F" w:rsidRPr="00C75713" w:rsidRDefault="00243F7F" w:rsidP="00CB1F2B">
            <w:pPr>
              <w:rPr>
                <w:color w:val="000000"/>
                <w:shd w:val="clear" w:color="auto" w:fill="FFFFFF"/>
              </w:rPr>
            </w:pPr>
            <w:r w:rsidRPr="00C75713">
              <w:t>A property or characteristic of an association between two or more an entities.</w:t>
            </w:r>
          </w:p>
        </w:tc>
      </w:tr>
      <w:tr w:rsidR="00243F7F" w:rsidRPr="00C75713" w:rsidTr="00F172A5">
        <w:tc>
          <w:tcPr>
            <w:tcW w:w="2975" w:type="dxa"/>
            <w:tcBorders>
              <w:top w:val="single" w:sz="4" w:space="0" w:color="auto"/>
              <w:left w:val="single" w:sz="4" w:space="0" w:color="auto"/>
              <w:bottom w:val="single" w:sz="4" w:space="0" w:color="auto"/>
              <w:right w:val="single" w:sz="4" w:space="0" w:color="auto"/>
            </w:tcBorders>
          </w:tcPr>
          <w:p w:rsidR="00243F7F" w:rsidRPr="00C75713" w:rsidRDefault="00193E58" w:rsidP="00055745">
            <w:pPr>
              <w:jc w:val="left"/>
              <w:rPr>
                <w:szCs w:val="24"/>
              </w:rPr>
            </w:pPr>
            <w:r w:rsidRPr="00C75713">
              <w:t>relationship claim</w:t>
            </w:r>
          </w:p>
        </w:tc>
        <w:tc>
          <w:tcPr>
            <w:tcW w:w="5773" w:type="dxa"/>
            <w:tcBorders>
              <w:top w:val="single" w:sz="4" w:space="0" w:color="auto"/>
              <w:left w:val="single" w:sz="4" w:space="0" w:color="auto"/>
              <w:bottom w:val="single" w:sz="4" w:space="0" w:color="auto"/>
              <w:right w:val="single" w:sz="4" w:space="0" w:color="auto"/>
            </w:tcBorders>
          </w:tcPr>
          <w:p w:rsidR="00243F7F" w:rsidRPr="00C75713" w:rsidRDefault="00193E58" w:rsidP="00CB1F2B">
            <w:pPr>
              <w:rPr>
                <w:color w:val="000000"/>
                <w:shd w:val="clear" w:color="auto" w:fill="FFFFFF"/>
              </w:rPr>
            </w:pPr>
            <w:r w:rsidRPr="00C75713">
              <w:t>A statement about an association that exists between two or more Subjects. A relationship claim is expressed by means of one or more relationship attributes.</w:t>
            </w:r>
          </w:p>
        </w:tc>
      </w:tr>
      <w:tr w:rsidR="000D2C97" w:rsidRPr="00C75713" w:rsidTr="00F172A5">
        <w:tc>
          <w:tcPr>
            <w:tcW w:w="2975" w:type="dxa"/>
            <w:tcBorders>
              <w:top w:val="single" w:sz="4" w:space="0" w:color="auto"/>
              <w:left w:val="single" w:sz="4" w:space="0" w:color="auto"/>
              <w:bottom w:val="single" w:sz="4" w:space="0" w:color="auto"/>
              <w:right w:val="single" w:sz="4" w:space="0" w:color="auto"/>
            </w:tcBorders>
          </w:tcPr>
          <w:p w:rsidR="000D2C97" w:rsidRPr="00C75713" w:rsidRDefault="000D2C97" w:rsidP="00055745">
            <w:pPr>
              <w:jc w:val="left"/>
              <w:rPr>
                <w:szCs w:val="24"/>
              </w:rPr>
            </w:pPr>
            <w:r w:rsidRPr="00C75713">
              <w:lastRenderedPageBreak/>
              <w:t>relationship continuity</w:t>
            </w:r>
          </w:p>
        </w:tc>
        <w:tc>
          <w:tcPr>
            <w:tcW w:w="5773" w:type="dxa"/>
            <w:tcBorders>
              <w:top w:val="single" w:sz="4" w:space="0" w:color="auto"/>
              <w:left w:val="single" w:sz="4" w:space="0" w:color="auto"/>
              <w:bottom w:val="single" w:sz="4" w:space="0" w:color="auto"/>
              <w:right w:val="single" w:sz="4" w:space="0" w:color="auto"/>
            </w:tcBorders>
          </w:tcPr>
          <w:p w:rsidR="000D2C97" w:rsidRPr="00C75713" w:rsidRDefault="000D2C97" w:rsidP="000D2C97">
            <w:pPr>
              <w:rPr>
                <w:color w:val="000000"/>
                <w:shd w:val="clear" w:color="auto" w:fill="FFFFFF"/>
              </w:rPr>
            </w:pPr>
            <w:r w:rsidRPr="00C75713">
              <w:rPr>
                <w:lang w:eastAsia="en-CA"/>
              </w:rPr>
              <w:t>The process of dynamically confirming that a relationship between two or more Subjects has a continuous existence over time.</w:t>
            </w:r>
          </w:p>
        </w:tc>
      </w:tr>
      <w:tr w:rsidR="000D2C97" w:rsidRPr="00C75713" w:rsidTr="00F172A5">
        <w:tc>
          <w:tcPr>
            <w:tcW w:w="2975" w:type="dxa"/>
            <w:tcBorders>
              <w:top w:val="single" w:sz="4" w:space="0" w:color="auto"/>
              <w:left w:val="single" w:sz="4" w:space="0" w:color="auto"/>
              <w:bottom w:val="single" w:sz="4" w:space="0" w:color="auto"/>
              <w:right w:val="single" w:sz="4" w:space="0" w:color="auto"/>
            </w:tcBorders>
          </w:tcPr>
          <w:p w:rsidR="000D2C97" w:rsidRPr="00C75713" w:rsidRDefault="000D2C97" w:rsidP="00055745">
            <w:pPr>
              <w:jc w:val="left"/>
              <w:rPr>
                <w:szCs w:val="24"/>
              </w:rPr>
            </w:pPr>
            <w:r w:rsidRPr="00C75713">
              <w:t>relationship establishment</w:t>
            </w:r>
          </w:p>
        </w:tc>
        <w:tc>
          <w:tcPr>
            <w:tcW w:w="5773" w:type="dxa"/>
            <w:tcBorders>
              <w:top w:val="single" w:sz="4" w:space="0" w:color="auto"/>
              <w:left w:val="single" w:sz="4" w:space="0" w:color="auto"/>
              <w:bottom w:val="single" w:sz="4" w:space="0" w:color="auto"/>
              <w:right w:val="single" w:sz="4" w:space="0" w:color="auto"/>
            </w:tcBorders>
          </w:tcPr>
          <w:p w:rsidR="000D2C97" w:rsidRPr="00C75713" w:rsidRDefault="000D2C97" w:rsidP="000D2C97">
            <w:pPr>
              <w:rPr>
                <w:color w:val="000000"/>
                <w:shd w:val="clear" w:color="auto" w:fill="FFFFFF"/>
              </w:rPr>
            </w:pPr>
            <w:r w:rsidRPr="00C75713">
              <w:rPr>
                <w:rFonts w:cstheme="minorHAnsi"/>
                <w:szCs w:val="24"/>
              </w:rPr>
              <w:t>The process of creating a record of a relationship between two or more Subjects.</w:t>
            </w:r>
          </w:p>
        </w:tc>
      </w:tr>
      <w:tr w:rsidR="000D2C97" w:rsidRPr="00C75713" w:rsidTr="00F172A5">
        <w:tc>
          <w:tcPr>
            <w:tcW w:w="2975" w:type="dxa"/>
            <w:tcBorders>
              <w:top w:val="single" w:sz="4" w:space="0" w:color="auto"/>
              <w:left w:val="single" w:sz="4" w:space="0" w:color="auto"/>
              <w:bottom w:val="single" w:sz="4" w:space="0" w:color="auto"/>
              <w:right w:val="single" w:sz="4" w:space="0" w:color="auto"/>
            </w:tcBorders>
          </w:tcPr>
          <w:p w:rsidR="000D2C97" w:rsidRPr="00C75713" w:rsidRDefault="000D2C97" w:rsidP="00055745">
            <w:pPr>
              <w:jc w:val="left"/>
              <w:rPr>
                <w:szCs w:val="24"/>
              </w:rPr>
            </w:pPr>
            <w:r w:rsidRPr="00C75713">
              <w:t>relationship evidence determination</w:t>
            </w:r>
          </w:p>
        </w:tc>
        <w:tc>
          <w:tcPr>
            <w:tcW w:w="5773" w:type="dxa"/>
            <w:tcBorders>
              <w:top w:val="single" w:sz="4" w:space="0" w:color="auto"/>
              <w:left w:val="single" w:sz="4" w:space="0" w:color="auto"/>
              <w:bottom w:val="single" w:sz="4" w:space="0" w:color="auto"/>
              <w:right w:val="single" w:sz="4" w:space="0" w:color="auto"/>
            </w:tcBorders>
          </w:tcPr>
          <w:p w:rsidR="000D2C97" w:rsidRPr="00C75713" w:rsidRDefault="000D2C97" w:rsidP="00FB3457">
            <w:pPr>
              <w:rPr>
                <w:color w:val="000000"/>
                <w:shd w:val="clear" w:color="auto" w:fill="FFFFFF"/>
              </w:rPr>
            </w:pPr>
            <w:r w:rsidRPr="00C75713">
              <w:t xml:space="preserve">The process of </w:t>
            </w:r>
            <w:r w:rsidRPr="00C75713">
              <w:rPr>
                <w:lang w:eastAsia="en-CA"/>
              </w:rPr>
              <w:t>determining the acceptable evidence of a relationship (whether physical or electronic)</w:t>
            </w:r>
            <w:r w:rsidRPr="00C75713">
              <w:t>.</w:t>
            </w:r>
          </w:p>
        </w:tc>
      </w:tr>
      <w:tr w:rsidR="000D2C97" w:rsidRPr="00C75713" w:rsidTr="00F172A5">
        <w:tc>
          <w:tcPr>
            <w:tcW w:w="2975" w:type="dxa"/>
            <w:tcBorders>
              <w:top w:val="single" w:sz="4" w:space="0" w:color="auto"/>
              <w:left w:val="single" w:sz="4" w:space="0" w:color="auto"/>
              <w:bottom w:val="single" w:sz="4" w:space="0" w:color="auto"/>
              <w:right w:val="single" w:sz="4" w:space="0" w:color="auto"/>
            </w:tcBorders>
          </w:tcPr>
          <w:p w:rsidR="000D2C97" w:rsidRPr="00C75713" w:rsidRDefault="000B41AD" w:rsidP="00055745">
            <w:pPr>
              <w:jc w:val="left"/>
              <w:rPr>
                <w:szCs w:val="24"/>
              </w:rPr>
            </w:pPr>
            <w:r w:rsidRPr="00C75713">
              <w:t>relationship evidence acceptance</w:t>
            </w:r>
          </w:p>
        </w:tc>
        <w:tc>
          <w:tcPr>
            <w:tcW w:w="5773" w:type="dxa"/>
            <w:tcBorders>
              <w:top w:val="single" w:sz="4" w:space="0" w:color="auto"/>
              <w:left w:val="single" w:sz="4" w:space="0" w:color="auto"/>
              <w:bottom w:val="single" w:sz="4" w:space="0" w:color="auto"/>
              <w:right w:val="single" w:sz="4" w:space="0" w:color="auto"/>
            </w:tcBorders>
          </w:tcPr>
          <w:p w:rsidR="000D2C97" w:rsidRPr="00C75713" w:rsidRDefault="00FB3457" w:rsidP="00FB3457">
            <w:pPr>
              <w:rPr>
                <w:color w:val="000000"/>
                <w:shd w:val="clear" w:color="auto" w:fill="FFFFFF"/>
              </w:rPr>
            </w:pPr>
            <w:r w:rsidRPr="00C75713">
              <w:rPr>
                <w:lang w:eastAsia="en-CA"/>
              </w:rPr>
              <w:t>The process of confirming that the evidence of a relationship presented (whether physical or electronic) is acceptable.</w:t>
            </w:r>
          </w:p>
        </w:tc>
      </w:tr>
      <w:tr w:rsidR="000D2C97" w:rsidRPr="00C75713" w:rsidTr="00F172A5">
        <w:tc>
          <w:tcPr>
            <w:tcW w:w="2975" w:type="dxa"/>
            <w:tcBorders>
              <w:top w:val="single" w:sz="4" w:space="0" w:color="auto"/>
              <w:left w:val="single" w:sz="4" w:space="0" w:color="auto"/>
              <w:bottom w:val="single" w:sz="4" w:space="0" w:color="auto"/>
              <w:right w:val="single" w:sz="4" w:space="0" w:color="auto"/>
            </w:tcBorders>
          </w:tcPr>
          <w:p w:rsidR="000D2C97" w:rsidRPr="00C75713" w:rsidRDefault="00FB3457" w:rsidP="00055745">
            <w:pPr>
              <w:jc w:val="left"/>
              <w:rPr>
                <w:szCs w:val="24"/>
              </w:rPr>
            </w:pPr>
            <w:r w:rsidRPr="00C75713">
              <w:t>relationship information determination</w:t>
            </w:r>
          </w:p>
        </w:tc>
        <w:tc>
          <w:tcPr>
            <w:tcW w:w="5773" w:type="dxa"/>
            <w:tcBorders>
              <w:top w:val="single" w:sz="4" w:space="0" w:color="auto"/>
              <w:left w:val="single" w:sz="4" w:space="0" w:color="auto"/>
              <w:bottom w:val="single" w:sz="4" w:space="0" w:color="auto"/>
              <w:right w:val="single" w:sz="4" w:space="0" w:color="auto"/>
            </w:tcBorders>
          </w:tcPr>
          <w:p w:rsidR="000D2C97" w:rsidRPr="00C75713" w:rsidRDefault="00D63A0F" w:rsidP="00D63A0F">
            <w:pPr>
              <w:rPr>
                <w:color w:val="000000"/>
                <w:shd w:val="clear" w:color="auto" w:fill="FFFFFF"/>
              </w:rPr>
            </w:pPr>
            <w:r w:rsidRPr="00C75713">
              <w:rPr>
                <w:rFonts w:cs="Helvetica"/>
                <w:color w:val="000000"/>
                <w:szCs w:val="24"/>
                <w:shd w:val="clear" w:color="auto" w:fill="FFFFFF"/>
              </w:rPr>
              <w:t>The process of determining the relationship context, the relationship information requirements, and the relationship identifier.</w:t>
            </w:r>
          </w:p>
        </w:tc>
      </w:tr>
      <w:tr w:rsidR="000D2C97" w:rsidRPr="00C75713" w:rsidTr="00F172A5">
        <w:tc>
          <w:tcPr>
            <w:tcW w:w="2975" w:type="dxa"/>
            <w:tcBorders>
              <w:top w:val="single" w:sz="4" w:space="0" w:color="auto"/>
              <w:left w:val="single" w:sz="4" w:space="0" w:color="auto"/>
              <w:bottom w:val="single" w:sz="4" w:space="0" w:color="auto"/>
              <w:right w:val="single" w:sz="4" w:space="0" w:color="auto"/>
            </w:tcBorders>
          </w:tcPr>
          <w:p w:rsidR="000D2C97" w:rsidRPr="00C75713" w:rsidRDefault="00FB3457" w:rsidP="00055745">
            <w:pPr>
              <w:jc w:val="left"/>
              <w:rPr>
                <w:szCs w:val="24"/>
              </w:rPr>
            </w:pPr>
            <w:r w:rsidRPr="00C75713">
              <w:t>relationship information validation</w:t>
            </w:r>
          </w:p>
        </w:tc>
        <w:tc>
          <w:tcPr>
            <w:tcW w:w="5773" w:type="dxa"/>
            <w:tcBorders>
              <w:top w:val="single" w:sz="4" w:space="0" w:color="auto"/>
              <w:left w:val="single" w:sz="4" w:space="0" w:color="auto"/>
              <w:bottom w:val="single" w:sz="4" w:space="0" w:color="auto"/>
              <w:right w:val="single" w:sz="4" w:space="0" w:color="auto"/>
            </w:tcBorders>
          </w:tcPr>
          <w:p w:rsidR="000D2C97" w:rsidRPr="00C75713" w:rsidRDefault="00FB3457" w:rsidP="00FB3457">
            <w:pPr>
              <w:rPr>
                <w:color w:val="000000"/>
                <w:shd w:val="clear" w:color="auto" w:fill="FFFFFF"/>
              </w:rPr>
            </w:pPr>
            <w:r w:rsidRPr="00C75713">
              <w:rPr>
                <w:rFonts w:cstheme="minorHAnsi"/>
                <w:szCs w:val="24"/>
              </w:rPr>
              <w:t>The process of confirming the accuracy of information about a relationship between two or more Subjects as established by the Issuer.</w:t>
            </w:r>
          </w:p>
        </w:tc>
      </w:tr>
      <w:tr w:rsidR="000D2C97" w:rsidRPr="00C75713" w:rsidTr="00F172A5">
        <w:tc>
          <w:tcPr>
            <w:tcW w:w="2975" w:type="dxa"/>
            <w:tcBorders>
              <w:top w:val="single" w:sz="4" w:space="0" w:color="auto"/>
              <w:left w:val="single" w:sz="4" w:space="0" w:color="auto"/>
              <w:bottom w:val="single" w:sz="4" w:space="0" w:color="auto"/>
              <w:right w:val="single" w:sz="4" w:space="0" w:color="auto"/>
            </w:tcBorders>
          </w:tcPr>
          <w:p w:rsidR="000D2C97" w:rsidRPr="00C75713" w:rsidRDefault="00FB3457" w:rsidP="00055745">
            <w:pPr>
              <w:jc w:val="left"/>
              <w:rPr>
                <w:szCs w:val="24"/>
              </w:rPr>
            </w:pPr>
            <w:r w:rsidRPr="00C75713">
              <w:t>relationship maintenance</w:t>
            </w:r>
          </w:p>
        </w:tc>
        <w:tc>
          <w:tcPr>
            <w:tcW w:w="5773" w:type="dxa"/>
            <w:tcBorders>
              <w:top w:val="single" w:sz="4" w:space="0" w:color="auto"/>
              <w:left w:val="single" w:sz="4" w:space="0" w:color="auto"/>
              <w:bottom w:val="single" w:sz="4" w:space="0" w:color="auto"/>
              <w:right w:val="single" w:sz="4" w:space="0" w:color="auto"/>
            </w:tcBorders>
          </w:tcPr>
          <w:p w:rsidR="000D2C97" w:rsidRPr="00C75713" w:rsidRDefault="00FB3457" w:rsidP="00FB3457">
            <w:pPr>
              <w:rPr>
                <w:color w:val="000000"/>
                <w:shd w:val="clear" w:color="auto" w:fill="FFFFFF"/>
              </w:rPr>
            </w:pPr>
            <w:r w:rsidRPr="00C75713">
              <w:rPr>
                <w:rFonts w:cstheme="minorHAnsi"/>
              </w:rPr>
              <w:t>The process of ensuring that the information about a relationship between two or more Subjects is accurate, complete, and up-to-date.</w:t>
            </w:r>
          </w:p>
        </w:tc>
      </w:tr>
      <w:tr w:rsidR="000D2C97" w:rsidRPr="00C75713" w:rsidTr="00F172A5">
        <w:tc>
          <w:tcPr>
            <w:tcW w:w="2975" w:type="dxa"/>
            <w:tcBorders>
              <w:top w:val="single" w:sz="4" w:space="0" w:color="auto"/>
              <w:left w:val="single" w:sz="4" w:space="0" w:color="auto"/>
              <w:bottom w:val="single" w:sz="4" w:space="0" w:color="auto"/>
              <w:right w:val="single" w:sz="4" w:space="0" w:color="auto"/>
            </w:tcBorders>
          </w:tcPr>
          <w:p w:rsidR="000D2C97" w:rsidRPr="00C75713" w:rsidRDefault="00FB3457" w:rsidP="00055745">
            <w:pPr>
              <w:jc w:val="left"/>
              <w:rPr>
                <w:szCs w:val="24"/>
              </w:rPr>
            </w:pPr>
            <w:r w:rsidRPr="00C75713">
              <w:t>relationship reinstatement</w:t>
            </w:r>
          </w:p>
        </w:tc>
        <w:tc>
          <w:tcPr>
            <w:tcW w:w="5773" w:type="dxa"/>
            <w:tcBorders>
              <w:top w:val="single" w:sz="4" w:space="0" w:color="auto"/>
              <w:left w:val="single" w:sz="4" w:space="0" w:color="auto"/>
              <w:bottom w:val="single" w:sz="4" w:space="0" w:color="auto"/>
              <w:right w:val="single" w:sz="4" w:space="0" w:color="auto"/>
            </w:tcBorders>
          </w:tcPr>
          <w:p w:rsidR="000D2C97" w:rsidRPr="00C75713" w:rsidRDefault="00FB3457" w:rsidP="00FB3457">
            <w:pPr>
              <w:rPr>
                <w:color w:val="000000"/>
                <w:shd w:val="clear" w:color="auto" w:fill="FFFFFF"/>
              </w:rPr>
            </w:pPr>
            <w:r w:rsidRPr="00C75713">
              <w:t xml:space="preserve">The process of transforming a suspended </w:t>
            </w:r>
            <w:r w:rsidRPr="00C75713">
              <w:rPr>
                <w:rFonts w:eastAsia="Calibri" w:cstheme="minorHAnsi"/>
                <w:color w:val="000000"/>
                <w:szCs w:val="24"/>
              </w:rPr>
              <w:t>relationship</w:t>
            </w:r>
            <w:r w:rsidRPr="00C75713">
              <w:t xml:space="preserve"> back to an active state.</w:t>
            </w:r>
          </w:p>
        </w:tc>
      </w:tr>
      <w:tr w:rsidR="00C250BB" w:rsidRPr="00C75713" w:rsidTr="00F172A5">
        <w:tc>
          <w:tcPr>
            <w:tcW w:w="2975" w:type="dxa"/>
            <w:tcBorders>
              <w:top w:val="single" w:sz="4" w:space="0" w:color="auto"/>
              <w:left w:val="single" w:sz="4" w:space="0" w:color="auto"/>
              <w:bottom w:val="single" w:sz="4" w:space="0" w:color="auto"/>
              <w:right w:val="single" w:sz="4" w:space="0" w:color="auto"/>
            </w:tcBorders>
          </w:tcPr>
          <w:p w:rsidR="00C250BB" w:rsidRPr="00C75713" w:rsidRDefault="00C250BB" w:rsidP="00C250BB">
            <w:pPr>
              <w:jc w:val="left"/>
            </w:pPr>
            <w:r w:rsidRPr="00C75713">
              <w:rPr>
                <w:rFonts w:cs="Helvetica"/>
                <w:color w:val="000000"/>
                <w:szCs w:val="24"/>
                <w:shd w:val="clear" w:color="auto" w:fill="FFFFFF"/>
              </w:rPr>
              <w:t>relationship resolution</w:t>
            </w:r>
          </w:p>
        </w:tc>
        <w:tc>
          <w:tcPr>
            <w:tcW w:w="5773" w:type="dxa"/>
            <w:tcBorders>
              <w:top w:val="single" w:sz="4" w:space="0" w:color="auto"/>
              <w:left w:val="single" w:sz="4" w:space="0" w:color="auto"/>
              <w:bottom w:val="single" w:sz="4" w:space="0" w:color="auto"/>
              <w:right w:val="single" w:sz="4" w:space="0" w:color="auto"/>
            </w:tcBorders>
          </w:tcPr>
          <w:p w:rsidR="00C250BB" w:rsidRPr="00C75713" w:rsidRDefault="00C250BB" w:rsidP="00C250BB">
            <w:r w:rsidRPr="00C75713">
              <w:rPr>
                <w:rFonts w:cs="Helvetica"/>
                <w:color w:val="000000"/>
                <w:szCs w:val="24"/>
                <w:shd w:val="clear" w:color="auto" w:fill="FFFFFF"/>
              </w:rPr>
              <w:t>The process of establishing the uniqueness of a relationship within a program/service population through the use of relationship information and identity information.</w:t>
            </w:r>
          </w:p>
        </w:tc>
      </w:tr>
      <w:tr w:rsidR="000D2C97" w:rsidRPr="00C75713" w:rsidTr="00F172A5">
        <w:tc>
          <w:tcPr>
            <w:tcW w:w="2975" w:type="dxa"/>
            <w:tcBorders>
              <w:top w:val="single" w:sz="4" w:space="0" w:color="auto"/>
              <w:left w:val="single" w:sz="4" w:space="0" w:color="auto"/>
              <w:bottom w:val="single" w:sz="4" w:space="0" w:color="auto"/>
              <w:right w:val="single" w:sz="4" w:space="0" w:color="auto"/>
            </w:tcBorders>
          </w:tcPr>
          <w:p w:rsidR="000D2C97" w:rsidRPr="00C75713" w:rsidRDefault="00FB3457" w:rsidP="00055745">
            <w:pPr>
              <w:jc w:val="left"/>
              <w:rPr>
                <w:szCs w:val="24"/>
              </w:rPr>
            </w:pPr>
            <w:r w:rsidRPr="00C75713">
              <w:t>relationship revocation</w:t>
            </w:r>
          </w:p>
        </w:tc>
        <w:tc>
          <w:tcPr>
            <w:tcW w:w="5773" w:type="dxa"/>
            <w:tcBorders>
              <w:top w:val="single" w:sz="4" w:space="0" w:color="auto"/>
              <w:left w:val="single" w:sz="4" w:space="0" w:color="auto"/>
              <w:bottom w:val="single" w:sz="4" w:space="0" w:color="auto"/>
              <w:right w:val="single" w:sz="4" w:space="0" w:color="auto"/>
            </w:tcBorders>
          </w:tcPr>
          <w:p w:rsidR="000D2C97" w:rsidRPr="00C75713" w:rsidRDefault="00FB3457" w:rsidP="00FB3457">
            <w:pPr>
              <w:rPr>
                <w:color w:val="000000"/>
                <w:shd w:val="clear" w:color="auto" w:fill="FFFFFF"/>
              </w:rPr>
            </w:pPr>
            <w:r w:rsidRPr="00C75713">
              <w:t xml:space="preserve">The process of flagging a </w:t>
            </w:r>
            <w:r w:rsidRPr="00C75713">
              <w:rPr>
                <w:rFonts w:eastAsia="Calibri" w:cstheme="minorHAnsi"/>
                <w:color w:val="000000"/>
                <w:szCs w:val="24"/>
              </w:rPr>
              <w:t>record of a relationship</w:t>
            </w:r>
            <w:r w:rsidRPr="00C75713">
              <w:t xml:space="preserve"> as no longer being in effect.</w:t>
            </w:r>
          </w:p>
        </w:tc>
      </w:tr>
      <w:tr w:rsidR="000D2C97" w:rsidRPr="00C75713" w:rsidTr="00F172A5">
        <w:tc>
          <w:tcPr>
            <w:tcW w:w="2975" w:type="dxa"/>
            <w:tcBorders>
              <w:top w:val="single" w:sz="4" w:space="0" w:color="auto"/>
              <w:left w:val="single" w:sz="4" w:space="0" w:color="auto"/>
              <w:bottom w:val="single" w:sz="4" w:space="0" w:color="auto"/>
              <w:right w:val="single" w:sz="4" w:space="0" w:color="auto"/>
            </w:tcBorders>
          </w:tcPr>
          <w:p w:rsidR="000D2C97" w:rsidRPr="00C75713" w:rsidRDefault="00FB3457" w:rsidP="00055745">
            <w:pPr>
              <w:jc w:val="left"/>
              <w:rPr>
                <w:szCs w:val="24"/>
              </w:rPr>
            </w:pPr>
            <w:r w:rsidRPr="00C75713">
              <w:t>relationship suspension</w:t>
            </w:r>
          </w:p>
        </w:tc>
        <w:tc>
          <w:tcPr>
            <w:tcW w:w="5773" w:type="dxa"/>
            <w:tcBorders>
              <w:top w:val="single" w:sz="4" w:space="0" w:color="auto"/>
              <w:left w:val="single" w:sz="4" w:space="0" w:color="auto"/>
              <w:bottom w:val="single" w:sz="4" w:space="0" w:color="auto"/>
              <w:right w:val="single" w:sz="4" w:space="0" w:color="auto"/>
            </w:tcBorders>
          </w:tcPr>
          <w:p w:rsidR="000D2C97" w:rsidRPr="00C75713" w:rsidRDefault="00FB3457" w:rsidP="00FB3457">
            <w:pPr>
              <w:rPr>
                <w:color w:val="000000"/>
                <w:shd w:val="clear" w:color="auto" w:fill="FFFFFF"/>
              </w:rPr>
            </w:pPr>
            <w:r w:rsidRPr="00C75713">
              <w:t xml:space="preserve">The process of flagging a </w:t>
            </w:r>
            <w:r w:rsidRPr="00C75713">
              <w:rPr>
                <w:rFonts w:eastAsia="Calibri" w:cstheme="minorHAnsi"/>
                <w:color w:val="000000"/>
                <w:szCs w:val="24"/>
              </w:rPr>
              <w:t>record of a relationship</w:t>
            </w:r>
            <w:r w:rsidRPr="00C75713">
              <w:t xml:space="preserve"> as temporarily no longer in effect.</w:t>
            </w:r>
          </w:p>
        </w:tc>
      </w:tr>
      <w:tr w:rsidR="000D2C97" w:rsidRPr="00C75713" w:rsidTr="00F172A5">
        <w:tc>
          <w:tcPr>
            <w:tcW w:w="2975" w:type="dxa"/>
            <w:tcBorders>
              <w:top w:val="single" w:sz="4" w:space="0" w:color="auto"/>
              <w:left w:val="single" w:sz="4" w:space="0" w:color="auto"/>
              <w:bottom w:val="single" w:sz="4" w:space="0" w:color="auto"/>
              <w:right w:val="single" w:sz="4" w:space="0" w:color="auto"/>
            </w:tcBorders>
          </w:tcPr>
          <w:p w:rsidR="000D2C97" w:rsidRPr="00C75713" w:rsidRDefault="00FB3457" w:rsidP="00055745">
            <w:pPr>
              <w:jc w:val="left"/>
              <w:rPr>
                <w:szCs w:val="24"/>
              </w:rPr>
            </w:pPr>
            <w:r w:rsidRPr="00C75713">
              <w:t>relationship verification</w:t>
            </w:r>
          </w:p>
        </w:tc>
        <w:tc>
          <w:tcPr>
            <w:tcW w:w="5773" w:type="dxa"/>
            <w:tcBorders>
              <w:top w:val="single" w:sz="4" w:space="0" w:color="auto"/>
              <w:left w:val="single" w:sz="4" w:space="0" w:color="auto"/>
              <w:bottom w:val="single" w:sz="4" w:space="0" w:color="auto"/>
              <w:right w:val="single" w:sz="4" w:space="0" w:color="auto"/>
            </w:tcBorders>
          </w:tcPr>
          <w:p w:rsidR="000D2C97" w:rsidRPr="00C75713" w:rsidRDefault="00FB3457" w:rsidP="00FB3457">
            <w:pPr>
              <w:rPr>
                <w:color w:val="000000"/>
                <w:shd w:val="clear" w:color="auto" w:fill="FFFFFF"/>
              </w:rPr>
            </w:pPr>
            <w:r w:rsidRPr="00C75713">
              <w:t xml:space="preserve">The process of </w:t>
            </w:r>
            <w:r w:rsidRPr="00C75713">
              <w:rPr>
                <w:color w:val="000000"/>
                <w:szCs w:val="24"/>
              </w:rPr>
              <w:t>confirming that the relationship information is under the control of the Subjects</w:t>
            </w:r>
            <w:r w:rsidRPr="00C75713">
              <w:t>.</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jc w:val="left"/>
              <w:rPr>
                <w:bCs/>
                <w:color w:val="000000"/>
                <w:szCs w:val="24"/>
              </w:rPr>
            </w:pPr>
            <w:r w:rsidRPr="00C75713">
              <w:rPr>
                <w:szCs w:val="24"/>
              </w:rPr>
              <w:t>sex</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CB1F2B">
            <w:pPr>
              <w:rPr>
                <w:color w:val="000000"/>
                <w:szCs w:val="24"/>
              </w:rPr>
            </w:pPr>
            <w:r w:rsidRPr="00C75713">
              <w:rPr>
                <w:color w:val="000000"/>
                <w:shd w:val="clear" w:color="auto" w:fill="FFFFFF"/>
              </w:rPr>
              <w:t>Refers to biological characteristics, such as male, female, or intersex.</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jc w:val="left"/>
              <w:rPr>
                <w:bCs/>
                <w:color w:val="000000"/>
                <w:szCs w:val="24"/>
              </w:rPr>
            </w:pPr>
            <w:r w:rsidRPr="00C75713">
              <w:t>signature</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rPr>
                <w:color w:val="000000"/>
                <w:szCs w:val="24"/>
              </w:rPr>
            </w:pPr>
            <w:r w:rsidRPr="00C75713">
              <w:t xml:space="preserve">An electronic representation where, at a minimum: the </w:t>
            </w:r>
            <w:r w:rsidRPr="00C75713">
              <w:lastRenderedPageBreak/>
              <w:t>person signing the data can be associated with the electronic representation, it is clear that the person intended to sign, the reason or purpose for signing is conveyed, and the data integrity of the signed transaction is maintained, including the original.</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1A7599">
            <w:pPr>
              <w:jc w:val="left"/>
              <w:rPr>
                <w:color w:val="000000"/>
                <w:szCs w:val="24"/>
              </w:rPr>
            </w:pPr>
            <w:r w:rsidRPr="00C75713">
              <w:lastRenderedPageBreak/>
              <w:t>signature checking</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CB1F2B">
            <w:pPr>
              <w:rPr>
                <w:color w:val="000000"/>
                <w:szCs w:val="24"/>
              </w:rPr>
            </w:pPr>
            <w:r w:rsidRPr="00C75713">
              <w:t>T</w:t>
            </w:r>
            <w:r w:rsidRPr="00C75713">
              <w:rPr>
                <w:rFonts w:cstheme="minorHAnsi"/>
                <w:szCs w:val="24"/>
              </w:rPr>
              <w:t>he process of c</w:t>
            </w:r>
            <w:r w:rsidRPr="00C75713">
              <w:rPr>
                <w:rFonts w:cstheme="minorHAnsi"/>
                <w:color w:val="222222"/>
                <w:szCs w:val="24"/>
                <w:shd w:val="clear" w:color="auto" w:fill="FFFFFF"/>
              </w:rPr>
              <w:t>onfirming that the signature is valid.</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1A7599">
            <w:pPr>
              <w:jc w:val="left"/>
              <w:rPr>
                <w:bCs/>
                <w:color w:val="000000"/>
                <w:szCs w:val="24"/>
              </w:rPr>
            </w:pPr>
            <w:r w:rsidRPr="00C75713">
              <w:t>signature creation</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CB1F2B">
            <w:pPr>
              <w:rPr>
                <w:color w:val="000000"/>
                <w:szCs w:val="24"/>
              </w:rPr>
            </w:pPr>
            <w:r w:rsidRPr="00C75713">
              <w:t>The process of creating a signature.</w:t>
            </w:r>
          </w:p>
        </w:tc>
      </w:tr>
      <w:tr w:rsidR="000853C7" w:rsidRPr="00C75713" w:rsidTr="00F172A5">
        <w:tc>
          <w:tcPr>
            <w:tcW w:w="2975" w:type="dxa"/>
            <w:tcBorders>
              <w:top w:val="single" w:sz="4" w:space="0" w:color="auto"/>
              <w:left w:val="single" w:sz="4" w:space="0" w:color="auto"/>
              <w:bottom w:val="single" w:sz="4" w:space="0" w:color="auto"/>
              <w:right w:val="single" w:sz="4" w:space="0" w:color="auto"/>
            </w:tcBorders>
          </w:tcPr>
          <w:p w:rsidR="000853C7" w:rsidRPr="00C75713" w:rsidRDefault="000853C7" w:rsidP="001A7599">
            <w:pPr>
              <w:jc w:val="left"/>
            </w:pPr>
            <w:r w:rsidRPr="00C75713">
              <w:t>subject</w:t>
            </w:r>
          </w:p>
        </w:tc>
        <w:tc>
          <w:tcPr>
            <w:tcW w:w="5773" w:type="dxa"/>
            <w:tcBorders>
              <w:top w:val="single" w:sz="4" w:space="0" w:color="auto"/>
              <w:left w:val="single" w:sz="4" w:space="0" w:color="auto"/>
              <w:bottom w:val="single" w:sz="4" w:space="0" w:color="auto"/>
              <w:right w:val="single" w:sz="4" w:space="0" w:color="auto"/>
            </w:tcBorders>
          </w:tcPr>
          <w:p w:rsidR="000853C7" w:rsidRPr="00C75713" w:rsidRDefault="00243F7F" w:rsidP="00CB1F2B">
            <w:r w:rsidRPr="00C75713">
              <w:rPr>
                <w:rFonts w:cstheme="minorHAnsi"/>
                <w:szCs w:val="24"/>
              </w:rPr>
              <w:t>An entity about which claims are asserted by an Issuer.</w:t>
            </w:r>
          </w:p>
        </w:tc>
      </w:tr>
      <w:tr w:rsidR="002B5F65" w:rsidRPr="00C75713" w:rsidTr="00F172A5">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1662CD">
            <w:pPr>
              <w:jc w:val="left"/>
            </w:pPr>
            <w:r w:rsidRPr="00C75713">
              <w:t>supporting infrastructure</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2B23D3">
            <w:pPr>
              <w:rPr>
                <w:color w:val="000000"/>
                <w:szCs w:val="24"/>
              </w:rPr>
            </w:pPr>
            <w:r w:rsidRPr="00C75713">
              <w:t xml:space="preserve">The </w:t>
            </w:r>
            <w:r w:rsidRPr="00C75713">
              <w:rPr>
                <w:rFonts w:ascii="Calibri" w:hAnsi="Calibri"/>
                <w:color w:val="000000"/>
                <w:szCs w:val="24"/>
                <w:lang w:eastAsia="en-CA"/>
              </w:rPr>
              <w:t>set of operational and technical policies, rules, and standards that serve as the primary enablers of a digital ecosystem</w:t>
            </w:r>
            <w:r w:rsidRPr="00C75713">
              <w:t>.</w:t>
            </w:r>
          </w:p>
        </w:tc>
      </w:tr>
      <w:tr w:rsidR="002B5F65"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jc w:val="left"/>
              <w:rPr>
                <w:bCs/>
                <w:color w:val="000000"/>
                <w:szCs w:val="24"/>
              </w:rPr>
            </w:pPr>
            <w:r w:rsidRPr="00C75713">
              <w:rPr>
                <w:bCs/>
                <w:color w:val="000000"/>
                <w:szCs w:val="24"/>
              </w:rPr>
              <w:t>trust framework</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1271C5">
            <w:pPr>
              <w:rPr>
                <w:rFonts w:cstheme="minorHAnsi"/>
                <w:color w:val="000000"/>
                <w:szCs w:val="24"/>
              </w:rPr>
            </w:pPr>
            <w:r w:rsidRPr="00C75713">
              <w:rPr>
                <w:rFonts w:cstheme="minorHAnsi"/>
              </w:rPr>
              <w:t>A set of agreed on principles, definitions, standards, specifications, conformance criteria, and assessment approach.</w:t>
            </w:r>
          </w:p>
        </w:tc>
      </w:tr>
      <w:tr w:rsidR="002B5F65"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jc w:val="left"/>
              <w:rPr>
                <w:bCs/>
                <w:color w:val="000000"/>
                <w:szCs w:val="24"/>
              </w:rPr>
            </w:pPr>
            <w:r w:rsidRPr="00C75713">
              <w:rPr>
                <w:bCs/>
                <w:color w:val="000000"/>
                <w:szCs w:val="24"/>
              </w:rPr>
              <w:t>trusted referee confirmation</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8A5E2A">
            <w:pPr>
              <w:rPr>
                <w:szCs w:val="24"/>
              </w:rPr>
            </w:pPr>
            <w:r w:rsidRPr="00C75713">
              <w:rPr>
                <w:rFonts w:cstheme="minorHAnsi"/>
                <w:color w:val="000000"/>
                <w:szCs w:val="24"/>
              </w:rPr>
              <w:t>An identity verification method that relies on a trusted referee to p</w:t>
            </w:r>
            <w:r w:rsidRPr="00C75713">
              <w:rPr>
                <w:rFonts w:cstheme="minorHAnsi"/>
                <w:szCs w:val="24"/>
              </w:rPr>
              <w:t xml:space="preserve">rove that the person or organization </w:t>
            </w:r>
            <w:r w:rsidRPr="00C75713">
              <w:rPr>
                <w:rFonts w:cstheme="minorHAnsi"/>
                <w:color w:val="000000"/>
                <w:szCs w:val="24"/>
              </w:rPr>
              <w:t>presenting the identity information</w:t>
            </w:r>
            <w:r w:rsidRPr="00C75713">
              <w:rPr>
                <w:rFonts w:cstheme="minorHAnsi"/>
                <w:szCs w:val="24"/>
              </w:rPr>
              <w:t xml:space="preserve"> is in control of the identity</w:t>
            </w:r>
            <w:r w:rsidRPr="00C75713">
              <w:rPr>
                <w:rFonts w:cstheme="minorHAnsi"/>
                <w:color w:val="000000"/>
                <w:szCs w:val="24"/>
              </w:rPr>
              <w:t>. The type of trusted referee and their acceptability is determined by program-specific criteria. Examples of trusted referees include guarantors, notaries, accountants, and certified agents.</w:t>
            </w:r>
          </w:p>
        </w:tc>
      </w:tr>
      <w:tr w:rsidR="002B5F65"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jc w:val="left"/>
              <w:rPr>
                <w:bCs/>
                <w:color w:val="000000"/>
                <w:szCs w:val="24"/>
              </w:rPr>
            </w:pPr>
            <w:r w:rsidRPr="00C75713">
              <w:rPr>
                <w:bCs/>
                <w:color w:val="000000"/>
                <w:szCs w:val="24"/>
              </w:rPr>
              <w:t>UNCITRAL</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816F91">
            <w:r w:rsidRPr="00C75713">
              <w:t>United Nations Commission on International Trade Law</w:t>
            </w:r>
          </w:p>
          <w:p w:rsidR="00273842" w:rsidRPr="00C75713" w:rsidRDefault="00273842" w:rsidP="00273842">
            <w:pPr>
              <w:rPr>
                <w:rFonts w:cstheme="minorHAnsi"/>
                <w:szCs w:val="24"/>
              </w:rPr>
            </w:pPr>
            <w:r w:rsidRPr="00C75713">
              <w:rPr>
                <w:rFonts w:cs="Arial"/>
                <w:color w:val="202122"/>
                <w:szCs w:val="24"/>
                <w:shd w:val="clear" w:color="auto" w:fill="FFFFFF"/>
              </w:rPr>
              <w:t>UNCITRAL's mandate is to promote the progressive harmonization and unification of </w:t>
            </w:r>
            <w:r w:rsidRPr="00C75713">
              <w:rPr>
                <w:rFonts w:cs="Arial"/>
                <w:szCs w:val="24"/>
                <w:shd w:val="clear" w:color="auto" w:fill="FFFFFF"/>
              </w:rPr>
              <w:t xml:space="preserve">international trade law </w:t>
            </w:r>
            <w:r w:rsidRPr="00C75713">
              <w:rPr>
                <w:rFonts w:cs="Arial"/>
                <w:color w:val="202122"/>
                <w:szCs w:val="24"/>
                <w:shd w:val="clear" w:color="auto" w:fill="FFFFFF"/>
              </w:rPr>
              <w:t>through conventions, model laws, and other instruments that address key areas of commerce, from dispute resolution to the procurement and sale of goods.</w:t>
            </w:r>
          </w:p>
        </w:tc>
      </w:tr>
      <w:tr w:rsidR="00FC5D25"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FC5D25" w:rsidRPr="00C75713" w:rsidRDefault="00FC5D25" w:rsidP="00055745">
            <w:pPr>
              <w:jc w:val="left"/>
              <w:rPr>
                <w:bCs/>
                <w:color w:val="000000"/>
                <w:szCs w:val="24"/>
              </w:rPr>
            </w:pPr>
            <w:r w:rsidRPr="00C75713">
              <w:rPr>
                <w:bCs/>
                <w:color w:val="000000"/>
                <w:szCs w:val="24"/>
              </w:rPr>
              <w:t>user</w:t>
            </w:r>
          </w:p>
        </w:tc>
        <w:tc>
          <w:tcPr>
            <w:tcW w:w="5773" w:type="dxa"/>
            <w:tcBorders>
              <w:top w:val="single" w:sz="4" w:space="0" w:color="auto"/>
              <w:left w:val="single" w:sz="4" w:space="0" w:color="auto"/>
              <w:bottom w:val="single" w:sz="4" w:space="0" w:color="auto"/>
              <w:right w:val="single" w:sz="4" w:space="0" w:color="auto"/>
            </w:tcBorders>
          </w:tcPr>
          <w:p w:rsidR="00FC5D25" w:rsidRPr="00C75713" w:rsidRDefault="00FC5D25" w:rsidP="00FC5D25">
            <w:pPr>
              <w:rPr>
                <w:rFonts w:cstheme="minorHAnsi"/>
                <w:szCs w:val="24"/>
              </w:rPr>
            </w:pPr>
            <w:r w:rsidRPr="00C75713">
              <w:rPr>
                <w:rFonts w:cstheme="minorHAnsi"/>
                <w:szCs w:val="24"/>
              </w:rPr>
              <w:t>See “holder”.</w:t>
            </w:r>
          </w:p>
        </w:tc>
      </w:tr>
      <w:tr w:rsidR="002B5F65"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jc w:val="left"/>
              <w:rPr>
                <w:bCs/>
                <w:color w:val="000000"/>
                <w:szCs w:val="24"/>
              </w:rPr>
            </w:pPr>
            <w:r w:rsidRPr="00C75713">
              <w:rPr>
                <w:bCs/>
                <w:color w:val="000000"/>
                <w:szCs w:val="24"/>
              </w:rPr>
              <w:t>verifier</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0853C7" w:rsidP="008A5E2A">
            <w:pPr>
              <w:rPr>
                <w:szCs w:val="24"/>
              </w:rPr>
            </w:pPr>
            <w:r w:rsidRPr="00C75713">
              <w:rPr>
                <w:rFonts w:cstheme="minorHAnsi"/>
                <w:szCs w:val="24"/>
              </w:rPr>
              <w:t xml:space="preserve">An entity that accepts a </w:t>
            </w:r>
            <w:r w:rsidR="00B63877" w:rsidRPr="00C75713">
              <w:rPr>
                <w:rFonts w:cstheme="minorHAnsi"/>
                <w:szCs w:val="24"/>
              </w:rPr>
              <w:t>presentation</w:t>
            </w:r>
            <w:r w:rsidRPr="00C75713">
              <w:rPr>
                <w:rFonts w:cstheme="minorHAnsi"/>
                <w:szCs w:val="24"/>
              </w:rPr>
              <w:t xml:space="preserve"> from a Holder for the purposes of delivering services or administering programs.</w:t>
            </w:r>
          </w:p>
        </w:tc>
      </w:tr>
      <w:tr w:rsidR="002B5F65"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2B5F65" w:rsidRPr="00C75713" w:rsidRDefault="002B5F65" w:rsidP="00055745">
            <w:pPr>
              <w:jc w:val="left"/>
              <w:rPr>
                <w:bCs/>
                <w:color w:val="000000"/>
                <w:szCs w:val="24"/>
              </w:rPr>
            </w:pPr>
            <w:r w:rsidRPr="00C75713">
              <w:rPr>
                <w:bCs/>
                <w:color w:val="000000"/>
                <w:szCs w:val="24"/>
              </w:rPr>
              <w:lastRenderedPageBreak/>
              <w:t>vital event</w:t>
            </w:r>
          </w:p>
        </w:tc>
        <w:tc>
          <w:tcPr>
            <w:tcW w:w="5773" w:type="dxa"/>
            <w:tcBorders>
              <w:top w:val="single" w:sz="4" w:space="0" w:color="auto"/>
              <w:left w:val="single" w:sz="4" w:space="0" w:color="auto"/>
              <w:bottom w:val="single" w:sz="4" w:space="0" w:color="auto"/>
              <w:right w:val="single" w:sz="4" w:space="0" w:color="auto"/>
            </w:tcBorders>
          </w:tcPr>
          <w:p w:rsidR="002B5F65" w:rsidRPr="00C75713" w:rsidRDefault="002B5F65" w:rsidP="002F0F87">
            <w:pPr>
              <w:rPr>
                <w:color w:val="000000"/>
                <w:szCs w:val="24"/>
              </w:rPr>
            </w:pPr>
            <w:r w:rsidRPr="00C75713">
              <w:rPr>
                <w:szCs w:val="24"/>
              </w:rPr>
              <w:t>A significant discrete episode that occurs in the life span of a person. By law a vital event must be recorded with a government entity and is subject to legislation and regulation. Examples of vital events are live birth, stillbirth, adoption, legitimation, recognition of parenthood, immigration, legal residency, naturalized citizenship, name change, marriage, annulment of marriage, legal separation, divorce, and death.</w:t>
            </w:r>
          </w:p>
        </w:tc>
      </w:tr>
      <w:tr w:rsidR="00193E58" w:rsidRPr="00C75713" w:rsidTr="00F172A5">
        <w:trPr>
          <w:cantSplit/>
        </w:trPr>
        <w:tc>
          <w:tcPr>
            <w:tcW w:w="2975" w:type="dxa"/>
            <w:tcBorders>
              <w:top w:val="single" w:sz="4" w:space="0" w:color="auto"/>
              <w:left w:val="single" w:sz="4" w:space="0" w:color="auto"/>
              <w:bottom w:val="single" w:sz="4" w:space="0" w:color="auto"/>
              <w:right w:val="single" w:sz="4" w:space="0" w:color="auto"/>
            </w:tcBorders>
          </w:tcPr>
          <w:p w:rsidR="00193E58" w:rsidRPr="00C75713" w:rsidRDefault="00193E58" w:rsidP="00055745">
            <w:pPr>
              <w:jc w:val="left"/>
              <w:rPr>
                <w:bCs/>
                <w:color w:val="000000"/>
                <w:szCs w:val="24"/>
              </w:rPr>
            </w:pPr>
            <w:r w:rsidRPr="00C75713">
              <w:t>witness</w:t>
            </w:r>
          </w:p>
        </w:tc>
        <w:tc>
          <w:tcPr>
            <w:tcW w:w="5773" w:type="dxa"/>
            <w:tcBorders>
              <w:top w:val="single" w:sz="4" w:space="0" w:color="auto"/>
              <w:left w:val="single" w:sz="4" w:space="0" w:color="auto"/>
              <w:bottom w:val="single" w:sz="4" w:space="0" w:color="auto"/>
              <w:right w:val="single" w:sz="4" w:space="0" w:color="auto"/>
            </w:tcBorders>
          </w:tcPr>
          <w:p w:rsidR="00193E58" w:rsidRPr="00C75713" w:rsidRDefault="00193E58" w:rsidP="002F0F87">
            <w:pPr>
              <w:rPr>
                <w:szCs w:val="24"/>
              </w:rPr>
            </w:pPr>
            <w:r w:rsidRPr="00C75713">
              <w:t>The output (e.g., a signature) of an atomic process (e.g., signature creation, signature checking) that is controlled by an entity and which is used by that entity to sign a set of claims for the purposes of attesting to a set of facts or to verify a set of claims for the purposes of affirmation of evidence.</w:t>
            </w:r>
          </w:p>
        </w:tc>
      </w:tr>
      <w:bookmarkEnd w:id="64"/>
      <w:bookmarkEnd w:id="65"/>
    </w:tbl>
    <w:p w:rsidR="00273842" w:rsidRPr="00C75713" w:rsidRDefault="00273842" w:rsidP="00273842"/>
    <w:p w:rsidR="00273842" w:rsidRPr="00C75713" w:rsidRDefault="00273842" w:rsidP="00273842"/>
    <w:p w:rsidR="00D0645E" w:rsidRPr="00C75713" w:rsidRDefault="00D0645E" w:rsidP="00273842"/>
    <w:p w:rsidR="00D0645E" w:rsidRPr="00C75713" w:rsidRDefault="00D0645E">
      <w:pPr>
        <w:spacing w:after="0"/>
        <w:jc w:val="left"/>
      </w:pPr>
      <w:r w:rsidRPr="00C75713">
        <w:br w:type="page"/>
      </w:r>
    </w:p>
    <w:p w:rsidR="00D0645E" w:rsidRPr="00C75713" w:rsidRDefault="00D0645E" w:rsidP="00273842"/>
    <w:p w:rsidR="00D0645E" w:rsidRPr="00C75713" w:rsidRDefault="00D0645E">
      <w:pPr>
        <w:spacing w:after="0"/>
        <w:jc w:val="left"/>
        <w:rPr>
          <w:rFonts w:ascii="Arial Bold" w:hAnsi="Arial Bold"/>
          <w:b/>
          <w:bCs/>
          <w:caps/>
          <w:sz w:val="28"/>
          <w:szCs w:val="32"/>
        </w:rPr>
      </w:pPr>
      <w:r w:rsidRPr="00C75713">
        <w:br w:type="page"/>
      </w:r>
    </w:p>
    <w:p w:rsidR="000D1C69" w:rsidRPr="00C75713" w:rsidRDefault="000D1C69" w:rsidP="000D1C69">
      <w:pPr>
        <w:pStyle w:val="Heading1"/>
      </w:pPr>
      <w:bookmarkStart w:id="78" w:name="_Toc61530837"/>
      <w:r w:rsidRPr="00C75713">
        <w:lastRenderedPageBreak/>
        <w:t>Appendix B: Identity Management Overview</w:t>
      </w:r>
      <w:bookmarkEnd w:id="78"/>
    </w:p>
    <w:p w:rsidR="000D1C69" w:rsidRPr="00C75713" w:rsidRDefault="000D1C69" w:rsidP="000D1C69">
      <w:r w:rsidRPr="00C75713">
        <w:t xml:space="preserve">This appendix provides a general overview of specific topics in identity management. Additional information can be found in the </w:t>
      </w:r>
      <w:r w:rsidRPr="00C75713">
        <w:rPr>
          <w:i/>
        </w:rPr>
        <w:t>Guideline on Identity Assurance</w:t>
      </w:r>
      <w:r w:rsidRPr="00C75713">
        <w:t xml:space="preserve"> [TBS</w:t>
      </w:r>
      <w:r w:rsidR="00F137CE" w:rsidRPr="00C75713">
        <w:t xml:space="preserve"> d.</w:t>
      </w:r>
      <w:r w:rsidRPr="00C75713">
        <w:t>, 2015].</w:t>
      </w:r>
    </w:p>
    <w:p w:rsidR="000D1C69" w:rsidRPr="00C75713" w:rsidRDefault="000D1C69" w:rsidP="000D1C69">
      <w:pPr>
        <w:pStyle w:val="Heading2"/>
      </w:pPr>
      <w:bookmarkStart w:id="79" w:name="_Toc61530838"/>
      <w:r w:rsidRPr="00C75713">
        <w:t>Identity</w:t>
      </w:r>
      <w:bookmarkEnd w:id="79"/>
    </w:p>
    <w:p w:rsidR="000D1C69" w:rsidRPr="00C75713" w:rsidRDefault="000D1C69" w:rsidP="000D1C69">
      <w:pPr>
        <w:pStyle w:val="Heading3"/>
      </w:pPr>
      <w:bookmarkStart w:id="80" w:name="_Toc61530839"/>
      <w:r w:rsidRPr="00C75713">
        <w:t>Real-World Identity</w:t>
      </w:r>
      <w:bookmarkEnd w:id="80"/>
    </w:p>
    <w:p w:rsidR="000D1C69" w:rsidRPr="00C75713" w:rsidRDefault="000D1C69" w:rsidP="000D1C69">
      <w:pPr>
        <w:ind w:left="648"/>
        <w:rPr>
          <w:rFonts w:cstheme="minorHAnsi"/>
          <w:color w:val="24292E"/>
          <w:szCs w:val="24"/>
        </w:rPr>
      </w:pPr>
      <w:r w:rsidRPr="00C75713">
        <w:rPr>
          <w:rFonts w:cstheme="minorHAnsi"/>
          <w:color w:val="24292E"/>
          <w:szCs w:val="24"/>
        </w:rPr>
        <w:t>“</w:t>
      </w:r>
      <w:r w:rsidRPr="00C75713">
        <w:rPr>
          <w:rFonts w:ascii="Calibri" w:hAnsi="Calibri" w:cs="Calibri"/>
          <w:color w:val="24292E"/>
          <w:szCs w:val="24"/>
          <w:lang w:eastAsia="en-CA"/>
        </w:rPr>
        <w:t>Identity is how we recognize, remember, and ultimately respond to specific people and things…</w:t>
      </w:r>
      <w:r w:rsidR="00F34732" w:rsidRPr="00C75713">
        <w:rPr>
          <w:rFonts w:ascii="Calibri" w:hAnsi="Calibri" w:cs="Calibri"/>
          <w:color w:val="24292E"/>
          <w:szCs w:val="24"/>
          <w:lang w:eastAsia="en-CA"/>
        </w:rPr>
        <w:t>I</w:t>
      </w:r>
      <w:r w:rsidRPr="00C75713">
        <w:rPr>
          <w:rFonts w:cstheme="minorHAnsi"/>
          <w:color w:val="24292E"/>
          <w:szCs w:val="24"/>
        </w:rPr>
        <w:t xml:space="preserve">t helps us </w:t>
      </w:r>
      <w:r w:rsidRPr="00C75713">
        <w:rPr>
          <w:rStyle w:val="Strong"/>
          <w:rFonts w:cstheme="minorHAnsi"/>
          <w:b w:val="0"/>
          <w:color w:val="24292E"/>
          <w:szCs w:val="24"/>
        </w:rPr>
        <w:t>recognize</w:t>
      </w:r>
      <w:r w:rsidRPr="00C75713">
        <w:rPr>
          <w:rFonts w:cstheme="minorHAnsi"/>
          <w:b/>
          <w:color w:val="24292E"/>
          <w:szCs w:val="24"/>
        </w:rPr>
        <w:t xml:space="preserve"> </w:t>
      </w:r>
      <w:r w:rsidRPr="00C75713">
        <w:rPr>
          <w:rFonts w:cstheme="minorHAnsi"/>
          <w:color w:val="24292E"/>
          <w:szCs w:val="24"/>
        </w:rPr>
        <w:t xml:space="preserve">friends, families, and threats; it enables </w:t>
      </w:r>
      <w:r w:rsidRPr="00C75713">
        <w:rPr>
          <w:rStyle w:val="Strong"/>
          <w:rFonts w:cstheme="minorHAnsi"/>
          <w:b w:val="0"/>
          <w:color w:val="24292E"/>
          <w:szCs w:val="24"/>
        </w:rPr>
        <w:t>remembering</w:t>
      </w:r>
      <w:r w:rsidRPr="00C75713">
        <w:rPr>
          <w:rFonts w:cstheme="minorHAnsi"/>
          <w:b/>
          <w:color w:val="24292E"/>
          <w:szCs w:val="24"/>
        </w:rPr>
        <w:t xml:space="preserve"> </w:t>
      </w:r>
      <w:r w:rsidRPr="00C75713">
        <w:rPr>
          <w:rFonts w:cstheme="minorHAnsi"/>
          <w:color w:val="24292E"/>
          <w:szCs w:val="24"/>
        </w:rPr>
        <w:t xml:space="preserve">birthdays, preferences, and histories; it gives us the ability to </w:t>
      </w:r>
      <w:r w:rsidRPr="00C75713">
        <w:rPr>
          <w:rStyle w:val="Strong"/>
          <w:rFonts w:cstheme="minorHAnsi"/>
          <w:b w:val="0"/>
          <w:color w:val="24292E"/>
          <w:szCs w:val="24"/>
        </w:rPr>
        <w:t>respond</w:t>
      </w:r>
      <w:r w:rsidRPr="00C75713">
        <w:rPr>
          <w:rFonts w:cstheme="minorHAnsi"/>
          <w:b/>
          <w:color w:val="24292E"/>
          <w:szCs w:val="24"/>
        </w:rPr>
        <w:t xml:space="preserve"> </w:t>
      </w:r>
      <w:r w:rsidRPr="00C75713">
        <w:rPr>
          <w:rFonts w:cstheme="minorHAnsi"/>
          <w:color w:val="24292E"/>
          <w:szCs w:val="24"/>
        </w:rPr>
        <w:t>to each individual as their own unique person.</w:t>
      </w:r>
    </w:p>
    <w:p w:rsidR="000D1C69" w:rsidRPr="00C75713" w:rsidRDefault="000D1C69" w:rsidP="000D1C69">
      <w:pPr>
        <w:ind w:left="648"/>
        <w:rPr>
          <w:rFonts w:cstheme="minorHAnsi"/>
          <w:color w:val="24292E"/>
          <w:szCs w:val="24"/>
        </w:rPr>
      </w:pPr>
      <w:r w:rsidRPr="00C75713">
        <w:rPr>
          <w:rFonts w:cstheme="minorHAnsi"/>
          <w:color w:val="24292E"/>
          <w:szCs w:val="24"/>
        </w:rPr>
        <w:t xml:space="preserve">…Our identity is bigger than our digital selves. Our identities existed before and continue to exist independent of any digital representation. Digital identities are simply </w:t>
      </w:r>
      <w:r w:rsidRPr="00C75713">
        <w:rPr>
          <w:rStyle w:val="Strong"/>
          <w:rFonts w:cstheme="minorHAnsi"/>
          <w:b w:val="0"/>
          <w:color w:val="24292E"/>
          <w:szCs w:val="24"/>
        </w:rPr>
        <w:t>tools</w:t>
      </w:r>
      <w:r w:rsidRPr="00C75713">
        <w:rPr>
          <w:rFonts w:cstheme="minorHAnsi"/>
          <w:b/>
          <w:color w:val="24292E"/>
          <w:szCs w:val="24"/>
        </w:rPr>
        <w:t xml:space="preserve"> </w:t>
      </w:r>
      <w:r w:rsidRPr="00C75713">
        <w:rPr>
          <w:rFonts w:cstheme="minorHAnsi"/>
          <w:color w:val="24292E"/>
          <w:szCs w:val="24"/>
        </w:rPr>
        <w:t>which help organizations and individuals manage real-world identity.”</w:t>
      </w:r>
    </w:p>
    <w:p w:rsidR="000D1C69" w:rsidRPr="00C75713" w:rsidRDefault="000D1C69" w:rsidP="000D1C69">
      <w:pPr>
        <w:ind w:left="2880"/>
        <w:rPr>
          <w:rFonts w:cstheme="minorHAnsi"/>
          <w:szCs w:val="24"/>
        </w:rPr>
      </w:pPr>
      <w:r w:rsidRPr="00C75713">
        <w:rPr>
          <w:rFonts w:cstheme="minorHAnsi"/>
          <w:color w:val="24292E"/>
          <w:szCs w:val="24"/>
        </w:rPr>
        <w:t xml:space="preserve">– </w:t>
      </w:r>
      <w:r w:rsidRPr="00C75713">
        <w:rPr>
          <w:rFonts w:cstheme="minorHAnsi"/>
          <w:i/>
          <w:color w:val="24292E"/>
          <w:szCs w:val="24"/>
        </w:rPr>
        <w:t>A Primer on Functional Identity</w:t>
      </w:r>
      <w:r w:rsidRPr="00C75713">
        <w:rPr>
          <w:rFonts w:cstheme="minorHAnsi"/>
          <w:color w:val="24292E"/>
          <w:szCs w:val="24"/>
        </w:rPr>
        <w:t xml:space="preserve"> by Joe Andrieu</w:t>
      </w:r>
      <w:r w:rsidRPr="00C75713">
        <w:rPr>
          <w:rStyle w:val="FootnoteReference"/>
          <w:rFonts w:cstheme="minorHAnsi"/>
          <w:color w:val="24292E"/>
          <w:szCs w:val="24"/>
        </w:rPr>
        <w:footnoteReference w:id="26"/>
      </w:r>
    </w:p>
    <w:p w:rsidR="000D1C69" w:rsidRPr="00C75713" w:rsidRDefault="000D1C69" w:rsidP="000D1C69">
      <w:pPr>
        <w:pStyle w:val="Heading3"/>
      </w:pPr>
      <w:bookmarkStart w:id="81" w:name="_Toc61530840"/>
      <w:r w:rsidRPr="00C75713">
        <w:t>Identity in Identity Management</w:t>
      </w:r>
      <w:bookmarkEnd w:id="81"/>
    </w:p>
    <w:p w:rsidR="000D1C69" w:rsidRPr="00C75713" w:rsidRDefault="000D1C69" w:rsidP="000D1C69">
      <w:r w:rsidRPr="00C75713">
        <w:t>Identity in the domain of identity management has a much narrower scope than real-world notions of identity. In identity management, identity is defined as a reference or designation used to uniquely distinguish a particular person, organization, or device.</w:t>
      </w:r>
    </w:p>
    <w:p w:rsidR="000D1C69" w:rsidRPr="00C75713" w:rsidRDefault="000D1C69" w:rsidP="00E76FE3">
      <w:r w:rsidRPr="00C75713">
        <w:t>An identity must be unique</w:t>
      </w:r>
      <w:r w:rsidRPr="00C75713">
        <w:rPr>
          <w:rStyle w:val="FootnoteReference"/>
        </w:rPr>
        <w:footnoteReference w:id="27"/>
      </w:r>
      <w:r w:rsidRPr="00C75713">
        <w:t xml:space="preserve">. </w:t>
      </w:r>
      <w:r w:rsidR="00E76FE3" w:rsidRPr="00C75713">
        <w:t xml:space="preserve">This means that each person and organization can be distinguished from all other persons and organizations and that, when required, each person and organization can be uniquely identified. </w:t>
      </w:r>
      <w:r w:rsidRPr="00C75713">
        <w:t>The uniqueness requirement ensures</w:t>
      </w:r>
      <w:r w:rsidR="00E76FE3" w:rsidRPr="00C75713">
        <w:t xml:space="preserve"> </w:t>
      </w:r>
      <w:r w:rsidRPr="00C75713">
        <w:t xml:space="preserve">that a </w:t>
      </w:r>
      <w:r w:rsidR="00E76FE3" w:rsidRPr="00C75713">
        <w:t xml:space="preserve">program or service </w:t>
      </w:r>
      <w:r w:rsidRPr="00C75713">
        <w:t xml:space="preserve">can be delivered to a specific person </w:t>
      </w:r>
      <w:r w:rsidR="00E76FE3" w:rsidRPr="00C75713">
        <w:t xml:space="preserve">or organization </w:t>
      </w:r>
      <w:r w:rsidRPr="00C75713">
        <w:t>and</w:t>
      </w:r>
      <w:r w:rsidR="00E76FE3" w:rsidRPr="00C75713">
        <w:t xml:space="preserve"> </w:t>
      </w:r>
      <w:r w:rsidRPr="00C75713">
        <w:t xml:space="preserve">that a </w:t>
      </w:r>
      <w:r w:rsidR="00E76FE3" w:rsidRPr="00C75713">
        <w:t>program or service</w:t>
      </w:r>
      <w:r w:rsidRPr="00C75713">
        <w:t xml:space="preserve"> is delivered to the right person</w:t>
      </w:r>
      <w:r w:rsidR="00E76FE3" w:rsidRPr="00C75713">
        <w:t xml:space="preserve"> or organization</w:t>
      </w:r>
      <w:r w:rsidRPr="00C75713">
        <w:t xml:space="preserve">. </w:t>
      </w:r>
    </w:p>
    <w:p w:rsidR="001D6569" w:rsidRPr="00C75713" w:rsidRDefault="001D6569">
      <w:pPr>
        <w:spacing w:after="0"/>
        <w:jc w:val="left"/>
        <w:rPr>
          <w:rFonts w:ascii="Arial Bold" w:hAnsi="Arial Bold"/>
          <w:b/>
          <w:sz w:val="28"/>
          <w:szCs w:val="28"/>
        </w:rPr>
      </w:pPr>
      <w:r w:rsidRPr="00C75713">
        <w:br w:type="page"/>
      </w:r>
    </w:p>
    <w:p w:rsidR="000D1C69" w:rsidRPr="00C75713" w:rsidRDefault="000D1C69" w:rsidP="000D1C69">
      <w:pPr>
        <w:pStyle w:val="Heading2"/>
      </w:pPr>
      <w:bookmarkStart w:id="82" w:name="_Toc61530841"/>
      <w:r w:rsidRPr="00C75713">
        <w:lastRenderedPageBreak/>
        <w:t>Defining the Population</w:t>
      </w:r>
      <w:bookmarkEnd w:id="82"/>
    </w:p>
    <w:p w:rsidR="000D1C69" w:rsidRPr="00C75713" w:rsidRDefault="0053744F" w:rsidP="000D1C69">
      <w:pPr>
        <w:rPr>
          <w:szCs w:val="24"/>
        </w:rPr>
      </w:pPr>
      <w:r w:rsidRPr="00C75713">
        <w:rPr>
          <w:szCs w:val="24"/>
        </w:rPr>
        <w:t>In the Canadian context, t</w:t>
      </w:r>
      <w:r w:rsidR="000D1C69" w:rsidRPr="00C75713">
        <w:rPr>
          <w:szCs w:val="24"/>
        </w:rPr>
        <w:t xml:space="preserve">he universe </w:t>
      </w:r>
      <w:r w:rsidR="00E76FE3" w:rsidRPr="00C75713">
        <w:rPr>
          <w:szCs w:val="24"/>
        </w:rPr>
        <w:t>of persons is</w:t>
      </w:r>
      <w:r w:rsidR="000D1C69" w:rsidRPr="00C75713">
        <w:rPr>
          <w:szCs w:val="24"/>
        </w:rPr>
        <w:t xml:space="preserve"> defined as </w:t>
      </w:r>
      <w:r w:rsidR="00AC050A" w:rsidRPr="00C75713">
        <w:rPr>
          <w:rFonts w:cstheme="minorHAnsi"/>
          <w:szCs w:val="24"/>
        </w:rPr>
        <w:t>all citizens and residents of Canada (including deceased persons) for whom an identity has been established in Canada</w:t>
      </w:r>
      <w:r w:rsidR="000D1C69" w:rsidRPr="00C75713">
        <w:rPr>
          <w:szCs w:val="24"/>
        </w:rPr>
        <w:t xml:space="preserve">. </w:t>
      </w:r>
      <w:r w:rsidR="004918D9" w:rsidRPr="00C75713">
        <w:rPr>
          <w:szCs w:val="24"/>
        </w:rPr>
        <w:t>T</w:t>
      </w:r>
      <w:r w:rsidR="00E76FE3" w:rsidRPr="00C75713">
        <w:rPr>
          <w:szCs w:val="24"/>
        </w:rPr>
        <w:t xml:space="preserve">he universe of </w:t>
      </w:r>
      <w:r w:rsidR="004918D9" w:rsidRPr="00C75713">
        <w:rPr>
          <w:szCs w:val="24"/>
        </w:rPr>
        <w:t>organizations</w:t>
      </w:r>
      <w:r w:rsidR="00E76FE3" w:rsidRPr="00C75713">
        <w:rPr>
          <w:szCs w:val="24"/>
        </w:rPr>
        <w:t xml:space="preserve"> is defined as</w:t>
      </w:r>
      <w:r w:rsidR="00CB6656" w:rsidRPr="00C75713">
        <w:rPr>
          <w:szCs w:val="24"/>
        </w:rPr>
        <w:t xml:space="preserve"> </w:t>
      </w:r>
      <w:r w:rsidR="00AC050A" w:rsidRPr="00C75713">
        <w:rPr>
          <w:rFonts w:cstheme="minorHAnsi"/>
          <w:szCs w:val="24"/>
        </w:rPr>
        <w:t>all organizations registered in Canada (including inactive organizations) for which an identity has been established in Canada</w:t>
      </w:r>
      <w:r w:rsidR="00CB6656" w:rsidRPr="00C75713">
        <w:t xml:space="preserve">. </w:t>
      </w:r>
      <w:r w:rsidR="000D1C69" w:rsidRPr="00C75713">
        <w:rPr>
          <w:szCs w:val="24"/>
        </w:rPr>
        <w:t xml:space="preserve">Those persons </w:t>
      </w:r>
      <w:r w:rsidR="00E76FE3" w:rsidRPr="00C75713">
        <w:rPr>
          <w:szCs w:val="24"/>
        </w:rPr>
        <w:t xml:space="preserve">or organizations </w:t>
      </w:r>
      <w:r w:rsidR="009B3366" w:rsidRPr="00C75713">
        <w:rPr>
          <w:szCs w:val="24"/>
        </w:rPr>
        <w:t>that</w:t>
      </w:r>
      <w:r w:rsidR="000D1C69" w:rsidRPr="00C75713">
        <w:rPr>
          <w:szCs w:val="24"/>
        </w:rPr>
        <w:t xml:space="preserve"> fall within the mandate of a program or service constitute the population of the program or service</w:t>
      </w:r>
      <w:r w:rsidR="000D1C69" w:rsidRPr="00C75713">
        <w:rPr>
          <w:rStyle w:val="FootnoteReference"/>
          <w:szCs w:val="24"/>
        </w:rPr>
        <w:footnoteReference w:id="28"/>
      </w:r>
      <w:r w:rsidR="000D1C69" w:rsidRPr="00C75713">
        <w:rPr>
          <w:szCs w:val="24"/>
        </w:rPr>
        <w:t xml:space="preserve">. </w:t>
      </w:r>
    </w:p>
    <w:p w:rsidR="000D1C69" w:rsidRPr="00C75713" w:rsidRDefault="000D1C69" w:rsidP="000D1C69">
      <w:pPr>
        <w:rPr>
          <w:szCs w:val="24"/>
        </w:rPr>
      </w:pPr>
      <w:r w:rsidRPr="00C75713">
        <w:rPr>
          <w:szCs w:val="24"/>
        </w:rPr>
        <w:t>In the public sector, the following are some examples of program/service populations in Canada:</w:t>
      </w:r>
    </w:p>
    <w:p w:rsidR="000D1C69" w:rsidRPr="00C75713" w:rsidRDefault="000D1C69" w:rsidP="00A24923">
      <w:pPr>
        <w:pStyle w:val="ListParagraph"/>
        <w:numPr>
          <w:ilvl w:val="0"/>
          <w:numId w:val="25"/>
        </w:numPr>
        <w:spacing w:after="120" w:line="240" w:lineRule="auto"/>
        <w:ind w:left="714" w:hanging="357"/>
        <w:contextualSpacing w:val="0"/>
        <w:jc w:val="both"/>
        <w:rPr>
          <w:rFonts w:asciiTheme="minorHAnsi" w:hAnsiTheme="minorHAnsi" w:cstheme="minorHAnsi"/>
          <w:sz w:val="24"/>
          <w:szCs w:val="24"/>
        </w:rPr>
      </w:pPr>
      <w:r w:rsidRPr="00C75713">
        <w:rPr>
          <w:rFonts w:asciiTheme="minorHAnsi" w:hAnsiTheme="minorHAnsi" w:cstheme="minorHAnsi"/>
          <w:sz w:val="24"/>
          <w:szCs w:val="24"/>
        </w:rPr>
        <w:t>Persons who were born in Alberta</w:t>
      </w:r>
    </w:p>
    <w:p w:rsidR="000D1C69" w:rsidRPr="00C75713" w:rsidRDefault="000D1C69" w:rsidP="00A24923">
      <w:pPr>
        <w:pStyle w:val="ListParagraph"/>
        <w:numPr>
          <w:ilvl w:val="0"/>
          <w:numId w:val="25"/>
        </w:numPr>
        <w:spacing w:after="120" w:line="240" w:lineRule="auto"/>
        <w:ind w:left="714" w:hanging="357"/>
        <w:contextualSpacing w:val="0"/>
        <w:jc w:val="both"/>
        <w:rPr>
          <w:rFonts w:asciiTheme="minorHAnsi" w:hAnsiTheme="minorHAnsi" w:cstheme="minorHAnsi"/>
          <w:sz w:val="24"/>
          <w:szCs w:val="24"/>
        </w:rPr>
      </w:pPr>
      <w:r w:rsidRPr="00C75713">
        <w:rPr>
          <w:rFonts w:asciiTheme="minorHAnsi" w:hAnsiTheme="minorHAnsi" w:cstheme="minorHAnsi"/>
          <w:sz w:val="24"/>
          <w:szCs w:val="24"/>
        </w:rPr>
        <w:t>Persons who are required to file a federal income tax return</w:t>
      </w:r>
    </w:p>
    <w:p w:rsidR="000D1C69" w:rsidRPr="00C75713" w:rsidRDefault="000D1C69" w:rsidP="00A24923">
      <w:pPr>
        <w:pStyle w:val="ListParagraph"/>
        <w:numPr>
          <w:ilvl w:val="0"/>
          <w:numId w:val="25"/>
        </w:numPr>
        <w:spacing w:after="120" w:line="240" w:lineRule="auto"/>
        <w:ind w:left="714" w:hanging="357"/>
        <w:contextualSpacing w:val="0"/>
        <w:jc w:val="both"/>
        <w:rPr>
          <w:rFonts w:asciiTheme="minorHAnsi" w:hAnsiTheme="minorHAnsi" w:cstheme="minorHAnsi"/>
          <w:sz w:val="24"/>
          <w:szCs w:val="24"/>
        </w:rPr>
      </w:pPr>
      <w:r w:rsidRPr="00C75713">
        <w:rPr>
          <w:rFonts w:asciiTheme="minorHAnsi" w:hAnsiTheme="minorHAnsi" w:cstheme="minorHAnsi"/>
          <w:sz w:val="24"/>
          <w:szCs w:val="24"/>
        </w:rPr>
        <w:t>Persons who are licensed to drive in Quebec</w:t>
      </w:r>
    </w:p>
    <w:p w:rsidR="000D1C69" w:rsidRPr="00C75713" w:rsidRDefault="000D1C69" w:rsidP="00A24923">
      <w:pPr>
        <w:pStyle w:val="ListParagraph"/>
        <w:numPr>
          <w:ilvl w:val="0"/>
          <w:numId w:val="25"/>
        </w:numPr>
        <w:spacing w:after="120" w:line="240" w:lineRule="auto"/>
        <w:ind w:left="714" w:hanging="357"/>
        <w:contextualSpacing w:val="0"/>
        <w:jc w:val="both"/>
        <w:rPr>
          <w:rFonts w:asciiTheme="minorHAnsi" w:hAnsiTheme="minorHAnsi" w:cstheme="minorHAnsi"/>
          <w:sz w:val="24"/>
          <w:szCs w:val="24"/>
        </w:rPr>
      </w:pPr>
      <w:r w:rsidRPr="00C75713">
        <w:rPr>
          <w:rFonts w:asciiTheme="minorHAnsi" w:hAnsiTheme="minorHAnsi" w:cstheme="minorHAnsi"/>
          <w:sz w:val="24"/>
          <w:szCs w:val="24"/>
        </w:rPr>
        <w:t>Persons who are military veterans</w:t>
      </w:r>
    </w:p>
    <w:p w:rsidR="000D1C69" w:rsidRPr="00C75713" w:rsidRDefault="000D1C69" w:rsidP="00A24923">
      <w:pPr>
        <w:pStyle w:val="ListParagraph"/>
        <w:numPr>
          <w:ilvl w:val="0"/>
          <w:numId w:val="25"/>
        </w:numPr>
        <w:spacing w:after="120" w:line="240" w:lineRule="auto"/>
        <w:ind w:left="714" w:hanging="357"/>
        <w:contextualSpacing w:val="0"/>
        <w:jc w:val="both"/>
        <w:rPr>
          <w:rFonts w:asciiTheme="minorHAnsi" w:hAnsiTheme="minorHAnsi" w:cstheme="minorHAnsi"/>
          <w:sz w:val="24"/>
          <w:szCs w:val="24"/>
        </w:rPr>
      </w:pPr>
      <w:r w:rsidRPr="00C75713">
        <w:rPr>
          <w:rFonts w:asciiTheme="minorHAnsi" w:hAnsiTheme="minorHAnsi" w:cstheme="minorHAnsi"/>
          <w:sz w:val="24"/>
          <w:szCs w:val="24"/>
        </w:rPr>
        <w:t>Persons who are covered by provincial health insurance in Ontario</w:t>
      </w:r>
    </w:p>
    <w:p w:rsidR="004918D9" w:rsidRPr="00C75713" w:rsidRDefault="004918D9" w:rsidP="00A24923">
      <w:pPr>
        <w:pStyle w:val="ListParagraph"/>
        <w:numPr>
          <w:ilvl w:val="0"/>
          <w:numId w:val="25"/>
        </w:numPr>
        <w:spacing w:after="120" w:line="240" w:lineRule="auto"/>
        <w:ind w:left="714" w:hanging="357"/>
        <w:contextualSpacing w:val="0"/>
        <w:jc w:val="both"/>
        <w:rPr>
          <w:rFonts w:asciiTheme="minorHAnsi" w:hAnsiTheme="minorHAnsi" w:cstheme="minorHAnsi"/>
          <w:sz w:val="24"/>
          <w:szCs w:val="24"/>
        </w:rPr>
      </w:pPr>
      <w:r w:rsidRPr="00C75713">
        <w:rPr>
          <w:rFonts w:asciiTheme="minorHAnsi" w:hAnsiTheme="minorHAnsi" w:cstheme="minorHAnsi"/>
          <w:sz w:val="24"/>
          <w:szCs w:val="24"/>
        </w:rPr>
        <w:t>Organization</w:t>
      </w:r>
      <w:r w:rsidR="00A65CB0" w:rsidRPr="00C75713">
        <w:rPr>
          <w:rFonts w:asciiTheme="minorHAnsi" w:hAnsiTheme="minorHAnsi" w:cstheme="minorHAnsi"/>
          <w:sz w:val="24"/>
          <w:szCs w:val="24"/>
        </w:rPr>
        <w:t>s</w:t>
      </w:r>
      <w:r w:rsidRPr="00C75713">
        <w:rPr>
          <w:rFonts w:asciiTheme="minorHAnsi" w:hAnsiTheme="minorHAnsi" w:cstheme="minorHAnsi"/>
          <w:sz w:val="24"/>
          <w:szCs w:val="24"/>
        </w:rPr>
        <w:t xml:space="preserve"> which are</w:t>
      </w:r>
      <w:r w:rsidR="00DF064F" w:rsidRPr="00C75713">
        <w:rPr>
          <w:rFonts w:asciiTheme="minorHAnsi" w:hAnsiTheme="minorHAnsi" w:cstheme="minorHAnsi"/>
          <w:sz w:val="24"/>
          <w:szCs w:val="24"/>
        </w:rPr>
        <w:t xml:space="preserve"> licensed to cultivate cannabis</w:t>
      </w:r>
      <w:r w:rsidR="006B6BD3" w:rsidRPr="00C75713">
        <w:rPr>
          <w:rFonts w:asciiTheme="minorHAnsi" w:hAnsiTheme="minorHAnsi" w:cstheme="minorHAnsi"/>
          <w:sz w:val="24"/>
          <w:szCs w:val="24"/>
        </w:rPr>
        <w:t xml:space="preserve"> in Canada</w:t>
      </w:r>
    </w:p>
    <w:p w:rsidR="004918D9" w:rsidRPr="00C75713" w:rsidRDefault="004918D9" w:rsidP="00A24923">
      <w:pPr>
        <w:pStyle w:val="ListParagraph"/>
        <w:numPr>
          <w:ilvl w:val="0"/>
          <w:numId w:val="25"/>
        </w:numPr>
        <w:spacing w:after="120" w:line="240" w:lineRule="auto"/>
        <w:ind w:left="714" w:hanging="357"/>
        <w:contextualSpacing w:val="0"/>
        <w:jc w:val="both"/>
        <w:rPr>
          <w:rFonts w:asciiTheme="minorHAnsi" w:hAnsiTheme="minorHAnsi" w:cstheme="minorHAnsi"/>
          <w:sz w:val="24"/>
          <w:szCs w:val="24"/>
        </w:rPr>
      </w:pPr>
      <w:r w:rsidRPr="00C75713">
        <w:rPr>
          <w:rFonts w:asciiTheme="minorHAnsi" w:hAnsiTheme="minorHAnsi" w:cstheme="minorHAnsi"/>
          <w:sz w:val="24"/>
          <w:szCs w:val="24"/>
        </w:rPr>
        <w:t>Organization</w:t>
      </w:r>
      <w:r w:rsidR="00A65CB0" w:rsidRPr="00C75713">
        <w:rPr>
          <w:rFonts w:asciiTheme="minorHAnsi" w:hAnsiTheme="minorHAnsi" w:cstheme="minorHAnsi"/>
          <w:sz w:val="24"/>
          <w:szCs w:val="24"/>
        </w:rPr>
        <w:t>s</w:t>
      </w:r>
      <w:r w:rsidRPr="00C75713">
        <w:rPr>
          <w:rFonts w:asciiTheme="minorHAnsi" w:hAnsiTheme="minorHAnsi" w:cstheme="minorHAnsi"/>
          <w:sz w:val="24"/>
          <w:szCs w:val="24"/>
        </w:rPr>
        <w:t xml:space="preserve"> which </w:t>
      </w:r>
      <w:r w:rsidR="00E725A3" w:rsidRPr="00C75713">
        <w:rPr>
          <w:rFonts w:asciiTheme="minorHAnsi" w:hAnsiTheme="minorHAnsi" w:cstheme="minorHAnsi"/>
          <w:sz w:val="24"/>
          <w:szCs w:val="24"/>
        </w:rPr>
        <w:t>are required to register with</w:t>
      </w:r>
      <w:r w:rsidR="00DF064F" w:rsidRPr="00C75713">
        <w:rPr>
          <w:rFonts w:asciiTheme="minorHAnsi" w:hAnsiTheme="minorHAnsi" w:cstheme="minorHAnsi"/>
          <w:sz w:val="24"/>
          <w:szCs w:val="24"/>
        </w:rPr>
        <w:t xml:space="preserve"> FINTRAC</w:t>
      </w:r>
      <w:r w:rsidR="00E725A3" w:rsidRPr="00C75713">
        <w:rPr>
          <w:rFonts w:asciiTheme="minorHAnsi" w:hAnsiTheme="minorHAnsi" w:cstheme="minorHAnsi"/>
          <w:sz w:val="24"/>
          <w:szCs w:val="24"/>
        </w:rPr>
        <w:t xml:space="preserve"> </w:t>
      </w:r>
    </w:p>
    <w:p w:rsidR="00CB6656" w:rsidRPr="00C75713" w:rsidRDefault="00CB6656" w:rsidP="00A24923">
      <w:pPr>
        <w:pStyle w:val="ListParagraph"/>
        <w:numPr>
          <w:ilvl w:val="0"/>
          <w:numId w:val="25"/>
        </w:numPr>
        <w:spacing w:after="120" w:line="240" w:lineRule="auto"/>
        <w:ind w:left="714" w:hanging="357"/>
        <w:contextualSpacing w:val="0"/>
        <w:jc w:val="both"/>
        <w:rPr>
          <w:rFonts w:asciiTheme="minorHAnsi" w:hAnsiTheme="minorHAnsi" w:cstheme="minorHAnsi"/>
          <w:sz w:val="24"/>
          <w:szCs w:val="24"/>
        </w:rPr>
      </w:pPr>
      <w:r w:rsidRPr="00C75713">
        <w:rPr>
          <w:rFonts w:asciiTheme="minorHAnsi" w:hAnsiTheme="minorHAnsi" w:cstheme="minorHAnsi"/>
          <w:sz w:val="24"/>
          <w:szCs w:val="24"/>
        </w:rPr>
        <w:t>Organizations which are licensed to cut timber in British Columbia</w:t>
      </w:r>
    </w:p>
    <w:p w:rsidR="004918D9" w:rsidRPr="00C75713" w:rsidRDefault="004918D9" w:rsidP="00A24923">
      <w:pPr>
        <w:pStyle w:val="ListParagraph"/>
        <w:numPr>
          <w:ilvl w:val="0"/>
          <w:numId w:val="25"/>
        </w:numPr>
        <w:spacing w:after="120" w:line="240" w:lineRule="auto"/>
        <w:ind w:left="714" w:hanging="357"/>
        <w:contextualSpacing w:val="0"/>
        <w:jc w:val="both"/>
        <w:rPr>
          <w:rFonts w:asciiTheme="minorHAnsi" w:hAnsiTheme="minorHAnsi" w:cstheme="minorHAnsi"/>
          <w:sz w:val="24"/>
          <w:szCs w:val="24"/>
        </w:rPr>
      </w:pPr>
      <w:r w:rsidRPr="00C75713">
        <w:rPr>
          <w:rFonts w:asciiTheme="minorHAnsi" w:hAnsiTheme="minorHAnsi" w:cstheme="minorHAnsi"/>
          <w:sz w:val="24"/>
          <w:szCs w:val="24"/>
        </w:rPr>
        <w:t>Organization</w:t>
      </w:r>
      <w:r w:rsidR="00A65CB0" w:rsidRPr="00C75713">
        <w:rPr>
          <w:rFonts w:asciiTheme="minorHAnsi" w:hAnsiTheme="minorHAnsi" w:cstheme="minorHAnsi"/>
          <w:sz w:val="24"/>
          <w:szCs w:val="24"/>
        </w:rPr>
        <w:t>s</w:t>
      </w:r>
      <w:r w:rsidRPr="00C75713">
        <w:rPr>
          <w:rFonts w:asciiTheme="minorHAnsi" w:hAnsiTheme="minorHAnsi" w:cstheme="minorHAnsi"/>
          <w:sz w:val="24"/>
          <w:szCs w:val="24"/>
        </w:rPr>
        <w:t xml:space="preserve"> which are</w:t>
      </w:r>
      <w:r w:rsidR="00DF064F" w:rsidRPr="00C75713">
        <w:rPr>
          <w:rFonts w:asciiTheme="minorHAnsi" w:hAnsiTheme="minorHAnsi" w:cstheme="minorHAnsi"/>
          <w:sz w:val="24"/>
          <w:szCs w:val="24"/>
        </w:rPr>
        <w:t xml:space="preserve"> </w:t>
      </w:r>
      <w:r w:rsidR="00E725A3" w:rsidRPr="00C75713">
        <w:rPr>
          <w:rFonts w:asciiTheme="minorHAnsi" w:hAnsiTheme="minorHAnsi" w:cstheme="minorHAnsi"/>
          <w:sz w:val="24"/>
          <w:szCs w:val="24"/>
        </w:rPr>
        <w:t xml:space="preserve">subject to the supervision of </w:t>
      </w:r>
      <w:r w:rsidR="006B6BD3" w:rsidRPr="00C75713">
        <w:rPr>
          <w:rFonts w:asciiTheme="minorHAnsi" w:hAnsiTheme="minorHAnsi" w:cstheme="minorHAnsi"/>
          <w:sz w:val="24"/>
          <w:szCs w:val="24"/>
        </w:rPr>
        <w:t>the Office of the Superintendent of Financial Institutions</w:t>
      </w:r>
    </w:p>
    <w:p w:rsidR="009B7E62" w:rsidRPr="00C75713" w:rsidRDefault="009B7E62" w:rsidP="00A24923">
      <w:pPr>
        <w:pStyle w:val="ListParagraph"/>
        <w:numPr>
          <w:ilvl w:val="0"/>
          <w:numId w:val="25"/>
        </w:numPr>
        <w:spacing w:after="120" w:line="240" w:lineRule="auto"/>
        <w:ind w:left="714" w:hanging="357"/>
        <w:contextualSpacing w:val="0"/>
        <w:jc w:val="both"/>
        <w:rPr>
          <w:rFonts w:asciiTheme="minorHAnsi" w:hAnsiTheme="minorHAnsi" w:cstheme="minorHAnsi"/>
          <w:sz w:val="24"/>
          <w:szCs w:val="24"/>
        </w:rPr>
      </w:pPr>
      <w:r w:rsidRPr="00C75713">
        <w:rPr>
          <w:rFonts w:asciiTheme="minorHAnsi" w:hAnsiTheme="minorHAnsi" w:cstheme="minorHAnsi"/>
          <w:sz w:val="24"/>
          <w:szCs w:val="24"/>
        </w:rPr>
        <w:t>Organizations which are licensed to construct and operate oil and gas facilities</w:t>
      </w:r>
      <w:r w:rsidR="00572400" w:rsidRPr="00C75713">
        <w:rPr>
          <w:rFonts w:asciiTheme="minorHAnsi" w:hAnsiTheme="minorHAnsi" w:cstheme="minorHAnsi"/>
          <w:sz w:val="24"/>
          <w:szCs w:val="24"/>
        </w:rPr>
        <w:t xml:space="preserve"> </w:t>
      </w:r>
      <w:r w:rsidRPr="00C75713">
        <w:rPr>
          <w:rFonts w:asciiTheme="minorHAnsi" w:hAnsiTheme="minorHAnsi" w:cstheme="minorHAnsi"/>
          <w:sz w:val="24"/>
          <w:szCs w:val="24"/>
        </w:rPr>
        <w:t>in Saskatchewan</w:t>
      </w:r>
    </w:p>
    <w:p w:rsidR="000D1C69" w:rsidRPr="00C75713" w:rsidRDefault="000D1C69" w:rsidP="000D1C69">
      <w:pPr>
        <w:pStyle w:val="Heading2"/>
      </w:pPr>
      <w:bookmarkStart w:id="83" w:name="_Toc61530842"/>
      <w:r w:rsidRPr="00C75713">
        <w:t>Defining the Identity Context</w:t>
      </w:r>
      <w:bookmarkEnd w:id="83"/>
    </w:p>
    <w:p w:rsidR="000D1C69" w:rsidRPr="00C75713" w:rsidRDefault="000D1C69" w:rsidP="000D1C69">
      <w:r w:rsidRPr="00C75713">
        <w:t xml:space="preserve">In delivering their programs and services, </w:t>
      </w:r>
      <w:r w:rsidR="00016672" w:rsidRPr="00C75713">
        <w:t>program/service provider</w:t>
      </w:r>
      <w:r w:rsidR="004918D9" w:rsidRPr="00C75713">
        <w:t>s</w:t>
      </w:r>
      <w:r w:rsidRPr="00C75713">
        <w:t xml:space="preserve"> operate within a certain environment or set of circumstances, which in the domain of identity management is referred to as the identity context. Identity context is determined by factors such as mandate, target population (i.e.</w:t>
      </w:r>
      <w:r w:rsidR="00C26345" w:rsidRPr="00C75713">
        <w:t>,</w:t>
      </w:r>
      <w:r w:rsidRPr="00C75713">
        <w:t xml:space="preserve"> clients, customer base), and other responsibilities prescribed by legislation or agreements.</w:t>
      </w:r>
    </w:p>
    <w:p w:rsidR="001D6569" w:rsidRPr="00C75713" w:rsidRDefault="001D6569">
      <w:pPr>
        <w:spacing w:after="0"/>
        <w:jc w:val="left"/>
      </w:pPr>
      <w:r w:rsidRPr="00C75713">
        <w:br w:type="page"/>
      </w:r>
    </w:p>
    <w:p w:rsidR="000D1C69" w:rsidRPr="00C75713" w:rsidRDefault="000D1C69" w:rsidP="000D1C69">
      <w:r w:rsidRPr="00C75713">
        <w:lastRenderedPageBreak/>
        <w:t xml:space="preserve">Understanding and defining the identity context assists </w:t>
      </w:r>
      <w:r w:rsidR="00016672" w:rsidRPr="00C75713">
        <w:t>program/service provider</w:t>
      </w:r>
      <w:r w:rsidR="004918D9" w:rsidRPr="00C75713">
        <w:t>s</w:t>
      </w:r>
      <w:r w:rsidRPr="00C75713">
        <w:t xml:space="preserve"> in determining what identity information is required and what identity information is not required. Identity context also assists in determining commonalities with other </w:t>
      </w:r>
      <w:r w:rsidR="00016672" w:rsidRPr="00C75713">
        <w:t>program/service provider</w:t>
      </w:r>
      <w:r w:rsidR="004918D9" w:rsidRPr="00C75713">
        <w:t>s</w:t>
      </w:r>
      <w:r w:rsidRPr="00C75713">
        <w:t>, and whether identity information and assurance processes can be leveraged across contexts.</w:t>
      </w:r>
    </w:p>
    <w:p w:rsidR="000D1C69" w:rsidRPr="00C75713" w:rsidRDefault="000D1C69" w:rsidP="000D1C69">
      <w:r w:rsidRPr="00C75713">
        <w:t xml:space="preserve">The following considerations should be kept in mind when defining the identity context of a given program or service: </w:t>
      </w:r>
    </w:p>
    <w:p w:rsidR="000D1C69" w:rsidRPr="00C75713" w:rsidRDefault="000D1C69" w:rsidP="009223D5">
      <w:pPr>
        <w:numPr>
          <w:ilvl w:val="0"/>
          <w:numId w:val="8"/>
        </w:numPr>
        <w:ind w:left="714" w:hanging="357"/>
      </w:pPr>
      <w:r w:rsidRPr="00C75713">
        <w:t xml:space="preserve">Intended recipients of </w:t>
      </w:r>
      <w:r w:rsidR="00C26345" w:rsidRPr="00C75713">
        <w:t>the program or</w:t>
      </w:r>
      <w:r w:rsidRPr="00C75713">
        <w:t xml:space="preserve"> service – recipients may be external to the </w:t>
      </w:r>
      <w:r w:rsidR="00016672" w:rsidRPr="00C75713">
        <w:t>program/service provider</w:t>
      </w:r>
      <w:r w:rsidRPr="00C75713">
        <w:t xml:space="preserve"> (e.g.</w:t>
      </w:r>
      <w:r w:rsidR="00C26345" w:rsidRPr="00C75713">
        <w:t>,</w:t>
      </w:r>
      <w:r w:rsidRPr="00C75713">
        <w:t xml:space="preserve"> citizens, businesses, non-profit organizations), or internal to the </w:t>
      </w:r>
      <w:r w:rsidR="00016672" w:rsidRPr="00C75713">
        <w:t>program/service provider</w:t>
      </w:r>
      <w:r w:rsidRPr="00C75713">
        <w:t xml:space="preserve"> (e.g.</w:t>
      </w:r>
      <w:r w:rsidR="00C26345" w:rsidRPr="00C75713">
        <w:t>,</w:t>
      </w:r>
      <w:r w:rsidRPr="00C75713">
        <w:t xml:space="preserve"> employees, departments)</w:t>
      </w:r>
    </w:p>
    <w:p w:rsidR="000D1C69" w:rsidRPr="00C75713" w:rsidRDefault="000D1C69" w:rsidP="009223D5">
      <w:pPr>
        <w:numPr>
          <w:ilvl w:val="0"/>
          <w:numId w:val="8"/>
        </w:numPr>
        <w:ind w:left="714" w:hanging="357"/>
      </w:pPr>
      <w:r w:rsidRPr="00C75713">
        <w:t>Size, characteristics, and composition of the client population</w:t>
      </w:r>
    </w:p>
    <w:p w:rsidR="000D1C69" w:rsidRPr="00C75713" w:rsidRDefault="000D1C69" w:rsidP="009223D5">
      <w:pPr>
        <w:numPr>
          <w:ilvl w:val="0"/>
          <w:numId w:val="8"/>
        </w:numPr>
        <w:ind w:left="714" w:hanging="357"/>
      </w:pPr>
      <w:r w:rsidRPr="00C75713">
        <w:t xml:space="preserve">Commonalities with other </w:t>
      </w:r>
      <w:r w:rsidR="00C26345" w:rsidRPr="00C75713">
        <w:t xml:space="preserve">programs and </w:t>
      </w:r>
      <w:r w:rsidRPr="00C75713">
        <w:t>services (i.e.</w:t>
      </w:r>
      <w:r w:rsidR="00C26345" w:rsidRPr="00C75713">
        <w:t>,</w:t>
      </w:r>
      <w:r w:rsidRPr="00C75713">
        <w:t xml:space="preserve"> across </w:t>
      </w:r>
      <w:r w:rsidR="00016672" w:rsidRPr="00C75713">
        <w:t>program/service provider</w:t>
      </w:r>
      <w:r w:rsidR="004918D9" w:rsidRPr="00C75713">
        <w:t>s</w:t>
      </w:r>
      <w:r w:rsidRPr="00C75713">
        <w:t>)</w:t>
      </w:r>
    </w:p>
    <w:p w:rsidR="000D1C69" w:rsidRPr="00C75713" w:rsidRDefault="00016672" w:rsidP="009223D5">
      <w:pPr>
        <w:numPr>
          <w:ilvl w:val="0"/>
          <w:numId w:val="8"/>
        </w:numPr>
        <w:ind w:left="714" w:hanging="357"/>
      </w:pPr>
      <w:r w:rsidRPr="00C75713">
        <w:t>Program/service provider</w:t>
      </w:r>
      <w:r w:rsidR="004918D9" w:rsidRPr="00C75713">
        <w:t>s</w:t>
      </w:r>
      <w:r w:rsidR="000D1C69" w:rsidRPr="00C75713">
        <w:t xml:space="preserve"> with similar mandates</w:t>
      </w:r>
    </w:p>
    <w:p w:rsidR="000D1C69" w:rsidRPr="00C75713" w:rsidRDefault="000D1C69" w:rsidP="009223D5">
      <w:pPr>
        <w:numPr>
          <w:ilvl w:val="0"/>
          <w:numId w:val="8"/>
        </w:numPr>
        <w:ind w:left="714" w:hanging="357"/>
      </w:pPr>
      <w:r w:rsidRPr="00C75713">
        <w:t>Use of shared services</w:t>
      </w:r>
      <w:r w:rsidR="00E022D4" w:rsidRPr="00C75713">
        <w:t xml:space="preserve"> </w:t>
      </w:r>
      <w:r w:rsidR="00E022D4" w:rsidRPr="00C75713">
        <w:rPr>
          <w:color w:val="000000"/>
          <w:shd w:val="clear" w:color="auto" w:fill="FFFFFF"/>
        </w:rPr>
        <w:t>where the shared service delivery context may differ from the program context</w:t>
      </w:r>
    </w:p>
    <w:p w:rsidR="000D1C69" w:rsidRPr="00C75713" w:rsidRDefault="000D1C69" w:rsidP="000D1C69">
      <w:pPr>
        <w:pStyle w:val="Heading2"/>
      </w:pPr>
      <w:bookmarkStart w:id="84" w:name="_Toc61530843"/>
      <w:r w:rsidRPr="00C75713">
        <w:t>Determining Identity Information Requirements</w:t>
      </w:r>
      <w:bookmarkEnd w:id="84"/>
    </w:p>
    <w:p w:rsidR="000D1C69" w:rsidRPr="00C75713" w:rsidRDefault="000D1C69" w:rsidP="000D1C69">
      <w:r w:rsidRPr="00C75713">
        <w:t xml:space="preserve">A property or characteristic associated with an identifiable person </w:t>
      </w:r>
      <w:r w:rsidR="00A65CB0" w:rsidRPr="00C75713">
        <w:t xml:space="preserve">or organization </w:t>
      </w:r>
      <w:r w:rsidRPr="00C75713">
        <w:t xml:space="preserve">is referred to as an </w:t>
      </w:r>
      <w:r w:rsidRPr="00C75713">
        <w:rPr>
          <w:i/>
        </w:rPr>
        <w:t>identity attribute</w:t>
      </w:r>
      <w:r w:rsidRPr="00C75713">
        <w:t xml:space="preserve"> or an </w:t>
      </w:r>
      <w:r w:rsidRPr="00C75713">
        <w:rPr>
          <w:i/>
        </w:rPr>
        <w:t>identity data element</w:t>
      </w:r>
      <w:r w:rsidRPr="00C75713">
        <w:t xml:space="preserve">. </w:t>
      </w:r>
      <w:r w:rsidRPr="00C75713">
        <w:rPr>
          <w:szCs w:val="24"/>
        </w:rPr>
        <w:t xml:space="preserve">Examples of identity attributes </w:t>
      </w:r>
      <w:r w:rsidR="003157FF" w:rsidRPr="00C75713">
        <w:rPr>
          <w:szCs w:val="24"/>
        </w:rPr>
        <w:t xml:space="preserve">for a person </w:t>
      </w:r>
      <w:r w:rsidRPr="00C75713">
        <w:rPr>
          <w:szCs w:val="24"/>
        </w:rPr>
        <w:t xml:space="preserve">include </w:t>
      </w:r>
      <w:r w:rsidRPr="00C75713">
        <w:rPr>
          <w:i/>
          <w:szCs w:val="24"/>
        </w:rPr>
        <w:t>name</w:t>
      </w:r>
      <w:r w:rsidR="00F931CE" w:rsidRPr="00C75713">
        <w:rPr>
          <w:szCs w:val="24"/>
        </w:rPr>
        <w:t xml:space="preserve"> and</w:t>
      </w:r>
      <w:r w:rsidRPr="00C75713">
        <w:rPr>
          <w:szCs w:val="24"/>
        </w:rPr>
        <w:t xml:space="preserve"> </w:t>
      </w:r>
      <w:r w:rsidRPr="00C75713">
        <w:rPr>
          <w:i/>
          <w:szCs w:val="24"/>
        </w:rPr>
        <w:t>date of birth</w:t>
      </w:r>
      <w:r w:rsidRPr="00C75713">
        <w:rPr>
          <w:szCs w:val="24"/>
        </w:rPr>
        <w:t>.</w:t>
      </w:r>
      <w:r w:rsidRPr="00C75713">
        <w:t xml:space="preserve"> </w:t>
      </w:r>
      <w:r w:rsidR="003157FF" w:rsidRPr="00C75713">
        <w:rPr>
          <w:szCs w:val="24"/>
        </w:rPr>
        <w:t xml:space="preserve">Examples of identity attributes for an organization include </w:t>
      </w:r>
      <w:r w:rsidR="003157FF" w:rsidRPr="00C75713">
        <w:rPr>
          <w:i/>
          <w:szCs w:val="24"/>
        </w:rPr>
        <w:t>legal name</w:t>
      </w:r>
      <w:r w:rsidR="003157FF" w:rsidRPr="00C75713">
        <w:rPr>
          <w:szCs w:val="24"/>
        </w:rPr>
        <w:t xml:space="preserve"> and </w:t>
      </w:r>
      <w:r w:rsidR="003157FF" w:rsidRPr="00C75713">
        <w:rPr>
          <w:i/>
          <w:szCs w:val="24"/>
        </w:rPr>
        <w:t>date of creation</w:t>
      </w:r>
      <w:r w:rsidR="003157FF" w:rsidRPr="00C75713">
        <w:rPr>
          <w:szCs w:val="24"/>
        </w:rPr>
        <w:t xml:space="preserve">. </w:t>
      </w:r>
      <w:r w:rsidRPr="00C75713">
        <w:t>For any given program or service, identity information</w:t>
      </w:r>
      <w:r w:rsidRPr="00C75713">
        <w:rPr>
          <w:i/>
        </w:rPr>
        <w:t xml:space="preserve"> </w:t>
      </w:r>
      <w:r w:rsidRPr="00C75713">
        <w:t>is the set of identity attributes that is both:</w:t>
      </w:r>
    </w:p>
    <w:p w:rsidR="000D1C69" w:rsidRPr="00C75713" w:rsidRDefault="000D1C69" w:rsidP="009223D5">
      <w:pPr>
        <w:numPr>
          <w:ilvl w:val="0"/>
          <w:numId w:val="10"/>
        </w:numPr>
        <w:ind w:left="714" w:hanging="357"/>
      </w:pPr>
      <w:r w:rsidRPr="00C75713">
        <w:t xml:space="preserve">Sufficient to distinguish between different persons </w:t>
      </w:r>
      <w:r w:rsidR="00A65CB0" w:rsidRPr="00C75713">
        <w:t xml:space="preserve">or organizations </w:t>
      </w:r>
      <w:r w:rsidRPr="00C75713">
        <w:t>within the program/service population (i.e.</w:t>
      </w:r>
      <w:r w:rsidR="00C26345" w:rsidRPr="00C75713">
        <w:t>,</w:t>
      </w:r>
      <w:r w:rsidRPr="00C75713">
        <w:t xml:space="preserve"> achieve the uniqueness requirement for identity); and</w:t>
      </w:r>
    </w:p>
    <w:p w:rsidR="000D1C69" w:rsidRPr="00C75713" w:rsidRDefault="000D1C69" w:rsidP="009223D5">
      <w:pPr>
        <w:numPr>
          <w:ilvl w:val="0"/>
          <w:numId w:val="10"/>
        </w:numPr>
        <w:ind w:left="714" w:hanging="357"/>
      </w:pPr>
      <w:r w:rsidRPr="00C75713">
        <w:t>Sufficient to describe the person</w:t>
      </w:r>
      <w:r w:rsidR="00A65CB0" w:rsidRPr="00C75713">
        <w:t xml:space="preserve"> or organization</w:t>
      </w:r>
      <w:r w:rsidRPr="00C75713">
        <w:t xml:space="preserve"> as required by the program or service.</w:t>
      </w:r>
    </w:p>
    <w:p w:rsidR="00BA498D" w:rsidRPr="00C75713" w:rsidRDefault="00CE25DD" w:rsidP="00BA498D">
      <w:r w:rsidRPr="00C75713">
        <w:t>Identity information is a strict subset of the much broader set of information referred to as either personal information (“information about an identifiable person”) or organizational information (“information about an identifiable organization”)</w:t>
      </w:r>
      <w:r w:rsidR="00BA498D" w:rsidRPr="00C75713">
        <w:t>.</w:t>
      </w:r>
      <w:r w:rsidR="00ED48DE" w:rsidRPr="00C75713">
        <w:t xml:space="preserve"> Personal information or organizational information that is collected and used for the specific purpose of administering a program or delivering a service is referred to as </w:t>
      </w:r>
      <w:r w:rsidR="00ED48DE" w:rsidRPr="00C75713">
        <w:rPr>
          <w:i/>
        </w:rPr>
        <w:t>program-specific</w:t>
      </w:r>
      <w:r w:rsidR="00ED48DE" w:rsidRPr="00C75713">
        <w:t xml:space="preserve"> personal information or </w:t>
      </w:r>
      <w:r w:rsidR="00ED48DE" w:rsidRPr="00C75713">
        <w:rPr>
          <w:i/>
        </w:rPr>
        <w:t>program-specific</w:t>
      </w:r>
      <w:r w:rsidR="00ED48DE" w:rsidRPr="00C75713">
        <w:t xml:space="preserve"> organizational information. Program-specific personal information is usually restricted to the program and constrained by privacy legislation to ensure consistent use for which it was collected (e.g., to determine program eligibility)</w:t>
      </w:r>
      <w:r w:rsidR="003157FF" w:rsidRPr="00C75713">
        <w:t>, with a few exceptions</w:t>
      </w:r>
      <w:r w:rsidR="00ED48DE" w:rsidRPr="00C75713">
        <w:t>.</w:t>
      </w:r>
    </w:p>
    <w:p w:rsidR="00BA498D" w:rsidRPr="00C75713" w:rsidRDefault="000D1C69" w:rsidP="00BA498D">
      <w:r w:rsidRPr="00C75713">
        <w:lastRenderedPageBreak/>
        <w:t xml:space="preserve">When determining the identity information </w:t>
      </w:r>
      <w:r w:rsidR="00CE25DD" w:rsidRPr="00C75713">
        <w:t xml:space="preserve">requirements </w:t>
      </w:r>
      <w:r w:rsidRPr="00C75713">
        <w:t xml:space="preserve">for a program or service, </w:t>
      </w:r>
      <w:r w:rsidR="00016672" w:rsidRPr="00C75713">
        <w:t>program/service provider</w:t>
      </w:r>
      <w:r w:rsidRPr="00C75713">
        <w:t>s need to distinguish between identity information and program-specific personal information, as these can overlap</w:t>
      </w:r>
      <w:r w:rsidR="00CE25DD" w:rsidRPr="00C75713">
        <w:rPr>
          <w:rStyle w:val="FootnoteReference"/>
        </w:rPr>
        <w:footnoteReference w:id="29"/>
      </w:r>
      <w:r w:rsidRPr="00C75713">
        <w:t xml:space="preserve">. For example, </w:t>
      </w:r>
      <w:r w:rsidRPr="00C75713">
        <w:rPr>
          <w:i/>
        </w:rPr>
        <w:t>date of birth</w:t>
      </w:r>
      <w:r w:rsidRPr="00C75713">
        <w:t xml:space="preserve"> can be used to help achieve identity uniqueness (i.e.</w:t>
      </w:r>
      <w:r w:rsidR="00C26345" w:rsidRPr="00C75713">
        <w:t>,</w:t>
      </w:r>
      <w:r w:rsidRPr="00C75713">
        <w:t xml:space="preserve"> it is used as identity information) – but </w:t>
      </w:r>
      <w:r w:rsidRPr="00C75713">
        <w:rPr>
          <w:i/>
        </w:rPr>
        <w:t>date of birth</w:t>
      </w:r>
      <w:r w:rsidRPr="00C75713">
        <w:t xml:space="preserve"> can also be used as an age eligibility requirement (</w:t>
      </w:r>
      <w:r w:rsidR="006F5658" w:rsidRPr="00C75713">
        <w:t>i.e.,</w:t>
      </w:r>
      <w:r w:rsidRPr="00C75713">
        <w:t xml:space="preserve"> it is used as program-specific personal information). </w:t>
      </w:r>
      <w:r w:rsidRPr="00C75713">
        <w:rPr>
          <w:iCs/>
        </w:rPr>
        <w:t>When</w:t>
      </w:r>
      <w:r w:rsidRPr="00C75713">
        <w:t xml:space="preserve"> overlap between identity information and program-specific personal information occurs, it is a good practice to describe both purposes. This ensures that the use of identity information is consistent with the original purpose for which the identity information was obtained and that it can be managed separately or additionally protected by appropriate security and privacy controls. </w:t>
      </w:r>
      <w:r w:rsidR="00016672" w:rsidRPr="00C75713">
        <w:t>Program/service provider</w:t>
      </w:r>
      <w:r w:rsidRPr="00C75713">
        <w:t>s are advised to reduce the overlap between identity information and program-specific personal information as much as possible</w:t>
      </w:r>
      <w:r w:rsidR="00BA498D" w:rsidRPr="00C75713">
        <w:t>.</w:t>
      </w:r>
    </w:p>
    <w:p w:rsidR="000D1C69" w:rsidRPr="00C75713" w:rsidRDefault="000D1C69" w:rsidP="00BA498D">
      <w:pPr>
        <w:pStyle w:val="Heading3"/>
      </w:pPr>
      <w:bookmarkStart w:id="85" w:name="_Toc61530844"/>
      <w:r w:rsidRPr="00C75713">
        <w:t>Identifier</w:t>
      </w:r>
      <w:bookmarkEnd w:id="85"/>
    </w:p>
    <w:p w:rsidR="000D1C69" w:rsidRPr="00C75713" w:rsidRDefault="000D1C69" w:rsidP="000D1C69">
      <w:r w:rsidRPr="00C75713">
        <w:t xml:space="preserve">The set of identity attributes that is used to uniquely distinguish a particular person </w:t>
      </w:r>
      <w:r w:rsidR="0093093C" w:rsidRPr="00C75713">
        <w:t xml:space="preserve">or organization </w:t>
      </w:r>
      <w:r w:rsidRPr="00C75713">
        <w:t xml:space="preserve">within a program/service population is referred to as an </w:t>
      </w:r>
      <w:r w:rsidRPr="00C75713">
        <w:rPr>
          <w:i/>
        </w:rPr>
        <w:t>identifier</w:t>
      </w:r>
      <w:r w:rsidRPr="00C75713">
        <w:t xml:space="preserve">. This set of </w:t>
      </w:r>
      <w:r w:rsidR="00ED48DE" w:rsidRPr="00C75713">
        <w:t xml:space="preserve">identity </w:t>
      </w:r>
      <w:r w:rsidRPr="00C75713">
        <w:t>attributes is usually a subset of the identity information requirements of a program or service.</w:t>
      </w:r>
    </w:p>
    <w:p w:rsidR="000D1C69" w:rsidRPr="00C75713" w:rsidRDefault="000D1C69" w:rsidP="000D1C69">
      <w:r w:rsidRPr="00C75713">
        <w:t>Different sets of identity attributes may be specified as an identifier depending on program or service requirements and, in some cases, legislation</w:t>
      </w:r>
      <w:r w:rsidR="003157FF" w:rsidRPr="00C75713">
        <w:t xml:space="preserve"> and regulation</w:t>
      </w:r>
      <w:r w:rsidRPr="00C75713">
        <w:t xml:space="preserve">. For example, one program may specify </w:t>
      </w:r>
      <w:r w:rsidRPr="00C75713">
        <w:rPr>
          <w:i/>
        </w:rPr>
        <w:t>name</w:t>
      </w:r>
      <w:r w:rsidRPr="00C75713">
        <w:t xml:space="preserve"> and </w:t>
      </w:r>
      <w:r w:rsidRPr="00C75713">
        <w:rPr>
          <w:i/>
        </w:rPr>
        <w:t>date of birth</w:t>
      </w:r>
      <w:r w:rsidRPr="00C75713">
        <w:t xml:space="preserve"> as the identifier set of identity attributes. Another program may specify </w:t>
      </w:r>
      <w:r w:rsidRPr="00C75713">
        <w:rPr>
          <w:i/>
        </w:rPr>
        <w:t>name</w:t>
      </w:r>
      <w:r w:rsidRPr="00C75713">
        <w:t xml:space="preserve">, </w:t>
      </w:r>
      <w:r w:rsidRPr="00C75713">
        <w:rPr>
          <w:i/>
        </w:rPr>
        <w:t>date of birth</w:t>
      </w:r>
      <w:r w:rsidRPr="00C75713">
        <w:t>, and</w:t>
      </w:r>
      <w:r w:rsidRPr="00C75713">
        <w:rPr>
          <w:i/>
        </w:rPr>
        <w:t xml:space="preserve"> sex</w:t>
      </w:r>
      <w:r w:rsidRPr="00C75713">
        <w:t xml:space="preserve"> as the identifier set of identity attributes. Yet another program may use an </w:t>
      </w:r>
      <w:r w:rsidRPr="00C75713">
        <w:rPr>
          <w:i/>
        </w:rPr>
        <w:t>assigned identifier</w:t>
      </w:r>
      <w:r w:rsidR="00E84460" w:rsidRPr="00C75713">
        <w:rPr>
          <w:rStyle w:val="FootnoteReference"/>
        </w:rPr>
        <w:footnoteReference w:id="30"/>
      </w:r>
      <w:r w:rsidR="00E84460" w:rsidRPr="00C75713">
        <w:rPr>
          <w:i/>
        </w:rPr>
        <w:t xml:space="preserve"> </w:t>
      </w:r>
      <w:r w:rsidRPr="00C75713">
        <w:t>(such as a health insurance number</w:t>
      </w:r>
      <w:r w:rsidR="00342B47" w:rsidRPr="00C75713">
        <w:t xml:space="preserve"> or a business number</w:t>
      </w:r>
      <w:r w:rsidRPr="00C75713">
        <w:t xml:space="preserve">) as the identifier set of identity attributes. </w:t>
      </w:r>
    </w:p>
    <w:p w:rsidR="000D1C69" w:rsidRPr="00C75713" w:rsidRDefault="000D1C69" w:rsidP="000D1C69">
      <w:r w:rsidRPr="00C75713">
        <w:t>When determining the set of identity attributes to be used as an identifier, the following factors should be considered:</w:t>
      </w:r>
    </w:p>
    <w:p w:rsidR="000D1C69" w:rsidRPr="00C75713" w:rsidRDefault="000D1C69" w:rsidP="009223D5">
      <w:pPr>
        <w:numPr>
          <w:ilvl w:val="0"/>
          <w:numId w:val="10"/>
        </w:numPr>
        <w:ind w:left="714" w:hanging="357"/>
      </w:pPr>
      <w:r w:rsidRPr="00C75713">
        <w:rPr>
          <w:b/>
          <w:szCs w:val="24"/>
        </w:rPr>
        <w:t>Universality</w:t>
      </w:r>
      <w:r w:rsidRPr="00C75713">
        <w:rPr>
          <w:szCs w:val="24"/>
        </w:rPr>
        <w:t xml:space="preserve"> – Every person </w:t>
      </w:r>
      <w:r w:rsidR="00CB6656" w:rsidRPr="00C75713">
        <w:rPr>
          <w:szCs w:val="24"/>
        </w:rPr>
        <w:t xml:space="preserve">or organization </w:t>
      </w:r>
      <w:r w:rsidRPr="00C75713">
        <w:rPr>
          <w:szCs w:val="24"/>
        </w:rPr>
        <w:t xml:space="preserve">within the program/service population must possess the identifier set of identity attributes. </w:t>
      </w:r>
      <w:r w:rsidR="00574AAA" w:rsidRPr="00C75713">
        <w:rPr>
          <w:szCs w:val="24"/>
        </w:rPr>
        <w:t>However, e</w:t>
      </w:r>
      <w:r w:rsidRPr="00C75713">
        <w:rPr>
          <w:szCs w:val="24"/>
        </w:rPr>
        <w:t xml:space="preserve">ven when an identity attribute is universal, widespread missing or incomplete values for the identity attribute may render it useless as part of an identifier set. For example, many dates of birth for persons born outside of Canada consist only of the year or the year and the month.  </w:t>
      </w:r>
    </w:p>
    <w:p w:rsidR="001D6569" w:rsidRPr="00C75713" w:rsidRDefault="001D6569">
      <w:pPr>
        <w:spacing w:after="0"/>
        <w:jc w:val="left"/>
        <w:rPr>
          <w:b/>
          <w:szCs w:val="24"/>
        </w:rPr>
      </w:pPr>
      <w:r w:rsidRPr="00C75713">
        <w:rPr>
          <w:b/>
          <w:szCs w:val="24"/>
        </w:rPr>
        <w:br w:type="page"/>
      </w:r>
    </w:p>
    <w:p w:rsidR="000D1C69" w:rsidRPr="00C75713" w:rsidRDefault="000D1C69" w:rsidP="009223D5">
      <w:pPr>
        <w:numPr>
          <w:ilvl w:val="0"/>
          <w:numId w:val="10"/>
        </w:numPr>
        <w:ind w:left="714" w:hanging="357"/>
      </w:pPr>
      <w:r w:rsidRPr="00C75713">
        <w:rPr>
          <w:b/>
          <w:szCs w:val="24"/>
        </w:rPr>
        <w:lastRenderedPageBreak/>
        <w:t>Uniqueness</w:t>
      </w:r>
      <w:r w:rsidRPr="00C75713">
        <w:rPr>
          <w:szCs w:val="24"/>
        </w:rPr>
        <w:t xml:space="preserve"> – The values associated with the identity attributes must be sufficiently different for each person </w:t>
      </w:r>
      <w:r w:rsidR="00574AAA" w:rsidRPr="00C75713">
        <w:rPr>
          <w:szCs w:val="24"/>
        </w:rPr>
        <w:t xml:space="preserve">or organization </w:t>
      </w:r>
      <w:r w:rsidRPr="00C75713">
        <w:rPr>
          <w:szCs w:val="24"/>
        </w:rPr>
        <w:t xml:space="preserve">within the program/service population that the persons </w:t>
      </w:r>
      <w:r w:rsidR="00574AAA" w:rsidRPr="00C75713">
        <w:rPr>
          <w:szCs w:val="24"/>
        </w:rPr>
        <w:t xml:space="preserve">or organizations </w:t>
      </w:r>
      <w:r w:rsidRPr="00C75713">
        <w:rPr>
          <w:szCs w:val="24"/>
        </w:rPr>
        <w:t xml:space="preserve">within the program/service population can be distinguished from one another. For example, date of birth information by itself is insufficient to distinguish between persons in a population because many people have the same birthdate.  </w:t>
      </w:r>
    </w:p>
    <w:p w:rsidR="000D1C69" w:rsidRPr="00C75713" w:rsidRDefault="000D1C69" w:rsidP="009223D5">
      <w:pPr>
        <w:numPr>
          <w:ilvl w:val="0"/>
          <w:numId w:val="10"/>
        </w:numPr>
        <w:ind w:left="714" w:hanging="357"/>
      </w:pPr>
      <w:r w:rsidRPr="00C75713">
        <w:rPr>
          <w:b/>
          <w:szCs w:val="24"/>
        </w:rPr>
        <w:t>Constancy</w:t>
      </w:r>
      <w:r w:rsidRPr="00C75713">
        <w:rPr>
          <w:szCs w:val="24"/>
        </w:rPr>
        <w:t xml:space="preserve"> – The values associated with the identity attributes should vary minimally (if at all) over time. For example, having address information in the identifier set is problematic because a person’s address is likely to change several times in their lifetime.</w:t>
      </w:r>
    </w:p>
    <w:p w:rsidR="000D1C69" w:rsidRPr="00C75713" w:rsidRDefault="000D1C69" w:rsidP="009223D5">
      <w:pPr>
        <w:numPr>
          <w:ilvl w:val="0"/>
          <w:numId w:val="10"/>
        </w:numPr>
        <w:ind w:left="714" w:hanging="357"/>
      </w:pPr>
      <w:r w:rsidRPr="00C75713">
        <w:rPr>
          <w:b/>
          <w:szCs w:val="24"/>
        </w:rPr>
        <w:t>Collectability</w:t>
      </w:r>
      <w:r w:rsidRPr="00C75713">
        <w:rPr>
          <w:szCs w:val="24"/>
        </w:rPr>
        <w:t xml:space="preserve"> – Obtaining a set of values for the identity attributes should be relatively easy. For example, human DNA sequences are universal, unique, and very stable over time, but they are </w:t>
      </w:r>
      <w:r w:rsidR="00574AAA" w:rsidRPr="00C75713">
        <w:rPr>
          <w:szCs w:val="24"/>
        </w:rPr>
        <w:t xml:space="preserve">somewhat </w:t>
      </w:r>
      <w:r w:rsidRPr="00C75713">
        <w:rPr>
          <w:szCs w:val="24"/>
        </w:rPr>
        <w:t>difficult to obtain.</w:t>
      </w:r>
    </w:p>
    <w:p w:rsidR="009F5CFE" w:rsidRPr="00C75713" w:rsidRDefault="00EA5ACA" w:rsidP="009F5CFE">
      <w:r w:rsidRPr="00C75713">
        <w:rPr>
          <w:color w:val="000000"/>
          <w:shd w:val="clear" w:color="auto" w:fill="FFFFFF"/>
        </w:rPr>
        <w:t>These four factors are not an exhaustive list. Another factor that might be considered is whether the program or service has the legal authority to collect the identity attribute</w:t>
      </w:r>
      <w:r w:rsidR="009F5CFE" w:rsidRPr="00C75713">
        <w:rPr>
          <w:color w:val="000000"/>
          <w:shd w:val="clear" w:color="auto" w:fill="FFFFFF"/>
        </w:rPr>
        <w:t>.</w:t>
      </w:r>
      <w:r w:rsidRPr="00C75713">
        <w:rPr>
          <w:color w:val="000000"/>
          <w:shd w:val="clear" w:color="auto" w:fill="FFFFFF"/>
        </w:rPr>
        <w:t xml:space="preserve"> </w:t>
      </w:r>
      <w:r w:rsidR="00220FF0" w:rsidRPr="00C75713">
        <w:rPr>
          <w:color w:val="000000"/>
          <w:shd w:val="clear" w:color="auto" w:fill="FFFFFF"/>
        </w:rPr>
        <w:t xml:space="preserve">Yet another factor might be the degree of invasiveness of collecting an identity attribute when other identity attributes might be sufficient for the purpose </w:t>
      </w:r>
      <w:r w:rsidR="009F5CFE" w:rsidRPr="00C75713">
        <w:rPr>
          <w:color w:val="000000"/>
          <w:shd w:val="clear" w:color="auto" w:fill="FFFFFF"/>
        </w:rPr>
        <w:t>(</w:t>
      </w:r>
      <w:r w:rsidR="0054227A" w:rsidRPr="00C75713">
        <w:rPr>
          <w:color w:val="000000"/>
          <w:shd w:val="clear" w:color="auto" w:fill="FFFFFF"/>
        </w:rPr>
        <w:t>e</w:t>
      </w:r>
      <w:r w:rsidR="009F5CFE" w:rsidRPr="00C75713">
        <w:rPr>
          <w:color w:val="000000"/>
          <w:shd w:val="clear" w:color="auto" w:fill="FFFFFF"/>
        </w:rPr>
        <w:t>.</w:t>
      </w:r>
      <w:r w:rsidR="0054227A" w:rsidRPr="00C75713">
        <w:rPr>
          <w:color w:val="000000"/>
          <w:shd w:val="clear" w:color="auto" w:fill="FFFFFF"/>
        </w:rPr>
        <w:t>g</w:t>
      </w:r>
      <w:r w:rsidR="009F5CFE" w:rsidRPr="00C75713">
        <w:rPr>
          <w:color w:val="000000"/>
          <w:shd w:val="clear" w:color="auto" w:fill="FFFFFF"/>
        </w:rPr>
        <w:t xml:space="preserve">., DNA </w:t>
      </w:r>
      <w:r w:rsidR="00220FF0" w:rsidRPr="00C75713">
        <w:rPr>
          <w:color w:val="000000"/>
          <w:shd w:val="clear" w:color="auto" w:fill="FFFFFF"/>
        </w:rPr>
        <w:t xml:space="preserve">samples </w:t>
      </w:r>
      <w:r w:rsidR="009F5CFE" w:rsidRPr="00C75713">
        <w:rPr>
          <w:color w:val="000000"/>
          <w:shd w:val="clear" w:color="auto" w:fill="FFFFFF"/>
        </w:rPr>
        <w:t xml:space="preserve">shouldn’t be </w:t>
      </w:r>
      <w:r w:rsidR="00220FF0" w:rsidRPr="00C75713">
        <w:rPr>
          <w:color w:val="000000"/>
          <w:shd w:val="clear" w:color="auto" w:fill="FFFFFF"/>
        </w:rPr>
        <w:t>collected</w:t>
      </w:r>
      <w:r w:rsidR="009F5CFE" w:rsidRPr="00C75713">
        <w:rPr>
          <w:color w:val="000000"/>
          <w:shd w:val="clear" w:color="auto" w:fill="FFFFFF"/>
        </w:rPr>
        <w:t xml:space="preserve"> where name would suffice).</w:t>
      </w:r>
    </w:p>
    <w:p w:rsidR="000D1C69" w:rsidRPr="00C75713" w:rsidRDefault="000D1C69" w:rsidP="000D1C69">
      <w:pPr>
        <w:pStyle w:val="Heading3"/>
      </w:pPr>
      <w:bookmarkStart w:id="86" w:name="_Toc61530845"/>
      <w:r w:rsidRPr="00C75713">
        <w:t>Assigned Identifier</w:t>
      </w:r>
      <w:bookmarkEnd w:id="86"/>
    </w:p>
    <w:p w:rsidR="0054227A" w:rsidRPr="00C75713" w:rsidRDefault="000D1C69" w:rsidP="000D1C69">
      <w:r w:rsidRPr="00C75713">
        <w:t xml:space="preserve">It is generally agreed that </w:t>
      </w:r>
      <w:r w:rsidRPr="00C75713">
        <w:rPr>
          <w:i/>
        </w:rPr>
        <w:t>name</w:t>
      </w:r>
      <w:r w:rsidRPr="00C75713">
        <w:t xml:space="preserve"> and </w:t>
      </w:r>
      <w:r w:rsidRPr="00C75713">
        <w:rPr>
          <w:i/>
        </w:rPr>
        <w:t>date of birth</w:t>
      </w:r>
      <w:r w:rsidRPr="00C75713">
        <w:t xml:space="preserve"> comprise the minimum set of identity attributes required to constitute an identifier</w:t>
      </w:r>
      <w:r w:rsidR="00574AAA" w:rsidRPr="00C75713">
        <w:t xml:space="preserve"> for a person</w:t>
      </w:r>
      <w:r w:rsidRPr="00C75713">
        <w:t>. Analyses</w:t>
      </w:r>
      <w:r w:rsidRPr="00C75713">
        <w:rPr>
          <w:rStyle w:val="FootnoteReference"/>
        </w:rPr>
        <w:footnoteReference w:id="31"/>
      </w:r>
      <w:r w:rsidRPr="00C75713">
        <w:t xml:space="preserve"> have shown that a combination of </w:t>
      </w:r>
      <w:r w:rsidRPr="00C75713">
        <w:rPr>
          <w:i/>
        </w:rPr>
        <w:t>name</w:t>
      </w:r>
      <w:r w:rsidRPr="00C75713">
        <w:t xml:space="preserve"> </w:t>
      </w:r>
      <w:r w:rsidRPr="00C75713">
        <w:rPr>
          <w:i/>
        </w:rPr>
        <w:t xml:space="preserve">(surname </w:t>
      </w:r>
      <w:r w:rsidRPr="00C75713">
        <w:t>+</w:t>
      </w:r>
      <w:r w:rsidRPr="00C75713">
        <w:rPr>
          <w:i/>
        </w:rPr>
        <w:t xml:space="preserve"> first given name</w:t>
      </w:r>
      <w:r w:rsidRPr="00C75713">
        <w:t xml:space="preserve">) and full </w:t>
      </w:r>
      <w:r w:rsidRPr="00C75713">
        <w:rPr>
          <w:i/>
        </w:rPr>
        <w:t>date of birth</w:t>
      </w:r>
      <w:r w:rsidRPr="00C75713">
        <w:t xml:space="preserve"> will distinguish between upwards of 96% of the persons in any population. While adding other identity attributes (</w:t>
      </w:r>
      <w:r w:rsidR="006F5658" w:rsidRPr="00C75713">
        <w:t>e.g.,</w:t>
      </w:r>
      <w:r w:rsidRPr="00C75713">
        <w:t xml:space="preserve"> </w:t>
      </w:r>
      <w:r w:rsidRPr="00C75713">
        <w:rPr>
          <w:i/>
        </w:rPr>
        <w:t>sex</w:t>
      </w:r>
      <w:r w:rsidRPr="00C75713">
        <w:t xml:space="preserve">, </w:t>
      </w:r>
      <w:r w:rsidRPr="00C75713">
        <w:rPr>
          <w:i/>
        </w:rPr>
        <w:t>place of birth</w:t>
      </w:r>
      <w:r w:rsidRPr="00C75713">
        <w:t>) to the set provides some marginal improvement, no combination of identity attributes can guarantee absolute uniqueness for 100% of a given population.</w:t>
      </w:r>
    </w:p>
    <w:p w:rsidR="0054227A" w:rsidRPr="00C75713" w:rsidRDefault="000D1C69" w:rsidP="000D1C69">
      <w:r w:rsidRPr="00C75713">
        <w:t xml:space="preserve">Consequently, due to the potential for identity overlap in whatever residual percentage of the population remains, </w:t>
      </w:r>
      <w:r w:rsidR="00016672" w:rsidRPr="00C75713">
        <w:t>program/service provider</w:t>
      </w:r>
      <w:r w:rsidRPr="00C75713">
        <w:t xml:space="preserve">s employ the use of an </w:t>
      </w:r>
      <w:r w:rsidRPr="00C75713">
        <w:rPr>
          <w:i/>
        </w:rPr>
        <w:t>assigned identifier</w:t>
      </w:r>
      <w:r w:rsidRPr="00C75713">
        <w:t xml:space="preserve">. An assigned identifier is an artificial identity attribute that is used solely for the purpose of providing identity uniqueness. It consists of a numeric or alphanumeric string that is generated automatically and is assigned to </w:t>
      </w:r>
      <w:r w:rsidR="00463BA9" w:rsidRPr="00C75713">
        <w:t>a</w:t>
      </w:r>
      <w:r w:rsidRPr="00C75713">
        <w:t xml:space="preserve"> person </w:t>
      </w:r>
      <w:r w:rsidR="00574AAA" w:rsidRPr="00C75713">
        <w:t xml:space="preserve">or organization </w:t>
      </w:r>
      <w:r w:rsidRPr="00C75713">
        <w:t>at the time of identity establishment.</w:t>
      </w:r>
    </w:p>
    <w:p w:rsidR="0054227A" w:rsidRPr="00C75713" w:rsidRDefault="0054227A">
      <w:pPr>
        <w:spacing w:after="0"/>
        <w:jc w:val="left"/>
      </w:pPr>
      <w:r w:rsidRPr="00C75713">
        <w:br w:type="page"/>
      </w:r>
    </w:p>
    <w:p w:rsidR="000D1C69" w:rsidRPr="00C75713" w:rsidRDefault="000D1C69" w:rsidP="000D1C69">
      <w:r w:rsidRPr="00C75713">
        <w:lastRenderedPageBreak/>
        <w:t>However, before an assigned identifier can be associated with a person</w:t>
      </w:r>
      <w:r w:rsidR="00463BA9" w:rsidRPr="00C75713">
        <w:t xml:space="preserve"> or organization</w:t>
      </w:r>
      <w:r w:rsidRPr="00C75713">
        <w:t xml:space="preserve">, the uniqueness of the person’s </w:t>
      </w:r>
      <w:r w:rsidR="00463BA9" w:rsidRPr="00C75713">
        <w:t xml:space="preserve">or organization’s </w:t>
      </w:r>
      <w:r w:rsidRPr="00C75713">
        <w:t>identity within the relevant population must first be established (</w:t>
      </w:r>
      <w:r w:rsidR="006F5658" w:rsidRPr="00C75713">
        <w:t>i.e.,</w:t>
      </w:r>
      <w:r w:rsidRPr="00C75713">
        <w:t xml:space="preserve"> identity resolution must be achieved </w:t>
      </w:r>
      <w:r w:rsidR="00E77AC6" w:rsidRPr="00C75713">
        <w:t>[</w:t>
      </w:r>
      <w:r w:rsidRPr="00C75713">
        <w:t xml:space="preserve">see </w:t>
      </w:r>
      <w:r w:rsidR="00D32FFD" w:rsidRPr="00C75713">
        <w:t xml:space="preserve">the </w:t>
      </w:r>
      <w:r w:rsidRPr="00C75713">
        <w:t xml:space="preserve">next </w:t>
      </w:r>
      <w:r w:rsidR="00D32FFD" w:rsidRPr="00C75713">
        <w:t>s</w:t>
      </w:r>
      <w:r w:rsidRPr="00C75713">
        <w:t>ection</w:t>
      </w:r>
      <w:r w:rsidR="00E77AC6" w:rsidRPr="00C75713">
        <w:t>])</w:t>
      </w:r>
      <w:r w:rsidRPr="00C75713">
        <w:t xml:space="preserve"> through the use of other identity attributes (</w:t>
      </w:r>
      <w:r w:rsidR="006F5658" w:rsidRPr="00C75713">
        <w:t>e.g.,</w:t>
      </w:r>
      <w:r w:rsidRPr="00C75713">
        <w:t xml:space="preserve"> </w:t>
      </w:r>
      <w:r w:rsidRPr="00C75713">
        <w:rPr>
          <w:i/>
        </w:rPr>
        <w:t>name</w:t>
      </w:r>
      <w:r w:rsidRPr="00C75713">
        <w:t xml:space="preserve">, </w:t>
      </w:r>
      <w:r w:rsidRPr="00C75713">
        <w:rPr>
          <w:i/>
        </w:rPr>
        <w:t>date of birth</w:t>
      </w:r>
      <w:r w:rsidRPr="00C75713">
        <w:t xml:space="preserve">, etc.). Therefore, the use of an assigned identifier does not eliminate the need for traditional identity resolution techniques, but it does reduce the need to a one-time only occurrence for each person </w:t>
      </w:r>
      <w:r w:rsidR="00463BA9" w:rsidRPr="00C75713">
        <w:t xml:space="preserve">or organization </w:t>
      </w:r>
      <w:r w:rsidRPr="00C75713">
        <w:t xml:space="preserve">within a population.  </w:t>
      </w:r>
    </w:p>
    <w:p w:rsidR="000D1C69" w:rsidRPr="00C75713" w:rsidRDefault="000D1C69" w:rsidP="000D1C69">
      <w:r w:rsidRPr="00C75713">
        <w:t>Once associated with a person</w:t>
      </w:r>
      <w:r w:rsidR="00342B47" w:rsidRPr="00C75713">
        <w:t xml:space="preserve"> or organization</w:t>
      </w:r>
      <w:r w:rsidRPr="00C75713">
        <w:t xml:space="preserve">, an assigned identifier uniquely distinguishes that person </w:t>
      </w:r>
      <w:r w:rsidR="00342B47" w:rsidRPr="00C75713">
        <w:t xml:space="preserve">or organization </w:t>
      </w:r>
      <w:r w:rsidRPr="00C75713">
        <w:t xml:space="preserve">from all other persons </w:t>
      </w:r>
      <w:r w:rsidR="00342B47" w:rsidRPr="00C75713">
        <w:t xml:space="preserve">or organizations </w:t>
      </w:r>
      <w:r w:rsidRPr="00C75713">
        <w:t xml:space="preserve">in a population without the use of any other identity attributes. Examples of assigned identifiers include birth registration numbers, </w:t>
      </w:r>
      <w:r w:rsidR="000536BD" w:rsidRPr="00C75713">
        <w:t xml:space="preserve">business numbers, </w:t>
      </w:r>
      <w:r w:rsidRPr="00C75713">
        <w:t>driver’s license numbers, social insurance numbers, and customer account numbers. The following considerations apply to the use of assigned identifiers:</w:t>
      </w:r>
    </w:p>
    <w:p w:rsidR="000D1C69" w:rsidRPr="00C75713" w:rsidRDefault="000D1C69" w:rsidP="009223D5">
      <w:pPr>
        <w:numPr>
          <w:ilvl w:val="0"/>
          <w:numId w:val="11"/>
        </w:numPr>
        <w:ind w:left="714" w:hanging="357"/>
        <w:rPr>
          <w:szCs w:val="24"/>
        </w:rPr>
      </w:pPr>
      <w:r w:rsidRPr="00C75713">
        <w:rPr>
          <w:szCs w:val="24"/>
        </w:rPr>
        <w:t xml:space="preserve">Assigned identifiers may be kept internal to the program that maintains them. </w:t>
      </w:r>
    </w:p>
    <w:p w:rsidR="000D1C69" w:rsidRPr="00C75713" w:rsidRDefault="000D1C69" w:rsidP="009223D5">
      <w:pPr>
        <w:numPr>
          <w:ilvl w:val="0"/>
          <w:numId w:val="11"/>
        </w:numPr>
        <w:ind w:left="714" w:hanging="357"/>
        <w:rPr>
          <w:szCs w:val="24"/>
        </w:rPr>
      </w:pPr>
      <w:r w:rsidRPr="00C75713">
        <w:rPr>
          <w:szCs w:val="24"/>
        </w:rPr>
        <w:t xml:space="preserve">Assigned identifiers maintained by one program may be provided to other programs so that those programs can also use the assigned identifier </w:t>
      </w:r>
      <w:r w:rsidRPr="00C75713">
        <w:t xml:space="preserve">to distinguish between different persons </w:t>
      </w:r>
      <w:r w:rsidR="00342B47" w:rsidRPr="00C75713">
        <w:t xml:space="preserve">or organizations </w:t>
      </w:r>
      <w:r w:rsidRPr="00C75713">
        <w:t>within their program/service population</w:t>
      </w:r>
      <w:r w:rsidRPr="00C75713">
        <w:rPr>
          <w:szCs w:val="24"/>
        </w:rPr>
        <w:t>; however, there may be restrictions on this practice due to privacy considerations or legislation.</w:t>
      </w:r>
    </w:p>
    <w:p w:rsidR="000D1C69" w:rsidRPr="00C75713" w:rsidRDefault="000D1C69" w:rsidP="009223D5">
      <w:pPr>
        <w:numPr>
          <w:ilvl w:val="0"/>
          <w:numId w:val="11"/>
        </w:numPr>
        <w:ind w:left="714" w:hanging="357"/>
        <w:rPr>
          <w:szCs w:val="24"/>
        </w:rPr>
      </w:pPr>
      <w:r w:rsidRPr="00C75713">
        <w:rPr>
          <w:szCs w:val="24"/>
        </w:rPr>
        <w:t>Certain assigned identifiers may be subject to legal and policy restrictions</w:t>
      </w:r>
      <w:r w:rsidR="00E72B1A" w:rsidRPr="00C75713">
        <w:rPr>
          <w:szCs w:val="24"/>
        </w:rPr>
        <w:t xml:space="preserve"> which may vary between sectors and jurisdictions</w:t>
      </w:r>
      <w:r w:rsidRPr="00C75713">
        <w:rPr>
          <w:szCs w:val="24"/>
        </w:rPr>
        <w:t>. For example, the Government of Canada imposes restrictions on the collection, use, retention, disclosure, and disposal of the social insurance number.</w:t>
      </w:r>
    </w:p>
    <w:p w:rsidR="000D1C69" w:rsidRPr="00C75713" w:rsidRDefault="000D1C69" w:rsidP="000D1C69">
      <w:pPr>
        <w:pStyle w:val="Heading2"/>
      </w:pPr>
      <w:bookmarkStart w:id="87" w:name="_Toc61530846"/>
      <w:r w:rsidRPr="00C75713">
        <w:t>Identity Resolution</w:t>
      </w:r>
      <w:bookmarkEnd w:id="87"/>
    </w:p>
    <w:p w:rsidR="000D1C69" w:rsidRPr="00C75713" w:rsidRDefault="000D1C69" w:rsidP="000D1C69">
      <w:r w:rsidRPr="00C75713">
        <w:t>Identity resolution is defined as t</w:t>
      </w:r>
      <w:r w:rsidRPr="00C75713">
        <w:rPr>
          <w:szCs w:val="24"/>
        </w:rPr>
        <w:t xml:space="preserve">he establishment of the uniqueness of a person </w:t>
      </w:r>
      <w:r w:rsidR="000536BD" w:rsidRPr="00C75713">
        <w:rPr>
          <w:szCs w:val="24"/>
        </w:rPr>
        <w:t xml:space="preserve">or organization </w:t>
      </w:r>
      <w:r w:rsidRPr="00C75713">
        <w:rPr>
          <w:szCs w:val="24"/>
        </w:rPr>
        <w:t>within a program/service population through the use of identity information. A program or service defines its identity resolution requirements in terms of identity attributes; that is, it specifies the set of identity attributes that is required to achieve identity resolution within its population. Since the identifier is t</w:t>
      </w:r>
      <w:r w:rsidRPr="00C75713">
        <w:t xml:space="preserve">he set of identity attributes that is used to uniquely distinguish a unique and particular person </w:t>
      </w:r>
      <w:r w:rsidR="000536BD" w:rsidRPr="00C75713">
        <w:t xml:space="preserve">or organization </w:t>
      </w:r>
      <w:r w:rsidRPr="00C75713">
        <w:t xml:space="preserve">within a program/service population, the identifier is the means by which identity resolution is achieved. </w:t>
      </w:r>
    </w:p>
    <w:p w:rsidR="000D1C69" w:rsidRPr="00C75713" w:rsidRDefault="0054227A" w:rsidP="000D1C69">
      <w:pPr>
        <w:pStyle w:val="Heading2"/>
      </w:pPr>
      <w:bookmarkStart w:id="88" w:name="_Toc61530847"/>
      <w:r w:rsidRPr="00C75713">
        <w:lastRenderedPageBreak/>
        <w:t>E</w:t>
      </w:r>
      <w:r w:rsidR="000D1C69" w:rsidRPr="00C75713">
        <w:t>nsuring the Accuracy of Identity Information</w:t>
      </w:r>
      <w:bookmarkEnd w:id="88"/>
    </w:p>
    <w:p w:rsidR="000D1C69" w:rsidRPr="00C75713" w:rsidRDefault="000D1C69" w:rsidP="000D1C69">
      <w:r w:rsidRPr="00C75713">
        <w:t>Identity information must be accurate, complete, and up to date</w:t>
      </w:r>
      <w:r w:rsidRPr="00C75713">
        <w:rPr>
          <w:rStyle w:val="FootnoteReference"/>
        </w:rPr>
        <w:footnoteReference w:id="32"/>
      </w:r>
      <w:r w:rsidRPr="00C75713">
        <w:t>. Accuracy</w:t>
      </w:r>
      <w:r w:rsidRPr="00C75713">
        <w:rPr>
          <w:i/>
        </w:rPr>
        <w:t xml:space="preserve"> </w:t>
      </w:r>
      <w:r w:rsidRPr="00C75713">
        <w:t>ensures the quality of identity information. It ensures that the information represents what is true about a person</w:t>
      </w:r>
      <w:r w:rsidR="000536BD" w:rsidRPr="00C75713">
        <w:t xml:space="preserve"> or organization</w:t>
      </w:r>
      <w:r w:rsidRPr="00C75713">
        <w:t xml:space="preserve">, and that it is complete and up to date. </w:t>
      </w:r>
    </w:p>
    <w:p w:rsidR="000D1C69" w:rsidRPr="00C75713" w:rsidRDefault="000D1C69" w:rsidP="000D1C69">
      <w:r w:rsidRPr="00C75713">
        <w:t xml:space="preserve">For identity information to be considered accurate, three requirements must be met: </w:t>
      </w:r>
    </w:p>
    <w:p w:rsidR="000D1C69" w:rsidRPr="00C75713" w:rsidRDefault="000D1C69" w:rsidP="009223D5">
      <w:pPr>
        <w:numPr>
          <w:ilvl w:val="0"/>
          <w:numId w:val="12"/>
        </w:numPr>
        <w:ind w:left="714" w:hanging="357"/>
      </w:pPr>
      <w:r w:rsidRPr="00C75713">
        <w:rPr>
          <w:b/>
        </w:rPr>
        <w:t xml:space="preserve">The identity information is correct and up to date. </w:t>
      </w:r>
      <w:r w:rsidRPr="00C75713">
        <w:t>Identity information, due to certain life events (</w:t>
      </w:r>
      <w:r w:rsidR="006F5658" w:rsidRPr="00C75713">
        <w:t>e.g.,</w:t>
      </w:r>
      <w:r w:rsidRPr="00C75713">
        <w:t xml:space="preserve"> marriage), may change over time. Ongoing updates to identity information may be required; otherwise, it becomes incorrect. </w:t>
      </w:r>
    </w:p>
    <w:p w:rsidR="000D1C69" w:rsidRPr="00C75713" w:rsidRDefault="000D1C69" w:rsidP="009223D5">
      <w:pPr>
        <w:numPr>
          <w:ilvl w:val="0"/>
          <w:numId w:val="12"/>
        </w:numPr>
        <w:ind w:left="714" w:hanging="357"/>
      </w:pPr>
      <w:r w:rsidRPr="00C75713">
        <w:rPr>
          <w:b/>
        </w:rPr>
        <w:t>The identity information relates to a real person</w:t>
      </w:r>
      <w:r w:rsidR="000536BD" w:rsidRPr="00C75713">
        <w:rPr>
          <w:b/>
        </w:rPr>
        <w:t xml:space="preserve"> or organization</w:t>
      </w:r>
      <w:r w:rsidRPr="00C75713">
        <w:t xml:space="preserve">. Identity information must be associated with a person </w:t>
      </w:r>
      <w:r w:rsidR="00463BA9" w:rsidRPr="00C75713">
        <w:t xml:space="preserve">or organization </w:t>
      </w:r>
      <w:r w:rsidRPr="00C75713">
        <w:t>wh</w:t>
      </w:r>
      <w:r w:rsidR="00463BA9" w:rsidRPr="00C75713">
        <w:t>ich</w:t>
      </w:r>
      <w:r w:rsidRPr="00C75713">
        <w:t xml:space="preserve"> actually exists</w:t>
      </w:r>
      <w:r w:rsidR="00463BA9" w:rsidRPr="00C75713">
        <w:t xml:space="preserve"> or existed at some point in time</w:t>
      </w:r>
      <w:r w:rsidRPr="00C75713">
        <w:t xml:space="preserve">. </w:t>
      </w:r>
    </w:p>
    <w:p w:rsidR="000D1C69" w:rsidRPr="00C75713" w:rsidRDefault="000D1C69" w:rsidP="009223D5">
      <w:pPr>
        <w:numPr>
          <w:ilvl w:val="0"/>
          <w:numId w:val="12"/>
        </w:numPr>
        <w:ind w:left="714" w:hanging="357"/>
      </w:pPr>
      <w:r w:rsidRPr="00C75713">
        <w:rPr>
          <w:b/>
        </w:rPr>
        <w:t xml:space="preserve">The identity information relates to the correct </w:t>
      </w:r>
      <w:r w:rsidR="000536BD" w:rsidRPr="00C75713">
        <w:rPr>
          <w:b/>
        </w:rPr>
        <w:t>person or organization</w:t>
      </w:r>
      <w:r w:rsidRPr="00C75713">
        <w:rPr>
          <w:b/>
        </w:rPr>
        <w:t xml:space="preserve">. </w:t>
      </w:r>
      <w:r w:rsidRPr="00C75713">
        <w:t xml:space="preserve">In large populations, persons </w:t>
      </w:r>
      <w:r w:rsidR="00463BA9" w:rsidRPr="00C75713">
        <w:t xml:space="preserve">or organizations </w:t>
      </w:r>
      <w:r w:rsidRPr="00C75713">
        <w:t>may have the same or similar identity information as other persons</w:t>
      </w:r>
      <w:r w:rsidR="00463BA9" w:rsidRPr="00C75713">
        <w:t xml:space="preserve"> or organizations</w:t>
      </w:r>
      <w:r w:rsidRPr="00C75713">
        <w:t xml:space="preserve">. While the requirement for identity uniqueness addresses this issue, the possibility of relating identity information to the wrong person </w:t>
      </w:r>
      <w:r w:rsidR="00463BA9" w:rsidRPr="00C75713">
        <w:t xml:space="preserve">or organization </w:t>
      </w:r>
      <w:r w:rsidRPr="00C75713">
        <w:t xml:space="preserve">still remains. </w:t>
      </w:r>
    </w:p>
    <w:p w:rsidR="000D1C69" w:rsidRPr="00C75713" w:rsidRDefault="000D1C69" w:rsidP="00481990">
      <w:pPr>
        <w:rPr>
          <w:szCs w:val="24"/>
        </w:rPr>
      </w:pPr>
      <w:r w:rsidRPr="00C75713">
        <w:rPr>
          <w:szCs w:val="24"/>
        </w:rPr>
        <w:t xml:space="preserve">It is the responsibility of </w:t>
      </w:r>
      <w:r w:rsidR="00016672" w:rsidRPr="00C75713">
        <w:rPr>
          <w:szCs w:val="24"/>
        </w:rPr>
        <w:t>program/service provider</w:t>
      </w:r>
      <w:r w:rsidRPr="00C75713">
        <w:rPr>
          <w:szCs w:val="24"/>
        </w:rPr>
        <w:t>s to ensure the accuracy of the identity information that is used within their programs and services. The accuracy of identity information can be ensured by using an authoritative source. There are t</w:t>
      </w:r>
      <w:r w:rsidR="00F931CE" w:rsidRPr="00C75713">
        <w:rPr>
          <w:szCs w:val="24"/>
        </w:rPr>
        <w:t>wo</w:t>
      </w:r>
      <w:r w:rsidRPr="00C75713">
        <w:rPr>
          <w:szCs w:val="24"/>
        </w:rPr>
        <w:t xml:space="preserve"> methods by which this can be achieved:</w:t>
      </w:r>
    </w:p>
    <w:p w:rsidR="000D1C69" w:rsidRPr="00C75713" w:rsidRDefault="000D1C69" w:rsidP="009223D5">
      <w:pPr>
        <w:numPr>
          <w:ilvl w:val="0"/>
          <w:numId w:val="12"/>
        </w:numPr>
        <w:ind w:left="714" w:hanging="357"/>
      </w:pPr>
      <w:r w:rsidRPr="00C75713">
        <w:rPr>
          <w:szCs w:val="24"/>
        </w:rPr>
        <w:t xml:space="preserve">On an as needed basis, request the identity information from an authoritative source. This process is referred to as </w:t>
      </w:r>
      <w:r w:rsidRPr="00C75713">
        <w:rPr>
          <w:i/>
          <w:szCs w:val="24"/>
        </w:rPr>
        <w:t>identity information retrieval</w:t>
      </w:r>
      <w:r w:rsidRPr="00C75713">
        <w:rPr>
          <w:szCs w:val="24"/>
        </w:rPr>
        <w:t>. For example, a person’s place of birth might be electronically retrieved from the federal registry of persons born abroad</w:t>
      </w:r>
      <w:r w:rsidRPr="00C75713">
        <w:t xml:space="preserve">. </w:t>
      </w:r>
    </w:p>
    <w:p w:rsidR="000D1C69" w:rsidRPr="00C75713" w:rsidRDefault="000D1C69" w:rsidP="009223D5">
      <w:pPr>
        <w:numPr>
          <w:ilvl w:val="0"/>
          <w:numId w:val="12"/>
        </w:numPr>
        <w:ind w:left="714" w:hanging="357"/>
      </w:pPr>
      <w:r w:rsidRPr="00C75713">
        <w:rPr>
          <w:szCs w:val="24"/>
        </w:rPr>
        <w:t xml:space="preserve">Subscribe to a notification service provided by an authoritative source. This process is referred to as </w:t>
      </w:r>
      <w:r w:rsidRPr="00C75713">
        <w:rPr>
          <w:i/>
          <w:szCs w:val="24"/>
        </w:rPr>
        <w:t>identity information notification</w:t>
      </w:r>
      <w:r w:rsidRPr="00C75713">
        <w:rPr>
          <w:szCs w:val="24"/>
        </w:rPr>
        <w:t>. For example, death notifications might be received from a provincial vital statistics registry</w:t>
      </w:r>
      <w:r w:rsidRPr="00C75713">
        <w:t xml:space="preserve">. </w:t>
      </w:r>
    </w:p>
    <w:p w:rsidR="000D1C69" w:rsidRPr="00C75713" w:rsidRDefault="000D1C69" w:rsidP="000D1C69">
      <w:r w:rsidRPr="00C75713">
        <w:t xml:space="preserve">These methods can be used independently or in combination, and an effective strategy usually requires the use of </w:t>
      </w:r>
      <w:r w:rsidR="00AB69D6" w:rsidRPr="00C75713">
        <w:t>both</w:t>
      </w:r>
      <w:r w:rsidRPr="00C75713">
        <w:t>.</w:t>
      </w:r>
    </w:p>
    <w:p w:rsidR="000D1C69" w:rsidRPr="00C75713" w:rsidRDefault="000D1C69" w:rsidP="000D1C69">
      <w:r w:rsidRPr="00C75713">
        <w:t xml:space="preserve">If ensuring the accuracy of identity information by means of an authoritative source is not feasible, other methods may be employed, such as corroborating identity information using one or more instances of evidence of identity. </w:t>
      </w:r>
    </w:p>
    <w:p w:rsidR="000D1C69" w:rsidRPr="00C75713" w:rsidRDefault="000D1C69" w:rsidP="000D1C69">
      <w:pPr>
        <w:spacing w:after="0"/>
        <w:jc w:val="left"/>
      </w:pPr>
    </w:p>
    <w:p w:rsidR="0054227A" w:rsidRPr="00C75713" w:rsidRDefault="0054227A">
      <w:pPr>
        <w:spacing w:after="0"/>
        <w:jc w:val="left"/>
      </w:pPr>
      <w:r w:rsidRPr="00C75713">
        <w:lastRenderedPageBreak/>
        <w:br w:type="page"/>
      </w:r>
    </w:p>
    <w:p w:rsidR="00B75E34" w:rsidRPr="00C75713" w:rsidRDefault="00B75E34" w:rsidP="00B75E34">
      <w:pPr>
        <w:pStyle w:val="Heading1"/>
      </w:pPr>
      <w:bookmarkStart w:id="89" w:name="_Toc61530848"/>
      <w:r w:rsidRPr="00C75713">
        <w:lastRenderedPageBreak/>
        <w:t>Appendix C: Persons and Organizations</w:t>
      </w:r>
      <w:bookmarkEnd w:id="89"/>
    </w:p>
    <w:p w:rsidR="00B75E34" w:rsidRPr="00C75713" w:rsidRDefault="00B75E34" w:rsidP="00D10861">
      <w:r w:rsidRPr="00C75713">
        <w:t xml:space="preserve">This appendix provides </w:t>
      </w:r>
      <w:r w:rsidR="00F52998" w:rsidRPr="00C75713">
        <w:t>some additional background information on the nature of persons and organizations from a strictly legal perspective</w:t>
      </w:r>
      <w:r w:rsidRPr="00C75713">
        <w:t>.</w:t>
      </w:r>
    </w:p>
    <w:p w:rsidR="00B75E34" w:rsidRPr="00C75713" w:rsidRDefault="00F52998" w:rsidP="00B75E34">
      <w:pPr>
        <w:pStyle w:val="Heading2"/>
      </w:pPr>
      <w:bookmarkStart w:id="90" w:name="_Toc61530849"/>
      <w:r w:rsidRPr="00C75713">
        <w:t>Legal Entities</w:t>
      </w:r>
      <w:bookmarkEnd w:id="90"/>
    </w:p>
    <w:p w:rsidR="00F52998" w:rsidRPr="00C75713" w:rsidRDefault="00F52998" w:rsidP="00481990">
      <w:r w:rsidRPr="00C75713">
        <w:t>In law there are of two kinds of legal entities: human beings which are known as </w:t>
      </w:r>
      <w:r w:rsidRPr="00C75713">
        <w:rPr>
          <w:i/>
        </w:rPr>
        <w:t>natural persons</w:t>
      </w:r>
      <w:r w:rsidRPr="00C75713">
        <w:t> (also called </w:t>
      </w:r>
      <w:r w:rsidRPr="00C75713">
        <w:rPr>
          <w:i/>
        </w:rPr>
        <w:t>physical persons</w:t>
      </w:r>
      <w:r w:rsidRPr="00C75713">
        <w:t>), and non-human </w:t>
      </w:r>
      <w:r w:rsidRPr="00C75713">
        <w:rPr>
          <w:i/>
        </w:rPr>
        <w:t>juridical persons</w:t>
      </w:r>
      <w:r w:rsidRPr="00C75713">
        <w:t xml:space="preserve"> – also</w:t>
      </w:r>
      <w:r w:rsidR="00D10861" w:rsidRPr="00C75713">
        <w:t xml:space="preserve"> </w:t>
      </w:r>
      <w:r w:rsidRPr="00C75713">
        <w:t>called </w:t>
      </w:r>
      <w:r w:rsidRPr="00C75713">
        <w:rPr>
          <w:i/>
        </w:rPr>
        <w:t>juridic persons</w:t>
      </w:r>
      <w:r w:rsidRPr="00C75713">
        <w:t>, </w:t>
      </w:r>
      <w:r w:rsidRPr="00C75713">
        <w:rPr>
          <w:i/>
        </w:rPr>
        <w:t>juristic persons</w:t>
      </w:r>
      <w:r w:rsidRPr="00C75713">
        <w:t>, </w:t>
      </w:r>
      <w:r w:rsidRPr="00C75713">
        <w:rPr>
          <w:i/>
        </w:rPr>
        <w:t>artificial persons</w:t>
      </w:r>
      <w:r w:rsidRPr="00C75713">
        <w:t>, </w:t>
      </w:r>
      <w:r w:rsidRPr="00C75713">
        <w:rPr>
          <w:i/>
        </w:rPr>
        <w:t>legal persons</w:t>
      </w:r>
      <w:r w:rsidRPr="00C75713">
        <w:t>, or </w:t>
      </w:r>
      <w:r w:rsidRPr="00C75713">
        <w:rPr>
          <w:i/>
        </w:rPr>
        <w:t>fictitious persons</w:t>
      </w:r>
      <w:r w:rsidRPr="00C75713">
        <w:t xml:space="preserve"> (Latin: </w:t>
      </w:r>
      <w:r w:rsidRPr="00C75713">
        <w:rPr>
          <w:i/>
        </w:rPr>
        <w:t>persona ficta</w:t>
      </w:r>
      <w:r w:rsidRPr="00C75713">
        <w:t xml:space="preserve">) – such as a corporation, </w:t>
      </w:r>
      <w:r w:rsidR="00D10861" w:rsidRPr="00C75713">
        <w:t xml:space="preserve">a </w:t>
      </w:r>
      <w:r w:rsidRPr="00C75713">
        <w:t xml:space="preserve">firm, </w:t>
      </w:r>
      <w:r w:rsidR="00D10861" w:rsidRPr="00C75713">
        <w:t xml:space="preserve">a </w:t>
      </w:r>
      <w:r w:rsidRPr="00C75713">
        <w:t xml:space="preserve">business or non-business group, or </w:t>
      </w:r>
      <w:r w:rsidR="00D10861" w:rsidRPr="00C75713">
        <w:t xml:space="preserve">a </w:t>
      </w:r>
      <w:r w:rsidRPr="00C75713">
        <w:t xml:space="preserve">government agency, etc., that are treated in law as if they were natural persons. Note, however, that the use of the term </w:t>
      </w:r>
      <w:r w:rsidRPr="00C75713">
        <w:rPr>
          <w:i/>
        </w:rPr>
        <w:t>legal person</w:t>
      </w:r>
      <w:r w:rsidRPr="00C75713">
        <w:t xml:space="preserve"> to represent only a non-human legal entity is incorrect. In law</w:t>
      </w:r>
      <w:r w:rsidR="00D10861" w:rsidRPr="00C75713">
        <w:t>,</w:t>
      </w:r>
      <w:r w:rsidRPr="00C75713">
        <w:t xml:space="preserve"> both human and non-human legal entities are recognized as legal persons that have certain privileges and obligations such as the legal capacity to enter into contracts, to sue, and to be sued.</w:t>
      </w:r>
    </w:p>
    <w:p w:rsidR="00F52998" w:rsidRPr="00C75713" w:rsidRDefault="00F52998" w:rsidP="00D10861">
      <w:r w:rsidRPr="00C75713">
        <w:t xml:space="preserve">Human beings acquire </w:t>
      </w:r>
      <w:r w:rsidRPr="00C75713">
        <w:rPr>
          <w:i/>
        </w:rPr>
        <w:t>legal personhood</w:t>
      </w:r>
      <w:r w:rsidRPr="00C75713">
        <w:t xml:space="preserve"> when they are born (or even before </w:t>
      </w:r>
      <w:r w:rsidR="00E77AC6" w:rsidRPr="00C75713">
        <w:t>[</w:t>
      </w:r>
      <w:r w:rsidRPr="00C75713">
        <w:t>i.e., a foetus</w:t>
      </w:r>
      <w:r w:rsidR="00D94A24" w:rsidRPr="00C75713">
        <w:rPr>
          <w:szCs w:val="24"/>
        </w:rPr>
        <w:t>]</w:t>
      </w:r>
      <w:r w:rsidRPr="00C75713">
        <w:t xml:space="preserve"> in some jurisdictions). Juridical persons acquire legal personhood when they are incorporated in accordance with law. The term </w:t>
      </w:r>
      <w:r w:rsidRPr="00C75713">
        <w:rPr>
          <w:i/>
        </w:rPr>
        <w:t>legal personality</w:t>
      </w:r>
      <w:r w:rsidRPr="00C75713">
        <w:t xml:space="preserve"> is used to describe the characteristic of having acquired the status of legal personhood.</w:t>
      </w:r>
    </w:p>
    <w:p w:rsidR="00F52998" w:rsidRPr="00C75713" w:rsidRDefault="00F52998" w:rsidP="00D10861">
      <w:r w:rsidRPr="00C75713">
        <w:t>Legal personhood is a prerequisite to </w:t>
      </w:r>
      <w:r w:rsidRPr="00C75713">
        <w:rPr>
          <w:i/>
        </w:rPr>
        <w:t>legal capacity</w:t>
      </w:r>
      <w:r w:rsidRPr="00C75713">
        <w:t xml:space="preserve"> i.e., the ability of any legal person to </w:t>
      </w:r>
      <w:r w:rsidR="00D43F83" w:rsidRPr="00C75713">
        <w:t>transact (</w:t>
      </w:r>
      <w:r w:rsidRPr="00C75713">
        <w:t xml:space="preserve">enter into, </w:t>
      </w:r>
      <w:r w:rsidR="00D43F83" w:rsidRPr="00C75713">
        <w:t xml:space="preserve">amend, </w:t>
      </w:r>
      <w:r w:rsidRPr="00C75713">
        <w:t>transfer, etc.) rights and obligations. For example, in international law legal personality is a prerequisite for an international organization to be able to sign international treaties in its own name.</w:t>
      </w:r>
    </w:p>
    <w:p w:rsidR="00F52998" w:rsidRPr="00C75713" w:rsidRDefault="00F52998" w:rsidP="00F52998">
      <w:pPr>
        <w:pStyle w:val="Heading2"/>
      </w:pPr>
      <w:bookmarkStart w:id="91" w:name="_Toc61530850"/>
      <w:r w:rsidRPr="00C75713">
        <w:t>Juridical Persons</w:t>
      </w:r>
      <w:bookmarkEnd w:id="91"/>
      <w:r w:rsidRPr="00C75713">
        <w:t xml:space="preserve"> </w:t>
      </w:r>
    </w:p>
    <w:p w:rsidR="00F52998" w:rsidRPr="00C75713" w:rsidRDefault="00F52998" w:rsidP="00D43F83">
      <w:r w:rsidRPr="00C75713">
        <w:t>A juridical person has a legal name and has certain rights, protections, privileges, responsibilities, and liabilities in law, similar to those of a natural person. The concept of a juridical person is a fundamental </w:t>
      </w:r>
      <w:r w:rsidRPr="00C75713">
        <w:rPr>
          <w:i/>
        </w:rPr>
        <w:t>legal fiction</w:t>
      </w:r>
      <w:r w:rsidRPr="00C75713">
        <w:t>. It is pertinent to the philosophy of law, as it is essential to laws affecting a corporation (i.e., corporat</w:t>
      </w:r>
      <w:r w:rsidR="00AD4D1B" w:rsidRPr="00C75713">
        <w:t>e</w:t>
      </w:r>
      <w:r w:rsidRPr="00C75713">
        <w:t xml:space="preserve"> law).</w:t>
      </w:r>
    </w:p>
    <w:p w:rsidR="00F52998" w:rsidRPr="00C75713" w:rsidRDefault="00F52998" w:rsidP="00D43F83">
      <w:r w:rsidRPr="00C75713">
        <w:t>Juridical personality is the characteristic of a non-living legal entity regarded by law to have the status of legal personhood.</w:t>
      </w:r>
    </w:p>
    <w:p w:rsidR="00F52998" w:rsidRPr="00C75713" w:rsidRDefault="00F52998" w:rsidP="00D43F83">
      <w:r w:rsidRPr="00C75713">
        <w:t>Juridical personhood allows one or more natural persons (</w:t>
      </w:r>
      <w:r w:rsidRPr="00C75713">
        <w:rPr>
          <w:i/>
        </w:rPr>
        <w:t>universitas personarum</w:t>
      </w:r>
      <w:r w:rsidRPr="00C75713">
        <w:t>) to act as a single entity (</w:t>
      </w:r>
      <w:r w:rsidR="00D43F83" w:rsidRPr="00C75713">
        <w:t xml:space="preserve">a </w:t>
      </w:r>
      <w:r w:rsidRPr="00C75713">
        <w:t>body corporate) for legal purposes. In many jurisdictions, juridical personality allows that entity to be considered under law separately from its individual members (for example in a company limited by shares, its shareholders).</w:t>
      </w:r>
      <w:r w:rsidR="00885D48" w:rsidRPr="00C75713">
        <w:t xml:space="preserve"> A juridical person</w:t>
      </w:r>
      <w:r w:rsidRPr="00C75713">
        <w:t xml:space="preserve"> may sue and be sued, enter contracts, incur debt, and own property. </w:t>
      </w:r>
      <w:r w:rsidR="00885D48" w:rsidRPr="00C75713">
        <w:t xml:space="preserve">A juridical person </w:t>
      </w:r>
      <w:r w:rsidRPr="00C75713">
        <w:t xml:space="preserve">may also be subjected to certain legal obligations, such as the payment of taxes. An entity with </w:t>
      </w:r>
      <w:r w:rsidR="008B730F" w:rsidRPr="00C75713">
        <w:t>juridical</w:t>
      </w:r>
      <w:r w:rsidRPr="00C75713">
        <w:t xml:space="preserve"> personality may shield its members from personal liability.</w:t>
      </w:r>
    </w:p>
    <w:p w:rsidR="00F52998" w:rsidRPr="00C75713" w:rsidRDefault="00F52998" w:rsidP="00F52998">
      <w:pPr>
        <w:rPr>
          <w:rFonts w:cstheme="minorHAnsi"/>
          <w:color w:val="222222"/>
          <w:szCs w:val="24"/>
          <w:lang w:eastAsia="en-CA"/>
        </w:rPr>
      </w:pPr>
      <w:r w:rsidRPr="00C75713">
        <w:rPr>
          <w:rFonts w:cstheme="minorHAnsi"/>
          <w:color w:val="222222"/>
          <w:szCs w:val="24"/>
          <w:lang w:eastAsia="en-CA"/>
        </w:rPr>
        <w:br w:type="page"/>
      </w:r>
    </w:p>
    <w:p w:rsidR="00F52998" w:rsidRPr="00C75713" w:rsidRDefault="00F52998" w:rsidP="00D43F83">
      <w:r w:rsidRPr="00C75713">
        <w:lastRenderedPageBreak/>
        <w:t>In some common law jurisdictions a distinction is drawn between a </w:t>
      </w:r>
      <w:r w:rsidRPr="00C75713">
        <w:rPr>
          <w:i/>
        </w:rPr>
        <w:t>corporation aggregate</w:t>
      </w:r>
      <w:r w:rsidRPr="00C75713">
        <w:t> (such as a company, which is composed of a number of members) and a </w:t>
      </w:r>
      <w:r w:rsidRPr="00C75713">
        <w:rPr>
          <w:i/>
        </w:rPr>
        <w:t>corporation sole</w:t>
      </w:r>
      <w:r w:rsidRPr="00C75713">
        <w:t>, which is a public office of legal personality separated from the individual holding the office</w:t>
      </w:r>
      <w:r w:rsidR="00D43F83" w:rsidRPr="00C75713">
        <w:t xml:space="preserve">. </w:t>
      </w:r>
      <w:r w:rsidRPr="00C75713">
        <w:t>Historically</w:t>
      </w:r>
      <w:r w:rsidR="00D43F83" w:rsidRPr="00C75713">
        <w:t>,</w:t>
      </w:r>
      <w:r w:rsidRPr="00C75713">
        <w:t xml:space="preserve"> most corporations sole were ecclesiastical in nature (for example, the office of the Archbishop of Canterbury is a corporation sole), but a number of other public offices are now formed as corporations sole.</w:t>
      </w:r>
    </w:p>
    <w:p w:rsidR="00F52998" w:rsidRPr="00C75713" w:rsidRDefault="00F52998" w:rsidP="00D43F83">
      <w:r w:rsidRPr="00C75713">
        <w:t>The concept of juridical personality is not absolute. "Piercing the corporate veil" refers to looking at the individual natural persons acting as </w:t>
      </w:r>
      <w:r w:rsidRPr="00C75713">
        <w:rPr>
          <w:i/>
        </w:rPr>
        <w:t>agents</w:t>
      </w:r>
      <w:r w:rsidRPr="00C75713">
        <w:t> involved in a company action or decision</w:t>
      </w:r>
      <w:r w:rsidR="00D43F83" w:rsidRPr="00C75713">
        <w:t>. T</w:t>
      </w:r>
      <w:r w:rsidRPr="00C75713">
        <w:t>his may result in a legal decision in which the rights or duties of a corporation or public limited company are treated as the rights or liabilities of that corporation's members or directors.</w:t>
      </w:r>
    </w:p>
    <w:p w:rsidR="003975E2" w:rsidRPr="00C75713" w:rsidRDefault="003975E2" w:rsidP="003975E2">
      <w:pPr>
        <w:pStyle w:val="Heading2"/>
      </w:pPr>
      <w:bookmarkStart w:id="92" w:name="_Toc61530851"/>
      <w:r w:rsidRPr="00C75713">
        <w:t>History of Juridical Persons</w:t>
      </w:r>
      <w:bookmarkEnd w:id="92"/>
      <w:r w:rsidRPr="00C75713">
        <w:t xml:space="preserve"> </w:t>
      </w:r>
    </w:p>
    <w:p w:rsidR="003975E2" w:rsidRPr="00C75713" w:rsidRDefault="003975E2" w:rsidP="00D43F83">
      <w:r w:rsidRPr="00C75713">
        <w:t>The concept of legal personhood for organizations of people (juridical personhood) is at least as old as Ancient Rome: a variety of collegial institutions enjoyed the benefit under Roman law.</w:t>
      </w:r>
    </w:p>
    <w:p w:rsidR="003975E2" w:rsidRPr="00C75713" w:rsidRDefault="003975E2" w:rsidP="00D43F83">
      <w:r w:rsidRPr="00C75713">
        <w:t xml:space="preserve">The doctrine </w:t>
      </w:r>
      <w:r w:rsidR="00293DFC" w:rsidRPr="00C75713">
        <w:t xml:space="preserve">of </w:t>
      </w:r>
      <w:r w:rsidRPr="00C75713">
        <w:t xml:space="preserve">juridical personhood has been attributed to Pope Innocent IV who helped </w:t>
      </w:r>
      <w:r w:rsidR="00293DFC" w:rsidRPr="00C75713">
        <w:t xml:space="preserve">to </w:t>
      </w:r>
      <w:r w:rsidRPr="00C75713">
        <w:t>spread the idea of persona ficta. In canon law, the doctrine of persona ficta allowed monasteries to have a legal existence that was apart from the monks, simplifying the difficulty in balancing the need for such groups to have infrastructure though the monks themselves took vows of personal poverty. Another effect of this was that as a fictional person, a monastery could not be held guilty of delict</w:t>
      </w:r>
      <w:r w:rsidR="00293DFC" w:rsidRPr="00C75713">
        <w:rPr>
          <w:rStyle w:val="FootnoteReference"/>
        </w:rPr>
        <w:footnoteReference w:id="33"/>
      </w:r>
      <w:r w:rsidRPr="00C75713">
        <w:t xml:space="preserve"> due to not having a soul, helping to protect the organization from non-contractual obligations to surrounding communities. This effectively moved such liability to individuals acting within the organization while protecting the structure itself, since individuals were considered to have a soul and therefore capable of being guilty of negligence. </w:t>
      </w:r>
    </w:p>
    <w:p w:rsidR="003975E2" w:rsidRPr="00C75713" w:rsidRDefault="003975E2" w:rsidP="00884E93">
      <w:r w:rsidRPr="00C75713">
        <w:t>In the common law tradition, only a natural person could sue or be sued. This was not a problem in the era before the Industrial Revolution, when the typical business venture was either a sole proprietorship or partnership – the owners were simply liable for the debts of the business. A feature of the corporation, however, is that the owners/shareholders enjoyed limited liability – the owners were not liable for the debts of the company. Thus, when a corporation breached a contract or broke a law, there was no remedy, because limited liability protected the owners and the corporation wasn't a legal person subject to the law. There was no accountability for corporate wrongdoing.</w:t>
      </w:r>
    </w:p>
    <w:p w:rsidR="00D43F83" w:rsidRPr="00C75713" w:rsidRDefault="00D43F83">
      <w:pPr>
        <w:spacing w:after="0"/>
        <w:jc w:val="left"/>
        <w:rPr>
          <w:rFonts w:cstheme="minorHAnsi"/>
          <w:color w:val="222222"/>
          <w:szCs w:val="24"/>
          <w:lang w:eastAsia="en-CA"/>
        </w:rPr>
      </w:pPr>
      <w:r w:rsidRPr="00C75713">
        <w:rPr>
          <w:rFonts w:cstheme="minorHAnsi"/>
          <w:color w:val="222222"/>
          <w:szCs w:val="24"/>
          <w:lang w:eastAsia="en-CA"/>
        </w:rPr>
        <w:br w:type="page"/>
      </w:r>
    </w:p>
    <w:p w:rsidR="003975E2" w:rsidRPr="00C75713" w:rsidRDefault="003975E2" w:rsidP="00293DFC">
      <w:r w:rsidRPr="00C75713">
        <w:lastRenderedPageBreak/>
        <w:t>To resolve this issue, the legal personality of a corporation was established to include five legal rights: the right to a common treasury or chest (including the right to own property), the right to a corporate seal (i.e., the right to make and sign contracts), the right to sue and be sued (to enforce contracts), the right to hire agents (employees), and the right to make by-laws (self-governance).</w:t>
      </w:r>
      <w:hyperlink r:id="rId23" w:anchor="cite_note-17" w:history="1"/>
    </w:p>
    <w:p w:rsidR="003975E2" w:rsidRPr="00C75713" w:rsidRDefault="003975E2" w:rsidP="00293DFC">
      <w:r w:rsidRPr="00C75713">
        <w:t xml:space="preserve">Since the 19th century, legal personhood of an organization has been further construed to make it a citizen, resident, or domiciliary of a state. The concept of a juridical person is now central to Western law in both common-law and civil-law countries, but it is also found in virtually every legal system. </w:t>
      </w:r>
    </w:p>
    <w:p w:rsidR="00F52998" w:rsidRPr="00C75713" w:rsidRDefault="00F52998" w:rsidP="00F52998">
      <w:pPr>
        <w:pStyle w:val="Heading2"/>
      </w:pPr>
      <w:bookmarkStart w:id="93" w:name="_Toc61530852"/>
      <w:r w:rsidRPr="00C75713">
        <w:t>Examples of Juridical Persons</w:t>
      </w:r>
      <w:bookmarkEnd w:id="93"/>
      <w:r w:rsidRPr="00C75713">
        <w:t xml:space="preserve"> </w:t>
      </w:r>
    </w:p>
    <w:p w:rsidR="00F52998" w:rsidRPr="00C75713" w:rsidRDefault="00F52998" w:rsidP="00293DFC">
      <w:r w:rsidRPr="00C75713">
        <w:t>Some examples of juridical persons include:</w:t>
      </w:r>
    </w:p>
    <w:p w:rsidR="00884E93" w:rsidRPr="00C75713" w:rsidRDefault="00F52998" w:rsidP="009223D5">
      <w:pPr>
        <w:numPr>
          <w:ilvl w:val="0"/>
          <w:numId w:val="12"/>
        </w:numPr>
        <w:ind w:left="714" w:hanging="357"/>
      </w:pPr>
      <w:r w:rsidRPr="00C75713">
        <w:rPr>
          <w:rFonts w:cstheme="minorHAnsi"/>
          <w:szCs w:val="24"/>
        </w:rPr>
        <w:t>Corporation</w:t>
      </w:r>
      <w:r w:rsidR="00AD4D1B" w:rsidRPr="00C75713">
        <w:rPr>
          <w:rFonts w:cstheme="minorHAnsi"/>
          <w:szCs w:val="24"/>
        </w:rPr>
        <w:t>:</w:t>
      </w:r>
      <w:r w:rsidRPr="00C75713">
        <w:rPr>
          <w:rFonts w:cstheme="minorHAnsi"/>
          <w:szCs w:val="24"/>
        </w:rPr>
        <w:t xml:space="preserve"> </w:t>
      </w:r>
      <w:r w:rsidR="00B40A1D" w:rsidRPr="00C75713">
        <w:rPr>
          <w:rFonts w:cstheme="minorHAnsi"/>
          <w:szCs w:val="24"/>
        </w:rPr>
        <w:t xml:space="preserve">A </w:t>
      </w:r>
      <w:r w:rsidRPr="00C75713">
        <w:rPr>
          <w:rFonts w:cstheme="minorHAnsi"/>
          <w:szCs w:val="24"/>
        </w:rPr>
        <w:t>bod</w:t>
      </w:r>
      <w:r w:rsidR="00B40A1D" w:rsidRPr="00C75713">
        <w:rPr>
          <w:rFonts w:cstheme="minorHAnsi"/>
          <w:szCs w:val="24"/>
        </w:rPr>
        <w:t>y</w:t>
      </w:r>
      <w:r w:rsidRPr="00C75713">
        <w:rPr>
          <w:rFonts w:cstheme="minorHAnsi"/>
          <w:szCs w:val="24"/>
        </w:rPr>
        <w:t xml:space="preserve"> corporate created by statute or charter. A corporation aggregate is a corporation constituted </w:t>
      </w:r>
      <w:r w:rsidR="00AD4D1B" w:rsidRPr="00C75713">
        <w:rPr>
          <w:rFonts w:cstheme="minorHAnsi"/>
          <w:szCs w:val="24"/>
        </w:rPr>
        <w:t>by</w:t>
      </w:r>
      <w:r w:rsidRPr="00C75713">
        <w:rPr>
          <w:rFonts w:cstheme="minorHAnsi"/>
          <w:szCs w:val="24"/>
        </w:rPr>
        <w:t xml:space="preserve"> </w:t>
      </w:r>
      <w:r w:rsidR="00653D66" w:rsidRPr="00C75713">
        <w:rPr>
          <w:rFonts w:cstheme="minorHAnsi"/>
          <w:szCs w:val="24"/>
        </w:rPr>
        <w:t xml:space="preserve">two or </w:t>
      </w:r>
      <w:r w:rsidRPr="00C75713">
        <w:rPr>
          <w:rFonts w:cstheme="minorHAnsi"/>
          <w:szCs w:val="24"/>
        </w:rPr>
        <w:t xml:space="preserve">more </w:t>
      </w:r>
      <w:r w:rsidR="00AD4D1B" w:rsidRPr="00C75713">
        <w:rPr>
          <w:rFonts w:cstheme="minorHAnsi"/>
          <w:szCs w:val="24"/>
        </w:rPr>
        <w:t>natural person</w:t>
      </w:r>
      <w:r w:rsidR="00653D66" w:rsidRPr="00C75713">
        <w:rPr>
          <w:rFonts w:cstheme="minorHAnsi"/>
          <w:szCs w:val="24"/>
        </w:rPr>
        <w:t>s</w:t>
      </w:r>
      <w:r w:rsidRPr="00C75713">
        <w:rPr>
          <w:rFonts w:cstheme="minorHAnsi"/>
          <w:szCs w:val="24"/>
        </w:rPr>
        <w:t xml:space="preserve">. A corporation sole is a corporation constituted by a single </w:t>
      </w:r>
      <w:r w:rsidR="00AD4D1B" w:rsidRPr="00C75713">
        <w:rPr>
          <w:rFonts w:cstheme="minorHAnsi"/>
          <w:szCs w:val="24"/>
        </w:rPr>
        <w:t>natural person</w:t>
      </w:r>
      <w:r w:rsidRPr="00C75713">
        <w:rPr>
          <w:rFonts w:cstheme="minorHAnsi"/>
          <w:szCs w:val="24"/>
        </w:rPr>
        <w:t>, in a particular capacity, and that person's successors in the same capacity, in order to give them some legal benefit or advantage, particularly that of perpetuity, which a natural person c</w:t>
      </w:r>
      <w:r w:rsidR="00653D66" w:rsidRPr="00C75713">
        <w:rPr>
          <w:rFonts w:cstheme="minorHAnsi"/>
          <w:szCs w:val="24"/>
        </w:rPr>
        <w:t>an</w:t>
      </w:r>
      <w:r w:rsidRPr="00C75713">
        <w:rPr>
          <w:rFonts w:cstheme="minorHAnsi"/>
          <w:szCs w:val="24"/>
        </w:rPr>
        <w:t>not have. Examples of corporations sole are a religious officiant in that capacity, or The Crown in the Commonwealth realms. Municipal corporations (municipalities) are "creatures of statute". Other organizations may be created by statute as legal persons including European economic interest groupings (EEIGs</w:t>
      </w:r>
      <w:r w:rsidR="00884E93" w:rsidRPr="00C75713">
        <w:rPr>
          <w:rFonts w:cstheme="minorHAnsi"/>
          <w:szCs w:val="24"/>
        </w:rPr>
        <w:t>)</w:t>
      </w:r>
      <w:r w:rsidR="00884E93" w:rsidRPr="00C75713">
        <w:t xml:space="preserve">. </w:t>
      </w:r>
    </w:p>
    <w:p w:rsidR="00884E93" w:rsidRPr="00C75713" w:rsidRDefault="00F52998" w:rsidP="009223D5">
      <w:pPr>
        <w:numPr>
          <w:ilvl w:val="0"/>
          <w:numId w:val="12"/>
        </w:numPr>
        <w:ind w:left="714" w:hanging="357"/>
      </w:pPr>
      <w:r w:rsidRPr="00C75713">
        <w:rPr>
          <w:rFonts w:cstheme="minorHAnsi"/>
          <w:szCs w:val="24"/>
        </w:rPr>
        <w:t>Partnership</w:t>
      </w:r>
      <w:r w:rsidR="00B40A1D" w:rsidRPr="00C75713">
        <w:rPr>
          <w:rFonts w:cstheme="minorHAnsi"/>
          <w:szCs w:val="24"/>
        </w:rPr>
        <w:t>: A</w:t>
      </w:r>
      <w:r w:rsidRPr="00C75713">
        <w:rPr>
          <w:rFonts w:cstheme="minorHAnsi"/>
          <w:szCs w:val="24"/>
        </w:rPr>
        <w:t xml:space="preserve">n aggregate of two or more </w:t>
      </w:r>
      <w:r w:rsidR="00B40A1D" w:rsidRPr="00C75713">
        <w:rPr>
          <w:rFonts w:cstheme="minorHAnsi"/>
          <w:szCs w:val="24"/>
        </w:rPr>
        <w:t xml:space="preserve">natural </w:t>
      </w:r>
      <w:r w:rsidRPr="00C75713">
        <w:rPr>
          <w:rFonts w:cstheme="minorHAnsi"/>
          <w:szCs w:val="24"/>
        </w:rPr>
        <w:t>persons to carry on a business in common for profit and created by agreement.</w:t>
      </w:r>
      <w:r w:rsidR="00B40A1D" w:rsidRPr="00C75713">
        <w:rPr>
          <w:rFonts w:cstheme="minorHAnsi"/>
          <w:szCs w:val="24"/>
        </w:rPr>
        <w:t xml:space="preserve"> </w:t>
      </w:r>
      <w:r w:rsidRPr="00C75713">
        <w:rPr>
          <w:rFonts w:cstheme="minorHAnsi"/>
          <w:szCs w:val="24"/>
        </w:rPr>
        <w:t xml:space="preserve">Traditionally, partnerships did not have continuing legal personality, but many jurisdictions now treat them as </w:t>
      </w:r>
      <w:r w:rsidR="00202E6D" w:rsidRPr="00C75713">
        <w:rPr>
          <w:rFonts w:cstheme="minorHAnsi"/>
          <w:szCs w:val="24"/>
        </w:rPr>
        <w:t xml:space="preserve">having </w:t>
      </w:r>
      <w:r w:rsidR="00653D66" w:rsidRPr="00C75713">
        <w:rPr>
          <w:rFonts w:cstheme="minorHAnsi"/>
          <w:szCs w:val="24"/>
        </w:rPr>
        <w:t>such</w:t>
      </w:r>
      <w:r w:rsidR="00884E93" w:rsidRPr="00C75713">
        <w:t xml:space="preserve">. </w:t>
      </w:r>
    </w:p>
    <w:p w:rsidR="00884E93" w:rsidRPr="00C75713" w:rsidRDefault="00F52998" w:rsidP="009223D5">
      <w:pPr>
        <w:numPr>
          <w:ilvl w:val="0"/>
          <w:numId w:val="12"/>
        </w:numPr>
        <w:ind w:left="714" w:hanging="357"/>
      </w:pPr>
      <w:r w:rsidRPr="00C75713">
        <w:rPr>
          <w:rFonts w:cstheme="minorHAnsi"/>
          <w:szCs w:val="24"/>
        </w:rPr>
        <w:t>Compan</w:t>
      </w:r>
      <w:r w:rsidR="00B40A1D" w:rsidRPr="00C75713">
        <w:rPr>
          <w:rFonts w:cstheme="minorHAnsi"/>
          <w:szCs w:val="24"/>
        </w:rPr>
        <w:t>y:</w:t>
      </w:r>
      <w:r w:rsidRPr="00C75713">
        <w:rPr>
          <w:rFonts w:cstheme="minorHAnsi"/>
          <w:szCs w:val="24"/>
        </w:rPr>
        <w:t xml:space="preserve"> </w:t>
      </w:r>
      <w:r w:rsidR="00B40A1D" w:rsidRPr="00C75713">
        <w:rPr>
          <w:rFonts w:cstheme="minorHAnsi"/>
          <w:szCs w:val="24"/>
        </w:rPr>
        <w:t>A</w:t>
      </w:r>
      <w:r w:rsidRPr="00C75713">
        <w:rPr>
          <w:rFonts w:cstheme="minorHAnsi"/>
          <w:szCs w:val="24"/>
        </w:rPr>
        <w:t xml:space="preserve"> form of business association that carries on an industrial enterprise</w:t>
      </w:r>
      <w:r w:rsidR="00B40A1D" w:rsidRPr="00C75713">
        <w:rPr>
          <w:rFonts w:cstheme="minorHAnsi"/>
          <w:szCs w:val="24"/>
        </w:rPr>
        <w:t>.</w:t>
      </w:r>
      <w:r w:rsidRPr="00C75713">
        <w:rPr>
          <w:rFonts w:cstheme="minorHAnsi"/>
          <w:szCs w:val="24"/>
        </w:rPr>
        <w:t xml:space="preserve"> </w:t>
      </w:r>
      <w:r w:rsidR="00B40A1D" w:rsidRPr="00C75713">
        <w:rPr>
          <w:rFonts w:cstheme="minorHAnsi"/>
          <w:szCs w:val="24"/>
        </w:rPr>
        <w:t xml:space="preserve"> A company is</w:t>
      </w:r>
      <w:r w:rsidRPr="00C75713">
        <w:rPr>
          <w:rFonts w:cstheme="minorHAnsi"/>
          <w:szCs w:val="24"/>
        </w:rPr>
        <w:t xml:space="preserve"> often </w:t>
      </w:r>
      <w:r w:rsidR="00B40A1D" w:rsidRPr="00C75713">
        <w:rPr>
          <w:rFonts w:cstheme="minorHAnsi"/>
          <w:szCs w:val="24"/>
        </w:rPr>
        <w:t xml:space="preserve">a </w:t>
      </w:r>
      <w:r w:rsidRPr="00C75713">
        <w:rPr>
          <w:rFonts w:cstheme="minorHAnsi"/>
          <w:szCs w:val="24"/>
        </w:rPr>
        <w:t xml:space="preserve">corporation, although </w:t>
      </w:r>
      <w:r w:rsidR="00B40A1D" w:rsidRPr="00C75713">
        <w:rPr>
          <w:rFonts w:cstheme="minorHAnsi"/>
          <w:szCs w:val="24"/>
        </w:rPr>
        <w:t xml:space="preserve">a </w:t>
      </w:r>
      <w:r w:rsidRPr="00C75713">
        <w:rPr>
          <w:rFonts w:cstheme="minorHAnsi"/>
          <w:szCs w:val="24"/>
        </w:rPr>
        <w:t>compan</w:t>
      </w:r>
      <w:r w:rsidR="00B40A1D" w:rsidRPr="00C75713">
        <w:rPr>
          <w:rFonts w:cstheme="minorHAnsi"/>
          <w:szCs w:val="24"/>
        </w:rPr>
        <w:t>y</w:t>
      </w:r>
      <w:r w:rsidRPr="00C75713">
        <w:rPr>
          <w:rFonts w:cstheme="minorHAnsi"/>
          <w:szCs w:val="24"/>
        </w:rPr>
        <w:t xml:space="preserve"> may take other forms, such as </w:t>
      </w:r>
      <w:r w:rsidR="00B40A1D" w:rsidRPr="00C75713">
        <w:rPr>
          <w:rFonts w:cstheme="minorHAnsi"/>
          <w:szCs w:val="24"/>
        </w:rPr>
        <w:t xml:space="preserve">a </w:t>
      </w:r>
      <w:r w:rsidRPr="00C75713">
        <w:rPr>
          <w:rFonts w:cstheme="minorHAnsi"/>
          <w:szCs w:val="24"/>
        </w:rPr>
        <w:t>trade union, </w:t>
      </w:r>
      <w:r w:rsidR="00B40A1D" w:rsidRPr="00C75713">
        <w:rPr>
          <w:rFonts w:cstheme="minorHAnsi"/>
          <w:szCs w:val="24"/>
        </w:rPr>
        <w:t xml:space="preserve">an </w:t>
      </w:r>
      <w:r w:rsidRPr="00C75713">
        <w:rPr>
          <w:rFonts w:cstheme="minorHAnsi"/>
          <w:szCs w:val="24"/>
        </w:rPr>
        <w:t>unlimited compan</w:t>
      </w:r>
      <w:r w:rsidR="00B40A1D" w:rsidRPr="00C75713">
        <w:rPr>
          <w:rFonts w:cstheme="minorHAnsi"/>
          <w:szCs w:val="24"/>
        </w:rPr>
        <w:t>y</w:t>
      </w:r>
      <w:r w:rsidRPr="00C75713">
        <w:rPr>
          <w:rFonts w:cstheme="minorHAnsi"/>
          <w:szCs w:val="24"/>
        </w:rPr>
        <w:t>, </w:t>
      </w:r>
      <w:r w:rsidR="00B40A1D" w:rsidRPr="00C75713">
        <w:rPr>
          <w:rFonts w:cstheme="minorHAnsi"/>
          <w:szCs w:val="24"/>
        </w:rPr>
        <w:t xml:space="preserve">a </w:t>
      </w:r>
      <w:r w:rsidRPr="00C75713">
        <w:rPr>
          <w:rFonts w:cstheme="minorHAnsi"/>
          <w:szCs w:val="24"/>
        </w:rPr>
        <w:t xml:space="preserve">trust, </w:t>
      </w:r>
      <w:r w:rsidR="00B40A1D" w:rsidRPr="00C75713">
        <w:rPr>
          <w:rFonts w:cstheme="minorHAnsi"/>
          <w:szCs w:val="24"/>
        </w:rPr>
        <w:t xml:space="preserve">or a </w:t>
      </w:r>
      <w:r w:rsidRPr="00C75713">
        <w:rPr>
          <w:rFonts w:cstheme="minorHAnsi"/>
          <w:szCs w:val="24"/>
        </w:rPr>
        <w:t>fund. </w:t>
      </w:r>
      <w:r w:rsidR="00B40A1D" w:rsidRPr="00C75713">
        <w:rPr>
          <w:rFonts w:cstheme="minorHAnsi"/>
          <w:szCs w:val="24"/>
        </w:rPr>
        <w:t>A l</w:t>
      </w:r>
      <w:r w:rsidRPr="00C75713">
        <w:rPr>
          <w:rFonts w:cstheme="minorHAnsi"/>
          <w:szCs w:val="24"/>
        </w:rPr>
        <w:t>imited liability compan</w:t>
      </w:r>
      <w:r w:rsidR="00B40A1D" w:rsidRPr="00C75713">
        <w:rPr>
          <w:rFonts w:cstheme="minorHAnsi"/>
          <w:szCs w:val="24"/>
        </w:rPr>
        <w:t>y</w:t>
      </w:r>
      <w:r w:rsidRPr="00C75713">
        <w:rPr>
          <w:rFonts w:cstheme="minorHAnsi"/>
          <w:szCs w:val="24"/>
        </w:rPr>
        <w:t xml:space="preserve"> – </w:t>
      </w:r>
      <w:r w:rsidR="00B40A1D" w:rsidRPr="00C75713">
        <w:rPr>
          <w:rFonts w:cstheme="minorHAnsi"/>
          <w:szCs w:val="24"/>
        </w:rPr>
        <w:t>whether it</w:t>
      </w:r>
      <w:r w:rsidRPr="00C75713">
        <w:rPr>
          <w:rFonts w:cstheme="minorHAnsi"/>
          <w:szCs w:val="24"/>
        </w:rPr>
        <w:t xml:space="preserve"> </w:t>
      </w:r>
      <w:r w:rsidR="00B40A1D" w:rsidRPr="00C75713">
        <w:rPr>
          <w:rFonts w:cstheme="minorHAnsi"/>
          <w:szCs w:val="24"/>
        </w:rPr>
        <w:t xml:space="preserve">is </w:t>
      </w:r>
      <w:r w:rsidRPr="00C75713">
        <w:rPr>
          <w:rFonts w:cstheme="minorHAnsi"/>
          <w:szCs w:val="24"/>
        </w:rPr>
        <w:t xml:space="preserve">a private company limited by guarantee, a private company limited by shares, or a public limited company – </w:t>
      </w:r>
      <w:r w:rsidR="00B40A1D" w:rsidRPr="00C75713">
        <w:rPr>
          <w:rFonts w:cstheme="minorHAnsi"/>
          <w:szCs w:val="24"/>
        </w:rPr>
        <w:t>is a</w:t>
      </w:r>
      <w:r w:rsidRPr="00C75713">
        <w:rPr>
          <w:rFonts w:cstheme="minorHAnsi"/>
          <w:szCs w:val="24"/>
        </w:rPr>
        <w:t xml:space="preserve"> </w:t>
      </w:r>
      <w:r w:rsidR="00B40A1D" w:rsidRPr="00C75713">
        <w:rPr>
          <w:rFonts w:cstheme="minorHAnsi"/>
          <w:szCs w:val="24"/>
        </w:rPr>
        <w:t>business association</w:t>
      </w:r>
      <w:r w:rsidRPr="00C75713">
        <w:rPr>
          <w:rFonts w:cstheme="minorHAnsi"/>
          <w:szCs w:val="24"/>
        </w:rPr>
        <w:t xml:space="preserve"> having certain characteristics of both a corporation and a partnership. Different types </w:t>
      </w:r>
      <w:r w:rsidR="00B40A1D" w:rsidRPr="00C75713">
        <w:rPr>
          <w:rFonts w:cstheme="minorHAnsi"/>
          <w:szCs w:val="24"/>
        </w:rPr>
        <w:t xml:space="preserve">of companies </w:t>
      </w:r>
      <w:r w:rsidRPr="00C75713">
        <w:rPr>
          <w:rFonts w:cstheme="minorHAnsi"/>
          <w:szCs w:val="24"/>
        </w:rPr>
        <w:t>have a complex variety of advantages and disadvantages</w:t>
      </w:r>
      <w:r w:rsidR="00884E93" w:rsidRPr="00C75713">
        <w:t xml:space="preserve">. </w:t>
      </w:r>
    </w:p>
    <w:p w:rsidR="00884E93" w:rsidRPr="00C75713" w:rsidRDefault="00885D48" w:rsidP="009223D5">
      <w:pPr>
        <w:numPr>
          <w:ilvl w:val="0"/>
          <w:numId w:val="12"/>
        </w:numPr>
        <w:ind w:left="714" w:hanging="357"/>
      </w:pPr>
      <w:r w:rsidRPr="00C75713">
        <w:rPr>
          <w:rFonts w:cstheme="minorHAnsi"/>
          <w:szCs w:val="24"/>
        </w:rPr>
        <w:t>Cooperative (co-op): A business organization owned and democratically operated by a group of natural persons for their mutual benefit</w:t>
      </w:r>
      <w:r w:rsidR="00884E93" w:rsidRPr="00C75713">
        <w:t xml:space="preserve">. </w:t>
      </w:r>
    </w:p>
    <w:p w:rsidR="00884E93" w:rsidRPr="00C75713" w:rsidRDefault="00885D48" w:rsidP="009223D5">
      <w:pPr>
        <w:numPr>
          <w:ilvl w:val="0"/>
          <w:numId w:val="12"/>
        </w:numPr>
        <w:ind w:left="714" w:hanging="357"/>
      </w:pPr>
      <w:r w:rsidRPr="00C75713">
        <w:rPr>
          <w:rFonts w:cstheme="minorHAnsi"/>
          <w:szCs w:val="24"/>
        </w:rPr>
        <w:t>Unincorporated association: An aggregate of two or more natural persons which are treated as juridical persons in some jurisdictions but not others</w:t>
      </w:r>
      <w:r w:rsidR="00884E93" w:rsidRPr="00C75713">
        <w:t xml:space="preserve">. </w:t>
      </w:r>
    </w:p>
    <w:p w:rsidR="00884E93" w:rsidRPr="00C75713" w:rsidRDefault="00884E93" w:rsidP="009223D5">
      <w:pPr>
        <w:jc w:val="left"/>
        <w:rPr>
          <w:rFonts w:cstheme="minorHAnsi"/>
          <w:szCs w:val="24"/>
        </w:rPr>
      </w:pPr>
      <w:r w:rsidRPr="00C75713">
        <w:rPr>
          <w:rFonts w:cstheme="minorHAnsi"/>
          <w:szCs w:val="24"/>
        </w:rPr>
        <w:br w:type="page"/>
      </w:r>
    </w:p>
    <w:p w:rsidR="00884E93" w:rsidRPr="00C75713" w:rsidRDefault="00F52998" w:rsidP="009223D5">
      <w:pPr>
        <w:numPr>
          <w:ilvl w:val="0"/>
          <w:numId w:val="12"/>
        </w:numPr>
        <w:ind w:left="714" w:hanging="357"/>
      </w:pPr>
      <w:r w:rsidRPr="00C75713">
        <w:rPr>
          <w:rFonts w:cstheme="minorHAnsi"/>
          <w:szCs w:val="24"/>
        </w:rPr>
        <w:lastRenderedPageBreak/>
        <w:t>Sovereign states are juridical persons</w:t>
      </w:r>
      <w:r w:rsidR="00884E93" w:rsidRPr="00C75713">
        <w:t xml:space="preserve">. </w:t>
      </w:r>
    </w:p>
    <w:p w:rsidR="00884E93" w:rsidRPr="00C75713" w:rsidRDefault="00F52998" w:rsidP="009223D5">
      <w:pPr>
        <w:numPr>
          <w:ilvl w:val="0"/>
          <w:numId w:val="12"/>
        </w:numPr>
        <w:ind w:left="714" w:hanging="357"/>
      </w:pPr>
      <w:r w:rsidRPr="00C75713">
        <w:rPr>
          <w:rFonts w:cstheme="minorHAnsi"/>
          <w:szCs w:val="24"/>
        </w:rPr>
        <w:t>In the international legal system, various organizations possess legal personality. These include intergovernmental organizations (e.g., the United Nations, the Council of Europe) and some other international organizations (including the Sovereign Military Order of Malta, a religious order</w:t>
      </w:r>
      <w:r w:rsidR="00884E93" w:rsidRPr="00C75713">
        <w:rPr>
          <w:rFonts w:cstheme="minorHAnsi"/>
          <w:szCs w:val="24"/>
        </w:rPr>
        <w:t>)</w:t>
      </w:r>
      <w:r w:rsidR="00884E93" w:rsidRPr="00C75713">
        <w:t xml:space="preserve">. </w:t>
      </w:r>
    </w:p>
    <w:p w:rsidR="00884E93" w:rsidRPr="00C75713" w:rsidRDefault="00F52998" w:rsidP="009223D5">
      <w:pPr>
        <w:numPr>
          <w:ilvl w:val="0"/>
          <w:numId w:val="12"/>
        </w:numPr>
        <w:ind w:left="714" w:hanging="357"/>
      </w:pPr>
      <w:r w:rsidRPr="00C75713">
        <w:rPr>
          <w:rFonts w:cstheme="minorHAnsi"/>
          <w:szCs w:val="24"/>
        </w:rPr>
        <w:t>The European Union (EU) has had legal personality since the Lisbon Treaty entered into force on December</w:t>
      </w:r>
      <w:r w:rsidR="00653D66" w:rsidRPr="00C75713">
        <w:rPr>
          <w:rFonts w:cstheme="minorHAnsi"/>
          <w:szCs w:val="24"/>
        </w:rPr>
        <w:t xml:space="preserve"> 1,</w:t>
      </w:r>
      <w:r w:rsidRPr="00C75713">
        <w:rPr>
          <w:rFonts w:cstheme="minorHAnsi"/>
          <w:szCs w:val="24"/>
        </w:rPr>
        <w:t xml:space="preserve"> 2009. That the EU has legal personality is a prerequisite for the EU to join the European Convention on Human Rights (ECHR). However, in 2014, the EU decided not to be bound by the rulings of the European Court of Human Rights</w:t>
      </w:r>
      <w:r w:rsidR="00884E93" w:rsidRPr="00C75713">
        <w:t xml:space="preserve">. </w:t>
      </w:r>
    </w:p>
    <w:p w:rsidR="00884E93" w:rsidRPr="00C75713" w:rsidRDefault="00F52998" w:rsidP="009223D5">
      <w:pPr>
        <w:numPr>
          <w:ilvl w:val="0"/>
          <w:numId w:val="12"/>
        </w:numPr>
        <w:ind w:left="714" w:hanging="357"/>
      </w:pPr>
      <w:r w:rsidRPr="00C75713">
        <w:rPr>
          <w:rFonts w:cstheme="minorHAnsi"/>
          <w:szCs w:val="24"/>
        </w:rPr>
        <w:t>Temples, in some legal systems, have separate legal personality</w:t>
      </w:r>
      <w:r w:rsidR="00884E93" w:rsidRPr="00C75713">
        <w:t xml:space="preserve">. </w:t>
      </w:r>
    </w:p>
    <w:p w:rsidR="00F52998" w:rsidRPr="00C75713" w:rsidRDefault="00F52998" w:rsidP="009223D5">
      <w:r w:rsidRPr="00C75713">
        <w:t>Not all organizations have legal personality. For example, the board of directors of a corporation, legislature, or governmental agency typically are not legal persons in that they have no ability to exercise legal rights independent of the corporation or political body of which they are a part.</w:t>
      </w:r>
    </w:p>
    <w:p w:rsidR="00F52998" w:rsidRPr="00C75713" w:rsidRDefault="00387870" w:rsidP="00A223EC">
      <w:pPr>
        <w:pStyle w:val="Heading2"/>
      </w:pPr>
      <w:bookmarkStart w:id="94" w:name="_Toc61530853"/>
      <w:r w:rsidRPr="00C75713">
        <w:t xml:space="preserve">Legal Entity </w:t>
      </w:r>
      <w:r w:rsidR="00F52998" w:rsidRPr="00C75713">
        <w:t>Information</w:t>
      </w:r>
      <w:bookmarkEnd w:id="94"/>
    </w:p>
    <w:p w:rsidR="00F52998" w:rsidRPr="00C75713" w:rsidRDefault="00A223EC" w:rsidP="00202E6D">
      <w:r w:rsidRPr="00C75713">
        <w:t>I</w:t>
      </w:r>
      <w:r w:rsidR="00387870" w:rsidRPr="00C75713">
        <w:t>n Canada</w:t>
      </w:r>
      <w:r w:rsidR="00884E93" w:rsidRPr="00C75713">
        <w:t>,</w:t>
      </w:r>
      <w:r w:rsidR="00387870" w:rsidRPr="00C75713">
        <w:t xml:space="preserve"> the treatment and handling of personal information (information about an identifiable person) and </w:t>
      </w:r>
      <w:r w:rsidRPr="00C75713">
        <w:t>o</w:t>
      </w:r>
      <w:r w:rsidR="00387870" w:rsidRPr="00C75713">
        <w:t xml:space="preserve">rganizational </w:t>
      </w:r>
      <w:r w:rsidRPr="00C75713">
        <w:t>i</w:t>
      </w:r>
      <w:r w:rsidR="00387870" w:rsidRPr="00C75713">
        <w:t xml:space="preserve">nformation </w:t>
      </w:r>
      <w:r w:rsidRPr="00C75713">
        <w:t>(i</w:t>
      </w:r>
      <w:r w:rsidR="00387870" w:rsidRPr="00C75713">
        <w:t>nformation about an identifiable organization</w:t>
      </w:r>
      <w:r w:rsidRPr="00C75713">
        <w:t>)</w:t>
      </w:r>
      <w:r w:rsidR="00387870" w:rsidRPr="00C75713">
        <w:t xml:space="preserve"> </w:t>
      </w:r>
      <w:r w:rsidRPr="00C75713">
        <w:t xml:space="preserve">differs significantly. </w:t>
      </w:r>
      <w:r w:rsidR="00F52998" w:rsidRPr="00C75713">
        <w:t>Th</w:t>
      </w:r>
      <w:r w:rsidRPr="00C75713">
        <w:t xml:space="preserve">is is shown in the following table: </w:t>
      </w:r>
    </w:p>
    <w:p w:rsidR="00F52998" w:rsidRPr="00C75713" w:rsidRDefault="00F52998" w:rsidP="00F52998">
      <w:pPr>
        <w:rPr>
          <w:rFonts w:cstheme="minorHAnsi"/>
          <w:szCs w:val="24"/>
        </w:rPr>
      </w:pPr>
    </w:p>
    <w:tbl>
      <w:tblPr>
        <w:tblW w:w="8897" w:type="dxa"/>
        <w:tblCellMar>
          <w:left w:w="0" w:type="dxa"/>
          <w:right w:w="0" w:type="dxa"/>
        </w:tblCellMar>
        <w:tblLook w:val="04A0" w:firstRow="1" w:lastRow="0" w:firstColumn="1" w:lastColumn="0" w:noHBand="0" w:noVBand="1"/>
      </w:tblPr>
      <w:tblGrid>
        <w:gridCol w:w="2656"/>
        <w:gridCol w:w="3120"/>
        <w:gridCol w:w="3121"/>
      </w:tblGrid>
      <w:tr w:rsidR="00F52998" w:rsidRPr="00C75713" w:rsidTr="0077705B">
        <w:tc>
          <w:tcPr>
            <w:tcW w:w="2656" w:type="dxa"/>
            <w:vMerge w:val="restart"/>
            <w:tcBorders>
              <w:top w:val="single" w:sz="8" w:space="0" w:color="auto"/>
              <w:left w:val="single" w:sz="8" w:space="0" w:color="auto"/>
              <w:right w:val="single" w:sz="8" w:space="0" w:color="auto"/>
            </w:tcBorders>
            <w:tcMar>
              <w:top w:w="0" w:type="dxa"/>
              <w:left w:w="108" w:type="dxa"/>
              <w:bottom w:w="0" w:type="dxa"/>
              <w:right w:w="108" w:type="dxa"/>
            </w:tcMar>
          </w:tcPr>
          <w:p w:rsidR="00F52998" w:rsidRPr="00C75713" w:rsidRDefault="00A223EC" w:rsidP="00A223EC">
            <w:pPr>
              <w:jc w:val="left"/>
              <w:rPr>
                <w:rFonts w:cstheme="minorHAnsi"/>
                <w:b/>
                <w:szCs w:val="24"/>
              </w:rPr>
            </w:pPr>
            <w:r w:rsidRPr="00C75713">
              <w:rPr>
                <w:rFonts w:cstheme="minorHAnsi"/>
                <w:b/>
                <w:szCs w:val="24"/>
              </w:rPr>
              <w:t xml:space="preserve">Legislative and Regulatory </w:t>
            </w:r>
            <w:r w:rsidR="00F52998" w:rsidRPr="00C75713">
              <w:rPr>
                <w:rFonts w:cstheme="minorHAnsi"/>
                <w:b/>
                <w:szCs w:val="24"/>
              </w:rPr>
              <w:t>Provisions</w:t>
            </w:r>
          </w:p>
        </w:tc>
        <w:tc>
          <w:tcPr>
            <w:tcW w:w="6241"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F52998" w:rsidRPr="00C75713" w:rsidRDefault="00F52998" w:rsidP="0083515A">
            <w:pPr>
              <w:jc w:val="center"/>
              <w:rPr>
                <w:rFonts w:cstheme="minorHAnsi"/>
                <w:b/>
                <w:szCs w:val="24"/>
              </w:rPr>
            </w:pPr>
            <w:r w:rsidRPr="00C75713">
              <w:rPr>
                <w:rFonts w:cstheme="minorHAnsi"/>
                <w:b/>
                <w:szCs w:val="24"/>
              </w:rPr>
              <w:t>Scope and Application</w:t>
            </w:r>
          </w:p>
        </w:tc>
      </w:tr>
      <w:tr w:rsidR="00F52998" w:rsidRPr="00C75713" w:rsidTr="0077705B">
        <w:tc>
          <w:tcPr>
            <w:tcW w:w="2656" w:type="dxa"/>
            <w:vMerge/>
            <w:tcBorders>
              <w:left w:val="single" w:sz="8" w:space="0" w:color="auto"/>
              <w:bottom w:val="single" w:sz="8" w:space="0" w:color="auto"/>
              <w:right w:val="single" w:sz="8" w:space="0" w:color="auto"/>
            </w:tcBorders>
            <w:tcMar>
              <w:top w:w="0" w:type="dxa"/>
              <w:left w:w="108" w:type="dxa"/>
              <w:bottom w:w="0" w:type="dxa"/>
              <w:right w:w="108" w:type="dxa"/>
            </w:tcMar>
            <w:hideMark/>
          </w:tcPr>
          <w:p w:rsidR="00F52998" w:rsidRPr="00C75713" w:rsidRDefault="00F52998" w:rsidP="0083515A">
            <w:pPr>
              <w:rPr>
                <w:rFonts w:cstheme="minorHAnsi"/>
                <w:b/>
                <w:szCs w:val="24"/>
              </w:rPr>
            </w:pPr>
          </w:p>
        </w:tc>
        <w:tc>
          <w:tcPr>
            <w:tcW w:w="31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52998" w:rsidRPr="00C75713" w:rsidRDefault="00F52998" w:rsidP="0083515A">
            <w:pPr>
              <w:jc w:val="center"/>
              <w:rPr>
                <w:rFonts w:cstheme="minorHAnsi"/>
                <w:b/>
                <w:szCs w:val="24"/>
              </w:rPr>
            </w:pPr>
            <w:r w:rsidRPr="00C75713">
              <w:rPr>
                <w:rFonts w:cstheme="minorHAnsi"/>
                <w:b/>
                <w:szCs w:val="24"/>
              </w:rPr>
              <w:t>Personal Information</w:t>
            </w:r>
          </w:p>
        </w:tc>
        <w:tc>
          <w:tcPr>
            <w:tcW w:w="3121" w:type="dxa"/>
            <w:tcBorders>
              <w:top w:val="single" w:sz="8" w:space="0" w:color="auto"/>
              <w:left w:val="nil"/>
              <w:bottom w:val="single" w:sz="8" w:space="0" w:color="auto"/>
              <w:right w:val="single" w:sz="8" w:space="0" w:color="auto"/>
            </w:tcBorders>
          </w:tcPr>
          <w:p w:rsidR="00F52998" w:rsidRPr="00C75713" w:rsidRDefault="00F52998" w:rsidP="0083515A">
            <w:pPr>
              <w:jc w:val="center"/>
              <w:rPr>
                <w:rFonts w:cstheme="minorHAnsi"/>
                <w:b/>
                <w:szCs w:val="24"/>
              </w:rPr>
            </w:pPr>
            <w:r w:rsidRPr="00C75713">
              <w:rPr>
                <w:rFonts w:cstheme="minorHAnsi"/>
                <w:b/>
                <w:szCs w:val="24"/>
              </w:rPr>
              <w:t>Organizational Information</w:t>
            </w:r>
          </w:p>
        </w:tc>
      </w:tr>
      <w:tr w:rsidR="00F52998" w:rsidRPr="00C75713" w:rsidTr="0077705B">
        <w:tc>
          <w:tcPr>
            <w:tcW w:w="26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52998" w:rsidRPr="00C75713" w:rsidRDefault="00F52998" w:rsidP="0083515A">
            <w:pPr>
              <w:rPr>
                <w:rFonts w:cstheme="minorHAnsi"/>
                <w:szCs w:val="24"/>
              </w:rPr>
            </w:pPr>
            <w:r w:rsidRPr="00C75713">
              <w:rPr>
                <w:rFonts w:cstheme="minorHAnsi"/>
                <w:szCs w:val="24"/>
              </w:rPr>
              <w:t xml:space="preserve">Privacy </w:t>
            </w:r>
          </w:p>
        </w:tc>
        <w:tc>
          <w:tcPr>
            <w:tcW w:w="3120" w:type="dxa"/>
            <w:tcBorders>
              <w:top w:val="nil"/>
              <w:left w:val="nil"/>
              <w:bottom w:val="single" w:sz="8" w:space="0" w:color="auto"/>
              <w:right w:val="single" w:sz="8" w:space="0" w:color="auto"/>
            </w:tcBorders>
            <w:tcMar>
              <w:top w:w="0" w:type="dxa"/>
              <w:left w:w="108" w:type="dxa"/>
              <w:bottom w:w="0" w:type="dxa"/>
              <w:right w:w="108" w:type="dxa"/>
            </w:tcMar>
            <w:hideMark/>
          </w:tcPr>
          <w:p w:rsidR="00F52998" w:rsidRPr="00C75713" w:rsidRDefault="00F52998" w:rsidP="0083515A">
            <w:pPr>
              <w:jc w:val="center"/>
              <w:rPr>
                <w:rFonts w:cstheme="minorHAnsi"/>
                <w:szCs w:val="24"/>
              </w:rPr>
            </w:pPr>
            <w:r w:rsidRPr="00C75713">
              <w:rPr>
                <w:rFonts w:cstheme="minorHAnsi"/>
                <w:szCs w:val="24"/>
              </w:rPr>
              <w:t>All</w:t>
            </w:r>
          </w:p>
        </w:tc>
        <w:tc>
          <w:tcPr>
            <w:tcW w:w="3121" w:type="dxa"/>
            <w:tcBorders>
              <w:top w:val="nil"/>
              <w:left w:val="nil"/>
              <w:bottom w:val="single" w:sz="8" w:space="0" w:color="auto"/>
              <w:right w:val="single" w:sz="8" w:space="0" w:color="auto"/>
            </w:tcBorders>
          </w:tcPr>
          <w:p w:rsidR="00F52998" w:rsidRPr="00C75713" w:rsidRDefault="00F52998" w:rsidP="0083515A">
            <w:pPr>
              <w:jc w:val="center"/>
              <w:rPr>
                <w:rFonts w:cstheme="minorHAnsi"/>
                <w:szCs w:val="24"/>
              </w:rPr>
            </w:pPr>
            <w:r w:rsidRPr="00C75713">
              <w:rPr>
                <w:rFonts w:cstheme="minorHAnsi"/>
                <w:szCs w:val="24"/>
              </w:rPr>
              <w:t>N/A</w:t>
            </w:r>
          </w:p>
        </w:tc>
      </w:tr>
      <w:tr w:rsidR="00F52998" w:rsidRPr="00C75713" w:rsidTr="0077705B">
        <w:tc>
          <w:tcPr>
            <w:tcW w:w="26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52998" w:rsidRPr="00C75713" w:rsidRDefault="00F52998" w:rsidP="0083515A">
            <w:pPr>
              <w:rPr>
                <w:rFonts w:cstheme="minorHAnsi"/>
                <w:szCs w:val="24"/>
              </w:rPr>
            </w:pPr>
            <w:r w:rsidRPr="00C75713">
              <w:rPr>
                <w:rFonts w:cstheme="minorHAnsi"/>
                <w:szCs w:val="24"/>
              </w:rPr>
              <w:t>Protection</w:t>
            </w:r>
          </w:p>
        </w:tc>
        <w:tc>
          <w:tcPr>
            <w:tcW w:w="3120" w:type="dxa"/>
            <w:tcBorders>
              <w:top w:val="nil"/>
              <w:left w:val="nil"/>
              <w:bottom w:val="single" w:sz="8" w:space="0" w:color="auto"/>
              <w:right w:val="single" w:sz="8" w:space="0" w:color="auto"/>
            </w:tcBorders>
            <w:tcMar>
              <w:top w:w="0" w:type="dxa"/>
              <w:left w:w="108" w:type="dxa"/>
              <w:bottom w:w="0" w:type="dxa"/>
              <w:right w:w="108" w:type="dxa"/>
            </w:tcMar>
            <w:hideMark/>
          </w:tcPr>
          <w:p w:rsidR="00F52998" w:rsidRPr="00C75713" w:rsidRDefault="00F52998" w:rsidP="0083515A">
            <w:pPr>
              <w:jc w:val="center"/>
              <w:rPr>
                <w:rFonts w:cstheme="minorHAnsi"/>
                <w:szCs w:val="24"/>
              </w:rPr>
            </w:pPr>
            <w:r w:rsidRPr="00C75713">
              <w:rPr>
                <w:rFonts w:cstheme="minorHAnsi"/>
                <w:szCs w:val="24"/>
              </w:rPr>
              <w:t>All</w:t>
            </w:r>
          </w:p>
        </w:tc>
        <w:tc>
          <w:tcPr>
            <w:tcW w:w="3121" w:type="dxa"/>
            <w:tcBorders>
              <w:top w:val="nil"/>
              <w:left w:val="nil"/>
              <w:bottom w:val="single" w:sz="8" w:space="0" w:color="auto"/>
              <w:right w:val="single" w:sz="8" w:space="0" w:color="auto"/>
            </w:tcBorders>
          </w:tcPr>
          <w:p w:rsidR="00F52998" w:rsidRPr="00C75713" w:rsidRDefault="00F52998" w:rsidP="0083515A">
            <w:pPr>
              <w:jc w:val="center"/>
              <w:rPr>
                <w:rFonts w:cstheme="minorHAnsi"/>
                <w:szCs w:val="24"/>
              </w:rPr>
            </w:pPr>
            <w:r w:rsidRPr="00C75713">
              <w:rPr>
                <w:rFonts w:cstheme="minorHAnsi"/>
                <w:szCs w:val="24"/>
              </w:rPr>
              <w:t>Some</w:t>
            </w:r>
          </w:p>
        </w:tc>
      </w:tr>
    </w:tbl>
    <w:p w:rsidR="0077705B" w:rsidRPr="00C75713" w:rsidRDefault="0077705B" w:rsidP="0077705B"/>
    <w:p w:rsidR="00B75E34" w:rsidRPr="00C75713" w:rsidRDefault="0077705B" w:rsidP="0077705B">
      <w:r w:rsidRPr="00C75713">
        <w:t xml:space="preserve">From this table it can be seen that whereas all personal information is subject to privacy and protection guarantees, organizational information is not considered private but </w:t>
      </w:r>
      <w:r w:rsidR="00F70660" w:rsidRPr="00C75713">
        <w:t>some organizational information</w:t>
      </w:r>
      <w:r w:rsidRPr="00C75713">
        <w:t xml:space="preserve"> may be protected by confidentiality agreements.  </w:t>
      </w:r>
      <w:r w:rsidR="00B75E34" w:rsidRPr="00C75713">
        <w:br w:type="page"/>
      </w:r>
    </w:p>
    <w:p w:rsidR="00C76509" w:rsidRPr="00C75713" w:rsidRDefault="00C76509" w:rsidP="00C76509">
      <w:pPr>
        <w:pStyle w:val="Heading1"/>
      </w:pPr>
      <w:bookmarkStart w:id="95" w:name="_Toc61530854"/>
      <w:r w:rsidRPr="00C75713">
        <w:lastRenderedPageBreak/>
        <w:t xml:space="preserve">Appendix D: Relationships </w:t>
      </w:r>
      <w:r w:rsidR="00B67905" w:rsidRPr="00C75713">
        <w:t>in Detail</w:t>
      </w:r>
      <w:bookmarkEnd w:id="95"/>
    </w:p>
    <w:p w:rsidR="00FB190F" w:rsidRPr="00C75713" w:rsidRDefault="00FB190F" w:rsidP="00FB190F">
      <w:pPr>
        <w:pStyle w:val="Heading2"/>
      </w:pPr>
      <w:bookmarkStart w:id="96" w:name="_Toc57316040"/>
      <w:bookmarkStart w:id="97" w:name="_Toc61530855"/>
      <w:r w:rsidRPr="00C75713">
        <w:t>Relationship</w:t>
      </w:r>
      <w:r w:rsidR="00297D1C" w:rsidRPr="00C75713">
        <w:t xml:space="preserve"> Model</w:t>
      </w:r>
      <w:r w:rsidRPr="00C75713">
        <w:t>s</w:t>
      </w:r>
      <w:bookmarkEnd w:id="96"/>
      <w:bookmarkEnd w:id="97"/>
    </w:p>
    <w:p w:rsidR="00FB190F" w:rsidRPr="00C75713" w:rsidRDefault="00FB190F" w:rsidP="00FB190F">
      <w:pPr>
        <w:pStyle w:val="Heading3"/>
      </w:pPr>
      <w:bookmarkStart w:id="98" w:name="_Toc57316041"/>
      <w:bookmarkStart w:id="99" w:name="_Toc61530856"/>
      <w:r w:rsidRPr="00C75713">
        <w:t>Balanced Relationship</w:t>
      </w:r>
      <w:bookmarkEnd w:id="98"/>
      <w:bookmarkEnd w:id="99"/>
    </w:p>
    <w:p w:rsidR="00FB190F" w:rsidRPr="00C75713" w:rsidRDefault="00FB190F" w:rsidP="00C523B1">
      <w:pPr>
        <w:rPr>
          <w:color w:val="000000"/>
          <w:szCs w:val="24"/>
        </w:rPr>
      </w:pPr>
      <w:r w:rsidRPr="00C75713">
        <w:rPr>
          <w:color w:val="000000"/>
          <w:szCs w:val="24"/>
        </w:rPr>
        <w:t xml:space="preserve">A balanced relationship is a relationship where the entities are equals </w:t>
      </w:r>
      <w:r w:rsidR="002D7803" w:rsidRPr="00C75713">
        <w:rPr>
          <w:color w:val="000000"/>
          <w:szCs w:val="24"/>
        </w:rPr>
        <w:t>(i.e.</w:t>
      </w:r>
      <w:r w:rsidR="00C523B1" w:rsidRPr="00C75713">
        <w:rPr>
          <w:color w:val="000000"/>
          <w:szCs w:val="24"/>
        </w:rPr>
        <w:t>,</w:t>
      </w:r>
      <w:r w:rsidR="002D7803" w:rsidRPr="00C75713">
        <w:rPr>
          <w:color w:val="000000"/>
          <w:szCs w:val="24"/>
        </w:rPr>
        <w:t xml:space="preserve"> </w:t>
      </w:r>
      <w:r w:rsidR="00C523B1" w:rsidRPr="00C75713">
        <w:rPr>
          <w:color w:val="000000"/>
          <w:szCs w:val="24"/>
        </w:rPr>
        <w:t>the power distribution</w:t>
      </w:r>
      <w:r w:rsidR="00C523B1" w:rsidRPr="00C75713">
        <w:rPr>
          <w:color w:val="000000"/>
          <w:szCs w:val="24"/>
        </w:rPr>
        <w:t xml:space="preserve"> among the entities</w:t>
      </w:r>
      <w:r w:rsidR="00C523B1" w:rsidRPr="00C75713">
        <w:rPr>
          <w:color w:val="000000"/>
          <w:szCs w:val="24"/>
        </w:rPr>
        <w:t xml:space="preserve"> is </w:t>
      </w:r>
      <w:r w:rsidR="00C523B1" w:rsidRPr="00C75713">
        <w:rPr>
          <w:color w:val="000000"/>
          <w:szCs w:val="24"/>
        </w:rPr>
        <w:t>symmetric</w:t>
      </w:r>
      <w:r w:rsidR="00C523B1" w:rsidRPr="00C75713">
        <w:rPr>
          <w:color w:val="000000"/>
          <w:szCs w:val="24"/>
        </w:rPr>
        <w:t xml:space="preserve">) </w:t>
      </w:r>
      <w:r w:rsidRPr="00C75713">
        <w:rPr>
          <w:color w:val="000000"/>
          <w:szCs w:val="24"/>
        </w:rPr>
        <w:t>(e.g., spouses in a marriage, partners in a business, corporations in a joint venture).</w:t>
      </w:r>
    </w:p>
    <w:p w:rsidR="00FB190F" w:rsidRPr="00C75713" w:rsidRDefault="00FB190F" w:rsidP="00FB190F">
      <w:pPr>
        <w:rPr>
          <w:color w:val="000000"/>
          <w:szCs w:val="24"/>
        </w:rPr>
      </w:pPr>
    </w:p>
    <w:p w:rsidR="00FB190F" w:rsidRPr="00C75713" w:rsidRDefault="00BA62CB" w:rsidP="00FB190F">
      <w:pPr>
        <w:rPr>
          <w:color w:val="000000"/>
          <w:szCs w:val="24"/>
        </w:rPr>
      </w:pPr>
      <w:r w:rsidRPr="00C75713">
        <w:rPr>
          <w:noProof/>
          <w:color w:val="000000"/>
          <w:szCs w:val="24"/>
          <w:lang w:eastAsia="en-CA"/>
        </w:rPr>
        <w:drawing>
          <wp:inline distT="0" distB="0" distL="0" distR="0" wp14:anchorId="02DA656A" wp14:editId="0F714EEE">
            <wp:extent cx="5595378" cy="156210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30961" cy="1572034"/>
                    </a:xfrm>
                    <a:prstGeom prst="rect">
                      <a:avLst/>
                    </a:prstGeom>
                    <a:noFill/>
                  </pic:spPr>
                </pic:pic>
              </a:graphicData>
            </a:graphic>
          </wp:inline>
        </w:drawing>
      </w:r>
    </w:p>
    <w:p w:rsidR="00FB190F" w:rsidRPr="00C75713" w:rsidRDefault="00FB190F" w:rsidP="00FB190F">
      <w:pPr>
        <w:rPr>
          <w:color w:val="000000"/>
          <w:szCs w:val="24"/>
        </w:rPr>
      </w:pPr>
    </w:p>
    <w:p w:rsidR="00FB190F" w:rsidRPr="00C75713" w:rsidRDefault="00FB190F" w:rsidP="00FB190F">
      <w:pPr>
        <w:pStyle w:val="Caption"/>
        <w:keepNext/>
        <w:rPr>
          <w:rFonts w:ascii="Calibri" w:eastAsia="Calibri" w:hAnsi="Calibri" w:cs="Calibri"/>
          <w:szCs w:val="24"/>
        </w:rPr>
      </w:pPr>
      <w:r w:rsidRPr="00C75713">
        <w:rPr>
          <w:color w:val="000000"/>
          <w:szCs w:val="24"/>
        </w:rPr>
        <w:t xml:space="preserve"> </w:t>
      </w:r>
      <w:bookmarkStart w:id="100" w:name="_Toc57315945"/>
      <w:bookmarkStart w:id="101" w:name="_Toc61450066"/>
      <w:r w:rsidRPr="00C75713">
        <w:t xml:space="preserve">Figure </w:t>
      </w:r>
      <w:r w:rsidRPr="00C75713">
        <w:rPr>
          <w:noProof/>
        </w:rPr>
        <w:fldChar w:fldCharType="begin"/>
      </w:r>
      <w:r w:rsidRPr="00C75713">
        <w:rPr>
          <w:noProof/>
        </w:rPr>
        <w:instrText xml:space="preserve"> SEQ Figure \* ARABIC </w:instrText>
      </w:r>
      <w:r w:rsidRPr="00C75713">
        <w:rPr>
          <w:noProof/>
        </w:rPr>
        <w:fldChar w:fldCharType="separate"/>
      </w:r>
      <w:r w:rsidR="00483E5D" w:rsidRPr="00C75713">
        <w:rPr>
          <w:noProof/>
        </w:rPr>
        <w:t>11</w:t>
      </w:r>
      <w:r w:rsidRPr="00C75713">
        <w:rPr>
          <w:noProof/>
        </w:rPr>
        <w:fldChar w:fldCharType="end"/>
      </w:r>
      <w:r w:rsidRPr="00C75713">
        <w:t>: The Balanced Relationship Model</w:t>
      </w:r>
      <w:bookmarkEnd w:id="100"/>
      <w:bookmarkEnd w:id="101"/>
    </w:p>
    <w:p w:rsidR="00FB190F" w:rsidRPr="00C75713" w:rsidRDefault="00FB190F" w:rsidP="00FB190F">
      <w:pPr>
        <w:rPr>
          <w:b/>
        </w:rPr>
      </w:pPr>
    </w:p>
    <w:p w:rsidR="00FB190F" w:rsidRPr="00C75713" w:rsidRDefault="00FB190F" w:rsidP="00FB190F">
      <w:pPr>
        <w:pStyle w:val="Heading3"/>
      </w:pPr>
      <w:bookmarkStart w:id="102" w:name="_Toc57316042"/>
      <w:bookmarkStart w:id="103" w:name="_Toc61530857"/>
      <w:r w:rsidRPr="00C75713">
        <w:t>Agency Relationship</w:t>
      </w:r>
      <w:bookmarkEnd w:id="102"/>
      <w:bookmarkEnd w:id="103"/>
    </w:p>
    <w:p w:rsidR="00FB190F" w:rsidRPr="00C75713" w:rsidRDefault="00FB190F" w:rsidP="00FB190F">
      <w:pPr>
        <w:rPr>
          <w:color w:val="000000"/>
          <w:szCs w:val="24"/>
        </w:rPr>
      </w:pPr>
      <w:r w:rsidRPr="00C75713">
        <w:rPr>
          <w:color w:val="000000"/>
          <w:szCs w:val="24"/>
        </w:rPr>
        <w:t xml:space="preserve">An agency relationship is </w:t>
      </w:r>
      <w:r w:rsidRPr="00C75713">
        <w:t xml:space="preserve">a special case of a balanced relationship </w:t>
      </w:r>
      <w:r w:rsidRPr="00C75713">
        <w:rPr>
          <w:color w:val="000000"/>
          <w:szCs w:val="24"/>
        </w:rPr>
        <w:t xml:space="preserve">where the entities are equals, but where one entity (the principal) </w:t>
      </w:r>
      <w:r w:rsidRPr="00C75713">
        <w:rPr>
          <w:color w:val="333333"/>
          <w:szCs w:val="24"/>
          <w:shd w:val="clear" w:color="auto" w:fill="FFFFFF"/>
        </w:rPr>
        <w:t>appoints another entity (the agent) to act on the principal’s behalf for a specified purpose (e.g., power of attorney, an accounting firm filing taxes for a corporation)</w:t>
      </w:r>
      <w:r w:rsidRPr="00C75713">
        <w:rPr>
          <w:color w:val="000000"/>
          <w:szCs w:val="24"/>
        </w:rPr>
        <w:t>.</w:t>
      </w:r>
    </w:p>
    <w:p w:rsidR="00FB190F" w:rsidRPr="00C75713" w:rsidRDefault="00FB190F">
      <w:pPr>
        <w:spacing w:after="0"/>
        <w:jc w:val="left"/>
      </w:pPr>
    </w:p>
    <w:p w:rsidR="00FB190F" w:rsidRPr="00C75713" w:rsidRDefault="00BA62CB" w:rsidP="00FB190F">
      <w:r w:rsidRPr="00C75713">
        <w:rPr>
          <w:noProof/>
          <w:lang w:eastAsia="en-CA"/>
        </w:rPr>
        <w:drawing>
          <wp:inline distT="0" distB="0" distL="0" distR="0" wp14:anchorId="08EDB584" wp14:editId="22594426">
            <wp:extent cx="5591175" cy="155248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3162" cy="1558592"/>
                    </a:xfrm>
                    <a:prstGeom prst="rect">
                      <a:avLst/>
                    </a:prstGeom>
                    <a:noFill/>
                  </pic:spPr>
                </pic:pic>
              </a:graphicData>
            </a:graphic>
          </wp:inline>
        </w:drawing>
      </w:r>
    </w:p>
    <w:p w:rsidR="00FB190F" w:rsidRPr="00C75713" w:rsidRDefault="00FB190F" w:rsidP="00FB190F"/>
    <w:p w:rsidR="00FB190F" w:rsidRPr="00C75713" w:rsidRDefault="00FB190F" w:rsidP="00FB190F">
      <w:pPr>
        <w:pStyle w:val="Caption"/>
        <w:keepNext/>
        <w:rPr>
          <w:rFonts w:ascii="Calibri" w:eastAsia="Calibri" w:hAnsi="Calibri" w:cs="Calibri"/>
          <w:szCs w:val="24"/>
        </w:rPr>
      </w:pPr>
      <w:bookmarkStart w:id="104" w:name="_Toc57315946"/>
      <w:bookmarkStart w:id="105" w:name="_Toc61450067"/>
      <w:r w:rsidRPr="00C75713">
        <w:t xml:space="preserve">Figure </w:t>
      </w:r>
      <w:r w:rsidRPr="00C75713">
        <w:rPr>
          <w:noProof/>
        </w:rPr>
        <w:fldChar w:fldCharType="begin"/>
      </w:r>
      <w:r w:rsidRPr="00C75713">
        <w:rPr>
          <w:noProof/>
        </w:rPr>
        <w:instrText xml:space="preserve"> SEQ Figure \* ARABIC </w:instrText>
      </w:r>
      <w:r w:rsidRPr="00C75713">
        <w:rPr>
          <w:noProof/>
        </w:rPr>
        <w:fldChar w:fldCharType="separate"/>
      </w:r>
      <w:r w:rsidR="00483E5D" w:rsidRPr="00C75713">
        <w:rPr>
          <w:noProof/>
        </w:rPr>
        <w:t>12</w:t>
      </w:r>
      <w:r w:rsidRPr="00C75713">
        <w:rPr>
          <w:noProof/>
        </w:rPr>
        <w:fldChar w:fldCharType="end"/>
      </w:r>
      <w:r w:rsidRPr="00C75713">
        <w:t>: The Agency Relationship Model</w:t>
      </w:r>
      <w:bookmarkEnd w:id="104"/>
      <w:bookmarkEnd w:id="105"/>
    </w:p>
    <w:p w:rsidR="00FB190F" w:rsidRPr="00C75713" w:rsidRDefault="00FB190F" w:rsidP="00FB190F">
      <w:pPr>
        <w:rPr>
          <w:b/>
        </w:rPr>
      </w:pPr>
    </w:p>
    <w:p w:rsidR="00FB190F" w:rsidRPr="00C75713" w:rsidRDefault="00FB190F" w:rsidP="00FB190F">
      <w:r w:rsidRPr="00C75713">
        <w:lastRenderedPageBreak/>
        <w:t>The relationship between a principal and an agent is a contractual one. Therefore, rights and duties of the agent and principal are in accordance with the agency contract. To establish an agency, there must be consent of both the principal and the agent, although such consent may be implied rather than expressed.</w:t>
      </w:r>
    </w:p>
    <w:p w:rsidR="00FB190F" w:rsidRPr="00C75713" w:rsidRDefault="00FB190F" w:rsidP="00FB190F">
      <w:r w:rsidRPr="00C75713">
        <w:t>The authorization by which the principal appoints another as an agent and confers upon the agent the authority to perform certain acts on behalf of the principal can be any type of contract or agreement. Hiring a real estate agent, an attorney, an administrative assistant are all forms of agency establishment.</w:t>
      </w:r>
    </w:p>
    <w:p w:rsidR="00FB190F" w:rsidRPr="00C75713" w:rsidRDefault="00FB190F" w:rsidP="00FB190F">
      <w:pPr>
        <w:pStyle w:val="Heading3"/>
      </w:pPr>
      <w:bookmarkStart w:id="106" w:name="_Toc57316043"/>
      <w:bookmarkStart w:id="107" w:name="_Toc61530858"/>
      <w:r w:rsidRPr="00C75713">
        <w:t>Directed Relationship</w:t>
      </w:r>
      <w:bookmarkEnd w:id="106"/>
      <w:bookmarkEnd w:id="107"/>
    </w:p>
    <w:p w:rsidR="00FB190F" w:rsidRPr="00C75713" w:rsidRDefault="00FB190F" w:rsidP="00FB190F">
      <w:pPr>
        <w:rPr>
          <w:szCs w:val="24"/>
        </w:rPr>
      </w:pPr>
      <w:r w:rsidRPr="00C75713">
        <w:rPr>
          <w:color w:val="000000"/>
          <w:szCs w:val="24"/>
        </w:rPr>
        <w:t xml:space="preserve">A directed relationship is a relationship where the entities are not equals </w:t>
      </w:r>
      <w:r w:rsidR="00C523B1" w:rsidRPr="00C75713">
        <w:rPr>
          <w:color w:val="000000"/>
          <w:szCs w:val="24"/>
        </w:rPr>
        <w:t xml:space="preserve">(i.e., the power distribution among the entities is </w:t>
      </w:r>
      <w:r w:rsidR="00C523B1" w:rsidRPr="00C75713">
        <w:rPr>
          <w:color w:val="000000"/>
          <w:szCs w:val="24"/>
        </w:rPr>
        <w:t>a</w:t>
      </w:r>
      <w:r w:rsidR="00C523B1" w:rsidRPr="00C75713">
        <w:rPr>
          <w:color w:val="000000"/>
          <w:szCs w:val="24"/>
        </w:rPr>
        <w:t>symmetric)</w:t>
      </w:r>
      <w:r w:rsidR="00C523B1" w:rsidRPr="00C75713">
        <w:rPr>
          <w:color w:val="000000"/>
          <w:szCs w:val="24"/>
        </w:rPr>
        <w:t xml:space="preserve"> </w:t>
      </w:r>
      <w:r w:rsidRPr="00C75713">
        <w:rPr>
          <w:color w:val="000000"/>
          <w:szCs w:val="24"/>
        </w:rPr>
        <w:t xml:space="preserve">(e.g., parent </w:t>
      </w:r>
      <w:r w:rsidR="00C523B1" w:rsidRPr="00C75713">
        <w:rPr>
          <w:color w:val="000000"/>
          <w:szCs w:val="24"/>
        </w:rPr>
        <w:t>and</w:t>
      </w:r>
      <w:r w:rsidRPr="00C75713">
        <w:rPr>
          <w:color w:val="000000"/>
          <w:szCs w:val="24"/>
        </w:rPr>
        <w:t xml:space="preserve"> child, parent corporation </w:t>
      </w:r>
      <w:r w:rsidR="00C523B1" w:rsidRPr="00C75713">
        <w:rPr>
          <w:color w:val="000000"/>
          <w:szCs w:val="24"/>
        </w:rPr>
        <w:t xml:space="preserve">and </w:t>
      </w:r>
      <w:r w:rsidRPr="00C75713">
        <w:rPr>
          <w:color w:val="000000"/>
          <w:szCs w:val="24"/>
        </w:rPr>
        <w:t>subsidiary</w:t>
      </w:r>
      <w:r w:rsidR="00C523B1" w:rsidRPr="00C75713">
        <w:rPr>
          <w:color w:val="000000"/>
          <w:szCs w:val="24"/>
        </w:rPr>
        <w:t xml:space="preserve"> corporation</w:t>
      </w:r>
      <w:r w:rsidRPr="00C75713">
        <w:rPr>
          <w:color w:val="000000"/>
          <w:szCs w:val="24"/>
        </w:rPr>
        <w:t xml:space="preserve">, </w:t>
      </w:r>
      <w:r w:rsidR="00C523B1" w:rsidRPr="00C75713">
        <w:rPr>
          <w:color w:val="000000"/>
          <w:szCs w:val="24"/>
        </w:rPr>
        <w:t>manager and</w:t>
      </w:r>
      <w:r w:rsidRPr="00C75713">
        <w:rPr>
          <w:color w:val="000000"/>
          <w:szCs w:val="24"/>
        </w:rPr>
        <w:t xml:space="preserve"> </w:t>
      </w:r>
      <w:r w:rsidR="00C523B1" w:rsidRPr="00C75713">
        <w:rPr>
          <w:color w:val="000000"/>
          <w:szCs w:val="24"/>
        </w:rPr>
        <w:t>subordinate</w:t>
      </w:r>
      <w:r w:rsidRPr="00C75713">
        <w:rPr>
          <w:color w:val="000000"/>
          <w:szCs w:val="24"/>
        </w:rPr>
        <w:t xml:space="preserve">). </w:t>
      </w:r>
    </w:p>
    <w:p w:rsidR="00FB190F" w:rsidRPr="00C75713" w:rsidRDefault="00FB190F" w:rsidP="00FB190F">
      <w:pPr>
        <w:spacing w:after="0"/>
        <w:jc w:val="left"/>
        <w:rPr>
          <w:highlight w:val="green"/>
        </w:rPr>
      </w:pPr>
    </w:p>
    <w:p w:rsidR="00FB190F" w:rsidRPr="00C75713" w:rsidRDefault="00BA62CB" w:rsidP="00FB190F">
      <w:pPr>
        <w:spacing w:after="0"/>
        <w:jc w:val="left"/>
        <w:rPr>
          <w:highlight w:val="green"/>
        </w:rPr>
      </w:pPr>
      <w:r w:rsidRPr="00C75713">
        <w:rPr>
          <w:noProof/>
          <w:lang w:eastAsia="en-CA"/>
        </w:rPr>
        <w:drawing>
          <wp:inline distT="0" distB="0" distL="0" distR="0" wp14:anchorId="55982C50" wp14:editId="49E8CFFB">
            <wp:extent cx="5581650" cy="148598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93316" cy="1489093"/>
                    </a:xfrm>
                    <a:prstGeom prst="rect">
                      <a:avLst/>
                    </a:prstGeom>
                    <a:noFill/>
                  </pic:spPr>
                </pic:pic>
              </a:graphicData>
            </a:graphic>
          </wp:inline>
        </w:drawing>
      </w:r>
    </w:p>
    <w:p w:rsidR="00FB190F" w:rsidRPr="00C75713" w:rsidRDefault="00FB190F" w:rsidP="00FB190F">
      <w:pPr>
        <w:spacing w:after="0"/>
        <w:jc w:val="left"/>
        <w:rPr>
          <w:highlight w:val="green"/>
        </w:rPr>
      </w:pPr>
    </w:p>
    <w:p w:rsidR="00FB190F" w:rsidRPr="00C75713" w:rsidRDefault="00FB190F" w:rsidP="00FB190F">
      <w:pPr>
        <w:pStyle w:val="Caption"/>
        <w:keepNext/>
        <w:rPr>
          <w:rFonts w:ascii="Calibri" w:eastAsia="Calibri" w:hAnsi="Calibri" w:cs="Calibri"/>
          <w:szCs w:val="24"/>
        </w:rPr>
      </w:pPr>
      <w:bookmarkStart w:id="108" w:name="_Toc57315947"/>
      <w:bookmarkStart w:id="109" w:name="_Toc61450068"/>
      <w:r w:rsidRPr="00C75713">
        <w:t xml:space="preserve">Figure </w:t>
      </w:r>
      <w:r w:rsidRPr="00C75713">
        <w:rPr>
          <w:noProof/>
        </w:rPr>
        <w:fldChar w:fldCharType="begin"/>
      </w:r>
      <w:r w:rsidRPr="00C75713">
        <w:rPr>
          <w:noProof/>
        </w:rPr>
        <w:instrText xml:space="preserve"> SEQ Figure \* ARABIC </w:instrText>
      </w:r>
      <w:r w:rsidRPr="00C75713">
        <w:rPr>
          <w:noProof/>
        </w:rPr>
        <w:fldChar w:fldCharType="separate"/>
      </w:r>
      <w:r w:rsidR="00483E5D" w:rsidRPr="00C75713">
        <w:rPr>
          <w:noProof/>
        </w:rPr>
        <w:t>13</w:t>
      </w:r>
      <w:r w:rsidRPr="00C75713">
        <w:rPr>
          <w:noProof/>
        </w:rPr>
        <w:fldChar w:fldCharType="end"/>
      </w:r>
      <w:r w:rsidRPr="00C75713">
        <w:t>: The Directed Relationship Model</w:t>
      </w:r>
      <w:bookmarkEnd w:id="108"/>
      <w:bookmarkEnd w:id="109"/>
    </w:p>
    <w:p w:rsidR="00FB190F" w:rsidRPr="00C75713" w:rsidRDefault="00FB190F" w:rsidP="00FB190F">
      <w:pPr>
        <w:spacing w:after="0"/>
        <w:jc w:val="left"/>
        <w:rPr>
          <w:rFonts w:ascii="Arial Bold" w:hAnsi="Arial Bold"/>
          <w:b/>
          <w:bCs/>
          <w:caps/>
          <w:sz w:val="28"/>
          <w:szCs w:val="32"/>
          <w:highlight w:val="green"/>
        </w:rPr>
      </w:pPr>
    </w:p>
    <w:p w:rsidR="00BA62CB" w:rsidRPr="00C75713" w:rsidRDefault="00BA62CB">
      <w:pPr>
        <w:spacing w:after="0"/>
        <w:jc w:val="left"/>
        <w:rPr>
          <w:rFonts w:ascii="Arial Bold" w:hAnsi="Arial Bold"/>
          <w:b/>
          <w:sz w:val="28"/>
          <w:szCs w:val="28"/>
        </w:rPr>
      </w:pPr>
      <w:bookmarkStart w:id="110" w:name="_Toc57316044"/>
      <w:r w:rsidRPr="00C75713">
        <w:br w:type="page"/>
      </w:r>
    </w:p>
    <w:p w:rsidR="00FB190F" w:rsidRPr="00C75713" w:rsidRDefault="00FB190F" w:rsidP="00FB190F">
      <w:pPr>
        <w:pStyle w:val="Heading2"/>
      </w:pPr>
      <w:bookmarkStart w:id="111" w:name="_Toc61530859"/>
      <w:r w:rsidRPr="00C75713">
        <w:lastRenderedPageBreak/>
        <w:t>Relationships within an Organization</w:t>
      </w:r>
      <w:bookmarkEnd w:id="110"/>
      <w:bookmarkEnd w:id="111"/>
    </w:p>
    <w:p w:rsidR="00FB190F" w:rsidRPr="00C75713" w:rsidRDefault="00FB190F" w:rsidP="00FB190F">
      <w:r w:rsidRPr="00C75713">
        <w:t>The relationships between the atomic entities (persons) that exist within a compound entity (an organization) can form a complex network. Each relationship in the network can be identified as either a balanced or a directed relationship</w:t>
      </w:r>
      <w:r w:rsidRPr="00C75713">
        <w:rPr>
          <w:rStyle w:val="FootnoteReference"/>
        </w:rPr>
        <w:footnoteReference w:id="34"/>
      </w:r>
      <w:r w:rsidRPr="00C75713">
        <w:t xml:space="preserve">. This is illustrated in Figure </w:t>
      </w:r>
      <w:r w:rsidR="00483E5D" w:rsidRPr="00C75713">
        <w:t>14</w:t>
      </w:r>
      <w:r w:rsidRPr="00C75713">
        <w:t>.</w:t>
      </w:r>
    </w:p>
    <w:p w:rsidR="00FB190F" w:rsidRPr="00C75713" w:rsidRDefault="00FB190F" w:rsidP="00FB190F">
      <w:pPr>
        <w:spacing w:after="0"/>
        <w:jc w:val="left"/>
        <w:rPr>
          <w:rFonts w:ascii="Arial Bold" w:hAnsi="Arial Bold"/>
          <w:b/>
          <w:sz w:val="28"/>
          <w:szCs w:val="28"/>
          <w:highlight w:val="yellow"/>
        </w:rPr>
      </w:pPr>
    </w:p>
    <w:p w:rsidR="00FB190F" w:rsidRPr="00C75713" w:rsidRDefault="00FB190F" w:rsidP="00FB190F">
      <w:pPr>
        <w:rPr>
          <w:b/>
        </w:rPr>
      </w:pPr>
      <w:r w:rsidRPr="00C75713">
        <w:rPr>
          <w:b/>
          <w:noProof/>
          <w:lang w:eastAsia="en-CA"/>
        </w:rPr>
        <w:drawing>
          <wp:inline distT="0" distB="0" distL="0" distR="0" wp14:anchorId="037F9EA3" wp14:editId="51F58D82">
            <wp:extent cx="5577049" cy="346710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6577" cy="3473023"/>
                    </a:xfrm>
                    <a:prstGeom prst="rect">
                      <a:avLst/>
                    </a:prstGeom>
                    <a:noFill/>
                  </pic:spPr>
                </pic:pic>
              </a:graphicData>
            </a:graphic>
          </wp:inline>
        </w:drawing>
      </w:r>
    </w:p>
    <w:p w:rsidR="00FB190F" w:rsidRPr="00C75713" w:rsidRDefault="00FB190F" w:rsidP="00FB190F">
      <w:pPr>
        <w:rPr>
          <w:b/>
        </w:rPr>
      </w:pPr>
    </w:p>
    <w:p w:rsidR="00FB190F" w:rsidRPr="00C75713" w:rsidRDefault="00FB190F" w:rsidP="00FB190F">
      <w:pPr>
        <w:pStyle w:val="Caption"/>
        <w:keepNext/>
        <w:rPr>
          <w:rFonts w:ascii="Calibri" w:eastAsia="Calibri" w:hAnsi="Calibri" w:cs="Calibri"/>
          <w:szCs w:val="24"/>
        </w:rPr>
      </w:pPr>
      <w:bookmarkStart w:id="112" w:name="_Toc57315948"/>
      <w:bookmarkStart w:id="113" w:name="_Toc61450069"/>
      <w:r w:rsidRPr="00C75713">
        <w:t xml:space="preserve">Figure </w:t>
      </w:r>
      <w:r w:rsidRPr="00C75713">
        <w:rPr>
          <w:noProof/>
        </w:rPr>
        <w:fldChar w:fldCharType="begin"/>
      </w:r>
      <w:r w:rsidRPr="00C75713">
        <w:rPr>
          <w:noProof/>
        </w:rPr>
        <w:instrText xml:space="preserve"> SEQ Figure \* ARABIC </w:instrText>
      </w:r>
      <w:r w:rsidRPr="00C75713">
        <w:rPr>
          <w:noProof/>
        </w:rPr>
        <w:fldChar w:fldCharType="separate"/>
      </w:r>
      <w:r w:rsidR="00483E5D" w:rsidRPr="00C75713">
        <w:rPr>
          <w:noProof/>
        </w:rPr>
        <w:t>14</w:t>
      </w:r>
      <w:r w:rsidRPr="00C75713">
        <w:rPr>
          <w:noProof/>
        </w:rPr>
        <w:fldChar w:fldCharType="end"/>
      </w:r>
      <w:r w:rsidRPr="00C75713">
        <w:t>: An Internal Relationship Network within an Organization</w:t>
      </w:r>
      <w:bookmarkEnd w:id="112"/>
      <w:bookmarkEnd w:id="113"/>
    </w:p>
    <w:p w:rsidR="00FB190F" w:rsidRPr="00C75713" w:rsidRDefault="00FB190F" w:rsidP="00FB190F">
      <w:pPr>
        <w:rPr>
          <w:b/>
        </w:rPr>
      </w:pPr>
    </w:p>
    <w:p w:rsidR="00FB190F" w:rsidRPr="00C75713" w:rsidRDefault="00FB190F" w:rsidP="00FB190F">
      <w:pPr>
        <w:spacing w:after="0"/>
        <w:jc w:val="left"/>
        <w:rPr>
          <w:rFonts w:ascii="Arial Bold" w:hAnsi="Arial Bold"/>
          <w:b/>
          <w:bCs/>
          <w:caps/>
          <w:sz w:val="28"/>
          <w:szCs w:val="32"/>
        </w:rPr>
      </w:pPr>
      <w:r w:rsidRPr="00C75713">
        <w:br w:type="page"/>
      </w:r>
    </w:p>
    <w:p w:rsidR="00FB190F" w:rsidRPr="00C75713" w:rsidRDefault="00FB190F" w:rsidP="00FB190F">
      <w:pPr>
        <w:pStyle w:val="Heading2"/>
      </w:pPr>
      <w:bookmarkStart w:id="114" w:name="_Toc57316046"/>
      <w:bookmarkStart w:id="115" w:name="_Toc61530860"/>
      <w:r w:rsidRPr="00C75713">
        <w:lastRenderedPageBreak/>
        <w:t>Organization to Organization Relationships</w:t>
      </w:r>
      <w:bookmarkEnd w:id="114"/>
      <w:bookmarkEnd w:id="115"/>
    </w:p>
    <w:p w:rsidR="00FB190F" w:rsidRPr="00C75713" w:rsidRDefault="00FB190F" w:rsidP="00FB190F">
      <w:r w:rsidRPr="00C75713">
        <w:t>Compound entities such as organizations can have relationships with other organizations and the network that these relationships form can be fairly complex. Moreover, these networks often contain all three relationship</w:t>
      </w:r>
      <w:r w:rsidR="0076544F" w:rsidRPr="00C75713">
        <w:t xml:space="preserve"> models</w:t>
      </w:r>
      <w:r w:rsidRPr="00C75713">
        <w:t xml:space="preserve"> and as a result an organization might take on more than one relationship role. This is illustrated in Figure </w:t>
      </w:r>
      <w:r w:rsidR="00483E5D" w:rsidRPr="00C75713">
        <w:t>1</w:t>
      </w:r>
      <w:r w:rsidR="00FF56AF" w:rsidRPr="00C75713">
        <w:t>5</w:t>
      </w:r>
      <w:r w:rsidRPr="00C75713">
        <w:t>.</w:t>
      </w:r>
    </w:p>
    <w:p w:rsidR="00FB190F" w:rsidRPr="00C75713" w:rsidRDefault="00FB190F" w:rsidP="00FB190F"/>
    <w:p w:rsidR="00FB190F" w:rsidRPr="00C75713" w:rsidRDefault="00D42642" w:rsidP="00FB190F">
      <w:pPr>
        <w:rPr>
          <w:b/>
        </w:rPr>
      </w:pPr>
      <w:r w:rsidRPr="00C75713">
        <w:rPr>
          <w:b/>
          <w:noProof/>
          <w:lang w:eastAsia="en-CA"/>
        </w:rPr>
        <w:drawing>
          <wp:inline distT="0" distB="0" distL="0" distR="0" wp14:anchorId="54429A34" wp14:editId="1A229EE6">
            <wp:extent cx="5581650" cy="340610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2537" cy="3406647"/>
                    </a:xfrm>
                    <a:prstGeom prst="rect">
                      <a:avLst/>
                    </a:prstGeom>
                    <a:noFill/>
                  </pic:spPr>
                </pic:pic>
              </a:graphicData>
            </a:graphic>
          </wp:inline>
        </w:drawing>
      </w:r>
    </w:p>
    <w:p w:rsidR="00FB190F" w:rsidRPr="00C75713" w:rsidRDefault="00FB190F" w:rsidP="00FB190F">
      <w:pPr>
        <w:rPr>
          <w:b/>
        </w:rPr>
      </w:pPr>
    </w:p>
    <w:p w:rsidR="00FB190F" w:rsidRPr="00C75713" w:rsidRDefault="00FB190F" w:rsidP="00FB190F">
      <w:pPr>
        <w:pStyle w:val="Caption"/>
        <w:keepNext/>
        <w:rPr>
          <w:rFonts w:ascii="Calibri" w:eastAsia="Calibri" w:hAnsi="Calibri" w:cs="Calibri"/>
          <w:szCs w:val="24"/>
        </w:rPr>
      </w:pPr>
      <w:bookmarkStart w:id="116" w:name="_Toc57315950"/>
      <w:bookmarkStart w:id="117" w:name="_Toc61450070"/>
      <w:r w:rsidRPr="00C75713">
        <w:t xml:space="preserve">Figure </w:t>
      </w:r>
      <w:r w:rsidRPr="00C75713">
        <w:rPr>
          <w:noProof/>
        </w:rPr>
        <w:fldChar w:fldCharType="begin"/>
      </w:r>
      <w:r w:rsidRPr="00C75713">
        <w:rPr>
          <w:noProof/>
        </w:rPr>
        <w:instrText xml:space="preserve"> SEQ Figure \* ARABIC </w:instrText>
      </w:r>
      <w:r w:rsidRPr="00C75713">
        <w:rPr>
          <w:noProof/>
        </w:rPr>
        <w:fldChar w:fldCharType="separate"/>
      </w:r>
      <w:r w:rsidR="00FF56AF" w:rsidRPr="00C75713">
        <w:rPr>
          <w:noProof/>
        </w:rPr>
        <w:t>15</w:t>
      </w:r>
      <w:r w:rsidRPr="00C75713">
        <w:rPr>
          <w:noProof/>
        </w:rPr>
        <w:fldChar w:fldCharType="end"/>
      </w:r>
      <w:r w:rsidRPr="00C75713">
        <w:t>: Organization to Organization Relationships</w:t>
      </w:r>
      <w:bookmarkEnd w:id="116"/>
      <w:bookmarkEnd w:id="117"/>
    </w:p>
    <w:p w:rsidR="00FB190F" w:rsidRPr="00C75713" w:rsidRDefault="00FB190F" w:rsidP="00FB190F">
      <w:pPr>
        <w:rPr>
          <w:b/>
        </w:rPr>
      </w:pPr>
    </w:p>
    <w:p w:rsidR="00862C67" w:rsidRPr="00C75713" w:rsidRDefault="00FF56BF" w:rsidP="0049032C">
      <w:pPr>
        <w:spacing w:after="0"/>
        <w:rPr>
          <w:rFonts w:ascii="Arial Bold" w:hAnsi="Arial Bold"/>
          <w:bCs/>
          <w:caps/>
          <w:sz w:val="28"/>
          <w:szCs w:val="32"/>
        </w:rPr>
      </w:pPr>
      <w:r w:rsidRPr="00C75713">
        <w:t>It should be noted that r</w:t>
      </w:r>
      <w:r w:rsidR="00271B4A" w:rsidRPr="00C75713">
        <w:t xml:space="preserve">elationships between entities must be differentiated from interactions between entities (i.e., transaction execution). </w:t>
      </w:r>
      <w:r w:rsidRPr="00C75713">
        <w:t>In Figure 1</w:t>
      </w:r>
      <w:r w:rsidR="00FF56AF" w:rsidRPr="00C75713">
        <w:t>5</w:t>
      </w:r>
      <w:r w:rsidRPr="00C75713">
        <w:t xml:space="preserve"> above, </w:t>
      </w:r>
      <w:r w:rsidRPr="00C75713">
        <w:rPr>
          <w:b/>
        </w:rPr>
        <w:t>Org</w:t>
      </w:r>
      <w:r w:rsidRPr="00C75713">
        <w:rPr>
          <w:b/>
          <w:vertAlign w:val="subscript"/>
        </w:rPr>
        <w:t>4</w:t>
      </w:r>
      <w:r w:rsidRPr="00C75713">
        <w:t xml:space="preserve"> has interactions with </w:t>
      </w:r>
      <w:r w:rsidRPr="00C75713">
        <w:rPr>
          <w:b/>
        </w:rPr>
        <w:t>Org</w:t>
      </w:r>
      <w:r w:rsidRPr="00C75713">
        <w:rPr>
          <w:b/>
          <w:vertAlign w:val="subscript"/>
        </w:rPr>
        <w:t>5</w:t>
      </w:r>
      <w:r w:rsidRPr="00C75713">
        <w:t xml:space="preserve">, but </w:t>
      </w:r>
      <w:r w:rsidRPr="00C75713">
        <w:rPr>
          <w:b/>
        </w:rPr>
        <w:t>Org</w:t>
      </w:r>
      <w:r w:rsidRPr="00C75713">
        <w:rPr>
          <w:b/>
          <w:vertAlign w:val="subscript"/>
        </w:rPr>
        <w:t>4</w:t>
      </w:r>
      <w:r w:rsidRPr="00C75713">
        <w:t xml:space="preserve"> does not have a relationship with </w:t>
      </w:r>
      <w:r w:rsidRPr="00C75713">
        <w:rPr>
          <w:b/>
        </w:rPr>
        <w:t>Org</w:t>
      </w:r>
      <w:r w:rsidRPr="00C75713">
        <w:rPr>
          <w:b/>
          <w:vertAlign w:val="subscript"/>
        </w:rPr>
        <w:t>5</w:t>
      </w:r>
      <w:r w:rsidRPr="00C75713">
        <w:t xml:space="preserve">. </w:t>
      </w:r>
      <w:r w:rsidR="00271B4A" w:rsidRPr="00C75713">
        <w:rPr>
          <w:rFonts w:ascii="Calibri" w:hAnsi="Calibri"/>
        </w:rPr>
        <w:t>This concept will be discussed in more detail in a subsequent version of the PSP PCTF.</w:t>
      </w:r>
    </w:p>
    <w:p w:rsidR="00FB190F" w:rsidRPr="00C75713" w:rsidRDefault="00FB190F">
      <w:pPr>
        <w:spacing w:after="0"/>
        <w:jc w:val="left"/>
        <w:rPr>
          <w:rFonts w:ascii="Arial Bold" w:hAnsi="Arial Bold"/>
          <w:b/>
          <w:bCs/>
          <w:caps/>
          <w:sz w:val="28"/>
          <w:szCs w:val="32"/>
          <w:highlight w:val="green"/>
        </w:rPr>
      </w:pPr>
      <w:r w:rsidRPr="00C75713">
        <w:rPr>
          <w:rFonts w:ascii="Arial Bold" w:hAnsi="Arial Bold"/>
          <w:b/>
          <w:bCs/>
          <w:caps/>
          <w:sz w:val="28"/>
          <w:szCs w:val="32"/>
          <w:highlight w:val="green"/>
        </w:rPr>
        <w:br w:type="page"/>
      </w:r>
    </w:p>
    <w:p w:rsidR="00862C67" w:rsidRPr="00C75713" w:rsidRDefault="00862C67" w:rsidP="00862C67">
      <w:pPr>
        <w:pStyle w:val="Heading1"/>
      </w:pPr>
      <w:bookmarkStart w:id="118" w:name="_Toc61530861"/>
      <w:r w:rsidRPr="00C75713">
        <w:rPr>
          <w:highlight w:val="yellow"/>
        </w:rPr>
        <w:lastRenderedPageBreak/>
        <w:t>Appendix E: Credentials Overview</w:t>
      </w:r>
      <w:bookmarkEnd w:id="118"/>
    </w:p>
    <w:p w:rsidR="00862C67" w:rsidRPr="00C75713" w:rsidRDefault="00862C67" w:rsidP="00862C67">
      <w:pPr>
        <w:pStyle w:val="Heading2"/>
      </w:pPr>
      <w:bookmarkStart w:id="119" w:name="_Toc57194683"/>
      <w:bookmarkStart w:id="120" w:name="_Toc61530862"/>
      <w:r w:rsidRPr="00C75713">
        <w:t>What is a Credential?</w:t>
      </w:r>
      <w:bookmarkEnd w:id="119"/>
      <w:bookmarkEnd w:id="120"/>
    </w:p>
    <w:p w:rsidR="00862C67" w:rsidRPr="00C75713" w:rsidRDefault="00862C67" w:rsidP="00862C67">
      <w:r w:rsidRPr="00C75713">
        <w:t>The foundation of any transaction is trust. Trust is built on the assurance that any claim made by a transacting entity can be relied on as being true. As examples, a transacting entity may need to confirm the identity of the entity with which it is transacting, whether that entity has the authority to conduct a certain activity, or whether that entity owns a particular asset.</w:t>
      </w:r>
    </w:p>
    <w:p w:rsidR="00862C67" w:rsidRPr="00C75713" w:rsidRDefault="00862C67" w:rsidP="00862C67">
      <w:r w:rsidRPr="00C75713">
        <w:t>Over the centuries an array of credentials have been developed and issued to entities in order to solve the trust problem between entities. A credential is an assertion</w:t>
      </w:r>
      <w:r w:rsidRPr="00C75713">
        <w:rPr>
          <w:rStyle w:val="FootnoteReference"/>
        </w:rPr>
        <w:footnoteReference w:id="35"/>
      </w:r>
      <w:r w:rsidRPr="00C75713">
        <w:t xml:space="preserve"> of identity, qualification, competence, authority, </w:t>
      </w:r>
      <w:r w:rsidRPr="00C75713">
        <w:rPr>
          <w:szCs w:val="24"/>
        </w:rPr>
        <w:t>rights, privileges, permissions, status, eligibility, or asset ownership</w:t>
      </w:r>
      <w:r w:rsidRPr="00C75713">
        <w:t xml:space="preserve"> (or a combination of these) that is issued by one entity (the </w:t>
      </w:r>
      <w:r w:rsidRPr="00C75713">
        <w:rPr>
          <w:i/>
        </w:rPr>
        <w:t>Issuer</w:t>
      </w:r>
      <w:r w:rsidRPr="00C75713">
        <w:t xml:space="preserve">) to another entity (the </w:t>
      </w:r>
      <w:r w:rsidRPr="00C75713">
        <w:rPr>
          <w:i/>
        </w:rPr>
        <w:t>Holder</w:t>
      </w:r>
      <w:r w:rsidRPr="00C75713">
        <w:t>). The Issuer either possesses the de jure authority to issue the credential, or is granted through convention and consensus the de facto authority and assumed competence to issue the credential.</w:t>
      </w:r>
    </w:p>
    <w:p w:rsidR="00862C67" w:rsidRPr="00C75713" w:rsidRDefault="00862C67" w:rsidP="00862C67">
      <w:pPr>
        <w:rPr>
          <w:rFonts w:cstheme="minorHAnsi"/>
          <w:szCs w:val="24"/>
          <w:lang w:eastAsia="en-CA"/>
        </w:rPr>
      </w:pPr>
      <w:r w:rsidRPr="00C75713">
        <w:t>Credentials contain the attributes of entit</w:t>
      </w:r>
      <w:r w:rsidR="00644761" w:rsidRPr="00C75713">
        <w:t>ies</w:t>
      </w:r>
      <w:r w:rsidRPr="00C75713">
        <w:t xml:space="preserve"> (the </w:t>
      </w:r>
      <w:r w:rsidRPr="00C75713">
        <w:rPr>
          <w:i/>
        </w:rPr>
        <w:t>Subject</w:t>
      </w:r>
      <w:r w:rsidR="00644761" w:rsidRPr="00C75713">
        <w:rPr>
          <w:i/>
        </w:rPr>
        <w:t>s</w:t>
      </w:r>
      <w:r w:rsidRPr="00C75713">
        <w:t>). These attributes are a combination of identity attributes (in particular, identifiers)</w:t>
      </w:r>
      <w:r w:rsidRPr="00C75713">
        <w:rPr>
          <w:rStyle w:val="FootnoteReference"/>
        </w:rPr>
        <w:footnoteReference w:id="36"/>
      </w:r>
      <w:r w:rsidRPr="00C75713">
        <w:t xml:space="preserve"> and non-identity attributes</w:t>
      </w:r>
      <w:r w:rsidR="00644761" w:rsidRPr="00C75713">
        <w:t xml:space="preserve"> which may include relationship attributes</w:t>
      </w:r>
      <w:r w:rsidRPr="00C75713">
        <w:t xml:space="preserve">. </w:t>
      </w:r>
      <w:r w:rsidRPr="00C75713">
        <w:rPr>
          <w:rFonts w:cstheme="minorHAnsi"/>
          <w:color w:val="000000"/>
          <w:szCs w:val="24"/>
          <w:lang w:eastAsia="en-CA"/>
        </w:rPr>
        <w:t>Examples of non-identity attributes include education levels (e.g., a university degree in engineering), permission to operate a motor vehicle (e.g., a driver’s license), income level, or status as an employee in a company</w:t>
      </w:r>
      <w:r w:rsidRPr="00C75713">
        <w:rPr>
          <w:rFonts w:cstheme="minorHAnsi"/>
          <w:szCs w:val="24"/>
          <w:lang w:eastAsia="en-CA"/>
        </w:rPr>
        <w:t>.</w:t>
      </w:r>
    </w:p>
    <w:p w:rsidR="00862C67" w:rsidRPr="00C75713" w:rsidRDefault="00862C67" w:rsidP="00862C67">
      <w:r w:rsidRPr="00C75713">
        <w:t xml:space="preserve">A credential may convey simple information such as a person’s birth date or a corporation’s registration status in a given province, or it may convey more complex information such as a university transcript or an employment history. Credentials help answer questions such as: “is this person permitted to drive in Ontario?”, “does this person meet the requirements needed to receive employment insurance benefits?”, “is this business </w:t>
      </w:r>
      <w:r w:rsidRPr="00C75713">
        <w:rPr>
          <w:rFonts w:cstheme="minorHAnsi"/>
          <w:szCs w:val="24"/>
        </w:rPr>
        <w:t>licensed to cut timber in British Columbia?”, or “does this business qualify for a small business loan?”</w:t>
      </w:r>
      <w:r w:rsidRPr="00C75713">
        <w:t xml:space="preserve"> </w:t>
      </w:r>
    </w:p>
    <w:p w:rsidR="00862C67" w:rsidRPr="00C75713" w:rsidRDefault="00862C67">
      <w:pPr>
        <w:spacing w:after="0"/>
        <w:jc w:val="left"/>
      </w:pPr>
      <w:r w:rsidRPr="00C75713">
        <w:br w:type="page"/>
      </w:r>
    </w:p>
    <w:p w:rsidR="00862C67" w:rsidRPr="00C75713" w:rsidRDefault="00862C67" w:rsidP="00862C67">
      <w:pPr>
        <w:pStyle w:val="Heading2"/>
      </w:pPr>
      <w:bookmarkStart w:id="121" w:name="_Toc57194684"/>
      <w:bookmarkStart w:id="122" w:name="_Toc61530863"/>
      <w:r w:rsidRPr="00C75713">
        <w:lastRenderedPageBreak/>
        <w:t>Types of Credentials</w:t>
      </w:r>
      <w:bookmarkEnd w:id="121"/>
      <w:bookmarkEnd w:id="122"/>
    </w:p>
    <w:p w:rsidR="00862C67" w:rsidRPr="00C75713" w:rsidRDefault="00862C67" w:rsidP="00862C67">
      <w:r w:rsidRPr="00C75713">
        <w:t>The following is list of the many types of credentials that exist:</w:t>
      </w:r>
    </w:p>
    <w:p w:rsidR="00862C67" w:rsidRPr="00C75713" w:rsidRDefault="00862C67" w:rsidP="00862C67">
      <w:pPr>
        <w:pStyle w:val="ListParagraph"/>
        <w:numPr>
          <w:ilvl w:val="0"/>
          <w:numId w:val="51"/>
        </w:numPr>
        <w:jc w:val="both"/>
        <w:rPr>
          <w:rFonts w:asciiTheme="minorHAnsi" w:hAnsiTheme="minorHAnsi"/>
          <w:sz w:val="24"/>
          <w:szCs w:val="24"/>
        </w:rPr>
      </w:pPr>
      <w:r w:rsidRPr="00C75713">
        <w:rPr>
          <w:rFonts w:asciiTheme="minorHAnsi" w:hAnsiTheme="minorHAnsi"/>
          <w:sz w:val="24"/>
          <w:szCs w:val="24"/>
        </w:rPr>
        <w:t>Citizenship and Legal Residency Credentials (e.g., birth certificate, citizenship certificate, permanent residence certificate, passport)</w:t>
      </w:r>
    </w:p>
    <w:p w:rsidR="00862C67" w:rsidRPr="00C75713" w:rsidRDefault="00862C67" w:rsidP="00862C67">
      <w:pPr>
        <w:pStyle w:val="ListParagraph"/>
        <w:numPr>
          <w:ilvl w:val="0"/>
          <w:numId w:val="51"/>
        </w:numPr>
        <w:jc w:val="both"/>
        <w:rPr>
          <w:rFonts w:asciiTheme="minorHAnsi" w:hAnsiTheme="minorHAnsi"/>
          <w:sz w:val="24"/>
          <w:szCs w:val="24"/>
        </w:rPr>
      </w:pPr>
      <w:r w:rsidRPr="00C75713">
        <w:rPr>
          <w:rFonts w:asciiTheme="minorHAnsi" w:hAnsiTheme="minorHAnsi"/>
          <w:sz w:val="24"/>
          <w:szCs w:val="24"/>
        </w:rPr>
        <w:t>Service Enrolment Credentials (e.g., P/T health services card, private health insurance card, private dental services insurance card, private travel insurance card, loyalty reward program card, group or club membership card)</w:t>
      </w:r>
    </w:p>
    <w:p w:rsidR="00862C67" w:rsidRPr="00C75713" w:rsidRDefault="00862C67" w:rsidP="00862C67">
      <w:pPr>
        <w:pStyle w:val="ListParagraph"/>
        <w:numPr>
          <w:ilvl w:val="0"/>
          <w:numId w:val="51"/>
        </w:numPr>
        <w:jc w:val="both"/>
        <w:rPr>
          <w:rFonts w:asciiTheme="minorHAnsi" w:hAnsiTheme="minorHAnsi"/>
          <w:sz w:val="24"/>
          <w:szCs w:val="24"/>
        </w:rPr>
      </w:pPr>
      <w:r w:rsidRPr="00C75713">
        <w:rPr>
          <w:rFonts w:asciiTheme="minorHAnsi" w:hAnsiTheme="minorHAnsi"/>
          <w:sz w:val="24"/>
          <w:szCs w:val="24"/>
        </w:rPr>
        <w:t>Operator Licensing Credentials (e.g., automobile driver's licence, heavy equipment operator’s licence)</w:t>
      </w:r>
    </w:p>
    <w:p w:rsidR="00862C67" w:rsidRPr="00C75713" w:rsidRDefault="00862C67" w:rsidP="00862C67">
      <w:pPr>
        <w:pStyle w:val="ListParagraph"/>
        <w:numPr>
          <w:ilvl w:val="0"/>
          <w:numId w:val="51"/>
        </w:numPr>
        <w:jc w:val="both"/>
        <w:rPr>
          <w:rFonts w:asciiTheme="minorHAnsi" w:hAnsiTheme="minorHAnsi"/>
          <w:sz w:val="24"/>
          <w:szCs w:val="24"/>
        </w:rPr>
      </w:pPr>
      <w:r w:rsidRPr="00C75713">
        <w:rPr>
          <w:rFonts w:asciiTheme="minorHAnsi" w:hAnsiTheme="minorHAnsi"/>
          <w:sz w:val="24"/>
          <w:szCs w:val="24"/>
        </w:rPr>
        <w:t xml:space="preserve">Business Credentials (e.g., licences, permits, inspection certificates, product claims) </w:t>
      </w:r>
    </w:p>
    <w:p w:rsidR="00862C67" w:rsidRPr="00C75713" w:rsidRDefault="00862C67" w:rsidP="00862C67">
      <w:pPr>
        <w:pStyle w:val="ListParagraph"/>
        <w:numPr>
          <w:ilvl w:val="0"/>
          <w:numId w:val="51"/>
        </w:numPr>
        <w:jc w:val="both"/>
        <w:rPr>
          <w:rFonts w:asciiTheme="minorHAnsi" w:hAnsiTheme="minorHAnsi"/>
          <w:sz w:val="24"/>
          <w:szCs w:val="24"/>
        </w:rPr>
      </w:pPr>
      <w:r w:rsidRPr="00C75713">
        <w:rPr>
          <w:rFonts w:asciiTheme="minorHAnsi" w:hAnsiTheme="minorHAnsi"/>
          <w:sz w:val="24"/>
          <w:szCs w:val="24"/>
        </w:rPr>
        <w:t>Financial Services Credentials (e.g., bank debit card, credit card)</w:t>
      </w:r>
    </w:p>
    <w:p w:rsidR="00862C67" w:rsidRPr="00C75713" w:rsidRDefault="00862C67" w:rsidP="00862C67">
      <w:pPr>
        <w:pStyle w:val="ListParagraph"/>
        <w:numPr>
          <w:ilvl w:val="0"/>
          <w:numId w:val="51"/>
        </w:numPr>
        <w:jc w:val="both"/>
        <w:rPr>
          <w:rFonts w:asciiTheme="minorHAnsi" w:hAnsiTheme="minorHAnsi"/>
          <w:sz w:val="24"/>
          <w:szCs w:val="24"/>
        </w:rPr>
      </w:pPr>
      <w:r w:rsidRPr="00C75713">
        <w:rPr>
          <w:rFonts w:asciiTheme="minorHAnsi" w:hAnsiTheme="minorHAnsi"/>
          <w:sz w:val="24"/>
          <w:szCs w:val="24"/>
        </w:rPr>
        <w:t>Asset Ownership Credentials (e.g., motor vehicle registration, deed to a property, proof of motor vehicle insurance)</w:t>
      </w:r>
    </w:p>
    <w:p w:rsidR="00862C67" w:rsidRPr="00C75713" w:rsidRDefault="00862C67" w:rsidP="00862C67">
      <w:pPr>
        <w:pStyle w:val="ListParagraph"/>
        <w:numPr>
          <w:ilvl w:val="0"/>
          <w:numId w:val="51"/>
        </w:numPr>
        <w:jc w:val="both"/>
        <w:rPr>
          <w:rFonts w:asciiTheme="minorHAnsi" w:hAnsiTheme="minorHAnsi"/>
          <w:sz w:val="24"/>
          <w:szCs w:val="24"/>
        </w:rPr>
      </w:pPr>
      <w:r w:rsidRPr="00C75713">
        <w:rPr>
          <w:rFonts w:asciiTheme="minorHAnsi" w:hAnsiTheme="minorHAnsi"/>
          <w:sz w:val="24"/>
          <w:szCs w:val="24"/>
        </w:rPr>
        <w:t>Academic Credentials (e.g., diploma, degree, certificate, certification, school transcript)</w:t>
      </w:r>
    </w:p>
    <w:p w:rsidR="00862C67" w:rsidRPr="00C75713" w:rsidRDefault="00862C67" w:rsidP="00862C67">
      <w:pPr>
        <w:pStyle w:val="ListParagraph"/>
        <w:numPr>
          <w:ilvl w:val="0"/>
          <w:numId w:val="51"/>
        </w:numPr>
        <w:jc w:val="both"/>
        <w:rPr>
          <w:rFonts w:asciiTheme="minorHAnsi" w:hAnsiTheme="minorHAnsi"/>
          <w:sz w:val="24"/>
          <w:szCs w:val="24"/>
        </w:rPr>
      </w:pPr>
      <w:r w:rsidRPr="00C75713">
        <w:rPr>
          <w:rFonts w:asciiTheme="minorHAnsi" w:hAnsiTheme="minorHAnsi"/>
          <w:sz w:val="24"/>
          <w:szCs w:val="24"/>
        </w:rPr>
        <w:t>Employment Credentials (e.g., proof of employment, proof of salary)</w:t>
      </w:r>
    </w:p>
    <w:p w:rsidR="00862C67" w:rsidRPr="00C75713" w:rsidRDefault="00862C67" w:rsidP="00862C67">
      <w:pPr>
        <w:pStyle w:val="ListParagraph"/>
        <w:numPr>
          <w:ilvl w:val="0"/>
          <w:numId w:val="51"/>
        </w:numPr>
        <w:jc w:val="both"/>
        <w:rPr>
          <w:rFonts w:asciiTheme="minorHAnsi" w:hAnsiTheme="minorHAnsi"/>
          <w:sz w:val="24"/>
          <w:szCs w:val="24"/>
        </w:rPr>
      </w:pPr>
      <w:r w:rsidRPr="00C75713">
        <w:rPr>
          <w:rFonts w:asciiTheme="minorHAnsi" w:hAnsiTheme="minorHAnsi"/>
          <w:sz w:val="24"/>
          <w:szCs w:val="24"/>
        </w:rPr>
        <w:t xml:space="preserve">Trade or Professional Membership Credentials (e.g., Union of Electricians, Musicians Union, Law Society of Ontario) </w:t>
      </w:r>
    </w:p>
    <w:p w:rsidR="00862C67" w:rsidRPr="00C75713" w:rsidRDefault="00862C67" w:rsidP="00862C67">
      <w:pPr>
        <w:pStyle w:val="ListParagraph"/>
        <w:numPr>
          <w:ilvl w:val="0"/>
          <w:numId w:val="51"/>
        </w:numPr>
        <w:jc w:val="both"/>
        <w:rPr>
          <w:rFonts w:asciiTheme="minorHAnsi" w:hAnsiTheme="minorHAnsi"/>
          <w:sz w:val="24"/>
          <w:szCs w:val="24"/>
        </w:rPr>
      </w:pPr>
      <w:r w:rsidRPr="00C75713">
        <w:rPr>
          <w:rFonts w:asciiTheme="minorHAnsi" w:hAnsiTheme="minorHAnsi"/>
          <w:sz w:val="24"/>
          <w:szCs w:val="24"/>
        </w:rPr>
        <w:t xml:space="preserve">Diplomatic Credentials (e.g., ambassadorial letters of introduction) </w:t>
      </w:r>
    </w:p>
    <w:p w:rsidR="00862C67" w:rsidRPr="00C75713" w:rsidRDefault="00862C67" w:rsidP="00862C67">
      <w:pPr>
        <w:pStyle w:val="ListParagraph"/>
        <w:numPr>
          <w:ilvl w:val="0"/>
          <w:numId w:val="51"/>
        </w:numPr>
        <w:jc w:val="both"/>
        <w:rPr>
          <w:rFonts w:asciiTheme="minorHAnsi" w:hAnsiTheme="minorHAnsi"/>
          <w:sz w:val="24"/>
          <w:szCs w:val="24"/>
        </w:rPr>
      </w:pPr>
      <w:r w:rsidRPr="00C75713">
        <w:rPr>
          <w:rFonts w:asciiTheme="minorHAnsi" w:hAnsiTheme="minorHAnsi"/>
          <w:sz w:val="24"/>
          <w:szCs w:val="24"/>
        </w:rPr>
        <w:t>Journalist Credentials (e.g., press pass)</w:t>
      </w:r>
    </w:p>
    <w:p w:rsidR="00862C67" w:rsidRPr="00C75713" w:rsidRDefault="00862C67" w:rsidP="00862C67">
      <w:pPr>
        <w:pStyle w:val="ListParagraph"/>
        <w:numPr>
          <w:ilvl w:val="0"/>
          <w:numId w:val="51"/>
        </w:numPr>
        <w:jc w:val="both"/>
        <w:rPr>
          <w:rFonts w:asciiTheme="minorHAnsi" w:hAnsiTheme="minorHAnsi"/>
          <w:sz w:val="24"/>
          <w:szCs w:val="24"/>
        </w:rPr>
      </w:pPr>
      <w:r w:rsidRPr="00C75713">
        <w:rPr>
          <w:rFonts w:asciiTheme="minorHAnsi" w:hAnsiTheme="minorHAnsi"/>
          <w:sz w:val="24"/>
          <w:szCs w:val="24"/>
        </w:rPr>
        <w:t>Security Clearance Credentials (e.g., information access, building access pass)</w:t>
      </w:r>
    </w:p>
    <w:p w:rsidR="00862C67" w:rsidRPr="00C75713" w:rsidRDefault="00862C67" w:rsidP="00862C67">
      <w:pPr>
        <w:pStyle w:val="ListParagraph"/>
        <w:numPr>
          <w:ilvl w:val="0"/>
          <w:numId w:val="51"/>
        </w:numPr>
        <w:jc w:val="both"/>
        <w:rPr>
          <w:rFonts w:asciiTheme="minorHAnsi" w:hAnsiTheme="minorHAnsi"/>
          <w:sz w:val="24"/>
          <w:szCs w:val="24"/>
        </w:rPr>
      </w:pPr>
      <w:r w:rsidRPr="00C75713">
        <w:rPr>
          <w:rFonts w:asciiTheme="minorHAnsi" w:hAnsiTheme="minorHAnsi"/>
          <w:sz w:val="24"/>
          <w:szCs w:val="24"/>
        </w:rPr>
        <w:t>Authentication Credentials</w:t>
      </w:r>
      <w:r w:rsidRPr="00C75713">
        <w:rPr>
          <w:rStyle w:val="FootnoteReference"/>
          <w:rFonts w:asciiTheme="minorHAnsi" w:hAnsiTheme="minorHAnsi"/>
          <w:sz w:val="24"/>
          <w:szCs w:val="24"/>
        </w:rPr>
        <w:footnoteReference w:id="37"/>
      </w:r>
      <w:r w:rsidRPr="00C75713">
        <w:rPr>
          <w:rFonts w:asciiTheme="minorHAnsi" w:hAnsiTheme="minorHAnsi"/>
          <w:sz w:val="24"/>
          <w:szCs w:val="24"/>
        </w:rPr>
        <w:t xml:space="preserve"> (e.g., user name/password combination)</w:t>
      </w:r>
    </w:p>
    <w:p w:rsidR="00862C67" w:rsidRPr="00C75713" w:rsidRDefault="00862C67">
      <w:pPr>
        <w:spacing w:after="0"/>
        <w:jc w:val="left"/>
        <w:rPr>
          <w:rFonts w:ascii="Arial Bold" w:hAnsi="Arial Bold"/>
          <w:b/>
          <w:bCs/>
          <w:caps/>
          <w:sz w:val="28"/>
          <w:szCs w:val="32"/>
        </w:rPr>
      </w:pPr>
      <w:bookmarkStart w:id="123" w:name="_Toc57194685"/>
      <w:r w:rsidRPr="00C75713">
        <w:br w:type="page"/>
      </w:r>
    </w:p>
    <w:p w:rsidR="00862C67" w:rsidRPr="00C75713" w:rsidRDefault="00862C67" w:rsidP="00862C67">
      <w:pPr>
        <w:pStyle w:val="Heading2"/>
      </w:pPr>
      <w:bookmarkStart w:id="124" w:name="_Toc61530864"/>
      <w:r w:rsidRPr="00C75713">
        <w:lastRenderedPageBreak/>
        <w:t>Documentation of Credentials</w:t>
      </w:r>
      <w:bookmarkEnd w:id="123"/>
      <w:bookmarkEnd w:id="124"/>
    </w:p>
    <w:p w:rsidR="00862C67" w:rsidRPr="00C75713" w:rsidRDefault="00862C67" w:rsidP="00862C67">
      <w:r w:rsidRPr="00C75713">
        <w:t>The Holder of a credential is usually given some form of documentation as proof of the credential. For many years credential documentation consisted mainly of a piece of paper or a plastic card. Over time authentication features (including electronic authentication features) were built into the plastic card. Increasingly today credentials are being issued in an electronic form.</w:t>
      </w:r>
    </w:p>
    <w:p w:rsidR="00862C67" w:rsidRPr="00C75713" w:rsidRDefault="00862C67" w:rsidP="00862C67">
      <w:pPr>
        <w:pStyle w:val="Heading2"/>
      </w:pPr>
      <w:bookmarkStart w:id="125" w:name="_Toc57194686"/>
      <w:bookmarkStart w:id="126" w:name="_Toc61530865"/>
      <w:r w:rsidRPr="00C75713">
        <w:rPr>
          <w:highlight w:val="yellow"/>
        </w:rPr>
        <w:t>The Credential Model</w:t>
      </w:r>
      <w:bookmarkEnd w:id="125"/>
      <w:bookmarkEnd w:id="126"/>
    </w:p>
    <w:p w:rsidR="00862C67" w:rsidRPr="00C75713" w:rsidRDefault="00862C67" w:rsidP="00862C67"/>
    <w:p w:rsidR="00862C67" w:rsidRPr="00C75713" w:rsidRDefault="00862C67" w:rsidP="00862C67">
      <w:r w:rsidRPr="00C75713">
        <w:rPr>
          <w:noProof/>
          <w:lang w:eastAsia="en-CA"/>
        </w:rPr>
        <w:drawing>
          <wp:inline distT="0" distB="0" distL="0" distR="0" wp14:anchorId="3D36A782" wp14:editId="74C50AC7">
            <wp:extent cx="5600700" cy="3545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2092" cy="3546761"/>
                    </a:xfrm>
                    <a:prstGeom prst="rect">
                      <a:avLst/>
                    </a:prstGeom>
                    <a:noFill/>
                  </pic:spPr>
                </pic:pic>
              </a:graphicData>
            </a:graphic>
          </wp:inline>
        </w:drawing>
      </w:r>
    </w:p>
    <w:p w:rsidR="00862C67" w:rsidRPr="00C75713" w:rsidRDefault="00862C67" w:rsidP="00862C67"/>
    <w:p w:rsidR="00862C67" w:rsidRPr="00C75713" w:rsidRDefault="00862C67" w:rsidP="00862C67">
      <w:pPr>
        <w:pStyle w:val="Caption"/>
        <w:keepNext/>
        <w:rPr>
          <w:rFonts w:eastAsia="Calibri" w:cs="Calibri"/>
          <w:szCs w:val="24"/>
        </w:rPr>
      </w:pPr>
      <w:bookmarkStart w:id="127" w:name="_Toc57194648"/>
      <w:bookmarkStart w:id="128" w:name="_Toc61450071"/>
      <w:r w:rsidRPr="00C75713">
        <w:rPr>
          <w:szCs w:val="24"/>
        </w:rPr>
        <w:t xml:space="preserve">Figure </w:t>
      </w:r>
      <w:r w:rsidRPr="00C75713">
        <w:rPr>
          <w:noProof/>
          <w:szCs w:val="24"/>
        </w:rPr>
        <w:fldChar w:fldCharType="begin"/>
      </w:r>
      <w:r w:rsidRPr="00C75713">
        <w:rPr>
          <w:noProof/>
          <w:szCs w:val="24"/>
        </w:rPr>
        <w:instrText xml:space="preserve"> SEQ Figure \* ARABIC </w:instrText>
      </w:r>
      <w:r w:rsidRPr="00C75713">
        <w:rPr>
          <w:noProof/>
          <w:szCs w:val="24"/>
        </w:rPr>
        <w:fldChar w:fldCharType="separate"/>
      </w:r>
      <w:r w:rsidR="00FF56AF" w:rsidRPr="00C75713">
        <w:rPr>
          <w:noProof/>
          <w:szCs w:val="24"/>
        </w:rPr>
        <w:t>16</w:t>
      </w:r>
      <w:r w:rsidRPr="00C75713">
        <w:rPr>
          <w:noProof/>
          <w:szCs w:val="24"/>
        </w:rPr>
        <w:fldChar w:fldCharType="end"/>
      </w:r>
      <w:r w:rsidRPr="00C75713">
        <w:rPr>
          <w:szCs w:val="24"/>
        </w:rPr>
        <w:t>: The Credential Model</w:t>
      </w:r>
      <w:bookmarkEnd w:id="127"/>
      <w:bookmarkEnd w:id="128"/>
    </w:p>
    <w:p w:rsidR="00862C67" w:rsidRPr="00C75713" w:rsidRDefault="00862C67" w:rsidP="00862C67"/>
    <w:p w:rsidR="00862C67" w:rsidRPr="00C75713" w:rsidRDefault="00862C67" w:rsidP="00862C67">
      <w:r w:rsidRPr="00C75713">
        <w:t>A credential is composed of three components:</w:t>
      </w:r>
    </w:p>
    <w:p w:rsidR="00862C67" w:rsidRPr="00C75713" w:rsidRDefault="00862C67" w:rsidP="00862C67">
      <w:pPr>
        <w:pStyle w:val="ListParagraph"/>
        <w:numPr>
          <w:ilvl w:val="0"/>
          <w:numId w:val="50"/>
        </w:numPr>
        <w:jc w:val="both"/>
        <w:rPr>
          <w:rFonts w:asciiTheme="minorHAnsi" w:hAnsiTheme="minorHAnsi"/>
          <w:sz w:val="24"/>
          <w:szCs w:val="24"/>
        </w:rPr>
      </w:pPr>
      <w:r w:rsidRPr="00C75713">
        <w:rPr>
          <w:rFonts w:asciiTheme="minorHAnsi" w:hAnsiTheme="minorHAnsi"/>
          <w:sz w:val="24"/>
          <w:szCs w:val="24"/>
        </w:rPr>
        <w:t>Content: a set of claims</w:t>
      </w:r>
    </w:p>
    <w:p w:rsidR="00862C67" w:rsidRPr="00C75713" w:rsidRDefault="00862C67" w:rsidP="00862C67">
      <w:pPr>
        <w:pStyle w:val="ListParagraph"/>
        <w:numPr>
          <w:ilvl w:val="0"/>
          <w:numId w:val="50"/>
        </w:numPr>
        <w:jc w:val="both"/>
        <w:rPr>
          <w:rFonts w:asciiTheme="minorHAnsi" w:hAnsiTheme="minorHAnsi"/>
          <w:sz w:val="24"/>
          <w:szCs w:val="24"/>
        </w:rPr>
      </w:pPr>
      <w:r w:rsidRPr="00C75713">
        <w:rPr>
          <w:rFonts w:asciiTheme="minorHAnsi" w:hAnsiTheme="minorHAnsi"/>
          <w:sz w:val="24"/>
          <w:szCs w:val="24"/>
        </w:rPr>
        <w:t>Container: documentary proof of the credential</w:t>
      </w:r>
    </w:p>
    <w:p w:rsidR="00862C67" w:rsidRPr="00C75713" w:rsidRDefault="00862C67" w:rsidP="00862C67">
      <w:pPr>
        <w:pStyle w:val="ListParagraph"/>
        <w:numPr>
          <w:ilvl w:val="0"/>
          <w:numId w:val="50"/>
        </w:numPr>
        <w:jc w:val="both"/>
        <w:rPr>
          <w:rFonts w:asciiTheme="minorHAnsi" w:hAnsiTheme="minorHAnsi"/>
          <w:sz w:val="24"/>
          <w:szCs w:val="24"/>
        </w:rPr>
      </w:pPr>
      <w:r w:rsidRPr="00C75713">
        <w:rPr>
          <w:rFonts w:asciiTheme="minorHAnsi" w:hAnsiTheme="minorHAnsi"/>
          <w:sz w:val="24"/>
          <w:szCs w:val="24"/>
        </w:rPr>
        <w:t>Witness: an attestation to the content</w:t>
      </w:r>
    </w:p>
    <w:p w:rsidR="00644761" w:rsidRPr="00C75713" w:rsidRDefault="00644761">
      <w:pPr>
        <w:spacing w:after="0"/>
        <w:jc w:val="left"/>
        <w:rPr>
          <w:rFonts w:ascii="Arial Bold" w:hAnsi="Arial Bold"/>
          <w:b/>
          <w:sz w:val="28"/>
          <w:szCs w:val="28"/>
        </w:rPr>
      </w:pPr>
      <w:bookmarkStart w:id="129" w:name="_Toc57194687"/>
      <w:r w:rsidRPr="00C75713">
        <w:br w:type="page"/>
      </w:r>
    </w:p>
    <w:p w:rsidR="00862C67" w:rsidRPr="00C75713" w:rsidRDefault="00862C67" w:rsidP="00862C67">
      <w:pPr>
        <w:pStyle w:val="Heading2"/>
      </w:pPr>
      <w:bookmarkStart w:id="130" w:name="_Toc61530866"/>
      <w:r w:rsidRPr="00C75713">
        <w:lastRenderedPageBreak/>
        <w:t>Claims Assertion</w:t>
      </w:r>
      <w:bookmarkEnd w:id="129"/>
      <w:bookmarkEnd w:id="130"/>
    </w:p>
    <w:p w:rsidR="00862C67" w:rsidRPr="00C75713" w:rsidRDefault="00862C67" w:rsidP="00862C67">
      <w:pPr>
        <w:spacing w:after="0"/>
        <w:jc w:val="left"/>
      </w:pPr>
    </w:p>
    <w:p w:rsidR="00862C67" w:rsidRPr="00C75713" w:rsidRDefault="00862C67" w:rsidP="00862C67">
      <w:pPr>
        <w:spacing w:after="0"/>
        <w:jc w:val="left"/>
      </w:pPr>
      <w:r w:rsidRPr="00C75713">
        <w:rPr>
          <w:noProof/>
          <w:lang w:eastAsia="en-CA"/>
        </w:rPr>
        <w:drawing>
          <wp:inline distT="0" distB="0" distL="0" distR="0" wp14:anchorId="463B6B5B" wp14:editId="70924DA9">
            <wp:extent cx="5581650" cy="353381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2177" cy="3534153"/>
                    </a:xfrm>
                    <a:prstGeom prst="rect">
                      <a:avLst/>
                    </a:prstGeom>
                    <a:noFill/>
                  </pic:spPr>
                </pic:pic>
              </a:graphicData>
            </a:graphic>
          </wp:inline>
        </w:drawing>
      </w:r>
    </w:p>
    <w:p w:rsidR="00862C67" w:rsidRPr="00C75713" w:rsidRDefault="00862C67" w:rsidP="00862C67">
      <w:pPr>
        <w:spacing w:after="0"/>
        <w:jc w:val="left"/>
      </w:pPr>
    </w:p>
    <w:p w:rsidR="00862C67" w:rsidRPr="00C75713" w:rsidRDefault="00862C67" w:rsidP="00862C67">
      <w:pPr>
        <w:spacing w:after="0"/>
        <w:jc w:val="left"/>
      </w:pPr>
    </w:p>
    <w:p w:rsidR="00862C67" w:rsidRPr="00C75713" w:rsidRDefault="00862C67" w:rsidP="00862C67">
      <w:pPr>
        <w:pStyle w:val="Caption"/>
        <w:keepNext/>
        <w:rPr>
          <w:rFonts w:eastAsia="Calibri" w:cs="Calibri"/>
          <w:szCs w:val="24"/>
        </w:rPr>
      </w:pPr>
      <w:bookmarkStart w:id="131" w:name="_Toc57194649"/>
      <w:bookmarkStart w:id="132" w:name="_Toc61450072"/>
      <w:r w:rsidRPr="00C75713">
        <w:rPr>
          <w:szCs w:val="24"/>
        </w:rPr>
        <w:t xml:space="preserve">Figure </w:t>
      </w:r>
      <w:r w:rsidRPr="00C75713">
        <w:rPr>
          <w:noProof/>
          <w:szCs w:val="24"/>
        </w:rPr>
        <w:fldChar w:fldCharType="begin"/>
      </w:r>
      <w:r w:rsidRPr="00C75713">
        <w:rPr>
          <w:noProof/>
          <w:szCs w:val="24"/>
        </w:rPr>
        <w:instrText xml:space="preserve"> SEQ Figure \* ARABIC </w:instrText>
      </w:r>
      <w:r w:rsidRPr="00C75713">
        <w:rPr>
          <w:noProof/>
          <w:szCs w:val="24"/>
        </w:rPr>
        <w:fldChar w:fldCharType="separate"/>
      </w:r>
      <w:r w:rsidR="00FF56AF" w:rsidRPr="00C75713">
        <w:rPr>
          <w:noProof/>
          <w:szCs w:val="24"/>
        </w:rPr>
        <w:t>17</w:t>
      </w:r>
      <w:r w:rsidRPr="00C75713">
        <w:rPr>
          <w:noProof/>
          <w:szCs w:val="24"/>
        </w:rPr>
        <w:fldChar w:fldCharType="end"/>
      </w:r>
      <w:r w:rsidRPr="00C75713">
        <w:rPr>
          <w:szCs w:val="24"/>
        </w:rPr>
        <w:t>: Claims Assertion about an Entity</w:t>
      </w:r>
      <w:bookmarkEnd w:id="131"/>
      <w:bookmarkEnd w:id="132"/>
    </w:p>
    <w:p w:rsidR="00862C67" w:rsidRPr="00C75713" w:rsidRDefault="00862C67" w:rsidP="00862C67">
      <w:pPr>
        <w:spacing w:after="0"/>
        <w:jc w:val="left"/>
      </w:pPr>
    </w:p>
    <w:p w:rsidR="00862C67" w:rsidRPr="00C75713" w:rsidRDefault="00862C67" w:rsidP="00862C67">
      <w:r w:rsidRPr="00C75713">
        <w:rPr>
          <w:b/>
        </w:rPr>
        <w:t>Subject</w:t>
      </w:r>
      <w:r w:rsidRPr="00C75713">
        <w:rPr>
          <w:rFonts w:cstheme="minorHAnsi"/>
          <w:szCs w:val="24"/>
        </w:rPr>
        <w:t xml:space="preserve">: </w:t>
      </w:r>
      <w:r w:rsidR="006D2F95" w:rsidRPr="00C75713">
        <w:rPr>
          <w:rFonts w:cstheme="minorHAnsi"/>
          <w:szCs w:val="24"/>
        </w:rPr>
        <w:t>an entity about which claims are asserted by an Issuer.</w:t>
      </w:r>
      <w:r w:rsidRPr="00C75713">
        <w:t xml:space="preserve"> </w:t>
      </w:r>
    </w:p>
    <w:p w:rsidR="00862C67" w:rsidRPr="00C75713" w:rsidRDefault="00862C67" w:rsidP="00862C67">
      <w:r w:rsidRPr="00C75713">
        <w:rPr>
          <w:b/>
        </w:rPr>
        <w:t>Entity Claim</w:t>
      </w:r>
      <w:r w:rsidRPr="00C75713">
        <w:t xml:space="preserve">: </w:t>
      </w:r>
      <w:r w:rsidR="006D2F95" w:rsidRPr="00C75713">
        <w:t>a statement about a Subject. An entity claim is expressed by means of one or more entity attributes.</w:t>
      </w:r>
      <w:r w:rsidRPr="00C75713">
        <w:t xml:space="preserve"> </w:t>
      </w:r>
    </w:p>
    <w:p w:rsidR="00862C67" w:rsidRPr="00C75713" w:rsidRDefault="00862C67" w:rsidP="00862C67">
      <w:pPr>
        <w:spacing w:after="0"/>
        <w:jc w:val="left"/>
      </w:pPr>
      <w:r w:rsidRPr="00C75713">
        <w:br w:type="page"/>
      </w:r>
    </w:p>
    <w:p w:rsidR="00862C67" w:rsidRPr="00C75713" w:rsidRDefault="00862C67" w:rsidP="00862C67">
      <w:pPr>
        <w:spacing w:after="0"/>
        <w:jc w:val="left"/>
      </w:pPr>
    </w:p>
    <w:p w:rsidR="00862C67" w:rsidRPr="00C75713" w:rsidRDefault="006559CE" w:rsidP="00862C67">
      <w:pPr>
        <w:spacing w:after="0"/>
        <w:jc w:val="left"/>
      </w:pPr>
      <w:r w:rsidRPr="00C75713">
        <w:rPr>
          <w:noProof/>
          <w:lang w:eastAsia="en-CA"/>
        </w:rPr>
        <w:drawing>
          <wp:inline distT="0" distB="0" distL="0" distR="0" wp14:anchorId="37BA30CD" wp14:editId="7CEEEB3B">
            <wp:extent cx="5562600" cy="3521757"/>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0064" cy="3526483"/>
                    </a:xfrm>
                    <a:prstGeom prst="rect">
                      <a:avLst/>
                    </a:prstGeom>
                    <a:noFill/>
                  </pic:spPr>
                </pic:pic>
              </a:graphicData>
            </a:graphic>
          </wp:inline>
        </w:drawing>
      </w:r>
    </w:p>
    <w:p w:rsidR="00862C67" w:rsidRPr="00C75713" w:rsidRDefault="00862C67" w:rsidP="00862C67">
      <w:pPr>
        <w:spacing w:after="0"/>
        <w:jc w:val="left"/>
        <w:rPr>
          <w:rFonts w:ascii="Arial Bold" w:hAnsi="Arial Bold"/>
          <w:b/>
          <w:bCs/>
          <w:caps/>
          <w:sz w:val="28"/>
          <w:szCs w:val="32"/>
        </w:rPr>
      </w:pPr>
    </w:p>
    <w:p w:rsidR="00862C67" w:rsidRPr="00C75713" w:rsidRDefault="00862C67" w:rsidP="00862C67">
      <w:pPr>
        <w:spacing w:after="0"/>
        <w:jc w:val="left"/>
        <w:rPr>
          <w:rFonts w:ascii="Arial Bold" w:hAnsi="Arial Bold"/>
          <w:b/>
          <w:bCs/>
          <w:caps/>
          <w:sz w:val="28"/>
          <w:szCs w:val="32"/>
        </w:rPr>
      </w:pPr>
    </w:p>
    <w:p w:rsidR="00862C67" w:rsidRPr="00C75713" w:rsidRDefault="00862C67" w:rsidP="00862C67">
      <w:pPr>
        <w:pStyle w:val="Caption"/>
        <w:keepNext/>
        <w:rPr>
          <w:rFonts w:eastAsia="Calibri" w:cs="Calibri"/>
          <w:szCs w:val="24"/>
        </w:rPr>
      </w:pPr>
      <w:bookmarkStart w:id="133" w:name="_Toc57194650"/>
      <w:bookmarkStart w:id="134" w:name="_Toc61450073"/>
      <w:r w:rsidRPr="00C75713">
        <w:rPr>
          <w:szCs w:val="24"/>
        </w:rPr>
        <w:t xml:space="preserve">Figure </w:t>
      </w:r>
      <w:r w:rsidRPr="00C75713">
        <w:rPr>
          <w:noProof/>
          <w:szCs w:val="24"/>
        </w:rPr>
        <w:fldChar w:fldCharType="begin"/>
      </w:r>
      <w:r w:rsidRPr="00C75713">
        <w:rPr>
          <w:noProof/>
          <w:szCs w:val="24"/>
        </w:rPr>
        <w:instrText xml:space="preserve"> SEQ Figure \* ARABIC </w:instrText>
      </w:r>
      <w:r w:rsidRPr="00C75713">
        <w:rPr>
          <w:noProof/>
          <w:szCs w:val="24"/>
        </w:rPr>
        <w:fldChar w:fldCharType="separate"/>
      </w:r>
      <w:r w:rsidR="00FF56AF" w:rsidRPr="00C75713">
        <w:rPr>
          <w:noProof/>
          <w:szCs w:val="24"/>
        </w:rPr>
        <w:t>18</w:t>
      </w:r>
      <w:r w:rsidRPr="00C75713">
        <w:rPr>
          <w:noProof/>
          <w:szCs w:val="24"/>
        </w:rPr>
        <w:fldChar w:fldCharType="end"/>
      </w:r>
      <w:r w:rsidRPr="00C75713">
        <w:rPr>
          <w:szCs w:val="24"/>
        </w:rPr>
        <w:t>: Claims Assertion about a Relationship</w:t>
      </w:r>
      <w:bookmarkEnd w:id="133"/>
      <w:bookmarkEnd w:id="134"/>
    </w:p>
    <w:p w:rsidR="00862C67" w:rsidRPr="00C75713" w:rsidRDefault="00862C67" w:rsidP="00862C67">
      <w:pPr>
        <w:spacing w:after="0"/>
        <w:jc w:val="left"/>
        <w:rPr>
          <w:rFonts w:ascii="Arial Bold" w:hAnsi="Arial Bold"/>
          <w:b/>
          <w:bCs/>
          <w:caps/>
          <w:sz w:val="28"/>
          <w:szCs w:val="32"/>
        </w:rPr>
      </w:pPr>
    </w:p>
    <w:p w:rsidR="00862C67" w:rsidRPr="00C75713" w:rsidRDefault="00862C67" w:rsidP="00862C67">
      <w:pPr>
        <w:rPr>
          <w:highlight w:val="yellow"/>
        </w:rPr>
      </w:pPr>
      <w:r w:rsidRPr="00C75713">
        <w:rPr>
          <w:b/>
        </w:rPr>
        <w:t>Relationship Claim</w:t>
      </w:r>
      <w:r w:rsidRPr="00C75713">
        <w:t xml:space="preserve">: </w:t>
      </w:r>
      <w:r w:rsidR="006D2F95" w:rsidRPr="00C75713">
        <w:t>a statement about an association that exists between two or more Subjects. A relationship claim is expressed by means of one or more relationship attributes.</w:t>
      </w:r>
    </w:p>
    <w:p w:rsidR="00862C67" w:rsidRPr="00C75713" w:rsidRDefault="00862C67" w:rsidP="00862C67">
      <w:pPr>
        <w:spacing w:after="0"/>
        <w:jc w:val="left"/>
        <w:rPr>
          <w:rFonts w:ascii="Arial Bold" w:hAnsi="Arial Bold"/>
          <w:b/>
          <w:bCs/>
          <w:caps/>
          <w:sz w:val="28"/>
          <w:szCs w:val="32"/>
        </w:rPr>
      </w:pPr>
    </w:p>
    <w:p w:rsidR="00862C67" w:rsidRPr="00C75713" w:rsidRDefault="00862C67" w:rsidP="00862C67">
      <w:pPr>
        <w:spacing w:after="0"/>
        <w:jc w:val="left"/>
        <w:rPr>
          <w:rFonts w:ascii="Arial Bold" w:hAnsi="Arial Bold"/>
          <w:b/>
          <w:bCs/>
          <w:caps/>
          <w:sz w:val="28"/>
          <w:szCs w:val="32"/>
        </w:rPr>
      </w:pPr>
    </w:p>
    <w:p w:rsidR="00862C67" w:rsidRPr="00C75713" w:rsidRDefault="00862C67" w:rsidP="00862C67">
      <w:pPr>
        <w:spacing w:after="0"/>
        <w:jc w:val="left"/>
        <w:rPr>
          <w:rFonts w:ascii="Arial Bold" w:hAnsi="Arial Bold"/>
          <w:b/>
          <w:bCs/>
          <w:caps/>
          <w:sz w:val="28"/>
          <w:szCs w:val="32"/>
        </w:rPr>
      </w:pPr>
    </w:p>
    <w:p w:rsidR="00862C67" w:rsidRPr="00C75713" w:rsidRDefault="00862C67" w:rsidP="00862C67">
      <w:pPr>
        <w:spacing w:after="0"/>
        <w:jc w:val="left"/>
        <w:rPr>
          <w:rFonts w:ascii="Arial Bold" w:hAnsi="Arial Bold"/>
          <w:b/>
          <w:bCs/>
          <w:caps/>
          <w:sz w:val="28"/>
          <w:szCs w:val="32"/>
        </w:rPr>
      </w:pPr>
      <w:bookmarkStart w:id="135" w:name="_Toc34834600"/>
      <w:r w:rsidRPr="00C75713">
        <w:br w:type="page"/>
      </w:r>
    </w:p>
    <w:p w:rsidR="00862C67" w:rsidRPr="00C75713" w:rsidRDefault="00862C67" w:rsidP="00862C67">
      <w:pPr>
        <w:pStyle w:val="Heading2"/>
      </w:pPr>
      <w:bookmarkStart w:id="136" w:name="_Toc57194688"/>
      <w:bookmarkStart w:id="137" w:name="_Toc61530867"/>
      <w:r w:rsidRPr="00C75713">
        <w:lastRenderedPageBreak/>
        <w:t>Credential Issuance</w:t>
      </w:r>
      <w:bookmarkEnd w:id="136"/>
      <w:bookmarkEnd w:id="137"/>
    </w:p>
    <w:p w:rsidR="00862C67" w:rsidRPr="00C75713" w:rsidRDefault="00862C67" w:rsidP="00862C67">
      <w:pPr>
        <w:spacing w:after="0"/>
        <w:jc w:val="left"/>
      </w:pPr>
    </w:p>
    <w:p w:rsidR="00862C67" w:rsidRPr="00C75713" w:rsidRDefault="00862C67" w:rsidP="00862C67">
      <w:pPr>
        <w:spacing w:after="0"/>
        <w:jc w:val="left"/>
      </w:pPr>
      <w:r w:rsidRPr="00C75713">
        <w:rPr>
          <w:noProof/>
          <w:lang w:eastAsia="en-CA"/>
        </w:rPr>
        <w:drawing>
          <wp:inline distT="0" distB="0" distL="0" distR="0" wp14:anchorId="74C33090" wp14:editId="7F2B0782">
            <wp:extent cx="5553075" cy="3515725"/>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64912" cy="3523219"/>
                    </a:xfrm>
                    <a:prstGeom prst="rect">
                      <a:avLst/>
                    </a:prstGeom>
                    <a:noFill/>
                  </pic:spPr>
                </pic:pic>
              </a:graphicData>
            </a:graphic>
          </wp:inline>
        </w:drawing>
      </w:r>
    </w:p>
    <w:p w:rsidR="00862C67" w:rsidRPr="00C75713" w:rsidRDefault="00862C67" w:rsidP="00862C67">
      <w:pPr>
        <w:spacing w:after="0"/>
        <w:jc w:val="left"/>
      </w:pPr>
    </w:p>
    <w:p w:rsidR="00862C67" w:rsidRPr="00C75713" w:rsidRDefault="00862C67" w:rsidP="00862C67">
      <w:pPr>
        <w:spacing w:after="0"/>
        <w:jc w:val="left"/>
      </w:pPr>
    </w:p>
    <w:p w:rsidR="00862C67" w:rsidRPr="00C75713" w:rsidRDefault="00862C67" w:rsidP="00862C67">
      <w:pPr>
        <w:pStyle w:val="Caption"/>
        <w:keepNext/>
        <w:rPr>
          <w:rFonts w:eastAsia="Calibri" w:cs="Calibri"/>
          <w:szCs w:val="24"/>
        </w:rPr>
      </w:pPr>
      <w:bookmarkStart w:id="138" w:name="_Toc57194651"/>
      <w:bookmarkStart w:id="139" w:name="_Toc61450074"/>
      <w:r w:rsidRPr="00C75713">
        <w:rPr>
          <w:szCs w:val="24"/>
        </w:rPr>
        <w:t xml:space="preserve">Figure </w:t>
      </w:r>
      <w:r w:rsidRPr="00C75713">
        <w:rPr>
          <w:noProof/>
          <w:szCs w:val="24"/>
        </w:rPr>
        <w:fldChar w:fldCharType="begin"/>
      </w:r>
      <w:r w:rsidRPr="00C75713">
        <w:rPr>
          <w:noProof/>
          <w:szCs w:val="24"/>
        </w:rPr>
        <w:instrText xml:space="preserve"> SEQ Figure \* ARABIC </w:instrText>
      </w:r>
      <w:r w:rsidRPr="00C75713">
        <w:rPr>
          <w:noProof/>
          <w:szCs w:val="24"/>
        </w:rPr>
        <w:fldChar w:fldCharType="separate"/>
      </w:r>
      <w:r w:rsidR="00FF56AF" w:rsidRPr="00C75713">
        <w:rPr>
          <w:noProof/>
          <w:szCs w:val="24"/>
        </w:rPr>
        <w:t>19</w:t>
      </w:r>
      <w:r w:rsidRPr="00C75713">
        <w:rPr>
          <w:noProof/>
          <w:szCs w:val="24"/>
        </w:rPr>
        <w:fldChar w:fldCharType="end"/>
      </w:r>
      <w:r w:rsidRPr="00C75713">
        <w:rPr>
          <w:szCs w:val="24"/>
        </w:rPr>
        <w:t>: Credential Issuance</w:t>
      </w:r>
      <w:bookmarkEnd w:id="138"/>
      <w:bookmarkEnd w:id="139"/>
    </w:p>
    <w:p w:rsidR="00862C67" w:rsidRPr="00C75713" w:rsidRDefault="00862C67" w:rsidP="00862C67">
      <w:pPr>
        <w:spacing w:after="0"/>
        <w:jc w:val="left"/>
      </w:pPr>
    </w:p>
    <w:p w:rsidR="00862C67" w:rsidRPr="00C75713" w:rsidRDefault="00862C67" w:rsidP="00862C67">
      <w:r w:rsidRPr="00C75713">
        <w:rPr>
          <w:b/>
          <w:bCs/>
          <w:color w:val="000000"/>
          <w:szCs w:val="24"/>
        </w:rPr>
        <w:t>Credential</w:t>
      </w:r>
      <w:r w:rsidRPr="00C75713">
        <w:t xml:space="preserve">: </w:t>
      </w:r>
      <w:r w:rsidR="006D2F95" w:rsidRPr="00C75713">
        <w:t>a set of one or more claims asserted about one or more Subjects.</w:t>
      </w:r>
    </w:p>
    <w:p w:rsidR="00862C67" w:rsidRPr="00C75713" w:rsidRDefault="00862C67" w:rsidP="00862C67">
      <w:pPr>
        <w:spacing w:after="0"/>
        <w:jc w:val="left"/>
      </w:pPr>
    </w:p>
    <w:bookmarkEnd w:id="135"/>
    <w:p w:rsidR="00862C67" w:rsidRPr="00C75713" w:rsidRDefault="00862C67" w:rsidP="00862C67">
      <w:pPr>
        <w:spacing w:after="0"/>
        <w:jc w:val="left"/>
        <w:rPr>
          <w:rFonts w:ascii="Arial Bold" w:hAnsi="Arial Bold"/>
          <w:b/>
          <w:bCs/>
          <w:caps/>
          <w:sz w:val="28"/>
          <w:szCs w:val="32"/>
        </w:rPr>
      </w:pPr>
    </w:p>
    <w:p w:rsidR="00862C67" w:rsidRPr="00C75713" w:rsidRDefault="00862C67">
      <w:pPr>
        <w:spacing w:after="0"/>
        <w:jc w:val="left"/>
        <w:rPr>
          <w:rFonts w:ascii="Arial Bold" w:hAnsi="Arial Bold"/>
          <w:b/>
          <w:bCs/>
          <w:caps/>
          <w:sz w:val="28"/>
          <w:szCs w:val="32"/>
        </w:rPr>
      </w:pPr>
      <w:r w:rsidRPr="00C75713">
        <w:br w:type="page"/>
      </w:r>
    </w:p>
    <w:p w:rsidR="00F452CF" w:rsidRPr="00C75713" w:rsidRDefault="00F452CF" w:rsidP="00F452CF">
      <w:pPr>
        <w:pStyle w:val="Heading1"/>
      </w:pPr>
      <w:bookmarkStart w:id="140" w:name="_Toc61530868"/>
      <w:r w:rsidRPr="00C75713">
        <w:lastRenderedPageBreak/>
        <w:t>Appendix F: Identity Verification in Detail</w:t>
      </w:r>
      <w:bookmarkEnd w:id="140"/>
    </w:p>
    <w:p w:rsidR="00F452CF" w:rsidRPr="00C75713" w:rsidRDefault="00F452CF" w:rsidP="00F452CF">
      <w:pPr>
        <w:autoSpaceDE w:val="0"/>
        <w:autoSpaceDN w:val="0"/>
        <w:adjustRightInd w:val="0"/>
        <w:spacing w:before="120"/>
        <w:rPr>
          <w:color w:val="000000"/>
          <w:szCs w:val="24"/>
        </w:rPr>
      </w:pPr>
      <w:r w:rsidRPr="00C75713">
        <w:rPr>
          <w:rFonts w:cstheme="minorHAnsi"/>
          <w:szCs w:val="24"/>
        </w:rPr>
        <w:t xml:space="preserve">Identity Verification is </w:t>
      </w:r>
      <w:r w:rsidRPr="00C75713">
        <w:rPr>
          <w:rFonts w:cstheme="minorHAnsi"/>
        </w:rPr>
        <w:t>t</w:t>
      </w:r>
      <w:r w:rsidRPr="00C75713">
        <w:rPr>
          <w:color w:val="000000"/>
          <w:szCs w:val="24"/>
        </w:rPr>
        <w:t>he process of confirming that the identity information is under the control of the Subject. It should be noted that this process may use personal information or organizational information that is not related to identity. There are four methods used to achieve identity verification:</w:t>
      </w:r>
    </w:p>
    <w:p w:rsidR="00F452CF" w:rsidRPr="00C75713" w:rsidRDefault="00F452CF" w:rsidP="00F452CF">
      <w:pPr>
        <w:autoSpaceDE w:val="0"/>
        <w:autoSpaceDN w:val="0"/>
        <w:adjustRightInd w:val="0"/>
        <w:ind w:left="720"/>
        <w:rPr>
          <w:color w:val="000000"/>
          <w:szCs w:val="24"/>
        </w:rPr>
      </w:pPr>
      <w:r w:rsidRPr="00C75713">
        <w:rPr>
          <w:rFonts w:cstheme="minorHAnsi"/>
          <w:b/>
          <w:szCs w:val="24"/>
        </w:rPr>
        <w:t>Knowledge-based confirmation</w:t>
      </w:r>
      <w:r w:rsidRPr="00C75713">
        <w:rPr>
          <w:rFonts w:cstheme="minorHAnsi"/>
          <w:szCs w:val="24"/>
        </w:rPr>
        <w:t xml:space="preserve">: </w:t>
      </w:r>
      <w:r w:rsidRPr="00C75713">
        <w:rPr>
          <w:rFonts w:cstheme="minorHAnsi"/>
          <w:color w:val="000000"/>
          <w:szCs w:val="24"/>
        </w:rPr>
        <w:t>An identity verification method that uses personal or organizational information or shared secrets to p</w:t>
      </w:r>
      <w:r w:rsidRPr="00C75713">
        <w:rPr>
          <w:rFonts w:cstheme="minorHAnsi"/>
          <w:szCs w:val="24"/>
        </w:rPr>
        <w:t xml:space="preserve">rove that the person or organization </w:t>
      </w:r>
      <w:r w:rsidRPr="00C75713">
        <w:rPr>
          <w:rFonts w:cstheme="minorHAnsi"/>
          <w:color w:val="000000"/>
          <w:szCs w:val="24"/>
        </w:rPr>
        <w:t>presenting the identity information</w:t>
      </w:r>
      <w:r w:rsidRPr="00C75713">
        <w:rPr>
          <w:rFonts w:cstheme="minorHAnsi"/>
          <w:szCs w:val="24"/>
        </w:rPr>
        <w:t xml:space="preserve"> is in control of the identity</w:t>
      </w:r>
      <w:r w:rsidRPr="00C75713">
        <w:rPr>
          <w:rFonts w:cstheme="minorHAnsi"/>
          <w:color w:val="000000"/>
          <w:szCs w:val="24"/>
        </w:rPr>
        <w:t xml:space="preserve">. Knowledge-based confirmation is achieved by means of the challenge-response model: </w:t>
      </w:r>
      <w:r w:rsidRPr="00C75713">
        <w:rPr>
          <w:rFonts w:cstheme="minorHAnsi"/>
          <w:szCs w:val="24"/>
        </w:rPr>
        <w:t>the person or organization presenting the identity information is asked questions, the answers to which (in theory, at least) only they and the interrogator would know (e.g., financial information, credit history, shared secret, cryptographic key, mailed-out access code, password, personal identification number, assigned identifier)</w:t>
      </w:r>
      <w:r w:rsidRPr="00C75713">
        <w:rPr>
          <w:rFonts w:cstheme="minorHAnsi"/>
          <w:color w:val="000000"/>
          <w:szCs w:val="24"/>
        </w:rPr>
        <w:t>.</w:t>
      </w:r>
      <w:r w:rsidRPr="00C75713">
        <w:rPr>
          <w:rFonts w:cstheme="minorHAnsi"/>
          <w:szCs w:val="24"/>
        </w:rPr>
        <w:t xml:space="preserve"> </w:t>
      </w:r>
    </w:p>
    <w:p w:rsidR="00F452CF" w:rsidRPr="00C75713" w:rsidRDefault="00F452CF" w:rsidP="00F452CF">
      <w:pPr>
        <w:autoSpaceDE w:val="0"/>
        <w:autoSpaceDN w:val="0"/>
        <w:adjustRightInd w:val="0"/>
        <w:ind w:left="720"/>
        <w:rPr>
          <w:color w:val="000000"/>
          <w:szCs w:val="24"/>
        </w:rPr>
      </w:pPr>
      <w:r w:rsidRPr="00C75713">
        <w:rPr>
          <w:rFonts w:cstheme="minorHAnsi"/>
          <w:b/>
          <w:szCs w:val="24"/>
        </w:rPr>
        <w:t>Biological or behavioural characteristic confirmation</w:t>
      </w:r>
      <w:r w:rsidRPr="00C75713">
        <w:rPr>
          <w:rFonts w:cstheme="minorHAnsi"/>
          <w:szCs w:val="24"/>
        </w:rPr>
        <w:t xml:space="preserve">: </w:t>
      </w:r>
      <w:r w:rsidRPr="00C75713">
        <w:rPr>
          <w:rFonts w:cstheme="minorHAnsi"/>
          <w:color w:val="000000"/>
          <w:szCs w:val="24"/>
        </w:rPr>
        <w:t>An identity verification method that uses biological (anatomical and physiological) characteristics (e.g., face, f</w:t>
      </w:r>
      <w:r w:rsidRPr="00C75713">
        <w:rPr>
          <w:rFonts w:cstheme="minorHAnsi"/>
          <w:szCs w:val="24"/>
          <w:lang w:eastAsia="en-CA"/>
        </w:rPr>
        <w:t>ingerprints, retinas</w:t>
      </w:r>
      <w:r w:rsidRPr="00C75713">
        <w:rPr>
          <w:rFonts w:cstheme="minorHAnsi"/>
          <w:color w:val="000000"/>
          <w:szCs w:val="24"/>
        </w:rPr>
        <w:t xml:space="preserve">) or behavioural characteristics (e.g., </w:t>
      </w:r>
      <w:r w:rsidRPr="00C75713">
        <w:rPr>
          <w:rFonts w:cstheme="minorHAnsi"/>
          <w:szCs w:val="24"/>
          <w:lang w:eastAsia="en-CA"/>
        </w:rPr>
        <w:t>keyboard stroke timing, gait</w:t>
      </w:r>
      <w:r w:rsidRPr="00C75713">
        <w:rPr>
          <w:rFonts w:cstheme="minorHAnsi"/>
          <w:color w:val="000000"/>
          <w:szCs w:val="24"/>
        </w:rPr>
        <w:t>) to p</w:t>
      </w:r>
      <w:r w:rsidRPr="00C75713">
        <w:rPr>
          <w:rFonts w:cstheme="minorHAnsi"/>
          <w:szCs w:val="24"/>
        </w:rPr>
        <w:t xml:space="preserve">rove that the person </w:t>
      </w:r>
      <w:r w:rsidRPr="00C75713">
        <w:rPr>
          <w:rFonts w:cstheme="minorHAnsi"/>
          <w:color w:val="000000"/>
          <w:szCs w:val="24"/>
        </w:rPr>
        <w:t>presenting the identity information</w:t>
      </w:r>
      <w:r w:rsidRPr="00C75713">
        <w:rPr>
          <w:rFonts w:cstheme="minorHAnsi"/>
          <w:szCs w:val="24"/>
        </w:rPr>
        <w:t xml:space="preserve"> is in control of the identity</w:t>
      </w:r>
      <w:r w:rsidRPr="00C75713">
        <w:rPr>
          <w:rFonts w:cstheme="minorHAnsi"/>
          <w:color w:val="000000"/>
          <w:szCs w:val="24"/>
        </w:rPr>
        <w:t xml:space="preserve">. </w:t>
      </w:r>
      <w:r w:rsidRPr="00C75713">
        <w:rPr>
          <w:rFonts w:cstheme="minorHAnsi"/>
          <w:szCs w:val="24"/>
        </w:rPr>
        <w:t>Biological or behavioural characteristic</w:t>
      </w:r>
      <w:r w:rsidRPr="00C75713">
        <w:rPr>
          <w:rFonts w:cstheme="minorHAnsi"/>
          <w:color w:val="000000"/>
          <w:szCs w:val="24"/>
        </w:rPr>
        <w:t xml:space="preserve"> confirmation is achieved by means of the challenge-response model: the b</w:t>
      </w:r>
      <w:r w:rsidRPr="00C75713">
        <w:rPr>
          <w:rFonts w:cstheme="minorHAnsi"/>
          <w:szCs w:val="24"/>
        </w:rPr>
        <w:t>iological or behavioural characteristics recorded on a document or in a data store are compared to the person presenting the identity information</w:t>
      </w:r>
    </w:p>
    <w:p w:rsidR="00F452CF" w:rsidRPr="00C75713" w:rsidRDefault="00F452CF" w:rsidP="00F452CF">
      <w:pPr>
        <w:autoSpaceDE w:val="0"/>
        <w:autoSpaceDN w:val="0"/>
        <w:adjustRightInd w:val="0"/>
        <w:ind w:left="720"/>
        <w:rPr>
          <w:color w:val="000000"/>
          <w:szCs w:val="24"/>
        </w:rPr>
      </w:pPr>
      <w:r w:rsidRPr="00C75713">
        <w:rPr>
          <w:rFonts w:cstheme="minorHAnsi"/>
          <w:b/>
          <w:szCs w:val="24"/>
        </w:rPr>
        <w:t>Physical possession confirmation</w:t>
      </w:r>
      <w:r w:rsidRPr="00C75713">
        <w:rPr>
          <w:rFonts w:cstheme="minorHAnsi"/>
          <w:szCs w:val="24"/>
        </w:rPr>
        <w:t xml:space="preserve">: </w:t>
      </w:r>
      <w:r w:rsidRPr="00C75713">
        <w:rPr>
          <w:rFonts w:cstheme="minorHAnsi"/>
          <w:color w:val="000000"/>
          <w:szCs w:val="24"/>
        </w:rPr>
        <w:t>An identity verification method that requires physical possession or presentation of evidence to p</w:t>
      </w:r>
      <w:r w:rsidRPr="00C75713">
        <w:rPr>
          <w:rFonts w:cstheme="minorHAnsi"/>
          <w:szCs w:val="24"/>
        </w:rPr>
        <w:t xml:space="preserve">rove that the person or organization </w:t>
      </w:r>
      <w:r w:rsidRPr="00C75713">
        <w:rPr>
          <w:rFonts w:cstheme="minorHAnsi"/>
          <w:color w:val="000000"/>
          <w:szCs w:val="24"/>
        </w:rPr>
        <w:t>presenting the identity information</w:t>
      </w:r>
      <w:r w:rsidRPr="00C75713">
        <w:rPr>
          <w:rFonts w:cstheme="minorHAnsi"/>
          <w:szCs w:val="24"/>
        </w:rPr>
        <w:t xml:space="preserve"> is in control of the identity.</w:t>
      </w:r>
    </w:p>
    <w:p w:rsidR="00F452CF" w:rsidRPr="00C75713" w:rsidRDefault="00F452CF" w:rsidP="00F452CF">
      <w:pPr>
        <w:autoSpaceDE w:val="0"/>
        <w:autoSpaceDN w:val="0"/>
        <w:adjustRightInd w:val="0"/>
        <w:ind w:left="720"/>
        <w:rPr>
          <w:color w:val="000000"/>
          <w:szCs w:val="24"/>
        </w:rPr>
      </w:pPr>
      <w:r w:rsidRPr="00C75713">
        <w:rPr>
          <w:rFonts w:cstheme="minorHAnsi"/>
          <w:b/>
          <w:szCs w:val="24"/>
        </w:rPr>
        <w:t>Trusted referee confirmation</w:t>
      </w:r>
      <w:r w:rsidRPr="00C75713">
        <w:rPr>
          <w:rFonts w:cstheme="minorHAnsi"/>
          <w:szCs w:val="24"/>
        </w:rPr>
        <w:t xml:space="preserve">: </w:t>
      </w:r>
      <w:r w:rsidRPr="00C75713">
        <w:rPr>
          <w:rFonts w:cstheme="minorHAnsi"/>
          <w:color w:val="000000"/>
          <w:szCs w:val="24"/>
        </w:rPr>
        <w:t>An identity verification method that relies on a trusted referee to p</w:t>
      </w:r>
      <w:r w:rsidRPr="00C75713">
        <w:rPr>
          <w:rFonts w:cstheme="minorHAnsi"/>
          <w:szCs w:val="24"/>
        </w:rPr>
        <w:t xml:space="preserve">rove that the person or organization </w:t>
      </w:r>
      <w:r w:rsidRPr="00C75713">
        <w:rPr>
          <w:rFonts w:cstheme="minorHAnsi"/>
          <w:color w:val="000000"/>
          <w:szCs w:val="24"/>
        </w:rPr>
        <w:t>presenting the identity information</w:t>
      </w:r>
      <w:r w:rsidRPr="00C75713">
        <w:rPr>
          <w:rFonts w:cstheme="minorHAnsi"/>
          <w:szCs w:val="24"/>
        </w:rPr>
        <w:t xml:space="preserve"> is in control of the identity</w:t>
      </w:r>
      <w:r w:rsidRPr="00C75713">
        <w:rPr>
          <w:rFonts w:cstheme="minorHAnsi"/>
          <w:color w:val="000000"/>
          <w:szCs w:val="24"/>
        </w:rPr>
        <w:t>. The type of trusted referee and their acceptability is determined by program-specific criteria. Examples of trusted referees include guarantors, notaries, accountants, and certified agents.</w:t>
      </w:r>
      <w:r w:rsidRPr="00C75713">
        <w:rPr>
          <w:color w:val="000000"/>
          <w:szCs w:val="24"/>
        </w:rPr>
        <w:t xml:space="preserve"> </w:t>
      </w:r>
    </w:p>
    <w:p w:rsidR="00F452CF" w:rsidRPr="00C75713" w:rsidRDefault="00F452CF" w:rsidP="00F452CF">
      <w:pPr>
        <w:spacing w:after="0"/>
        <w:jc w:val="left"/>
        <w:rPr>
          <w:rFonts w:ascii="Arial Bold" w:hAnsi="Arial Bold"/>
          <w:b/>
          <w:sz w:val="28"/>
          <w:szCs w:val="28"/>
        </w:rPr>
      </w:pPr>
      <w:r w:rsidRPr="00C75713">
        <w:br w:type="page"/>
      </w:r>
    </w:p>
    <w:p w:rsidR="00F452CF" w:rsidRPr="00C75713" w:rsidRDefault="00F452CF" w:rsidP="00F452CF"/>
    <w:p w:rsidR="00F452CF" w:rsidRPr="00C75713" w:rsidRDefault="00F452CF" w:rsidP="00F452CF">
      <w:pPr>
        <w:ind w:left="720"/>
        <w:rPr>
          <w:rFonts w:ascii="Arial Bold" w:hAnsi="Arial Bold"/>
          <w:sz w:val="28"/>
          <w:szCs w:val="32"/>
        </w:rPr>
      </w:pPr>
      <w:r w:rsidRPr="00C75713">
        <w:br w:type="page"/>
      </w:r>
    </w:p>
    <w:p w:rsidR="00D51317" w:rsidRPr="00C75713" w:rsidRDefault="00F452CF" w:rsidP="00D51317">
      <w:pPr>
        <w:pStyle w:val="Heading1"/>
      </w:pPr>
      <w:bookmarkStart w:id="141" w:name="_Toc61530869"/>
      <w:r w:rsidRPr="00C75713">
        <w:lastRenderedPageBreak/>
        <w:t>Appendix G</w:t>
      </w:r>
      <w:r w:rsidR="00D51317" w:rsidRPr="00C75713">
        <w:t xml:space="preserve">: </w:t>
      </w:r>
      <w:bookmarkStart w:id="142" w:name="_Toc50215333"/>
      <w:r w:rsidR="00D51317" w:rsidRPr="00C75713">
        <w:t>Credential Verification in Detail</w:t>
      </w:r>
      <w:bookmarkEnd w:id="141"/>
      <w:bookmarkEnd w:id="142"/>
    </w:p>
    <w:p w:rsidR="00D51317" w:rsidRPr="00C75713" w:rsidRDefault="00D51317" w:rsidP="00D51317">
      <w:pPr>
        <w:autoSpaceDE w:val="0"/>
        <w:autoSpaceDN w:val="0"/>
        <w:adjustRightInd w:val="0"/>
        <w:spacing w:before="120"/>
        <w:rPr>
          <w:rFonts w:cstheme="minorHAnsi"/>
        </w:rPr>
      </w:pPr>
      <w:r w:rsidRPr="00C75713">
        <w:rPr>
          <w:rFonts w:cstheme="minorHAnsi"/>
          <w:szCs w:val="24"/>
        </w:rPr>
        <w:t>Credential Verification is t</w:t>
      </w:r>
      <w:r w:rsidRPr="00C75713">
        <w:t xml:space="preserve">he process of </w:t>
      </w:r>
      <w:r w:rsidRPr="00C75713">
        <w:rPr>
          <w:rFonts w:cstheme="minorHAnsi"/>
          <w:szCs w:val="24"/>
        </w:rPr>
        <w:t xml:space="preserve">verifying that </w:t>
      </w:r>
      <w:r w:rsidRPr="00C75713">
        <w:t>a Holder</w:t>
      </w:r>
      <w:r w:rsidRPr="00C75713">
        <w:rPr>
          <w:rFonts w:cstheme="minorHAnsi"/>
          <w:szCs w:val="24"/>
        </w:rPr>
        <w:t xml:space="preserve"> has control over an issued credential. </w:t>
      </w:r>
      <w:r w:rsidRPr="00C75713">
        <w:rPr>
          <w:rFonts w:cstheme="minorHAnsi"/>
        </w:rPr>
        <w:t>Control of an issued credential is verified by means of one or more authenticators. The degree of control over the issued credential can be used to generate a level of assurance.</w:t>
      </w:r>
    </w:p>
    <w:p w:rsidR="00D51317" w:rsidRPr="00C75713" w:rsidRDefault="00D51317" w:rsidP="00D51317">
      <w:r w:rsidRPr="00C75713">
        <w:t xml:space="preserve">The Credential Verification process is dependent on the </w:t>
      </w:r>
      <w:r w:rsidR="000C184B" w:rsidRPr="00C75713">
        <w:rPr>
          <w:b/>
        </w:rPr>
        <w:t>Credential Authenticator Binding</w:t>
      </w:r>
      <w:r w:rsidRPr="00C75713">
        <w:t xml:space="preserve"> process (i.e., the process of associating a credential issued to a Holder with one or more authenticators). The </w:t>
      </w:r>
      <w:r w:rsidR="000C184B" w:rsidRPr="00C75713">
        <w:t>Credential Authenticator Binding</w:t>
      </w:r>
      <w:r w:rsidRPr="00C75713">
        <w:t xml:space="preserve"> process also includes authenticator life-cycle activities such as suspending authenticators (caused by a </w:t>
      </w:r>
      <w:r w:rsidRPr="00C75713">
        <w:rPr>
          <w:rFonts w:cstheme="minorHAnsi"/>
          <w:lang w:eastAsia="en-CA"/>
        </w:rPr>
        <w:t>forgotten password or a lockout due to successive failed credential verifications, inactivity, or suspicious activity</w:t>
      </w:r>
      <w:r w:rsidRPr="00C75713">
        <w:t>), removing authenticators, binding new authenticators, and updating authenticators (e.g., changing a password, updating security questions and answers, having a new facial photo taken).</w:t>
      </w:r>
    </w:p>
    <w:p w:rsidR="00D51317" w:rsidRPr="00C75713" w:rsidRDefault="00D51317" w:rsidP="00CE5047">
      <w:pPr>
        <w:pStyle w:val="Heading2"/>
      </w:pPr>
      <w:bookmarkStart w:id="143" w:name="_Toc50215334"/>
      <w:bookmarkStart w:id="144" w:name="_Toc61530870"/>
      <w:r w:rsidRPr="00C75713">
        <w:t>Authenticators</w:t>
      </w:r>
      <w:bookmarkEnd w:id="143"/>
      <w:bookmarkEnd w:id="144"/>
    </w:p>
    <w:p w:rsidR="00D51317" w:rsidRPr="00C75713" w:rsidRDefault="00D51317" w:rsidP="00D51317">
      <w:r w:rsidRPr="00C75713">
        <w:t xml:space="preserve">An authenticator is something that a Holder controls that is used to prove that the Holder has retained control over an issued credential. There are three types of authenticators: </w:t>
      </w:r>
    </w:p>
    <w:p w:rsidR="00D51317" w:rsidRPr="00C75713" w:rsidRDefault="00D51317" w:rsidP="00D51317">
      <w:pPr>
        <w:pStyle w:val="ListParagraph"/>
        <w:numPr>
          <w:ilvl w:val="0"/>
          <w:numId w:val="46"/>
        </w:numPr>
        <w:jc w:val="both"/>
        <w:rPr>
          <w:rFonts w:asciiTheme="minorHAnsi" w:hAnsiTheme="minorHAnsi"/>
          <w:sz w:val="24"/>
          <w:szCs w:val="24"/>
        </w:rPr>
      </w:pPr>
      <w:r w:rsidRPr="00C75713">
        <w:rPr>
          <w:rFonts w:asciiTheme="minorHAnsi" w:hAnsiTheme="minorHAnsi"/>
          <w:sz w:val="24"/>
          <w:szCs w:val="24"/>
        </w:rPr>
        <w:t>Something the Holder has</w:t>
      </w:r>
      <w:r w:rsidRPr="00C75713">
        <w:rPr>
          <w:rStyle w:val="FootnoteReference"/>
          <w:rFonts w:asciiTheme="minorHAnsi" w:hAnsiTheme="minorHAnsi"/>
          <w:sz w:val="24"/>
          <w:szCs w:val="24"/>
        </w:rPr>
        <w:footnoteReference w:id="38"/>
      </w:r>
      <w:r w:rsidRPr="00C75713">
        <w:rPr>
          <w:rFonts w:asciiTheme="minorHAnsi" w:hAnsiTheme="minorHAnsi"/>
          <w:sz w:val="24"/>
          <w:szCs w:val="24"/>
        </w:rPr>
        <w:t xml:space="preserve"> (e.g., a cryptographic key or a one-time-password). </w:t>
      </w:r>
    </w:p>
    <w:p w:rsidR="00D51317" w:rsidRPr="00C75713" w:rsidRDefault="00D51317" w:rsidP="00D51317">
      <w:pPr>
        <w:pStyle w:val="ListParagraph"/>
        <w:numPr>
          <w:ilvl w:val="0"/>
          <w:numId w:val="46"/>
        </w:numPr>
        <w:jc w:val="both"/>
        <w:rPr>
          <w:rFonts w:asciiTheme="minorHAnsi" w:hAnsiTheme="minorHAnsi"/>
          <w:sz w:val="24"/>
          <w:szCs w:val="24"/>
        </w:rPr>
      </w:pPr>
      <w:r w:rsidRPr="00C75713">
        <w:rPr>
          <w:rFonts w:asciiTheme="minorHAnsi" w:hAnsiTheme="minorHAnsi"/>
          <w:sz w:val="24"/>
          <w:szCs w:val="24"/>
        </w:rPr>
        <w:t>Something the Holder knows</w:t>
      </w:r>
      <w:r w:rsidRPr="00C75713">
        <w:rPr>
          <w:rStyle w:val="FootnoteReference"/>
          <w:rFonts w:asciiTheme="minorHAnsi" w:hAnsiTheme="minorHAnsi"/>
          <w:sz w:val="24"/>
          <w:szCs w:val="24"/>
        </w:rPr>
        <w:footnoteReference w:id="39"/>
      </w:r>
      <w:r w:rsidRPr="00C75713">
        <w:rPr>
          <w:rFonts w:asciiTheme="minorHAnsi" w:hAnsiTheme="minorHAnsi"/>
          <w:sz w:val="24"/>
          <w:szCs w:val="24"/>
        </w:rPr>
        <w:t xml:space="preserve"> (e.g., a password, a response to a challenge question). </w:t>
      </w:r>
    </w:p>
    <w:p w:rsidR="00D51317" w:rsidRPr="00C75713" w:rsidRDefault="00D51317" w:rsidP="00D51317">
      <w:pPr>
        <w:pStyle w:val="ListParagraph"/>
        <w:numPr>
          <w:ilvl w:val="0"/>
          <w:numId w:val="46"/>
        </w:numPr>
        <w:jc w:val="both"/>
        <w:rPr>
          <w:rFonts w:asciiTheme="minorHAnsi" w:hAnsiTheme="minorHAnsi"/>
          <w:sz w:val="24"/>
          <w:szCs w:val="24"/>
        </w:rPr>
      </w:pPr>
      <w:r w:rsidRPr="00C75713">
        <w:rPr>
          <w:rFonts w:asciiTheme="minorHAnsi" w:hAnsiTheme="minorHAnsi"/>
          <w:sz w:val="24"/>
          <w:szCs w:val="24"/>
        </w:rPr>
        <w:t>Something the Holder is or does</w:t>
      </w:r>
      <w:r w:rsidRPr="00C75713">
        <w:rPr>
          <w:rStyle w:val="FootnoteReference"/>
          <w:rFonts w:asciiTheme="minorHAnsi" w:hAnsiTheme="minorHAnsi"/>
          <w:sz w:val="24"/>
          <w:szCs w:val="24"/>
        </w:rPr>
        <w:footnoteReference w:id="40"/>
      </w:r>
      <w:r w:rsidRPr="00C75713">
        <w:rPr>
          <w:rFonts w:asciiTheme="minorHAnsi" w:hAnsiTheme="minorHAnsi"/>
          <w:sz w:val="24"/>
          <w:szCs w:val="24"/>
        </w:rPr>
        <w:t xml:space="preserve"> (e.g., face, fingerprints, retinas, keyboard stroke timing, gait). </w:t>
      </w:r>
    </w:p>
    <w:p w:rsidR="00D51317" w:rsidRPr="00C75713" w:rsidRDefault="00D51317" w:rsidP="00D51317">
      <w:r w:rsidRPr="00C75713">
        <w:t>The authenticators when bound to a credential will be subsequently used to prove, with a specified level of assurance, that the credential is referring to the same Holder that was originally bound to the credential.</w:t>
      </w:r>
    </w:p>
    <w:p w:rsidR="00D51317" w:rsidRPr="00C75713" w:rsidRDefault="00D51317" w:rsidP="00D51317">
      <w:pPr>
        <w:spacing w:after="0"/>
        <w:jc w:val="left"/>
        <w:rPr>
          <w:rFonts w:cstheme="minorHAnsi"/>
          <w:color w:val="000000"/>
          <w:szCs w:val="24"/>
          <w:lang w:eastAsia="en-CA"/>
        </w:rPr>
      </w:pPr>
      <w:r w:rsidRPr="00C75713">
        <w:rPr>
          <w:rFonts w:cstheme="minorHAnsi"/>
          <w:color w:val="000000"/>
          <w:szCs w:val="24"/>
          <w:lang w:eastAsia="en-CA"/>
        </w:rPr>
        <w:br w:type="page"/>
      </w:r>
    </w:p>
    <w:p w:rsidR="00D51317" w:rsidRPr="00C75713" w:rsidRDefault="00D51317" w:rsidP="00D51317">
      <w:pPr>
        <w:autoSpaceDE w:val="0"/>
        <w:autoSpaceDN w:val="0"/>
        <w:adjustRightInd w:val="0"/>
        <w:spacing w:before="120"/>
        <w:rPr>
          <w:rFonts w:cstheme="minorHAnsi"/>
          <w:color w:val="000000"/>
          <w:szCs w:val="24"/>
          <w:lang w:eastAsia="en-CA"/>
        </w:rPr>
      </w:pPr>
      <w:r w:rsidRPr="00C75713">
        <w:rPr>
          <w:rFonts w:cstheme="minorHAnsi"/>
          <w:color w:val="000000"/>
          <w:szCs w:val="24"/>
          <w:lang w:eastAsia="en-CA"/>
        </w:rPr>
        <w:lastRenderedPageBreak/>
        <w:t xml:space="preserve">It should be noted that given the irrevocability of </w:t>
      </w:r>
      <w:r w:rsidRPr="00C75713">
        <w:rPr>
          <w:bCs/>
          <w:color w:val="000000"/>
          <w:szCs w:val="24"/>
        </w:rPr>
        <w:t>biological characteristics</w:t>
      </w:r>
      <w:r w:rsidRPr="00C75713">
        <w:rPr>
          <w:rFonts w:cstheme="minorHAnsi"/>
          <w:color w:val="000000"/>
          <w:szCs w:val="24"/>
        </w:rPr>
        <w:t xml:space="preserve"> (e.g., face, f</w:t>
      </w:r>
      <w:r w:rsidRPr="00C75713">
        <w:rPr>
          <w:rFonts w:cstheme="minorHAnsi"/>
          <w:szCs w:val="24"/>
          <w:lang w:eastAsia="en-CA"/>
        </w:rPr>
        <w:t>ingerprints, retinas</w:t>
      </w:r>
      <w:r w:rsidRPr="00C75713">
        <w:rPr>
          <w:rFonts w:cstheme="minorHAnsi"/>
          <w:color w:val="000000"/>
          <w:szCs w:val="24"/>
        </w:rPr>
        <w:t>)</w:t>
      </w:r>
      <w:r w:rsidRPr="00C75713">
        <w:rPr>
          <w:rFonts w:cstheme="minorHAnsi"/>
          <w:color w:val="000000"/>
          <w:szCs w:val="24"/>
          <w:lang w:eastAsia="en-CA"/>
        </w:rPr>
        <w:t>, industry standards</w:t>
      </w:r>
      <w:r w:rsidRPr="00C75713">
        <w:rPr>
          <w:rStyle w:val="FootnoteReference"/>
          <w:rFonts w:cstheme="minorHAnsi"/>
          <w:color w:val="000000"/>
          <w:szCs w:val="24"/>
          <w:lang w:eastAsia="en-CA"/>
        </w:rPr>
        <w:footnoteReference w:id="41"/>
      </w:r>
      <w:r w:rsidRPr="00C75713">
        <w:rPr>
          <w:rFonts w:cstheme="minorHAnsi"/>
          <w:color w:val="000000"/>
          <w:szCs w:val="24"/>
          <w:lang w:eastAsia="en-CA"/>
        </w:rPr>
        <w:t xml:space="preserve"> are generally cautious in regards to the use of </w:t>
      </w:r>
      <w:r w:rsidRPr="00C75713">
        <w:rPr>
          <w:rFonts w:cstheme="minorHAnsi"/>
          <w:color w:val="000000"/>
          <w:szCs w:val="24"/>
        </w:rPr>
        <w:t>biological characteristics</w:t>
      </w:r>
      <w:r w:rsidRPr="00C75713">
        <w:rPr>
          <w:rFonts w:cstheme="minorHAnsi"/>
          <w:color w:val="000000"/>
          <w:szCs w:val="24"/>
          <w:lang w:eastAsia="en-CA"/>
        </w:rPr>
        <w:t xml:space="preserve"> as authenticators </w:t>
      </w:r>
      <w:r w:rsidR="00F452CF" w:rsidRPr="00C75713">
        <w:rPr>
          <w:rFonts w:cstheme="minorHAnsi"/>
          <w:color w:val="000000"/>
          <w:szCs w:val="24"/>
          <w:lang w:eastAsia="en-CA"/>
        </w:rPr>
        <w:t>for</w:t>
      </w:r>
      <w:r w:rsidRPr="00C75713">
        <w:rPr>
          <w:rFonts w:cstheme="minorHAnsi"/>
          <w:color w:val="000000"/>
          <w:szCs w:val="24"/>
          <w:lang w:eastAsia="en-CA"/>
        </w:rPr>
        <w:t xml:space="preserve"> </w:t>
      </w:r>
      <w:r w:rsidR="00F452CF" w:rsidRPr="00C75713">
        <w:rPr>
          <w:rFonts w:cstheme="minorHAnsi"/>
          <w:color w:val="000000"/>
          <w:szCs w:val="24"/>
          <w:lang w:eastAsia="en-CA"/>
        </w:rPr>
        <w:t>authentication credentials</w:t>
      </w:r>
      <w:r w:rsidRPr="00C75713">
        <w:rPr>
          <w:rFonts w:cstheme="minorHAnsi"/>
          <w:color w:val="000000"/>
          <w:szCs w:val="24"/>
          <w:lang w:eastAsia="en-CA"/>
        </w:rPr>
        <w:t xml:space="preserve">. A </w:t>
      </w:r>
      <w:r w:rsidRPr="00C75713">
        <w:rPr>
          <w:rFonts w:cstheme="minorHAnsi"/>
          <w:color w:val="000000"/>
          <w:szCs w:val="24"/>
        </w:rPr>
        <w:t xml:space="preserve">biological characteristic is not the same as </w:t>
      </w:r>
      <w:r w:rsidRPr="00C75713">
        <w:rPr>
          <w:rFonts w:cstheme="minorHAnsi"/>
          <w:color w:val="000000"/>
          <w:szCs w:val="24"/>
          <w:lang w:eastAsia="en-CA"/>
        </w:rPr>
        <w:t xml:space="preserve">a secret which can be changed periodically; a </w:t>
      </w:r>
      <w:r w:rsidRPr="00C75713">
        <w:rPr>
          <w:rFonts w:cstheme="minorHAnsi"/>
          <w:color w:val="000000"/>
          <w:szCs w:val="24"/>
        </w:rPr>
        <w:t xml:space="preserve">biological characteristic </w:t>
      </w:r>
      <w:r w:rsidRPr="00C75713">
        <w:rPr>
          <w:rFonts w:cstheme="minorHAnsi"/>
          <w:color w:val="000000"/>
          <w:szCs w:val="24"/>
          <w:lang w:eastAsia="en-CA"/>
        </w:rPr>
        <w:t xml:space="preserve">cannot be changed. Moreover, a Holder’s </w:t>
      </w:r>
      <w:r w:rsidRPr="00C75713">
        <w:rPr>
          <w:bCs/>
          <w:color w:val="000000"/>
          <w:szCs w:val="24"/>
        </w:rPr>
        <w:t>biological characteristic can</w:t>
      </w:r>
      <w:r w:rsidRPr="00C75713">
        <w:rPr>
          <w:rFonts w:cstheme="minorHAnsi"/>
          <w:color w:val="000000"/>
          <w:szCs w:val="24"/>
          <w:lang w:eastAsia="en-CA"/>
        </w:rPr>
        <w:t xml:space="preserve"> be replicated. For example, a threat actor may obtain a copy of the Holder’s fingerprint, construct a replica, and pass credential verification (assuming that the credential verification process does not block such attacks by employing robust liveness detection techniques).  </w:t>
      </w:r>
    </w:p>
    <w:p w:rsidR="00D51317" w:rsidRPr="00C75713" w:rsidRDefault="00D51317" w:rsidP="00D51317">
      <w:pPr>
        <w:autoSpaceDE w:val="0"/>
        <w:autoSpaceDN w:val="0"/>
        <w:adjustRightInd w:val="0"/>
        <w:rPr>
          <w:rFonts w:cstheme="minorHAnsi"/>
          <w:color w:val="000000"/>
          <w:szCs w:val="24"/>
          <w:lang w:eastAsia="en-CA"/>
        </w:rPr>
      </w:pPr>
      <w:r w:rsidRPr="00C75713">
        <w:rPr>
          <w:rFonts w:cstheme="minorHAnsi"/>
          <w:color w:val="000000"/>
          <w:szCs w:val="24"/>
          <w:lang w:eastAsia="en-CA"/>
        </w:rPr>
        <w:t xml:space="preserve">However, a </w:t>
      </w:r>
      <w:r w:rsidRPr="00C75713">
        <w:rPr>
          <w:rFonts w:cstheme="minorHAnsi"/>
          <w:color w:val="000000"/>
          <w:szCs w:val="24"/>
        </w:rPr>
        <w:t>biological characteristic may</w:t>
      </w:r>
      <w:r w:rsidRPr="00C75713">
        <w:rPr>
          <w:rFonts w:cstheme="minorHAnsi"/>
          <w:color w:val="000000"/>
          <w:szCs w:val="24"/>
          <w:lang w:eastAsia="en-CA"/>
        </w:rPr>
        <w:t xml:space="preserve"> be used to unlock a</w:t>
      </w:r>
      <w:r w:rsidR="00F452CF" w:rsidRPr="00C75713">
        <w:rPr>
          <w:rFonts w:cstheme="minorHAnsi"/>
          <w:color w:val="000000"/>
          <w:szCs w:val="24"/>
          <w:lang w:eastAsia="en-CA"/>
        </w:rPr>
        <w:t>ccess to an</w:t>
      </w:r>
      <w:r w:rsidRPr="00C75713">
        <w:rPr>
          <w:rFonts w:cstheme="minorHAnsi"/>
          <w:color w:val="000000"/>
          <w:szCs w:val="24"/>
          <w:lang w:eastAsia="en-CA"/>
        </w:rPr>
        <w:t xml:space="preserve"> authenticator </w:t>
      </w:r>
      <w:r w:rsidR="00F452CF" w:rsidRPr="00C75713">
        <w:rPr>
          <w:rFonts w:cstheme="minorHAnsi"/>
          <w:color w:val="000000"/>
          <w:szCs w:val="24"/>
          <w:lang w:eastAsia="en-CA"/>
        </w:rPr>
        <w:t xml:space="preserve">stored </w:t>
      </w:r>
      <w:r w:rsidRPr="00C75713">
        <w:rPr>
          <w:rFonts w:cstheme="minorHAnsi"/>
          <w:color w:val="000000"/>
          <w:szCs w:val="24"/>
          <w:lang w:eastAsia="en-CA"/>
        </w:rPr>
        <w:t xml:space="preserve">within a local device </w:t>
      </w:r>
      <w:r w:rsidR="00F452CF" w:rsidRPr="00C75713">
        <w:rPr>
          <w:rFonts w:cstheme="minorHAnsi"/>
          <w:color w:val="000000"/>
          <w:szCs w:val="24"/>
          <w:lang w:eastAsia="en-CA"/>
        </w:rPr>
        <w:t xml:space="preserve">in order </w:t>
      </w:r>
      <w:r w:rsidRPr="00C75713">
        <w:rPr>
          <w:rFonts w:cstheme="minorHAnsi"/>
          <w:color w:val="000000"/>
          <w:szCs w:val="24"/>
          <w:lang w:eastAsia="en-CA"/>
        </w:rPr>
        <w:t>to facilitate remote credential verification with a service. An example of such a scenario is the use of facial recognition software to unlock access to a mobile one-time passcode or other locally stored and generated mobile authenticator.</w:t>
      </w:r>
    </w:p>
    <w:p w:rsidR="00D51317" w:rsidRPr="00C75713" w:rsidRDefault="00D51317">
      <w:pPr>
        <w:spacing w:after="0"/>
        <w:jc w:val="left"/>
        <w:rPr>
          <w:rFonts w:ascii="Arial Bold" w:hAnsi="Arial Bold"/>
          <w:b/>
          <w:bCs/>
          <w:caps/>
          <w:sz w:val="28"/>
          <w:szCs w:val="32"/>
        </w:rPr>
      </w:pPr>
      <w:r w:rsidRPr="00C75713">
        <w:br w:type="page"/>
      </w:r>
    </w:p>
    <w:p w:rsidR="005D3A61" w:rsidRPr="00C75713" w:rsidRDefault="00C76509" w:rsidP="005D3A61">
      <w:pPr>
        <w:pStyle w:val="Heading1"/>
      </w:pPr>
      <w:bookmarkStart w:id="145" w:name="_Toc61530871"/>
      <w:r w:rsidRPr="00C75713">
        <w:lastRenderedPageBreak/>
        <w:t>Appendix H</w:t>
      </w:r>
      <w:r w:rsidR="005D3A61" w:rsidRPr="00C75713">
        <w:t>: Guidelines on Mutual Recognition</w:t>
      </w:r>
      <w:bookmarkEnd w:id="145"/>
    </w:p>
    <w:p w:rsidR="005D3A61" w:rsidRPr="00C75713" w:rsidRDefault="005D3A61" w:rsidP="005D3A61">
      <w:r w:rsidRPr="00C75713">
        <w:t xml:space="preserve">At this time, the mutual recognition process is still in its early stages. The following </w:t>
      </w:r>
      <w:r w:rsidR="00D32FFD" w:rsidRPr="00C75713">
        <w:t>s</w:t>
      </w:r>
      <w:r w:rsidRPr="00C75713">
        <w:t>ections outline some guidelines on mutual recognition at a high level. Detailed guidance will follow in subsequent deliverables.</w:t>
      </w:r>
    </w:p>
    <w:p w:rsidR="005D3A61" w:rsidRPr="00C75713" w:rsidRDefault="005D3A61" w:rsidP="005D3A61">
      <w:pPr>
        <w:pStyle w:val="Heading2"/>
      </w:pPr>
      <w:bookmarkStart w:id="146" w:name="_Toc61530872"/>
      <w:r w:rsidRPr="00C75713">
        <w:t>Planning and Engagement</w:t>
      </w:r>
      <w:bookmarkEnd w:id="146"/>
    </w:p>
    <w:p w:rsidR="005D3A61" w:rsidRPr="00C75713" w:rsidRDefault="005D3A61" w:rsidP="005D3A61">
      <w:r w:rsidRPr="00C75713">
        <w:t>The planning and engagement step should include the following:</w:t>
      </w:r>
    </w:p>
    <w:p w:rsidR="005D3A61" w:rsidRPr="00C75713" w:rsidRDefault="005D3A61" w:rsidP="00A24923">
      <w:pPr>
        <w:numPr>
          <w:ilvl w:val="0"/>
          <w:numId w:val="39"/>
        </w:numPr>
        <w:ind w:hanging="357"/>
        <w:rPr>
          <w:b/>
        </w:rPr>
      </w:pPr>
      <w:r w:rsidRPr="00C75713">
        <w:rPr>
          <w:b/>
          <w:bCs/>
        </w:rPr>
        <w:t>Define the Scope of the Assessment</w:t>
      </w:r>
      <w:r w:rsidRPr="00C75713">
        <w:t>. The scope of the assessment may include one or more parties acting in the roles defined as part of the digital ecosystem. While the primary focus of the assessment is usually a jurisdiction as an “issuer”, the assessment may include additional parties who have been delegated specific business functions or roles. The PCTF model may also be used to clarify roles and responsibilities that are relevant to, but not necessarily within the scope of the formal assessment process.</w:t>
      </w:r>
    </w:p>
    <w:p w:rsidR="005D3A61" w:rsidRPr="00C75713" w:rsidRDefault="005D3A61" w:rsidP="00A24923">
      <w:pPr>
        <w:numPr>
          <w:ilvl w:val="0"/>
          <w:numId w:val="39"/>
        </w:numPr>
        <w:ind w:hanging="357"/>
        <w:rPr>
          <w:b/>
        </w:rPr>
      </w:pPr>
      <w:r w:rsidRPr="00C75713">
        <w:rPr>
          <w:b/>
        </w:rPr>
        <w:t>Formalize the Team.</w:t>
      </w:r>
      <w:r w:rsidRPr="00C75713">
        <w:t xml:space="preserve"> Formalize the mutual recognition project team who will be responsible for the process and deliverables. The project team should consist of the assessment team and members from the participating organizations who have detailed operational knowledge of the program.</w:t>
      </w:r>
    </w:p>
    <w:p w:rsidR="005D3A61" w:rsidRPr="00C75713" w:rsidRDefault="005D3A61" w:rsidP="00A24923">
      <w:pPr>
        <w:numPr>
          <w:ilvl w:val="0"/>
          <w:numId w:val="39"/>
        </w:numPr>
        <w:ind w:hanging="357"/>
        <w:rPr>
          <w:b/>
        </w:rPr>
      </w:pPr>
      <w:r w:rsidRPr="00C75713">
        <w:rPr>
          <w:b/>
        </w:rPr>
        <w:t xml:space="preserve">Site Visit. </w:t>
      </w:r>
      <w:r w:rsidRPr="00C75713">
        <w:t>The assessment team should perform a site visit. The desired outcome is to ensure that the assessment team members can gain direct knowledge of the program and establish close working relationships with the other mutual recognition project team members to facilitate knowledge transfer and shared understanding.</w:t>
      </w:r>
    </w:p>
    <w:p w:rsidR="005D3A61" w:rsidRPr="00C75713" w:rsidRDefault="005D3A61" w:rsidP="00A24923">
      <w:pPr>
        <w:numPr>
          <w:ilvl w:val="0"/>
          <w:numId w:val="39"/>
        </w:numPr>
        <w:ind w:hanging="357"/>
      </w:pPr>
      <w:r w:rsidRPr="00C75713">
        <w:rPr>
          <w:b/>
        </w:rPr>
        <w:t>Define a Discrete Work Stream</w:t>
      </w:r>
      <w:r w:rsidRPr="00C75713">
        <w:t>. While the mutual recognition project team may be integrated into a larger project initiative, the mutual recognition process should be maintained as a discrete work stream. However, the work stream should have tight synchronization with the other work streams, such as privacy impact assessments, security assessment and authorization, and technical integration.</w:t>
      </w:r>
    </w:p>
    <w:p w:rsidR="004A5648" w:rsidRPr="00C75713" w:rsidRDefault="004A5648" w:rsidP="00A24923">
      <w:pPr>
        <w:numPr>
          <w:ilvl w:val="0"/>
          <w:numId w:val="39"/>
        </w:numPr>
        <w:ind w:hanging="357"/>
      </w:pPr>
      <w:r w:rsidRPr="00C75713">
        <w:rPr>
          <w:b/>
        </w:rPr>
        <w:t>Engage Legal Counsel Early</w:t>
      </w:r>
      <w:r w:rsidRPr="00C75713">
        <w:t xml:space="preserve">. It is recommended that legal counsel of all parties be engaged early in the process. As the assessment process and the ensuing arrangements may be new in relation to existing arrangements, there may be implications for respective authorities and agreements. </w:t>
      </w:r>
    </w:p>
    <w:p w:rsidR="005D3A61" w:rsidRPr="00C75713" w:rsidRDefault="005D3A61" w:rsidP="00A24923">
      <w:pPr>
        <w:numPr>
          <w:ilvl w:val="0"/>
          <w:numId w:val="39"/>
        </w:numPr>
        <w:ind w:hanging="357"/>
      </w:pPr>
      <w:r w:rsidRPr="00C75713">
        <w:rPr>
          <w:b/>
        </w:rPr>
        <w:t xml:space="preserve">Engage </w:t>
      </w:r>
      <w:r w:rsidR="004A5648" w:rsidRPr="00C75713">
        <w:rPr>
          <w:b/>
        </w:rPr>
        <w:t xml:space="preserve">Privacy and Security </w:t>
      </w:r>
      <w:r w:rsidRPr="00C75713">
        <w:rPr>
          <w:b/>
        </w:rPr>
        <w:t>Early</w:t>
      </w:r>
      <w:r w:rsidRPr="00C75713">
        <w:t xml:space="preserve">. It is recommended that </w:t>
      </w:r>
      <w:r w:rsidR="004A5648" w:rsidRPr="00C75713">
        <w:t xml:space="preserve">the privacy and security officials </w:t>
      </w:r>
      <w:r w:rsidRPr="00C75713">
        <w:t>of all parties be engaged early in the process</w:t>
      </w:r>
      <w:r w:rsidR="004A5648" w:rsidRPr="00C75713">
        <w:t xml:space="preserve"> since Privacy Impact Assessments and Security Assessments will need to be conducted.</w:t>
      </w:r>
      <w:r w:rsidRPr="00C75713">
        <w:t xml:space="preserve">  </w:t>
      </w:r>
    </w:p>
    <w:p w:rsidR="004A5648" w:rsidRPr="00C75713" w:rsidRDefault="004A5648">
      <w:pPr>
        <w:spacing w:after="0"/>
        <w:jc w:val="left"/>
        <w:rPr>
          <w:b/>
        </w:rPr>
      </w:pPr>
      <w:r w:rsidRPr="00C75713">
        <w:rPr>
          <w:b/>
        </w:rPr>
        <w:br w:type="page"/>
      </w:r>
    </w:p>
    <w:p w:rsidR="005D3A61" w:rsidRPr="00C75713" w:rsidRDefault="005D3A61" w:rsidP="00A24923">
      <w:pPr>
        <w:numPr>
          <w:ilvl w:val="0"/>
          <w:numId w:val="39"/>
        </w:numPr>
        <w:ind w:hanging="357"/>
      </w:pPr>
      <w:r w:rsidRPr="00C75713">
        <w:rPr>
          <w:b/>
        </w:rPr>
        <w:lastRenderedPageBreak/>
        <w:t>Records Management</w:t>
      </w:r>
      <w:r w:rsidRPr="00C75713">
        <w:t xml:space="preserve">. Ensure that all evidence received, and assessment documents and working drafts are filed in a proper records management system under the appropriate security categorization. Upon completion of the assessment, all material should be finalized as records for audit purposes. </w:t>
      </w:r>
    </w:p>
    <w:p w:rsidR="005D3A61" w:rsidRPr="00C75713" w:rsidRDefault="005D3A61" w:rsidP="005D3A61">
      <w:pPr>
        <w:pStyle w:val="Heading2"/>
      </w:pPr>
      <w:bookmarkStart w:id="147" w:name="_Toc61530873"/>
      <w:r w:rsidRPr="00C75713">
        <w:t>Process Mapping</w:t>
      </w:r>
      <w:bookmarkEnd w:id="147"/>
      <w:r w:rsidRPr="00C75713">
        <w:t xml:space="preserve"> </w:t>
      </w:r>
    </w:p>
    <w:p w:rsidR="005D3A61" w:rsidRPr="00C75713" w:rsidRDefault="005D3A61" w:rsidP="005D3A61">
      <w:r w:rsidRPr="00C75713">
        <w:t xml:space="preserve">The following are some recommendations </w:t>
      </w:r>
      <w:r w:rsidR="005401A2" w:rsidRPr="00C75713">
        <w:t>for</w:t>
      </w:r>
      <w:r w:rsidRPr="00C75713">
        <w:t xml:space="preserve"> </w:t>
      </w:r>
      <w:r w:rsidR="005401A2" w:rsidRPr="00C75713">
        <w:t xml:space="preserve">the </w:t>
      </w:r>
      <w:r w:rsidRPr="00C75713">
        <w:t>process mapping</w:t>
      </w:r>
      <w:r w:rsidR="005401A2" w:rsidRPr="00C75713">
        <w:t xml:space="preserve"> step</w:t>
      </w:r>
      <w:r w:rsidRPr="00C75713">
        <w:t>:</w:t>
      </w:r>
    </w:p>
    <w:p w:rsidR="005D3A61" w:rsidRPr="00C75713" w:rsidRDefault="005D3A61" w:rsidP="00A24923">
      <w:pPr>
        <w:numPr>
          <w:ilvl w:val="0"/>
          <w:numId w:val="40"/>
        </w:numPr>
        <w:ind w:left="714" w:hanging="357"/>
      </w:pPr>
      <w:r w:rsidRPr="00C75713">
        <w:rPr>
          <w:b/>
        </w:rPr>
        <w:t>Define the Scope of the Mapping.</w:t>
      </w:r>
      <w:r w:rsidRPr="00C75713">
        <w:t xml:space="preserve"> Typically the mapping will be of an established program or business line. The scope of the mapping may include upstream programs such as vital statistics or external commercial service providers. These may be included in the scope of the assessment or identified as </w:t>
      </w:r>
      <w:r w:rsidRPr="00C75713">
        <w:rPr>
          <w:i/>
        </w:rPr>
        <w:t>dependencies</w:t>
      </w:r>
      <w:r w:rsidRPr="00C75713">
        <w:t>.</w:t>
      </w:r>
    </w:p>
    <w:p w:rsidR="005D3A61" w:rsidRPr="00C75713" w:rsidRDefault="005D3A61" w:rsidP="00A24923">
      <w:pPr>
        <w:numPr>
          <w:ilvl w:val="0"/>
          <w:numId w:val="40"/>
        </w:numPr>
        <w:ind w:left="714" w:hanging="357"/>
      </w:pPr>
      <w:r w:rsidRPr="00C75713">
        <w:rPr>
          <w:b/>
        </w:rPr>
        <w:t>Be Prepared for Terminology Variation.</w:t>
      </w:r>
      <w:r w:rsidRPr="00C75713">
        <w:t xml:space="preserve"> Many programs under assessment will be well-established and using terminology for their context. The purpose of the mapping process is not to introduce new terminology, but rather to map what exists in name to what needs to be assessed using the PCTF. </w:t>
      </w:r>
    </w:p>
    <w:p w:rsidR="005D3A61" w:rsidRPr="00C75713" w:rsidRDefault="005D3A61" w:rsidP="00A24923">
      <w:pPr>
        <w:numPr>
          <w:ilvl w:val="0"/>
          <w:numId w:val="40"/>
        </w:numPr>
        <w:ind w:left="714" w:hanging="357"/>
        <w:rPr>
          <w:b/>
        </w:rPr>
      </w:pPr>
      <w:r w:rsidRPr="00C75713">
        <w:rPr>
          <w:b/>
        </w:rPr>
        <w:t xml:space="preserve">Work closely with all Team Members. </w:t>
      </w:r>
      <w:r w:rsidRPr="00C75713">
        <w:t xml:space="preserve">A large part of the process mapping is a discovery process by the team. While existing documentation may be the primary source of information, interviews with subject matter experts and operational personnel may be required. Workshops may also need to be held to arrive at a common understanding and mapping. </w:t>
      </w:r>
    </w:p>
    <w:p w:rsidR="005D3A61" w:rsidRPr="00C75713" w:rsidRDefault="005D3A61" w:rsidP="00A24923">
      <w:pPr>
        <w:numPr>
          <w:ilvl w:val="0"/>
          <w:numId w:val="40"/>
        </w:numPr>
        <w:ind w:left="714" w:hanging="357"/>
        <w:rPr>
          <w:b/>
        </w:rPr>
      </w:pPr>
      <w:r w:rsidRPr="00C75713">
        <w:rPr>
          <w:b/>
        </w:rPr>
        <w:t xml:space="preserve">Clarify Responsibilities Between Parties. </w:t>
      </w:r>
      <w:r w:rsidRPr="00C75713">
        <w:t>Similar processes may be carried out or duplicated across the different parties. For example, “enrolment” in a digital identity program, may be the same as or different from a subsequent “enrolment” in a service that has accepted the digital identity. The mapping of the atomic processes can help to clarify what may be a duplicate (i.e., redundant) process to the user, and what may be specifically required for the service.</w:t>
      </w:r>
    </w:p>
    <w:p w:rsidR="00B30CE1" w:rsidRPr="00C75713" w:rsidRDefault="00B30CE1" w:rsidP="00B30CE1">
      <w:pPr>
        <w:pStyle w:val="Heading2"/>
      </w:pPr>
      <w:bookmarkStart w:id="148" w:name="_Toc61530874"/>
      <w:r w:rsidRPr="00C75713">
        <w:t>Assessment</w:t>
      </w:r>
      <w:bookmarkEnd w:id="148"/>
      <w:r w:rsidRPr="00C75713">
        <w:t xml:space="preserve"> </w:t>
      </w:r>
    </w:p>
    <w:p w:rsidR="002D67AA" w:rsidRPr="00C75713" w:rsidRDefault="002D67AA" w:rsidP="002D67AA">
      <w:r w:rsidRPr="00C75713">
        <w:t>Assessment requires a judgment call by an impartial expert using the best and most complete information available. At its simplest, the assessment determination may be a simple PASS/FAIL. However, in practice, the assessor may require additional gradations to express concerns made at the time of the determination or to reflect that certain information may be incomplete or unavailable to the assessor.</w:t>
      </w:r>
    </w:p>
    <w:p w:rsidR="002D67AA" w:rsidRPr="00C75713" w:rsidRDefault="002D67AA" w:rsidP="002D67AA">
      <w:r w:rsidRPr="00C75713">
        <w:t>The following are the assessment determinations that have been developed so far and which may be adjusted over time. It is cautioned that assessment determinations having too many gradations may make the assessment process less transparent.</w:t>
      </w:r>
    </w:p>
    <w:p w:rsidR="002D67AA" w:rsidRPr="00C75713" w:rsidRDefault="002D67AA">
      <w:pPr>
        <w:spacing w:after="0"/>
        <w:jc w:val="left"/>
      </w:pPr>
      <w:r w:rsidRPr="00C75713">
        <w:br w:type="page"/>
      </w:r>
    </w:p>
    <w:p w:rsidR="00B30CE1" w:rsidRPr="00C75713" w:rsidRDefault="00B30CE1" w:rsidP="002D67AA">
      <w:r w:rsidRPr="00C75713">
        <w:lastRenderedPageBreak/>
        <w:t xml:space="preserve">The current assessment determinations </w:t>
      </w:r>
      <w:r w:rsidR="0038710D" w:rsidRPr="00C75713">
        <w:t xml:space="preserve">in use </w:t>
      </w:r>
      <w:r w:rsidRPr="00C75713">
        <w:t>are:</w:t>
      </w:r>
    </w:p>
    <w:p w:rsidR="00B30CE1" w:rsidRPr="00C75713" w:rsidRDefault="00B30CE1" w:rsidP="00B30CE1">
      <w:pPr>
        <w:numPr>
          <w:ilvl w:val="0"/>
          <w:numId w:val="21"/>
        </w:numPr>
        <w:ind w:left="765" w:hanging="357"/>
      </w:pPr>
      <w:r w:rsidRPr="00C75713">
        <w:rPr>
          <w:b/>
        </w:rPr>
        <w:t xml:space="preserve">Accepted </w:t>
      </w:r>
      <w:r w:rsidRPr="00C75713">
        <w:t>– The conformance criteria are met;</w:t>
      </w:r>
    </w:p>
    <w:p w:rsidR="00B30CE1" w:rsidRPr="00C75713" w:rsidRDefault="00B30CE1" w:rsidP="00B30CE1">
      <w:pPr>
        <w:numPr>
          <w:ilvl w:val="0"/>
          <w:numId w:val="21"/>
        </w:numPr>
        <w:ind w:left="765" w:hanging="357"/>
      </w:pPr>
      <w:r w:rsidRPr="00C75713">
        <w:rPr>
          <w:b/>
        </w:rPr>
        <w:t>Accepted with Observation</w:t>
      </w:r>
      <w:r w:rsidRPr="00C75713">
        <w:t xml:space="preserve"> – The conformance criteria are met, but a dependency or contingency over which the assessed party might not have direct control has been noted; </w:t>
      </w:r>
    </w:p>
    <w:p w:rsidR="00B30CE1" w:rsidRPr="00C75713" w:rsidRDefault="00B30CE1" w:rsidP="00B30CE1">
      <w:pPr>
        <w:numPr>
          <w:ilvl w:val="0"/>
          <w:numId w:val="21"/>
        </w:numPr>
        <w:ind w:left="765" w:hanging="357"/>
        <w:rPr>
          <w:b/>
        </w:rPr>
      </w:pPr>
      <w:r w:rsidRPr="00C75713">
        <w:rPr>
          <w:b/>
        </w:rPr>
        <w:t xml:space="preserve">Accepted with Recommendation </w:t>
      </w:r>
      <w:r w:rsidRPr="00C75713">
        <w:t>– The conformance criteria are met, but a potential improvement or enhancement should be implemented in the future;</w:t>
      </w:r>
    </w:p>
    <w:p w:rsidR="00B30CE1" w:rsidRPr="00C75713" w:rsidRDefault="00B30CE1" w:rsidP="00B30CE1">
      <w:pPr>
        <w:numPr>
          <w:ilvl w:val="0"/>
          <w:numId w:val="21"/>
        </w:numPr>
        <w:ind w:left="765" w:hanging="357"/>
      </w:pPr>
      <w:r w:rsidRPr="00C75713">
        <w:rPr>
          <w:b/>
        </w:rPr>
        <w:t>Accepted with Condition</w:t>
      </w:r>
      <w:r w:rsidRPr="00C75713">
        <w:t xml:space="preserve"> – The conformance criteria are not met, but the atomic process is accepted due to the demonstration of safeguards, compensating factors, or other assurances in place; </w:t>
      </w:r>
    </w:p>
    <w:p w:rsidR="00B30CE1" w:rsidRPr="00C75713" w:rsidRDefault="00B30CE1" w:rsidP="00B30CE1">
      <w:pPr>
        <w:numPr>
          <w:ilvl w:val="0"/>
          <w:numId w:val="21"/>
        </w:numPr>
        <w:ind w:left="765" w:hanging="357"/>
      </w:pPr>
      <w:r w:rsidRPr="00C75713">
        <w:rPr>
          <w:b/>
        </w:rPr>
        <w:t xml:space="preserve">Not Accepted </w:t>
      </w:r>
      <w:r w:rsidRPr="00C75713">
        <w:t>– The conformance criteria are not met; or</w:t>
      </w:r>
    </w:p>
    <w:p w:rsidR="00B30CE1" w:rsidRPr="00C75713" w:rsidRDefault="00B30CE1" w:rsidP="00B30CE1">
      <w:pPr>
        <w:numPr>
          <w:ilvl w:val="0"/>
          <w:numId w:val="21"/>
        </w:numPr>
        <w:ind w:left="765" w:hanging="357"/>
      </w:pPr>
      <w:r w:rsidRPr="00C75713">
        <w:rPr>
          <w:b/>
        </w:rPr>
        <w:t xml:space="preserve">Not Applicable </w:t>
      </w:r>
      <w:r w:rsidRPr="00C75713">
        <w:t>– The conformance criteria do not apply.</w:t>
      </w:r>
    </w:p>
    <w:p w:rsidR="00612ED0" w:rsidRPr="00C75713" w:rsidRDefault="00612ED0" w:rsidP="00612ED0">
      <w:pPr>
        <w:pStyle w:val="Heading2"/>
      </w:pPr>
      <w:bookmarkStart w:id="149" w:name="_Toc61530875"/>
      <w:r w:rsidRPr="00C75713">
        <w:t>Acceptance</w:t>
      </w:r>
      <w:bookmarkEnd w:id="149"/>
    </w:p>
    <w:p w:rsidR="00612ED0" w:rsidRPr="00C75713" w:rsidRDefault="00612ED0" w:rsidP="00612ED0">
      <w:r w:rsidRPr="00C75713">
        <w:t xml:space="preserve">Upon completion of the assessment process, a </w:t>
      </w:r>
      <w:r w:rsidRPr="00C75713">
        <w:rPr>
          <w:i/>
        </w:rPr>
        <w:t>Letter of Acceptance</w:t>
      </w:r>
      <w:r w:rsidRPr="00C75713">
        <w:rPr>
          <w:b/>
        </w:rPr>
        <w:t xml:space="preserve"> </w:t>
      </w:r>
      <w:r w:rsidRPr="00C75713">
        <w:t>is issued to the jurisdiction. This letter should:</w:t>
      </w:r>
    </w:p>
    <w:p w:rsidR="00612ED0" w:rsidRPr="00C75713" w:rsidRDefault="00612ED0" w:rsidP="00612ED0">
      <w:pPr>
        <w:numPr>
          <w:ilvl w:val="0"/>
          <w:numId w:val="20"/>
        </w:numPr>
        <w:ind w:left="714" w:hanging="357"/>
      </w:pPr>
      <w:r w:rsidRPr="00C75713">
        <w:t>Be addressed to the person/organization/jurisdiction accountable for being the issuer of the digital identity;</w:t>
      </w:r>
    </w:p>
    <w:p w:rsidR="00612ED0" w:rsidRPr="00C75713" w:rsidRDefault="00612ED0" w:rsidP="00612ED0">
      <w:pPr>
        <w:numPr>
          <w:ilvl w:val="0"/>
          <w:numId w:val="20"/>
        </w:numPr>
        <w:ind w:left="714" w:hanging="357"/>
      </w:pPr>
      <w:r w:rsidRPr="00C75713">
        <w:t>Be signed by the person/organization/jurisdiction accepting the digital identity at a given qualifier level;</w:t>
      </w:r>
    </w:p>
    <w:p w:rsidR="00612ED0" w:rsidRPr="00C75713" w:rsidRDefault="00612ED0" w:rsidP="00612ED0">
      <w:pPr>
        <w:numPr>
          <w:ilvl w:val="0"/>
          <w:numId w:val="20"/>
        </w:numPr>
        <w:ind w:left="714" w:hanging="357"/>
      </w:pPr>
      <w:r w:rsidRPr="00C75713">
        <w:t>Include the specific scope or use of the digital identity, including the time period; and,</w:t>
      </w:r>
    </w:p>
    <w:p w:rsidR="00612ED0" w:rsidRPr="00C75713" w:rsidRDefault="00612ED0" w:rsidP="00612ED0">
      <w:pPr>
        <w:numPr>
          <w:ilvl w:val="0"/>
          <w:numId w:val="20"/>
        </w:numPr>
        <w:ind w:left="714" w:hanging="357"/>
      </w:pPr>
      <w:r w:rsidRPr="00C75713">
        <w:t>Include an annex listing the specific qualifiers (e.g., levels of assurance), and any observations, conditions, or recommendations arising from the assessment process.</w:t>
      </w:r>
    </w:p>
    <w:p w:rsidR="005D3A61" w:rsidRPr="00C75713" w:rsidRDefault="005D3A61" w:rsidP="005D3A61">
      <w:pPr>
        <w:spacing w:after="0"/>
        <w:jc w:val="left"/>
      </w:pPr>
    </w:p>
    <w:p w:rsidR="00656DB7" w:rsidRPr="00C75713" w:rsidRDefault="00656DB7">
      <w:pPr>
        <w:spacing w:after="0"/>
        <w:jc w:val="left"/>
        <w:rPr>
          <w:rFonts w:ascii="Arial Bold" w:hAnsi="Arial Bold"/>
          <w:b/>
          <w:bCs/>
          <w:caps/>
          <w:sz w:val="28"/>
          <w:szCs w:val="32"/>
        </w:rPr>
      </w:pPr>
    </w:p>
    <w:p w:rsidR="00FD64DD" w:rsidRPr="00C75713" w:rsidRDefault="00FD64DD">
      <w:pPr>
        <w:spacing w:after="0"/>
        <w:jc w:val="left"/>
        <w:rPr>
          <w:rFonts w:ascii="Arial Bold" w:hAnsi="Arial Bold"/>
          <w:b/>
          <w:bCs/>
          <w:caps/>
          <w:sz w:val="28"/>
          <w:szCs w:val="32"/>
        </w:rPr>
      </w:pPr>
      <w:r w:rsidRPr="00C75713">
        <w:rPr>
          <w:rFonts w:ascii="Arial Bold" w:hAnsi="Arial Bold"/>
          <w:b/>
          <w:bCs/>
          <w:caps/>
          <w:sz w:val="28"/>
          <w:szCs w:val="32"/>
        </w:rPr>
        <w:br w:type="page"/>
      </w:r>
    </w:p>
    <w:p w:rsidR="00FD64DD" w:rsidRPr="00C75713" w:rsidRDefault="00FD64DD">
      <w:pPr>
        <w:spacing w:after="0"/>
        <w:jc w:val="left"/>
        <w:rPr>
          <w:rFonts w:ascii="Arial Bold" w:hAnsi="Arial Bold"/>
          <w:b/>
          <w:bCs/>
          <w:caps/>
          <w:sz w:val="28"/>
          <w:szCs w:val="32"/>
        </w:rPr>
      </w:pPr>
    </w:p>
    <w:p w:rsidR="00FD64DD" w:rsidRPr="00C75713" w:rsidRDefault="00FD64DD">
      <w:pPr>
        <w:spacing w:after="0"/>
        <w:jc w:val="left"/>
        <w:rPr>
          <w:rFonts w:ascii="Arial Bold" w:hAnsi="Arial Bold"/>
          <w:b/>
          <w:bCs/>
          <w:caps/>
          <w:sz w:val="28"/>
          <w:szCs w:val="32"/>
        </w:rPr>
      </w:pPr>
      <w:r w:rsidRPr="00C75713">
        <w:br w:type="page"/>
      </w:r>
    </w:p>
    <w:p w:rsidR="00FD64DD" w:rsidRPr="00C75713" w:rsidRDefault="00C76509" w:rsidP="00FD64DD">
      <w:pPr>
        <w:pStyle w:val="Heading1"/>
      </w:pPr>
      <w:bookmarkStart w:id="150" w:name="_Toc61530876"/>
      <w:r w:rsidRPr="00C75713">
        <w:lastRenderedPageBreak/>
        <w:t>Appendix I</w:t>
      </w:r>
      <w:r w:rsidR="00FD64DD" w:rsidRPr="00C75713">
        <w:t>: Thematic Issues</w:t>
      </w:r>
      <w:bookmarkEnd w:id="150"/>
    </w:p>
    <w:p w:rsidR="00FD64DD" w:rsidRPr="00C75713" w:rsidRDefault="00327690" w:rsidP="00FD64DD">
      <w:pPr>
        <w:rPr>
          <w:rFonts w:ascii="Calibri" w:hAnsi="Calibri"/>
          <w:sz w:val="22"/>
        </w:rPr>
      </w:pPr>
      <w:r w:rsidRPr="00C75713">
        <w:rPr>
          <w:szCs w:val="24"/>
        </w:rPr>
        <w:t>The PSP PCTF Working Group has identified several high-level thematic issues that must be addressed in order to advance the digital ecosystem.</w:t>
      </w:r>
      <w:r w:rsidR="00FD64DD" w:rsidRPr="00C75713">
        <w:t xml:space="preserve"> </w:t>
      </w:r>
    </w:p>
    <w:p w:rsidR="00327690" w:rsidRPr="00C75713" w:rsidRDefault="00327690" w:rsidP="00327690">
      <w:pPr>
        <w:rPr>
          <w:b/>
          <w:szCs w:val="24"/>
        </w:rPr>
      </w:pPr>
      <w:r w:rsidRPr="00C75713">
        <w:rPr>
          <w:b/>
          <w:szCs w:val="24"/>
        </w:rPr>
        <w:t>Thematic Issue 1: Relationships (Priority: High)</w:t>
      </w:r>
    </w:p>
    <w:p w:rsidR="00327690" w:rsidRPr="00C75713" w:rsidRDefault="00327690" w:rsidP="00327690">
      <w:pPr>
        <w:rPr>
          <w:szCs w:val="24"/>
        </w:rPr>
      </w:pPr>
      <w:r w:rsidRPr="00C75713">
        <w:rPr>
          <w:szCs w:val="24"/>
        </w:rPr>
        <w:t xml:space="preserve">The development of a relationship model is required. </w:t>
      </w:r>
    </w:p>
    <w:p w:rsidR="0049032C" w:rsidRPr="00C75713" w:rsidRDefault="0049032C" w:rsidP="00327690">
      <w:pPr>
        <w:rPr>
          <w:szCs w:val="24"/>
        </w:rPr>
      </w:pPr>
      <w:r w:rsidRPr="00C75713">
        <w:rPr>
          <w:szCs w:val="24"/>
        </w:rPr>
        <w:t>Status: Completed.</w:t>
      </w:r>
    </w:p>
    <w:p w:rsidR="00327690" w:rsidRPr="00C75713" w:rsidRDefault="00327690" w:rsidP="00327690">
      <w:pPr>
        <w:rPr>
          <w:b/>
          <w:szCs w:val="24"/>
        </w:rPr>
      </w:pPr>
      <w:r w:rsidRPr="00C75713">
        <w:rPr>
          <w:b/>
          <w:szCs w:val="24"/>
        </w:rPr>
        <w:t>Thematic Issue 2: Credentials (Priority: High)</w:t>
      </w:r>
    </w:p>
    <w:p w:rsidR="00327690" w:rsidRPr="00C75713" w:rsidRDefault="00327690" w:rsidP="00327690">
      <w:pPr>
        <w:rPr>
          <w:szCs w:val="24"/>
        </w:rPr>
      </w:pPr>
      <w:r w:rsidRPr="00C75713">
        <w:rPr>
          <w:szCs w:val="24"/>
        </w:rPr>
        <w:t xml:space="preserve">The development of a generalized credential model is required. This model should integrate traditional physical credentials and authentication credentials with the broader notion of a verifiable credential. </w:t>
      </w:r>
    </w:p>
    <w:p w:rsidR="0049032C" w:rsidRPr="00C75713" w:rsidRDefault="0049032C" w:rsidP="0049032C">
      <w:pPr>
        <w:rPr>
          <w:szCs w:val="24"/>
        </w:rPr>
      </w:pPr>
      <w:r w:rsidRPr="00C75713">
        <w:rPr>
          <w:szCs w:val="24"/>
        </w:rPr>
        <w:t>Status: Completed.</w:t>
      </w:r>
    </w:p>
    <w:p w:rsidR="00327690" w:rsidRPr="00C75713" w:rsidRDefault="00327690" w:rsidP="00327690">
      <w:pPr>
        <w:rPr>
          <w:b/>
          <w:szCs w:val="24"/>
        </w:rPr>
      </w:pPr>
      <w:r w:rsidRPr="00C75713">
        <w:rPr>
          <w:b/>
          <w:szCs w:val="24"/>
        </w:rPr>
        <w:t>Thematic Issue 3: Unregistered Organizations (Priority: High)</w:t>
      </w:r>
    </w:p>
    <w:p w:rsidR="00327690" w:rsidRPr="00C75713" w:rsidRDefault="00327690" w:rsidP="00327690">
      <w:pPr>
        <w:rPr>
          <w:szCs w:val="24"/>
        </w:rPr>
      </w:pPr>
      <w:r w:rsidRPr="00C75713">
        <w:rPr>
          <w:szCs w:val="24"/>
        </w:rPr>
        <w:t xml:space="preserve">Currently, the scope of PSP PCTF includes all organizations </w:t>
      </w:r>
      <w:r w:rsidRPr="00C75713">
        <w:rPr>
          <w:i/>
          <w:szCs w:val="24"/>
        </w:rPr>
        <w:t>registered</w:t>
      </w:r>
      <w:r w:rsidRPr="00C75713">
        <w:rPr>
          <w:szCs w:val="24"/>
        </w:rPr>
        <w:t xml:space="preserve"> in Canada (including inactive organizations) for which an identity has been established in Canada. There are also many kinds of </w:t>
      </w:r>
      <w:r w:rsidRPr="00C75713">
        <w:rPr>
          <w:i/>
          <w:szCs w:val="24"/>
        </w:rPr>
        <w:t>unregistered</w:t>
      </w:r>
      <w:r w:rsidRPr="00C75713">
        <w:rPr>
          <w:szCs w:val="24"/>
        </w:rPr>
        <w:t xml:space="preserve"> organizations operating in Canada such as sole proprietorships, trade unions, co-ops, NGOs, unregistered charities, and trusts. An analysis of these unregistered organizations needs to be undertaken.   </w:t>
      </w:r>
    </w:p>
    <w:p w:rsidR="00327690" w:rsidRPr="00C75713" w:rsidRDefault="00327690" w:rsidP="00327690">
      <w:pPr>
        <w:rPr>
          <w:b/>
          <w:szCs w:val="24"/>
        </w:rPr>
      </w:pPr>
      <w:r w:rsidRPr="00C75713">
        <w:rPr>
          <w:b/>
          <w:szCs w:val="24"/>
        </w:rPr>
        <w:t>Thematic Issue 4: Informed Consent (Priority: High)</w:t>
      </w:r>
    </w:p>
    <w:p w:rsidR="00327690" w:rsidRPr="00C75713" w:rsidRDefault="00327690" w:rsidP="00327690">
      <w:pPr>
        <w:rPr>
          <w:b/>
          <w:szCs w:val="24"/>
        </w:rPr>
      </w:pPr>
      <w:r w:rsidRPr="00C75713">
        <w:rPr>
          <w:szCs w:val="24"/>
        </w:rPr>
        <w:t xml:space="preserve">The current version of the PSP PCTF Consolidated Overview document does not adequately capture all the issues and nuances surrounding the topic of informed consent especially in the context of the public sector. A more rigorous exploration of this topic needs to be done. </w:t>
      </w:r>
    </w:p>
    <w:p w:rsidR="00327690" w:rsidRPr="00C75713" w:rsidRDefault="00327690" w:rsidP="00327690">
      <w:pPr>
        <w:rPr>
          <w:b/>
          <w:szCs w:val="24"/>
        </w:rPr>
      </w:pPr>
      <w:r w:rsidRPr="00C75713">
        <w:rPr>
          <w:b/>
          <w:szCs w:val="24"/>
        </w:rPr>
        <w:t xml:space="preserve">Thematic Issue 5: </w:t>
      </w:r>
      <w:r w:rsidR="0021799C" w:rsidRPr="00C75713">
        <w:rPr>
          <w:b/>
          <w:szCs w:val="24"/>
        </w:rPr>
        <w:t>Privacy Concerns</w:t>
      </w:r>
      <w:r w:rsidRPr="00C75713">
        <w:rPr>
          <w:b/>
          <w:szCs w:val="24"/>
        </w:rPr>
        <w:t xml:space="preserve"> (Priority: Medium)</w:t>
      </w:r>
    </w:p>
    <w:p w:rsidR="00327690" w:rsidRPr="00C75713" w:rsidRDefault="00327690" w:rsidP="00327690">
      <w:pPr>
        <w:rPr>
          <w:szCs w:val="24"/>
        </w:rPr>
      </w:pPr>
      <w:r w:rsidRPr="00C75713">
        <w:rPr>
          <w:szCs w:val="24"/>
        </w:rPr>
        <w:t xml:space="preserve">In regards to the </w:t>
      </w:r>
      <w:r w:rsidRPr="00C75713">
        <w:rPr>
          <w:i/>
          <w:szCs w:val="24"/>
        </w:rPr>
        <w:t>Identity Continuity</w:t>
      </w:r>
      <w:r w:rsidRPr="00C75713">
        <w:rPr>
          <w:szCs w:val="24"/>
        </w:rPr>
        <w:t xml:space="preserve"> </w:t>
      </w:r>
      <w:r w:rsidR="00CD5394" w:rsidRPr="00C75713">
        <w:rPr>
          <w:szCs w:val="24"/>
        </w:rPr>
        <w:t xml:space="preserve">and </w:t>
      </w:r>
      <w:r w:rsidR="00CD5394" w:rsidRPr="00C75713">
        <w:rPr>
          <w:i/>
          <w:szCs w:val="24"/>
        </w:rPr>
        <w:t>Relationship Continuity</w:t>
      </w:r>
      <w:r w:rsidR="00CD5394" w:rsidRPr="00C75713">
        <w:rPr>
          <w:szCs w:val="24"/>
        </w:rPr>
        <w:t xml:space="preserve"> </w:t>
      </w:r>
      <w:r w:rsidRPr="00C75713">
        <w:rPr>
          <w:szCs w:val="24"/>
        </w:rPr>
        <w:t>atomic process</w:t>
      </w:r>
      <w:r w:rsidR="00CD5394" w:rsidRPr="00C75713">
        <w:rPr>
          <w:szCs w:val="24"/>
        </w:rPr>
        <w:t>es</w:t>
      </w:r>
      <w:r w:rsidRPr="00C75713">
        <w:rPr>
          <w:szCs w:val="24"/>
        </w:rPr>
        <w:t xml:space="preserve">, it has been noted that there are privacy concerns with the notion of </w:t>
      </w:r>
      <w:r w:rsidRPr="00C75713">
        <w:rPr>
          <w:i/>
          <w:szCs w:val="24"/>
        </w:rPr>
        <w:t>dynamic confirmation</w:t>
      </w:r>
      <w:r w:rsidRPr="00C75713">
        <w:rPr>
          <w:szCs w:val="24"/>
        </w:rPr>
        <w:t xml:space="preserve">. </w:t>
      </w:r>
      <w:r w:rsidR="000E4351" w:rsidRPr="00C75713">
        <w:rPr>
          <w:szCs w:val="24"/>
        </w:rPr>
        <w:t xml:space="preserve">Further analysis </w:t>
      </w:r>
      <w:r w:rsidR="00FD71CE" w:rsidRPr="00C75713">
        <w:rPr>
          <w:szCs w:val="24"/>
        </w:rPr>
        <w:t>based on</w:t>
      </w:r>
      <w:r w:rsidR="000E4351" w:rsidRPr="00C75713">
        <w:rPr>
          <w:szCs w:val="24"/>
        </w:rPr>
        <w:t xml:space="preserve"> feedback from the application of the PSP PCTF is required to determine if these atomic processes are appropriate. </w:t>
      </w:r>
    </w:p>
    <w:p w:rsidR="00327690" w:rsidRPr="00C75713" w:rsidRDefault="00327690" w:rsidP="00327690">
      <w:pPr>
        <w:rPr>
          <w:b/>
          <w:szCs w:val="24"/>
        </w:rPr>
      </w:pPr>
      <w:r w:rsidRPr="00C75713">
        <w:rPr>
          <w:b/>
          <w:szCs w:val="24"/>
        </w:rPr>
        <w:t>Thematic Issue 6: Assessing Outsourced Atomic Processes (Priority: Medium)</w:t>
      </w:r>
    </w:p>
    <w:p w:rsidR="00327690" w:rsidRPr="00C75713" w:rsidRDefault="00327690" w:rsidP="00327690">
      <w:pPr>
        <w:rPr>
          <w:szCs w:val="24"/>
        </w:rPr>
      </w:pPr>
      <w:r w:rsidRPr="00C75713">
        <w:rPr>
          <w:szCs w:val="24"/>
        </w:rPr>
        <w:t xml:space="preserve">The PSP PCTF does not assume that a single Issuer or Verifier is solely responsible for all of the atomic processes. An organization may choose to outsource or delegate the responsibility of an atomic process to another party. Therefore, several bodies might be involved in the PSP PCTF assessment process, focusing on different atomic processes, or different aspects (e.g., security, privacy, service delivery). It remains to be determined how such multi-actor assessments will be conducted. </w:t>
      </w:r>
    </w:p>
    <w:p w:rsidR="0049032C" w:rsidRPr="00C75713" w:rsidRDefault="0049032C">
      <w:pPr>
        <w:spacing w:after="0"/>
        <w:jc w:val="left"/>
        <w:rPr>
          <w:b/>
          <w:szCs w:val="24"/>
        </w:rPr>
      </w:pPr>
      <w:r w:rsidRPr="00C75713">
        <w:rPr>
          <w:b/>
          <w:szCs w:val="24"/>
        </w:rPr>
        <w:br w:type="page"/>
      </w:r>
    </w:p>
    <w:p w:rsidR="00327690" w:rsidRPr="00C75713" w:rsidRDefault="00327690" w:rsidP="00327690">
      <w:pPr>
        <w:rPr>
          <w:b/>
          <w:szCs w:val="24"/>
        </w:rPr>
      </w:pPr>
      <w:r w:rsidRPr="00C75713">
        <w:rPr>
          <w:b/>
          <w:szCs w:val="24"/>
        </w:rPr>
        <w:lastRenderedPageBreak/>
        <w:t>Thematic Issue 7: Scope of the PSP PCTF (Priority: Low)</w:t>
      </w:r>
    </w:p>
    <w:p w:rsidR="00327690" w:rsidRPr="00C75713" w:rsidRDefault="00327690" w:rsidP="00327690">
      <w:pPr>
        <w:rPr>
          <w:szCs w:val="24"/>
        </w:rPr>
      </w:pPr>
      <w:r w:rsidRPr="00C75713">
        <w:rPr>
          <w:szCs w:val="24"/>
        </w:rPr>
        <w:t>It has been suggested that the scope of the PSP PCTF should be broadened to include academic qualifications, professional designations, etc. The PSP PCTF anticipates extensibility through the generalization of the PSP PCTF model and the potential addition of new atomic processes. Expanding the scope of the PSP PCTF into other domains needs to be studied.</w:t>
      </w:r>
    </w:p>
    <w:p w:rsidR="00327690" w:rsidRPr="00C75713" w:rsidRDefault="00327690" w:rsidP="00327690">
      <w:pPr>
        <w:rPr>
          <w:b/>
          <w:szCs w:val="24"/>
        </w:rPr>
      </w:pPr>
      <w:r w:rsidRPr="00C75713">
        <w:rPr>
          <w:b/>
          <w:szCs w:val="24"/>
        </w:rPr>
        <w:t>Thematic Issue 8: Signature (Priority: Low)</w:t>
      </w:r>
    </w:p>
    <w:p w:rsidR="00327690" w:rsidRPr="00C75713" w:rsidRDefault="00327690" w:rsidP="00327690">
      <w:pPr>
        <w:rPr>
          <w:szCs w:val="24"/>
        </w:rPr>
      </w:pPr>
      <w:r w:rsidRPr="00C75713">
        <w:rPr>
          <w:szCs w:val="24"/>
        </w:rPr>
        <w:t xml:space="preserve">The concept of signature as it is to be applied in the context of the PSP PCTF needs to be explored. </w:t>
      </w:r>
    </w:p>
    <w:p w:rsidR="00327690" w:rsidRPr="00C75713" w:rsidRDefault="00327690" w:rsidP="00327690">
      <w:pPr>
        <w:rPr>
          <w:b/>
          <w:szCs w:val="24"/>
        </w:rPr>
      </w:pPr>
      <w:r w:rsidRPr="00C75713">
        <w:rPr>
          <w:b/>
          <w:szCs w:val="24"/>
        </w:rPr>
        <w:t>Thematic Issue 9: Foundation Name, Primary Name, Legal Name (Priority: Low)</w:t>
      </w:r>
    </w:p>
    <w:p w:rsidR="00327690" w:rsidRPr="00C75713" w:rsidRDefault="00327690" w:rsidP="00327690">
      <w:pPr>
        <w:rPr>
          <w:szCs w:val="24"/>
        </w:rPr>
      </w:pPr>
      <w:r w:rsidRPr="00C75713">
        <w:rPr>
          <w:szCs w:val="24"/>
        </w:rPr>
        <w:t xml:space="preserve">The PSP PCTF has definitions for </w:t>
      </w:r>
      <w:r w:rsidRPr="00C75713">
        <w:rPr>
          <w:i/>
          <w:szCs w:val="24"/>
        </w:rPr>
        <w:t>Foundation Name</w:t>
      </w:r>
      <w:r w:rsidRPr="00C75713">
        <w:rPr>
          <w:szCs w:val="24"/>
        </w:rPr>
        <w:t xml:space="preserve">, </w:t>
      </w:r>
      <w:r w:rsidRPr="00C75713">
        <w:rPr>
          <w:i/>
          <w:szCs w:val="24"/>
        </w:rPr>
        <w:t>Primary Name</w:t>
      </w:r>
      <w:r w:rsidRPr="00C75713">
        <w:rPr>
          <w:szCs w:val="24"/>
        </w:rPr>
        <w:t xml:space="preserve">, and </w:t>
      </w:r>
      <w:r w:rsidRPr="00C75713">
        <w:rPr>
          <w:i/>
          <w:szCs w:val="24"/>
        </w:rPr>
        <w:t>Legal Name</w:t>
      </w:r>
      <w:r w:rsidRPr="00C75713">
        <w:rPr>
          <w:szCs w:val="24"/>
        </w:rPr>
        <w:t>. Since the three terms mean the same thing, a preferred term should be selected and used consistently throughout the PSP PCTF documents.</w:t>
      </w:r>
    </w:p>
    <w:p w:rsidR="00327690" w:rsidRPr="00C75713" w:rsidRDefault="00327690" w:rsidP="00327690">
      <w:pPr>
        <w:rPr>
          <w:b/>
          <w:szCs w:val="24"/>
        </w:rPr>
      </w:pPr>
      <w:r w:rsidRPr="00C75713">
        <w:rPr>
          <w:b/>
          <w:szCs w:val="24"/>
        </w:rPr>
        <w:t>Thematic Issue 10: Additional Detail (Priority: Low)</w:t>
      </w:r>
    </w:p>
    <w:p w:rsidR="00327690" w:rsidRPr="00C75713" w:rsidRDefault="00327690" w:rsidP="00327690">
      <w:pPr>
        <w:rPr>
          <w:szCs w:val="24"/>
        </w:rPr>
      </w:pPr>
      <w:r w:rsidRPr="00C75713">
        <w:rPr>
          <w:szCs w:val="24"/>
        </w:rPr>
        <w:t>It has been noted that the PSP PCTF Consolidated Overview document contains insufficient detail in regards to the specific application of the PSP PCTF. The PSP PCTF Consolidated Overview document needs to be supplemented with detailed guidance in a separate document.</w:t>
      </w:r>
    </w:p>
    <w:p w:rsidR="00327690" w:rsidRPr="00C75713" w:rsidRDefault="00327690" w:rsidP="00327690">
      <w:pPr>
        <w:rPr>
          <w:b/>
          <w:szCs w:val="24"/>
        </w:rPr>
      </w:pPr>
      <w:r w:rsidRPr="00C75713">
        <w:rPr>
          <w:b/>
          <w:szCs w:val="24"/>
        </w:rPr>
        <w:t>Thematic Issue 11: Review of the Appendices (Priority: Low)</w:t>
      </w:r>
    </w:p>
    <w:p w:rsidR="00327690" w:rsidRPr="00C75713" w:rsidRDefault="00327690" w:rsidP="00327690">
      <w:pPr>
        <w:rPr>
          <w:szCs w:val="24"/>
        </w:rPr>
      </w:pPr>
      <w:r w:rsidRPr="00C75713">
        <w:rPr>
          <w:szCs w:val="24"/>
        </w:rPr>
        <w:t xml:space="preserve">A review of the current appendices contained in the PSP PCTF Consolidated Overview document needs to be undertaken. Each appendix should be evaluated for its utility, applicability, and appropriateness, and a determination made as to whether it should continue to be included in the document. </w:t>
      </w:r>
    </w:p>
    <w:p w:rsidR="00FD64DD" w:rsidRPr="00C75713" w:rsidRDefault="00FD64DD" w:rsidP="00FD64DD"/>
    <w:p w:rsidR="00FD64DD" w:rsidRPr="00C75713" w:rsidRDefault="00FD64DD" w:rsidP="00FD64DD">
      <w:pPr>
        <w:spacing w:after="0"/>
        <w:jc w:val="left"/>
        <w:rPr>
          <w:rFonts w:ascii="Arial Bold" w:hAnsi="Arial Bold"/>
          <w:b/>
          <w:bCs/>
          <w:caps/>
          <w:sz w:val="28"/>
          <w:szCs w:val="32"/>
        </w:rPr>
      </w:pPr>
    </w:p>
    <w:p w:rsidR="00327690" w:rsidRPr="00C75713" w:rsidRDefault="00327690">
      <w:pPr>
        <w:spacing w:after="0"/>
        <w:jc w:val="left"/>
        <w:rPr>
          <w:rFonts w:ascii="Arial Bold" w:hAnsi="Arial Bold"/>
          <w:b/>
          <w:bCs/>
          <w:caps/>
          <w:sz w:val="28"/>
          <w:szCs w:val="32"/>
        </w:rPr>
      </w:pPr>
      <w:r w:rsidRPr="00C75713">
        <w:br w:type="page"/>
      </w:r>
    </w:p>
    <w:p w:rsidR="00FD64DD" w:rsidRPr="00C75713" w:rsidRDefault="00C76509" w:rsidP="00FD64DD">
      <w:pPr>
        <w:pStyle w:val="Heading1"/>
      </w:pPr>
      <w:bookmarkStart w:id="151" w:name="_Toc61530877"/>
      <w:r w:rsidRPr="00C75713">
        <w:lastRenderedPageBreak/>
        <w:t>Appendix J</w:t>
      </w:r>
      <w:r w:rsidR="00FD64DD" w:rsidRPr="00C75713">
        <w:t>: Bibliography</w:t>
      </w:r>
      <w:bookmarkEnd w:id="151"/>
    </w:p>
    <w:p w:rsidR="00FD64DD" w:rsidRPr="00C75713" w:rsidRDefault="00FD64DD" w:rsidP="00FD64DD">
      <w:pPr>
        <w:jc w:val="left"/>
        <w:rPr>
          <w:b/>
          <w:u w:val="single"/>
        </w:rPr>
      </w:pPr>
      <w:r w:rsidRPr="00C75713">
        <w:rPr>
          <w:b/>
          <w:u w:val="single"/>
        </w:rPr>
        <w:t>Organizations</w:t>
      </w:r>
    </w:p>
    <w:p w:rsidR="00FD64DD" w:rsidRPr="00C75713" w:rsidRDefault="00FD64DD" w:rsidP="00FD64DD">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C75713">
        <w:rPr>
          <w:rFonts w:asciiTheme="minorHAnsi" w:hAnsiTheme="minorHAnsi" w:cstheme="minorHAnsi"/>
          <w:sz w:val="24"/>
          <w:szCs w:val="24"/>
          <w:u w:val="single"/>
        </w:rPr>
        <w:t>Canadian Joint Councils (CJC)</w:t>
      </w:r>
    </w:p>
    <w:p w:rsidR="00FD64DD" w:rsidRPr="00C75713" w:rsidRDefault="00FD64DD" w:rsidP="00FD64DD">
      <w:pPr>
        <w:pStyle w:val="ListParagraph"/>
        <w:numPr>
          <w:ilvl w:val="0"/>
          <w:numId w:val="13"/>
        </w:numPr>
        <w:spacing w:after="120" w:line="240" w:lineRule="auto"/>
        <w:contextualSpacing w:val="0"/>
        <w:rPr>
          <w:rFonts w:asciiTheme="minorHAnsi" w:hAnsiTheme="minorHAnsi" w:cstheme="minorHAnsi"/>
          <w:sz w:val="24"/>
          <w:szCs w:val="24"/>
        </w:rPr>
      </w:pPr>
      <w:r w:rsidRPr="00C75713">
        <w:rPr>
          <w:rFonts w:asciiTheme="minorHAnsi" w:hAnsiTheme="minorHAnsi" w:cstheme="minorHAnsi"/>
          <w:sz w:val="24"/>
          <w:szCs w:val="24"/>
        </w:rPr>
        <w:t>Canadian Joint Councils’ Digital Identity Priority: Public Policy Recommendations (2018)</w:t>
      </w:r>
    </w:p>
    <w:p w:rsidR="00FD64DD" w:rsidRPr="00C75713" w:rsidRDefault="00FD64DD" w:rsidP="00FD64DD">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C75713">
        <w:rPr>
          <w:rFonts w:asciiTheme="minorHAnsi" w:hAnsiTheme="minorHAnsi" w:cstheme="minorHAnsi"/>
          <w:sz w:val="24"/>
          <w:szCs w:val="24"/>
          <w:u w:val="single"/>
        </w:rPr>
        <w:t>Communications Security Establishment (CSE)</w:t>
      </w:r>
    </w:p>
    <w:p w:rsidR="00FD64DD" w:rsidRPr="00C75713" w:rsidRDefault="00FD64DD" w:rsidP="00A24923">
      <w:pPr>
        <w:pStyle w:val="ListParagraph"/>
        <w:numPr>
          <w:ilvl w:val="0"/>
          <w:numId w:val="26"/>
        </w:numPr>
        <w:spacing w:after="120" w:line="240" w:lineRule="auto"/>
        <w:contextualSpacing w:val="0"/>
        <w:rPr>
          <w:rFonts w:asciiTheme="minorHAnsi" w:hAnsiTheme="minorHAnsi" w:cstheme="minorHAnsi"/>
          <w:sz w:val="24"/>
          <w:szCs w:val="24"/>
        </w:rPr>
      </w:pPr>
      <w:r w:rsidRPr="00C75713">
        <w:rPr>
          <w:rFonts w:asciiTheme="minorHAnsi" w:hAnsiTheme="minorHAnsi" w:cstheme="minorHAnsi"/>
          <w:sz w:val="24"/>
          <w:szCs w:val="24"/>
        </w:rPr>
        <w:t>User Authentication Guidance for Information Technology Systems (2018)</w:t>
      </w:r>
    </w:p>
    <w:p w:rsidR="00FD64DD" w:rsidRPr="00C75713" w:rsidRDefault="00FD64DD" w:rsidP="00FD64DD">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C75713">
        <w:rPr>
          <w:rFonts w:asciiTheme="minorHAnsi" w:hAnsiTheme="minorHAnsi" w:cstheme="minorHAnsi"/>
          <w:sz w:val="24"/>
          <w:szCs w:val="24"/>
          <w:u w:val="single"/>
        </w:rPr>
        <w:t>Digital Identity and Authentication Council of Canada (DIACC)</w:t>
      </w:r>
    </w:p>
    <w:p w:rsidR="00FD64DD" w:rsidRPr="00C75713" w:rsidRDefault="00FD64DD" w:rsidP="00A24923">
      <w:pPr>
        <w:pStyle w:val="ListParagraph"/>
        <w:numPr>
          <w:ilvl w:val="0"/>
          <w:numId w:val="27"/>
        </w:numPr>
        <w:spacing w:after="120" w:line="240" w:lineRule="auto"/>
        <w:contextualSpacing w:val="0"/>
        <w:rPr>
          <w:rFonts w:asciiTheme="minorHAnsi" w:hAnsiTheme="minorHAnsi" w:cstheme="minorHAnsi"/>
          <w:sz w:val="24"/>
          <w:szCs w:val="24"/>
        </w:rPr>
      </w:pPr>
      <w:r w:rsidRPr="00C75713">
        <w:rPr>
          <w:rFonts w:asciiTheme="minorHAnsi" w:hAnsiTheme="minorHAnsi" w:cstheme="minorHAnsi"/>
          <w:sz w:val="24"/>
          <w:szCs w:val="24"/>
        </w:rPr>
        <w:t>Pan-Canadian Trust Framework Model Overview (February 2019)</w:t>
      </w:r>
    </w:p>
    <w:p w:rsidR="00FD64DD" w:rsidRPr="00C75713" w:rsidRDefault="00FD64DD" w:rsidP="00A24923">
      <w:pPr>
        <w:pStyle w:val="ListParagraph"/>
        <w:numPr>
          <w:ilvl w:val="0"/>
          <w:numId w:val="27"/>
        </w:numPr>
        <w:spacing w:after="120" w:line="240" w:lineRule="auto"/>
        <w:ind w:hanging="357"/>
        <w:contextualSpacing w:val="0"/>
        <w:rPr>
          <w:rFonts w:asciiTheme="minorHAnsi" w:hAnsiTheme="minorHAnsi" w:cstheme="minorHAnsi"/>
          <w:sz w:val="24"/>
          <w:szCs w:val="24"/>
        </w:rPr>
      </w:pPr>
      <w:r w:rsidRPr="00C75713">
        <w:rPr>
          <w:rFonts w:asciiTheme="minorHAnsi" w:hAnsiTheme="minorHAnsi" w:cstheme="minorHAnsi"/>
          <w:sz w:val="24"/>
          <w:szCs w:val="24"/>
        </w:rPr>
        <w:t>Notice and Consent Component Overview (April 2019)</w:t>
      </w:r>
    </w:p>
    <w:p w:rsidR="00FD64DD" w:rsidRPr="00C75713" w:rsidRDefault="00FD64DD" w:rsidP="00A24923">
      <w:pPr>
        <w:pStyle w:val="ListParagraph"/>
        <w:numPr>
          <w:ilvl w:val="0"/>
          <w:numId w:val="27"/>
        </w:numPr>
        <w:spacing w:after="120" w:line="240" w:lineRule="auto"/>
        <w:ind w:hanging="357"/>
        <w:contextualSpacing w:val="0"/>
        <w:rPr>
          <w:rFonts w:asciiTheme="minorHAnsi" w:hAnsiTheme="minorHAnsi" w:cstheme="minorHAnsi"/>
          <w:sz w:val="24"/>
          <w:szCs w:val="24"/>
        </w:rPr>
      </w:pPr>
      <w:r w:rsidRPr="00C75713">
        <w:rPr>
          <w:rFonts w:asciiTheme="minorHAnsi" w:hAnsiTheme="minorHAnsi" w:cstheme="minorHAnsi"/>
          <w:sz w:val="24"/>
          <w:szCs w:val="24"/>
        </w:rPr>
        <w:t>Pan-Canadian Trust Framework Model (June 2019)</w:t>
      </w:r>
    </w:p>
    <w:p w:rsidR="00FD64DD" w:rsidRPr="00C75713" w:rsidRDefault="00FD64DD" w:rsidP="00A24923">
      <w:pPr>
        <w:pStyle w:val="ListParagraph"/>
        <w:numPr>
          <w:ilvl w:val="0"/>
          <w:numId w:val="27"/>
        </w:numPr>
        <w:spacing w:after="120" w:line="240" w:lineRule="auto"/>
        <w:ind w:hanging="357"/>
        <w:contextualSpacing w:val="0"/>
        <w:rPr>
          <w:rFonts w:asciiTheme="minorHAnsi" w:hAnsiTheme="minorHAnsi" w:cstheme="minorHAnsi"/>
          <w:sz w:val="24"/>
          <w:szCs w:val="24"/>
        </w:rPr>
      </w:pPr>
      <w:r w:rsidRPr="00C75713">
        <w:rPr>
          <w:rFonts w:asciiTheme="minorHAnsi" w:hAnsiTheme="minorHAnsi" w:cstheme="minorHAnsi"/>
          <w:sz w:val="24"/>
          <w:szCs w:val="24"/>
        </w:rPr>
        <w:t>Verified Organization Component Overview (November 2019)</w:t>
      </w:r>
    </w:p>
    <w:p w:rsidR="00FD64DD" w:rsidRPr="00C75713" w:rsidRDefault="00FD64DD" w:rsidP="00A24923">
      <w:pPr>
        <w:pStyle w:val="ListParagraph"/>
        <w:numPr>
          <w:ilvl w:val="0"/>
          <w:numId w:val="27"/>
        </w:numPr>
        <w:spacing w:after="120" w:line="240" w:lineRule="auto"/>
        <w:ind w:hanging="357"/>
        <w:contextualSpacing w:val="0"/>
        <w:rPr>
          <w:rFonts w:asciiTheme="minorHAnsi" w:hAnsiTheme="minorHAnsi" w:cstheme="minorHAnsi"/>
          <w:sz w:val="24"/>
          <w:szCs w:val="24"/>
        </w:rPr>
      </w:pPr>
      <w:r w:rsidRPr="00C75713">
        <w:rPr>
          <w:rFonts w:asciiTheme="minorHAnsi" w:hAnsiTheme="minorHAnsi" w:cstheme="minorHAnsi"/>
          <w:sz w:val="24"/>
          <w:szCs w:val="24"/>
        </w:rPr>
        <w:t>Verified Login Component Overview (November 2019)</w:t>
      </w:r>
    </w:p>
    <w:p w:rsidR="00A7361E" w:rsidRPr="00C75713" w:rsidRDefault="00A7361E" w:rsidP="00A7361E">
      <w:pPr>
        <w:pStyle w:val="ListParagraph"/>
        <w:numPr>
          <w:ilvl w:val="0"/>
          <w:numId w:val="27"/>
        </w:numPr>
        <w:spacing w:after="120" w:line="240" w:lineRule="auto"/>
        <w:ind w:hanging="357"/>
        <w:contextualSpacing w:val="0"/>
        <w:rPr>
          <w:rFonts w:asciiTheme="minorHAnsi" w:hAnsiTheme="minorHAnsi" w:cstheme="minorHAnsi"/>
          <w:sz w:val="24"/>
          <w:szCs w:val="24"/>
        </w:rPr>
      </w:pPr>
      <w:r w:rsidRPr="00C75713">
        <w:rPr>
          <w:rFonts w:asciiTheme="minorHAnsi" w:hAnsiTheme="minorHAnsi" w:cstheme="minorHAnsi"/>
          <w:sz w:val="24"/>
          <w:szCs w:val="24"/>
        </w:rPr>
        <w:t>Verified Person Component Overview (November 2019)</w:t>
      </w:r>
    </w:p>
    <w:p w:rsidR="00FD64DD" w:rsidRPr="00C75713" w:rsidRDefault="00A7361E" w:rsidP="00A24923">
      <w:pPr>
        <w:pStyle w:val="ListParagraph"/>
        <w:numPr>
          <w:ilvl w:val="0"/>
          <w:numId w:val="27"/>
        </w:numPr>
        <w:spacing w:after="120" w:line="240" w:lineRule="auto"/>
        <w:ind w:hanging="357"/>
        <w:contextualSpacing w:val="0"/>
        <w:rPr>
          <w:rFonts w:asciiTheme="minorHAnsi" w:hAnsiTheme="minorHAnsi" w:cstheme="minorHAnsi"/>
          <w:sz w:val="24"/>
          <w:szCs w:val="24"/>
        </w:rPr>
      </w:pPr>
      <w:r w:rsidRPr="00C75713">
        <w:rPr>
          <w:rFonts w:asciiTheme="minorHAnsi" w:hAnsiTheme="minorHAnsi" w:cstheme="minorHAnsi"/>
          <w:sz w:val="24"/>
          <w:szCs w:val="24"/>
        </w:rPr>
        <w:t>Credentials (Relationships</w:t>
      </w:r>
      <w:r w:rsidR="00205324" w:rsidRPr="00C75713">
        <w:rPr>
          <w:rFonts w:asciiTheme="minorHAnsi" w:hAnsiTheme="minorHAnsi" w:cstheme="minorHAnsi"/>
          <w:sz w:val="24"/>
          <w:szCs w:val="24"/>
        </w:rPr>
        <w:t xml:space="preserve"> </w:t>
      </w:r>
      <w:r w:rsidRPr="00C75713">
        <w:rPr>
          <w:rFonts w:asciiTheme="minorHAnsi" w:hAnsiTheme="minorHAnsi" w:cstheme="minorHAnsi"/>
          <w:sz w:val="24"/>
          <w:szCs w:val="24"/>
        </w:rPr>
        <w:t xml:space="preserve">&amp; Attributes) </w:t>
      </w:r>
      <w:r w:rsidR="00FD64DD" w:rsidRPr="00C75713">
        <w:rPr>
          <w:rFonts w:asciiTheme="minorHAnsi" w:hAnsiTheme="minorHAnsi" w:cstheme="minorHAnsi"/>
          <w:sz w:val="24"/>
          <w:szCs w:val="24"/>
        </w:rPr>
        <w:t>Component Overview (</w:t>
      </w:r>
      <w:r w:rsidR="00205324" w:rsidRPr="00C75713">
        <w:rPr>
          <w:rFonts w:asciiTheme="minorHAnsi" w:hAnsiTheme="minorHAnsi" w:cstheme="minorHAnsi"/>
          <w:sz w:val="24"/>
          <w:szCs w:val="24"/>
        </w:rPr>
        <w:t>July</w:t>
      </w:r>
      <w:r w:rsidR="00FD64DD" w:rsidRPr="00C75713">
        <w:rPr>
          <w:rFonts w:asciiTheme="minorHAnsi" w:hAnsiTheme="minorHAnsi" w:cstheme="minorHAnsi"/>
          <w:sz w:val="24"/>
          <w:szCs w:val="24"/>
        </w:rPr>
        <w:t xml:space="preserve"> 20</w:t>
      </w:r>
      <w:r w:rsidR="00205324" w:rsidRPr="00C75713">
        <w:rPr>
          <w:rFonts w:asciiTheme="minorHAnsi" w:hAnsiTheme="minorHAnsi" w:cstheme="minorHAnsi"/>
          <w:sz w:val="24"/>
          <w:szCs w:val="24"/>
        </w:rPr>
        <w:t>20</w:t>
      </w:r>
      <w:r w:rsidR="00FD64DD" w:rsidRPr="00C75713">
        <w:rPr>
          <w:rFonts w:asciiTheme="minorHAnsi" w:hAnsiTheme="minorHAnsi" w:cstheme="minorHAnsi"/>
          <w:sz w:val="24"/>
          <w:szCs w:val="24"/>
        </w:rPr>
        <w:t>)</w:t>
      </w:r>
    </w:p>
    <w:p w:rsidR="00FD64DD" w:rsidRPr="00C75713" w:rsidRDefault="00FD64DD" w:rsidP="00FD64DD">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C75713">
        <w:rPr>
          <w:rFonts w:asciiTheme="minorHAnsi" w:hAnsiTheme="minorHAnsi" w:cstheme="minorHAnsi"/>
          <w:sz w:val="24"/>
          <w:szCs w:val="24"/>
          <w:u w:val="single"/>
        </w:rPr>
        <w:t>Identity Management Sub-Committee (IMSC)</w:t>
      </w:r>
    </w:p>
    <w:p w:rsidR="00FD64DD" w:rsidRPr="00C75713" w:rsidRDefault="00FD64DD" w:rsidP="00A24923">
      <w:pPr>
        <w:pStyle w:val="ListParagraph"/>
        <w:numPr>
          <w:ilvl w:val="0"/>
          <w:numId w:val="28"/>
        </w:numPr>
        <w:spacing w:after="120" w:line="240" w:lineRule="auto"/>
        <w:contextualSpacing w:val="0"/>
        <w:rPr>
          <w:rFonts w:asciiTheme="minorHAnsi" w:hAnsiTheme="minorHAnsi" w:cstheme="minorHAnsi"/>
          <w:sz w:val="24"/>
          <w:szCs w:val="24"/>
        </w:rPr>
      </w:pPr>
      <w:r w:rsidRPr="00C75713">
        <w:rPr>
          <w:rFonts w:asciiTheme="minorHAnsi" w:hAnsiTheme="minorHAnsi" w:cstheme="minorHAnsi"/>
          <w:sz w:val="24"/>
          <w:szCs w:val="24"/>
        </w:rPr>
        <w:t>Pan-Canadian Assurance Model (2010)</w:t>
      </w:r>
    </w:p>
    <w:p w:rsidR="00FD64DD" w:rsidRPr="00C75713" w:rsidRDefault="00FD64DD" w:rsidP="00A24923">
      <w:pPr>
        <w:pStyle w:val="ListParagraph"/>
        <w:numPr>
          <w:ilvl w:val="0"/>
          <w:numId w:val="28"/>
        </w:numPr>
        <w:spacing w:after="120" w:line="240" w:lineRule="auto"/>
        <w:contextualSpacing w:val="0"/>
        <w:rPr>
          <w:rFonts w:asciiTheme="minorHAnsi" w:hAnsiTheme="minorHAnsi" w:cstheme="minorHAnsi"/>
          <w:sz w:val="24"/>
          <w:szCs w:val="24"/>
        </w:rPr>
      </w:pPr>
      <w:r w:rsidRPr="00C75713">
        <w:rPr>
          <w:rFonts w:asciiTheme="minorHAnsi" w:hAnsiTheme="minorHAnsi" w:cstheme="minorHAnsi"/>
          <w:sz w:val="24"/>
          <w:szCs w:val="24"/>
        </w:rPr>
        <w:t>Pan-Canadian Approach to Trusting Identities (2011)</w:t>
      </w:r>
    </w:p>
    <w:p w:rsidR="00FD64DD" w:rsidRPr="00C75713" w:rsidRDefault="00FD64DD" w:rsidP="00FD64DD">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C75713">
        <w:rPr>
          <w:rFonts w:asciiTheme="minorHAnsi" w:hAnsiTheme="minorHAnsi" w:cstheme="minorHAnsi"/>
          <w:sz w:val="24"/>
          <w:szCs w:val="24"/>
          <w:u w:val="single"/>
        </w:rPr>
        <w:t>Office of the Privacy Commissioner of Canada (OPC)</w:t>
      </w:r>
    </w:p>
    <w:p w:rsidR="00FD64DD" w:rsidRPr="00C75713" w:rsidRDefault="00FD64DD" w:rsidP="00A24923">
      <w:pPr>
        <w:pStyle w:val="ListParagraph"/>
        <w:numPr>
          <w:ilvl w:val="0"/>
          <w:numId w:val="29"/>
        </w:numPr>
        <w:spacing w:after="120" w:line="240" w:lineRule="auto"/>
        <w:contextualSpacing w:val="0"/>
        <w:rPr>
          <w:rFonts w:asciiTheme="minorHAnsi" w:hAnsiTheme="minorHAnsi" w:cstheme="minorHAnsi"/>
          <w:sz w:val="24"/>
          <w:szCs w:val="24"/>
        </w:rPr>
      </w:pPr>
      <w:r w:rsidRPr="00C75713">
        <w:rPr>
          <w:rFonts w:asciiTheme="minorHAnsi" w:hAnsiTheme="minorHAnsi" w:cstheme="minorHAnsi"/>
          <w:sz w:val="24"/>
          <w:szCs w:val="24"/>
        </w:rPr>
        <w:t>Guidelines for Obtaining Meaningful Consent (May 2018)</w:t>
      </w:r>
    </w:p>
    <w:p w:rsidR="00FD64DD" w:rsidRPr="00C75713" w:rsidRDefault="00FD64DD" w:rsidP="00FD64DD">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C75713">
        <w:rPr>
          <w:rFonts w:asciiTheme="minorHAnsi" w:hAnsiTheme="minorHAnsi" w:cstheme="minorHAnsi"/>
          <w:sz w:val="24"/>
          <w:szCs w:val="24"/>
          <w:u w:val="single"/>
        </w:rPr>
        <w:t>Treasury Board of Canada Secretariat (TBS)</w:t>
      </w:r>
    </w:p>
    <w:p w:rsidR="00FD64DD" w:rsidRPr="00C75713" w:rsidRDefault="00FD64DD" w:rsidP="00A24923">
      <w:pPr>
        <w:pStyle w:val="ListParagraph"/>
        <w:numPr>
          <w:ilvl w:val="0"/>
          <w:numId w:val="30"/>
        </w:numPr>
        <w:spacing w:after="120" w:line="240" w:lineRule="auto"/>
        <w:contextualSpacing w:val="0"/>
        <w:rPr>
          <w:rFonts w:asciiTheme="minorHAnsi" w:hAnsiTheme="minorHAnsi" w:cstheme="minorHAnsi"/>
          <w:sz w:val="24"/>
          <w:szCs w:val="24"/>
        </w:rPr>
      </w:pPr>
      <w:r w:rsidRPr="00C75713">
        <w:rPr>
          <w:rFonts w:asciiTheme="minorHAnsi" w:hAnsiTheme="minorHAnsi" w:cstheme="minorHAnsi"/>
          <w:sz w:val="24"/>
          <w:szCs w:val="24"/>
        </w:rPr>
        <w:t>Federating Identity Management in the Government of Canada (2011)</w:t>
      </w:r>
    </w:p>
    <w:p w:rsidR="00FD64DD" w:rsidRPr="00C75713" w:rsidRDefault="00FD64DD" w:rsidP="00A24923">
      <w:pPr>
        <w:pStyle w:val="ListParagraph"/>
        <w:numPr>
          <w:ilvl w:val="0"/>
          <w:numId w:val="30"/>
        </w:numPr>
        <w:spacing w:after="120" w:line="240" w:lineRule="auto"/>
        <w:contextualSpacing w:val="0"/>
        <w:rPr>
          <w:rFonts w:asciiTheme="minorHAnsi" w:hAnsiTheme="minorHAnsi" w:cstheme="minorHAnsi"/>
          <w:sz w:val="24"/>
          <w:szCs w:val="24"/>
        </w:rPr>
      </w:pPr>
      <w:r w:rsidRPr="00C75713">
        <w:rPr>
          <w:rFonts w:asciiTheme="minorHAnsi" w:hAnsiTheme="minorHAnsi" w:cstheme="minorHAnsi"/>
          <w:sz w:val="24"/>
          <w:szCs w:val="24"/>
        </w:rPr>
        <w:t>Guideline on Defining Authentication Requirements (2012)</w:t>
      </w:r>
    </w:p>
    <w:p w:rsidR="00FD64DD" w:rsidRPr="00C75713" w:rsidRDefault="00FD64DD" w:rsidP="00A24923">
      <w:pPr>
        <w:pStyle w:val="ListParagraph"/>
        <w:numPr>
          <w:ilvl w:val="0"/>
          <w:numId w:val="30"/>
        </w:numPr>
        <w:spacing w:after="120" w:line="240" w:lineRule="auto"/>
        <w:contextualSpacing w:val="0"/>
        <w:rPr>
          <w:rFonts w:asciiTheme="minorHAnsi" w:hAnsiTheme="minorHAnsi" w:cstheme="minorHAnsi"/>
          <w:sz w:val="24"/>
          <w:szCs w:val="24"/>
        </w:rPr>
      </w:pPr>
      <w:r w:rsidRPr="00C75713">
        <w:rPr>
          <w:rFonts w:asciiTheme="minorHAnsi" w:hAnsiTheme="minorHAnsi" w:cstheme="minorHAnsi"/>
          <w:sz w:val="24"/>
          <w:szCs w:val="24"/>
        </w:rPr>
        <w:t>Standard on Identity and Credential Assurance (2013)</w:t>
      </w:r>
    </w:p>
    <w:p w:rsidR="00FD64DD" w:rsidRPr="00C75713" w:rsidRDefault="00FD64DD" w:rsidP="00A24923">
      <w:pPr>
        <w:pStyle w:val="ListParagraph"/>
        <w:numPr>
          <w:ilvl w:val="0"/>
          <w:numId w:val="30"/>
        </w:numPr>
        <w:spacing w:after="120" w:line="240" w:lineRule="auto"/>
        <w:contextualSpacing w:val="0"/>
        <w:rPr>
          <w:rFonts w:asciiTheme="minorHAnsi" w:hAnsiTheme="minorHAnsi" w:cstheme="minorHAnsi"/>
          <w:sz w:val="24"/>
          <w:szCs w:val="24"/>
        </w:rPr>
      </w:pPr>
      <w:r w:rsidRPr="00C75713">
        <w:rPr>
          <w:rFonts w:asciiTheme="minorHAnsi" w:hAnsiTheme="minorHAnsi" w:cstheme="minorHAnsi"/>
          <w:sz w:val="24"/>
          <w:szCs w:val="24"/>
        </w:rPr>
        <w:t>Guideline on Identity Assurance (2017)</w:t>
      </w:r>
    </w:p>
    <w:p w:rsidR="00FD64DD" w:rsidRPr="00C75713" w:rsidRDefault="00FD64DD" w:rsidP="00A24923">
      <w:pPr>
        <w:pStyle w:val="ListParagraph"/>
        <w:numPr>
          <w:ilvl w:val="0"/>
          <w:numId w:val="30"/>
        </w:numPr>
        <w:spacing w:after="120" w:line="240" w:lineRule="auto"/>
        <w:contextualSpacing w:val="0"/>
        <w:rPr>
          <w:rFonts w:asciiTheme="minorHAnsi" w:hAnsiTheme="minorHAnsi" w:cstheme="minorHAnsi"/>
          <w:sz w:val="24"/>
          <w:szCs w:val="24"/>
        </w:rPr>
      </w:pPr>
      <w:r w:rsidRPr="00C75713">
        <w:rPr>
          <w:rFonts w:asciiTheme="minorHAnsi" w:hAnsiTheme="minorHAnsi" w:cstheme="minorHAnsi"/>
          <w:sz w:val="24"/>
          <w:szCs w:val="24"/>
        </w:rPr>
        <w:t>Directive on Identity Management (2019)</w:t>
      </w:r>
    </w:p>
    <w:p w:rsidR="00205324" w:rsidRPr="00C75713" w:rsidRDefault="00205324">
      <w:pPr>
        <w:spacing w:after="0"/>
        <w:jc w:val="left"/>
        <w:rPr>
          <w:rFonts w:eastAsia="Calibri" w:cstheme="minorHAnsi"/>
          <w:spacing w:val="5"/>
          <w:szCs w:val="24"/>
          <w:u w:val="single"/>
        </w:rPr>
      </w:pPr>
      <w:r w:rsidRPr="00C75713">
        <w:rPr>
          <w:rFonts w:cstheme="minorHAnsi"/>
          <w:szCs w:val="24"/>
          <w:u w:val="single"/>
        </w:rPr>
        <w:br w:type="page"/>
      </w:r>
    </w:p>
    <w:p w:rsidR="0015447D" w:rsidRPr="00C75713" w:rsidRDefault="0015447D" w:rsidP="0015447D">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C75713">
        <w:rPr>
          <w:rFonts w:asciiTheme="minorHAnsi" w:hAnsiTheme="minorHAnsi" w:cstheme="minorHAnsi"/>
          <w:sz w:val="24"/>
          <w:szCs w:val="24"/>
          <w:u w:val="single"/>
        </w:rPr>
        <w:lastRenderedPageBreak/>
        <w:t>World Bank (WB)</w:t>
      </w:r>
    </w:p>
    <w:p w:rsidR="0015447D" w:rsidRPr="00C75713" w:rsidRDefault="0015447D" w:rsidP="00A24923">
      <w:pPr>
        <w:pStyle w:val="ListParagraph"/>
        <w:numPr>
          <w:ilvl w:val="0"/>
          <w:numId w:val="45"/>
        </w:numPr>
        <w:spacing w:after="120" w:line="240" w:lineRule="auto"/>
        <w:contextualSpacing w:val="0"/>
        <w:rPr>
          <w:rFonts w:asciiTheme="minorHAnsi" w:hAnsiTheme="minorHAnsi" w:cstheme="minorHAnsi"/>
          <w:sz w:val="24"/>
          <w:szCs w:val="24"/>
        </w:rPr>
      </w:pPr>
      <w:r w:rsidRPr="00C75713">
        <w:rPr>
          <w:rFonts w:asciiTheme="minorHAnsi" w:hAnsiTheme="minorHAnsi" w:cstheme="minorHAnsi"/>
          <w:sz w:val="24"/>
          <w:szCs w:val="24"/>
        </w:rPr>
        <w:t xml:space="preserve">ID4D Practitioner’s Guide (2019) </w:t>
      </w:r>
    </w:p>
    <w:p w:rsidR="0015447D" w:rsidRPr="00C75713" w:rsidRDefault="00FD64DD" w:rsidP="0015447D">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C75713">
        <w:rPr>
          <w:rFonts w:asciiTheme="minorHAnsi" w:hAnsiTheme="minorHAnsi" w:cstheme="minorHAnsi"/>
          <w:sz w:val="24"/>
          <w:szCs w:val="24"/>
          <w:u w:val="single"/>
        </w:rPr>
        <w:t>W</w:t>
      </w:r>
      <w:r w:rsidR="0015447D" w:rsidRPr="00C75713">
        <w:rPr>
          <w:rFonts w:asciiTheme="minorHAnsi" w:hAnsiTheme="minorHAnsi" w:cstheme="minorHAnsi"/>
          <w:sz w:val="24"/>
          <w:szCs w:val="24"/>
          <w:u w:val="single"/>
        </w:rPr>
        <w:t xml:space="preserve">orld Wide Web Consortium </w:t>
      </w:r>
      <w:r w:rsidRPr="00C75713">
        <w:rPr>
          <w:rFonts w:asciiTheme="minorHAnsi" w:hAnsiTheme="minorHAnsi" w:cstheme="minorHAnsi"/>
          <w:sz w:val="24"/>
          <w:szCs w:val="24"/>
          <w:u w:val="single"/>
        </w:rPr>
        <w:t>(W</w:t>
      </w:r>
      <w:r w:rsidR="0015447D" w:rsidRPr="00C75713">
        <w:rPr>
          <w:rFonts w:asciiTheme="minorHAnsi" w:hAnsiTheme="minorHAnsi" w:cstheme="minorHAnsi"/>
          <w:sz w:val="24"/>
          <w:szCs w:val="24"/>
          <w:u w:val="single"/>
        </w:rPr>
        <w:t>3C)</w:t>
      </w:r>
    </w:p>
    <w:p w:rsidR="00FD64DD" w:rsidRPr="00C75713" w:rsidRDefault="0015447D" w:rsidP="00A24923">
      <w:pPr>
        <w:pStyle w:val="ListParagraph"/>
        <w:numPr>
          <w:ilvl w:val="0"/>
          <w:numId w:val="44"/>
        </w:numPr>
        <w:rPr>
          <w:rFonts w:asciiTheme="minorHAnsi" w:hAnsiTheme="minorHAnsi" w:cstheme="minorHAnsi"/>
          <w:sz w:val="24"/>
          <w:szCs w:val="24"/>
        </w:rPr>
      </w:pPr>
      <w:r w:rsidRPr="00C75713">
        <w:rPr>
          <w:rFonts w:asciiTheme="minorHAnsi" w:hAnsiTheme="minorHAnsi" w:cstheme="minorHAnsi"/>
          <w:sz w:val="24"/>
          <w:szCs w:val="24"/>
        </w:rPr>
        <w:t>Verifiable Credentials Data Model 1.0</w:t>
      </w:r>
      <w:r w:rsidR="00FD64DD" w:rsidRPr="00C75713">
        <w:rPr>
          <w:rFonts w:asciiTheme="minorHAnsi" w:hAnsiTheme="minorHAnsi" w:cstheme="minorHAnsi"/>
          <w:sz w:val="24"/>
          <w:szCs w:val="24"/>
        </w:rPr>
        <w:t xml:space="preserve"> (20</w:t>
      </w:r>
      <w:r w:rsidR="006F23B9" w:rsidRPr="00C75713">
        <w:rPr>
          <w:rFonts w:asciiTheme="minorHAnsi" w:hAnsiTheme="minorHAnsi" w:cstheme="minorHAnsi"/>
          <w:sz w:val="24"/>
          <w:szCs w:val="24"/>
        </w:rPr>
        <w:t>20</w:t>
      </w:r>
      <w:r w:rsidR="00FD64DD" w:rsidRPr="00C75713">
        <w:rPr>
          <w:rFonts w:asciiTheme="minorHAnsi" w:hAnsiTheme="minorHAnsi" w:cstheme="minorHAnsi"/>
          <w:sz w:val="24"/>
          <w:szCs w:val="24"/>
        </w:rPr>
        <w:t>)</w:t>
      </w:r>
    </w:p>
    <w:p w:rsidR="00FD64DD" w:rsidRPr="00C75713" w:rsidRDefault="00FD64DD" w:rsidP="00FD64DD">
      <w:pPr>
        <w:jc w:val="left"/>
        <w:rPr>
          <w:b/>
          <w:u w:val="single"/>
        </w:rPr>
      </w:pPr>
      <w:r w:rsidRPr="00C75713">
        <w:rPr>
          <w:b/>
          <w:u w:val="single"/>
        </w:rPr>
        <w:t>Individuals</w:t>
      </w:r>
    </w:p>
    <w:p w:rsidR="00FD64DD" w:rsidRPr="00C75713" w:rsidRDefault="00FD64DD" w:rsidP="00FD64DD">
      <w:pPr>
        <w:pStyle w:val="ListParagraph"/>
        <w:numPr>
          <w:ilvl w:val="0"/>
          <w:numId w:val="15"/>
        </w:numPr>
        <w:spacing w:after="120" w:line="240" w:lineRule="auto"/>
        <w:ind w:hanging="357"/>
        <w:contextualSpacing w:val="0"/>
        <w:rPr>
          <w:rFonts w:asciiTheme="minorHAnsi" w:hAnsiTheme="minorHAnsi" w:cstheme="minorHAnsi"/>
          <w:sz w:val="24"/>
          <w:szCs w:val="24"/>
          <w:u w:val="single"/>
        </w:rPr>
      </w:pPr>
      <w:r w:rsidRPr="00C75713">
        <w:rPr>
          <w:rFonts w:asciiTheme="minorHAnsi" w:hAnsiTheme="minorHAnsi" w:cstheme="minorHAnsi"/>
          <w:color w:val="24292E"/>
          <w:sz w:val="24"/>
          <w:szCs w:val="24"/>
          <w:u w:val="single"/>
        </w:rPr>
        <w:t>Joe Andrieu</w:t>
      </w:r>
    </w:p>
    <w:p w:rsidR="00FD64DD" w:rsidRPr="00C75713" w:rsidRDefault="00FD64DD" w:rsidP="00A24923">
      <w:pPr>
        <w:pStyle w:val="ListParagraph"/>
        <w:numPr>
          <w:ilvl w:val="0"/>
          <w:numId w:val="31"/>
        </w:numPr>
        <w:spacing w:after="120" w:line="240" w:lineRule="auto"/>
        <w:contextualSpacing w:val="0"/>
        <w:rPr>
          <w:rFonts w:asciiTheme="minorHAnsi" w:hAnsiTheme="minorHAnsi" w:cstheme="minorHAnsi"/>
          <w:sz w:val="24"/>
          <w:szCs w:val="24"/>
        </w:rPr>
      </w:pPr>
      <w:r w:rsidRPr="00C75713">
        <w:rPr>
          <w:rFonts w:asciiTheme="minorHAnsi" w:hAnsiTheme="minorHAnsi" w:cstheme="minorHAnsi"/>
          <w:color w:val="24292E"/>
          <w:sz w:val="24"/>
          <w:szCs w:val="24"/>
        </w:rPr>
        <w:t>A Primer on Functional Identity</w:t>
      </w:r>
      <w:r w:rsidRPr="00C75713">
        <w:rPr>
          <w:rFonts w:asciiTheme="minorHAnsi" w:hAnsiTheme="minorHAnsi" w:cstheme="minorHAnsi"/>
          <w:sz w:val="24"/>
          <w:szCs w:val="24"/>
        </w:rPr>
        <w:t xml:space="preserve"> (2018)</w:t>
      </w:r>
    </w:p>
    <w:p w:rsidR="0015447D" w:rsidRPr="00C75713" w:rsidRDefault="0015447D" w:rsidP="0015447D"/>
    <w:p w:rsidR="0015447D" w:rsidRPr="00C75713" w:rsidRDefault="0015447D" w:rsidP="0015447D"/>
    <w:p w:rsidR="0015447D" w:rsidRPr="00C75713" w:rsidRDefault="0015447D">
      <w:pPr>
        <w:spacing w:after="0"/>
        <w:jc w:val="left"/>
      </w:pPr>
      <w:r w:rsidRPr="00C75713">
        <w:br w:type="page"/>
      </w:r>
    </w:p>
    <w:p w:rsidR="0015447D" w:rsidRPr="00C75713" w:rsidRDefault="0015447D" w:rsidP="0015447D"/>
    <w:sectPr w:rsidR="0015447D" w:rsidRPr="00C75713" w:rsidSect="00CD6722">
      <w:pgSz w:w="12240" w:h="15840" w:code="1"/>
      <w:pgMar w:top="1800" w:right="1800" w:bottom="1440" w:left="1800" w:header="720" w:footer="57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094" w:rsidRDefault="00465094" w:rsidP="00C72E9A">
      <w:r>
        <w:separator/>
      </w:r>
    </w:p>
  </w:endnote>
  <w:endnote w:type="continuationSeparator" w:id="0">
    <w:p w:rsidR="00465094" w:rsidRDefault="00465094" w:rsidP="00C72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W1)">
    <w:altName w:val="Times New Roman"/>
    <w:charset w:val="00"/>
    <w:family w:val="roman"/>
    <w:pitch w:val="variable"/>
    <w:sig w:usb0="20007A87" w:usb1="80000000" w:usb2="00000008"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803" w:rsidRPr="00832413" w:rsidRDefault="002D7803" w:rsidP="006E60D6">
    <w:pPr>
      <w:pStyle w:val="Footer"/>
      <w:jc w:val="left"/>
      <w:rPr>
        <w:rFonts w:asciiTheme="minorHAnsi" w:hAnsiTheme="minorHAnsi"/>
        <w:sz w:val="24"/>
        <w:szCs w:val="24"/>
      </w:rPr>
    </w:pPr>
    <w:r>
      <w:rPr>
        <w:rFonts w:ascii="Calibri" w:hAnsi="Calibri"/>
        <w:b/>
        <w:sz w:val="24"/>
        <w:szCs w:val="24"/>
      </w:rPr>
      <w:t>ISED/TBS PSP PCTF Working Group</w:t>
    </w:r>
    <w:r>
      <w:rPr>
        <w:rFonts w:ascii="Calibri" w:hAnsi="Calibri"/>
        <w:b/>
        <w:sz w:val="24"/>
        <w:szCs w:val="24"/>
      </w:rPr>
      <w:tab/>
    </w:r>
    <w:r w:rsidRPr="00832413">
      <w:rPr>
        <w:rFonts w:asciiTheme="minorHAnsi" w:hAnsiTheme="minorHAnsi"/>
        <w:b/>
        <w:sz w:val="24"/>
        <w:szCs w:val="24"/>
      </w:rPr>
      <w:tab/>
      <w:t xml:space="preserve">Page </w:t>
    </w:r>
    <w:r w:rsidRPr="00832413">
      <w:rPr>
        <w:rFonts w:asciiTheme="minorHAnsi" w:hAnsiTheme="minorHAnsi"/>
        <w:b/>
        <w:sz w:val="24"/>
        <w:szCs w:val="24"/>
      </w:rPr>
      <w:fldChar w:fldCharType="begin"/>
    </w:r>
    <w:r w:rsidRPr="00832413">
      <w:rPr>
        <w:rFonts w:asciiTheme="minorHAnsi" w:hAnsiTheme="minorHAnsi"/>
        <w:b/>
        <w:sz w:val="24"/>
        <w:szCs w:val="24"/>
      </w:rPr>
      <w:instrText xml:space="preserve"> PAGE </w:instrText>
    </w:r>
    <w:r w:rsidRPr="00832413">
      <w:rPr>
        <w:rFonts w:asciiTheme="minorHAnsi" w:hAnsiTheme="minorHAnsi"/>
        <w:b/>
        <w:sz w:val="24"/>
        <w:szCs w:val="24"/>
      </w:rPr>
      <w:fldChar w:fldCharType="separate"/>
    </w:r>
    <w:r w:rsidR="00C75713">
      <w:rPr>
        <w:rFonts w:asciiTheme="minorHAnsi" w:hAnsiTheme="minorHAnsi"/>
        <w:b/>
        <w:noProof/>
        <w:sz w:val="24"/>
        <w:szCs w:val="24"/>
      </w:rPr>
      <w:t>ii</w:t>
    </w:r>
    <w:r w:rsidRPr="00832413">
      <w:rPr>
        <w:rFonts w:asciiTheme="minorHAnsi" w:hAnsiTheme="minorHAnsi"/>
        <w:b/>
        <w:sz w:val="24"/>
        <w:szCs w:val="24"/>
      </w:rPr>
      <w:fldChar w:fldCharType="end"/>
    </w:r>
    <w:r w:rsidRPr="00832413">
      <w:rPr>
        <w:rFonts w:asciiTheme="minorHAnsi" w:hAnsiTheme="minorHAnsi"/>
        <w:sz w:val="24"/>
        <w:szCs w:val="24"/>
      </w:rPr>
      <w:br/>
    </w:r>
    <w:r>
      <w:rPr>
        <w:rFonts w:ascii="Calibri" w:hAnsi="Calibri"/>
        <w:b/>
        <w:sz w:val="24"/>
        <w:szCs w:val="24"/>
      </w:rPr>
      <w:t xml:space="preserve">PSP PCTF Version 1.3 </w:t>
    </w:r>
    <w:r>
      <w:rPr>
        <w:rFonts w:asciiTheme="minorHAnsi" w:hAnsiTheme="minorHAnsi"/>
        <w:b/>
        <w:sz w:val="24"/>
        <w:szCs w:val="24"/>
      </w:rPr>
      <w:t xml:space="preserve">– </w:t>
    </w:r>
    <w:r>
      <w:rPr>
        <w:rFonts w:ascii="Calibri" w:hAnsi="Calibri"/>
        <w:b/>
        <w:sz w:val="24"/>
        <w:szCs w:val="24"/>
      </w:rPr>
      <w:t xml:space="preserve">Consolidated Overview </w:t>
    </w:r>
    <w:r>
      <w:rPr>
        <w:rFonts w:asciiTheme="minorHAnsi" w:hAnsiTheme="minorHAnsi"/>
        <w:b/>
        <w:sz w:val="24"/>
        <w:szCs w:val="24"/>
      </w:rPr>
      <w:t xml:space="preserve">– </w:t>
    </w:r>
    <w:r>
      <w:rPr>
        <w:rFonts w:ascii="Calibri" w:hAnsi="Calibri"/>
        <w:b/>
        <w:sz w:val="24"/>
        <w:szCs w:val="24"/>
      </w:rPr>
      <w:t>Consult</w:t>
    </w:r>
    <w:r>
      <w:rPr>
        <w:rFonts w:asciiTheme="minorHAnsi" w:hAnsiTheme="minorHAnsi"/>
        <w:b/>
        <w:sz w:val="24"/>
        <w:szCs w:val="24"/>
      </w:rPr>
      <w:t xml:space="preserve">ation Draft v0.1 – 2021-01-14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094" w:rsidRDefault="00465094" w:rsidP="00C72E9A">
      <w:r>
        <w:separator/>
      </w:r>
    </w:p>
  </w:footnote>
  <w:footnote w:type="continuationSeparator" w:id="0">
    <w:p w:rsidR="00465094" w:rsidRDefault="00465094" w:rsidP="00C72E9A">
      <w:r>
        <w:continuationSeparator/>
      </w:r>
    </w:p>
  </w:footnote>
  <w:footnote w:type="continuationNotice" w:id="1">
    <w:p w:rsidR="00465094" w:rsidRDefault="00465094">
      <w:pPr>
        <w:spacing w:after="0"/>
      </w:pPr>
    </w:p>
  </w:footnote>
  <w:footnote w:id="2">
    <w:p w:rsidR="002D7803" w:rsidRDefault="002D7803">
      <w:pPr>
        <w:pStyle w:val="FootnoteText"/>
      </w:pPr>
      <w:r>
        <w:rPr>
          <w:rStyle w:val="FootnoteReference"/>
        </w:rPr>
        <w:footnoteRef/>
      </w:r>
      <w:r>
        <w:t xml:space="preserve"> T</w:t>
      </w:r>
      <w:r w:rsidRPr="009B3366">
        <w:rPr>
          <w:color w:val="000000"/>
          <w:shd w:val="clear" w:color="auto" w:fill="FFFFFF"/>
        </w:rPr>
        <w:t xml:space="preserve">he conformance criteria are </w:t>
      </w:r>
      <w:r>
        <w:rPr>
          <w:color w:val="000000"/>
          <w:shd w:val="clear" w:color="auto" w:fill="FFFFFF"/>
        </w:rPr>
        <w:t>maintained</w:t>
      </w:r>
      <w:r w:rsidRPr="009B3366">
        <w:rPr>
          <w:color w:val="000000"/>
          <w:shd w:val="clear" w:color="auto" w:fill="FFFFFF"/>
        </w:rPr>
        <w:t xml:space="preserve"> in a separate document</w:t>
      </w:r>
      <w:r>
        <w:rPr>
          <w:color w:val="000000"/>
          <w:shd w:val="clear" w:color="auto" w:fill="FFFFFF"/>
        </w:rPr>
        <w:t>.</w:t>
      </w:r>
    </w:p>
  </w:footnote>
  <w:footnote w:id="3">
    <w:p w:rsidR="002D7803" w:rsidRDefault="002D7803">
      <w:pPr>
        <w:pStyle w:val="FootnoteText"/>
      </w:pPr>
      <w:r>
        <w:rPr>
          <w:rStyle w:val="FootnoteReference"/>
        </w:rPr>
        <w:footnoteRef/>
      </w:r>
      <w:r>
        <w:t xml:space="preserve"> </w:t>
      </w:r>
      <w:r w:rsidRPr="005D0308">
        <w:t xml:space="preserve">Development of the </w:t>
      </w:r>
      <w:r>
        <w:t xml:space="preserve">public sector profile of the </w:t>
      </w:r>
      <w:r w:rsidRPr="005D0308">
        <w:t xml:space="preserve">Pan-Canadian Trust Framework is a collaborative effort </w:t>
      </w:r>
      <w:r>
        <w:t>led by</w:t>
      </w:r>
      <w:r w:rsidRPr="005D0308">
        <w:t xml:space="preserve"> the Joint Councils of Canada, a forum consisting of the Public Sector Chief Information Officer Council (PSCIOC) and the Public Sector Service Delivery Council (PSSDC).</w:t>
      </w:r>
      <w:r>
        <w:t xml:space="preserve"> </w:t>
      </w:r>
      <w:r w:rsidRPr="005D0308">
        <w:rPr>
          <w:rFonts w:cstheme="minorHAnsi"/>
          <w:szCs w:val="24"/>
        </w:rPr>
        <w:t xml:space="preserve">This document has been developed by the </w:t>
      </w:r>
      <w:r>
        <w:rPr>
          <w:rFonts w:cstheme="minorHAnsi"/>
          <w:szCs w:val="24"/>
        </w:rPr>
        <w:t>Public Sector Profile</w:t>
      </w:r>
      <w:r w:rsidRPr="005D0308">
        <w:rPr>
          <w:rFonts w:cstheme="minorHAnsi"/>
          <w:szCs w:val="24"/>
        </w:rPr>
        <w:t xml:space="preserve"> PCTF Working Group (</w:t>
      </w:r>
      <w:r>
        <w:rPr>
          <w:rFonts w:cstheme="minorHAnsi"/>
          <w:szCs w:val="24"/>
        </w:rPr>
        <w:t>PSP</w:t>
      </w:r>
      <w:r w:rsidRPr="005D0308">
        <w:rPr>
          <w:rFonts w:cstheme="minorHAnsi"/>
          <w:szCs w:val="24"/>
        </w:rPr>
        <w:t xml:space="preserve"> PCTF WG) for </w:t>
      </w:r>
      <w:r w:rsidRPr="005D0308">
        <w:rPr>
          <w:rFonts w:cstheme="minorHAnsi"/>
          <w:iCs/>
          <w:szCs w:val="24"/>
        </w:rPr>
        <w:t xml:space="preserve">the purposes of discussion and consultation, and its contents have not yet been endorsed by </w:t>
      </w:r>
      <w:r w:rsidRPr="005D0308">
        <w:rPr>
          <w:rFonts w:cstheme="minorHAnsi"/>
          <w:szCs w:val="24"/>
        </w:rPr>
        <w:t xml:space="preserve">the </w:t>
      </w:r>
      <w:r>
        <w:rPr>
          <w:rFonts w:cstheme="minorHAnsi"/>
          <w:szCs w:val="24"/>
        </w:rPr>
        <w:t>Joint Councils</w:t>
      </w:r>
      <w:r w:rsidRPr="005D0308">
        <w:rPr>
          <w:rFonts w:cstheme="minorHAnsi"/>
          <w:szCs w:val="24"/>
        </w:rPr>
        <w:t>.</w:t>
      </w:r>
      <w:r>
        <w:rPr>
          <w:rFonts w:cstheme="minorHAnsi"/>
          <w:szCs w:val="24"/>
        </w:rPr>
        <w:t xml:space="preserve"> </w:t>
      </w:r>
      <w:r w:rsidRPr="005D0308">
        <w:rPr>
          <w:rFonts w:cstheme="minorHAnsi"/>
          <w:szCs w:val="24"/>
        </w:rPr>
        <w:t xml:space="preserve">This material is published under the </w:t>
      </w:r>
      <w:r w:rsidRPr="005D0308">
        <w:rPr>
          <w:rFonts w:cstheme="minorHAnsi"/>
          <w:i/>
          <w:szCs w:val="24"/>
        </w:rPr>
        <w:t>Open Government License – Canada</w:t>
      </w:r>
      <w:r w:rsidRPr="005D0308">
        <w:rPr>
          <w:rFonts w:cstheme="minorHAnsi"/>
          <w:szCs w:val="24"/>
        </w:rPr>
        <w:t xml:space="preserve"> which can be found at: </w:t>
      </w:r>
      <w:hyperlink r:id="rId1" w:history="1">
        <w:r w:rsidRPr="005D0308">
          <w:rPr>
            <w:rStyle w:val="Hyperlink"/>
            <w:rFonts w:cstheme="minorHAnsi"/>
            <w:szCs w:val="24"/>
          </w:rPr>
          <w:t>https://open.canada.ca/en/open-government-licence-canada</w:t>
        </w:r>
      </w:hyperlink>
      <w:r w:rsidRPr="005D0308">
        <w:rPr>
          <w:rFonts w:cstheme="minorHAnsi"/>
          <w:szCs w:val="24"/>
        </w:rPr>
        <w:t>.</w:t>
      </w:r>
    </w:p>
  </w:footnote>
  <w:footnote w:id="4">
    <w:p w:rsidR="002D7803" w:rsidRPr="001A5C8E" w:rsidRDefault="002D7803" w:rsidP="00105FCB">
      <w:pPr>
        <w:pBdr>
          <w:top w:val="nil"/>
          <w:left w:val="nil"/>
          <w:bottom w:val="nil"/>
          <w:right w:val="nil"/>
          <w:between w:val="nil"/>
        </w:pBdr>
        <w:jc w:val="left"/>
        <w:rPr>
          <w:color w:val="000000"/>
          <w:sz w:val="20"/>
        </w:rPr>
      </w:pPr>
      <w:r>
        <w:rPr>
          <w:vertAlign w:val="superscript"/>
        </w:rPr>
        <w:footnoteRef/>
      </w:r>
      <w:r>
        <w:rPr>
          <w:rFonts w:ascii="Calibri" w:eastAsia="Calibri" w:hAnsi="Calibri" w:cs="Calibri"/>
          <w:color w:val="000000"/>
          <w:sz w:val="20"/>
        </w:rPr>
        <w:t xml:space="preserve"> </w:t>
      </w:r>
      <w:r w:rsidRPr="00E7408F">
        <w:rPr>
          <w:rFonts w:ascii="Calibri" w:eastAsia="Calibri" w:hAnsi="Calibri" w:cs="Calibri"/>
          <w:color w:val="000000"/>
          <w:sz w:val="20"/>
        </w:rPr>
        <w:t xml:space="preserve">See: </w:t>
      </w:r>
      <w:r w:rsidRPr="00E7408F">
        <w:rPr>
          <w:rFonts w:cstheme="minorHAnsi"/>
          <w:i/>
          <w:sz w:val="20"/>
        </w:rPr>
        <w:t xml:space="preserve">Guideline on </w:t>
      </w:r>
      <w:r w:rsidRPr="001A5C8E">
        <w:rPr>
          <w:rFonts w:cstheme="minorHAnsi"/>
          <w:i/>
          <w:sz w:val="20"/>
        </w:rPr>
        <w:t>Identity Assurance</w:t>
      </w:r>
      <w:r w:rsidRPr="001A5C8E">
        <w:rPr>
          <w:rFonts w:cstheme="minorHAnsi"/>
          <w:sz w:val="20"/>
        </w:rPr>
        <w:t xml:space="preserve"> </w:t>
      </w:r>
      <w:r w:rsidRPr="001A5C8E">
        <w:rPr>
          <w:sz w:val="20"/>
        </w:rPr>
        <w:t>[TBS d., 2017].</w:t>
      </w:r>
    </w:p>
  </w:footnote>
  <w:footnote w:id="5">
    <w:p w:rsidR="0076544F" w:rsidRDefault="0076544F">
      <w:pPr>
        <w:pStyle w:val="FootnoteText"/>
      </w:pPr>
      <w:r>
        <w:rPr>
          <w:rStyle w:val="FootnoteReference"/>
        </w:rPr>
        <w:footnoteRef/>
      </w:r>
      <w:r>
        <w:t xml:space="preserve"> </w:t>
      </w:r>
      <w:r w:rsidRPr="002C35FA">
        <w:t xml:space="preserve">For more </w:t>
      </w:r>
      <w:r>
        <w:t xml:space="preserve">detailed </w:t>
      </w:r>
      <w:r w:rsidRPr="002C35FA">
        <w:t>information on relationships see Appendix D.</w:t>
      </w:r>
    </w:p>
  </w:footnote>
  <w:footnote w:id="6">
    <w:p w:rsidR="002D7803" w:rsidRDefault="002D7803" w:rsidP="00066A73">
      <w:pPr>
        <w:pStyle w:val="FootnoteText"/>
      </w:pPr>
      <w:r>
        <w:rPr>
          <w:rStyle w:val="FootnoteReference"/>
        </w:rPr>
        <w:footnoteRef/>
      </w:r>
      <w:r>
        <w:t xml:space="preserve"> </w:t>
      </w:r>
      <w:r w:rsidRPr="008A5D16">
        <w:rPr>
          <w:b/>
        </w:rPr>
        <w:t>Note</w:t>
      </w:r>
      <w:r>
        <w:t xml:space="preserve">: </w:t>
      </w:r>
      <w:r w:rsidRPr="00D60AF0">
        <w:t>Relationships between entities must be differentiated from interactions between entities (i.e., transaction execution).</w:t>
      </w:r>
      <w:r>
        <w:t xml:space="preserve"> </w:t>
      </w:r>
      <w:r>
        <w:rPr>
          <w:rFonts w:ascii="Calibri" w:hAnsi="Calibri"/>
        </w:rPr>
        <w:t>This concept will be discussed in more detail in a subsequent version of the PSP PCTF.</w:t>
      </w:r>
    </w:p>
  </w:footnote>
  <w:footnote w:id="7">
    <w:p w:rsidR="002D7803" w:rsidRDefault="002D7803" w:rsidP="00207281">
      <w:pPr>
        <w:pStyle w:val="FootnoteText"/>
      </w:pPr>
      <w:r>
        <w:rPr>
          <w:rStyle w:val="FootnoteReference"/>
        </w:rPr>
        <w:footnoteRef/>
      </w:r>
      <w:r>
        <w:t xml:space="preserve"> There is a special kind of attribute that is referred to as a </w:t>
      </w:r>
      <w:r w:rsidRPr="00192042">
        <w:rPr>
          <w:i/>
        </w:rPr>
        <w:t>derived predicate</w:t>
      </w:r>
      <w:r>
        <w:t xml:space="preserve">. </w:t>
      </w:r>
      <w:r w:rsidRPr="00192042">
        <w:t xml:space="preserve">A derived predicate is an </w:t>
      </w:r>
      <w:r w:rsidRPr="00B96516">
        <w:t xml:space="preserve">attribute that </w:t>
      </w:r>
      <w:r>
        <w:t xml:space="preserve">takes the form of a </w:t>
      </w:r>
      <w:r w:rsidRPr="00B96516">
        <w:t xml:space="preserve">Boolean </w:t>
      </w:r>
      <w:r>
        <w:t xml:space="preserve">value (i.e., a </w:t>
      </w:r>
      <w:r w:rsidRPr="00B96516">
        <w:t>"True" or "False" value</w:t>
      </w:r>
      <w:r>
        <w:t>)</w:t>
      </w:r>
      <w:r w:rsidRPr="00B96516">
        <w:t xml:space="preserve"> </w:t>
      </w:r>
      <w:r>
        <w:t>that is</w:t>
      </w:r>
      <w:r w:rsidRPr="00B96516">
        <w:t xml:space="preserve"> based upon the value</w:t>
      </w:r>
      <w:r>
        <w:t>(s)</w:t>
      </w:r>
      <w:r w:rsidRPr="00B96516">
        <w:t xml:space="preserve"> of </w:t>
      </w:r>
      <w:r>
        <w:t xml:space="preserve">one or more </w:t>
      </w:r>
      <w:r w:rsidRPr="00B96516">
        <w:t xml:space="preserve">other </w:t>
      </w:r>
      <w:r w:rsidRPr="009433CE">
        <w:t>attribute</w:t>
      </w:r>
      <w:r>
        <w:t xml:space="preserve">s. </w:t>
      </w:r>
      <w:r w:rsidRPr="0072016F">
        <w:t>For example, a derived predicate attribute such as "</w:t>
      </w:r>
      <w:r>
        <w:t>Aged</w:t>
      </w:r>
      <w:r w:rsidRPr="0072016F">
        <w:t>21andO</w:t>
      </w:r>
      <w:r>
        <w:t>ld</w:t>
      </w:r>
      <w:r w:rsidRPr="0072016F">
        <w:t>er" contains a "True" or "False" value that indicates whether a person is twenty-one years of age or older, as opposed to containing the person's actual age or birth date. The use of a derived predicate better protects a person's privacy by disclosing only the minimum amount of personal information required to validate a person's eligibility for a service.</w:t>
      </w:r>
    </w:p>
  </w:footnote>
  <w:footnote w:id="8">
    <w:p w:rsidR="002D7803" w:rsidRDefault="002D7803">
      <w:pPr>
        <w:pStyle w:val="FootnoteText"/>
      </w:pPr>
      <w:r>
        <w:rPr>
          <w:rStyle w:val="FootnoteReference"/>
        </w:rPr>
        <w:footnoteRef/>
      </w:r>
      <w:r>
        <w:t xml:space="preserve"> </w:t>
      </w:r>
      <w:r w:rsidRPr="002C35FA">
        <w:t>For more information on claims see Appendix E.</w:t>
      </w:r>
    </w:p>
  </w:footnote>
  <w:footnote w:id="9">
    <w:p w:rsidR="002D7803" w:rsidRDefault="002D7803">
      <w:pPr>
        <w:pStyle w:val="FootnoteText"/>
      </w:pPr>
      <w:r>
        <w:rPr>
          <w:rStyle w:val="FootnoteReference"/>
        </w:rPr>
        <w:footnoteRef/>
      </w:r>
      <w:r>
        <w:t xml:space="preserve"> </w:t>
      </w:r>
      <w:r w:rsidRPr="00392213">
        <w:t xml:space="preserve">Credential attributes are known as </w:t>
      </w:r>
      <w:r w:rsidRPr="00B5538A">
        <w:rPr>
          <w:i/>
        </w:rPr>
        <w:t>credential metadata</w:t>
      </w:r>
      <w:r w:rsidRPr="00392213">
        <w:t xml:space="preserve"> in the W3C Data Model.</w:t>
      </w:r>
      <w:r>
        <w:t xml:space="preserve"> </w:t>
      </w:r>
    </w:p>
  </w:footnote>
  <w:footnote w:id="10">
    <w:p w:rsidR="002D7803" w:rsidRDefault="002D7803" w:rsidP="00B0444E">
      <w:pPr>
        <w:pStyle w:val="FootnoteText"/>
      </w:pPr>
      <w:r>
        <w:rPr>
          <w:rStyle w:val="FootnoteReference"/>
        </w:rPr>
        <w:footnoteRef/>
      </w:r>
      <w:r>
        <w:t xml:space="preserve"> In delivering their programs and services, program/service providers</w:t>
      </w:r>
      <w:r w:rsidRPr="00997E15">
        <w:t xml:space="preserve"> operate within a certain environment or set of circumstances, which in the domain of identity management is referred to as the identity context. Identity context is determined by factors such as mandate, target population (</w:t>
      </w:r>
      <w:r>
        <w:t>i.e.,</w:t>
      </w:r>
      <w:r w:rsidRPr="00997E15">
        <w:t xml:space="preserve"> clients, customer base), and other responsibilities prescribed by legislation or agreements.</w:t>
      </w:r>
      <w:r>
        <w:t xml:space="preserve"> For more information on identity and identity management concepts, see Appendix B.</w:t>
      </w:r>
    </w:p>
  </w:footnote>
  <w:footnote w:id="11">
    <w:p w:rsidR="002D7803" w:rsidRDefault="002D7803">
      <w:pPr>
        <w:pStyle w:val="FootnoteText"/>
      </w:pPr>
      <w:r>
        <w:rPr>
          <w:rStyle w:val="FootnoteReference"/>
        </w:rPr>
        <w:footnoteRef/>
      </w:r>
      <w:r>
        <w:t xml:space="preserve"> A state transition is the transformation of an object input state to an output state.</w:t>
      </w:r>
    </w:p>
  </w:footnote>
  <w:footnote w:id="12">
    <w:p w:rsidR="002D7803" w:rsidRDefault="002D7803">
      <w:pPr>
        <w:pStyle w:val="FootnoteText"/>
      </w:pPr>
      <w:r>
        <w:rPr>
          <w:rStyle w:val="FootnoteReference"/>
        </w:rPr>
        <w:footnoteRef/>
      </w:r>
      <w:r>
        <w:t xml:space="preserve"> T</w:t>
      </w:r>
      <w:r w:rsidRPr="009B3366">
        <w:rPr>
          <w:color w:val="000000"/>
          <w:shd w:val="clear" w:color="auto" w:fill="FFFFFF"/>
        </w:rPr>
        <w:t xml:space="preserve">he conformance criteria are </w:t>
      </w:r>
      <w:r>
        <w:rPr>
          <w:color w:val="000000"/>
          <w:shd w:val="clear" w:color="auto" w:fill="FFFFFF"/>
        </w:rPr>
        <w:t>maintained</w:t>
      </w:r>
      <w:r w:rsidRPr="009B3366">
        <w:rPr>
          <w:color w:val="000000"/>
          <w:shd w:val="clear" w:color="auto" w:fill="FFFFFF"/>
        </w:rPr>
        <w:t xml:space="preserve"> in a separate document</w:t>
      </w:r>
      <w:r>
        <w:rPr>
          <w:color w:val="000000"/>
          <w:shd w:val="clear" w:color="auto" w:fill="FFFFFF"/>
        </w:rPr>
        <w:t>.</w:t>
      </w:r>
    </w:p>
  </w:footnote>
  <w:footnote w:id="13">
    <w:p w:rsidR="002D7803" w:rsidRDefault="002D7803">
      <w:pPr>
        <w:pStyle w:val="FootnoteText"/>
      </w:pPr>
      <w:r>
        <w:rPr>
          <w:rStyle w:val="FootnoteReference"/>
        </w:rPr>
        <w:footnoteRef/>
      </w:r>
      <w:r>
        <w:t xml:space="preserve"> </w:t>
      </w:r>
      <w:r w:rsidRPr="009A03BD">
        <w:t>See Section 2.</w:t>
      </w:r>
      <w:r>
        <w:t>3.6</w:t>
      </w:r>
      <w:r w:rsidRPr="009A03BD">
        <w:t xml:space="preserve"> for more information on qualifiers.</w:t>
      </w:r>
    </w:p>
  </w:footnote>
  <w:footnote w:id="14">
    <w:p w:rsidR="002D7803" w:rsidRPr="004C52A8" w:rsidRDefault="002D7803" w:rsidP="00F00946">
      <w:pPr>
        <w:pStyle w:val="FootnoteText"/>
      </w:pPr>
      <w:r>
        <w:rPr>
          <w:rStyle w:val="FootnoteReference"/>
        </w:rPr>
        <w:footnoteRef/>
      </w:r>
      <w:r w:rsidRPr="004C52A8">
        <w:t xml:space="preserve"> ISO we</w:t>
      </w:r>
      <w:r>
        <w:t>b</w:t>
      </w:r>
      <w:r w:rsidRPr="004C52A8">
        <w:t xml:space="preserve">site: </w:t>
      </w:r>
      <w:hyperlink r:id="rId2" w:history="1">
        <w:r w:rsidRPr="004C52A8">
          <w:rPr>
            <w:rStyle w:val="Hyperlink"/>
          </w:rPr>
          <w:t>https://www.iso.org/certification.html</w:t>
        </w:r>
      </w:hyperlink>
      <w:r>
        <w:t>.</w:t>
      </w:r>
    </w:p>
  </w:footnote>
  <w:footnote w:id="15">
    <w:p w:rsidR="002D7803" w:rsidRDefault="002D7803">
      <w:pPr>
        <w:pStyle w:val="FootnoteText"/>
      </w:pPr>
      <w:r>
        <w:rPr>
          <w:rStyle w:val="FootnoteReference"/>
        </w:rPr>
        <w:footnoteRef/>
      </w:r>
      <w:r>
        <w:t xml:space="preserve"> See Section 2.5.2.</w:t>
      </w:r>
    </w:p>
  </w:footnote>
  <w:footnote w:id="16">
    <w:p w:rsidR="002D7803" w:rsidRPr="00867840" w:rsidRDefault="002D7803">
      <w:pPr>
        <w:pStyle w:val="FootnoteText"/>
      </w:pPr>
      <w:r w:rsidRPr="00867840">
        <w:rPr>
          <w:rStyle w:val="FootnoteReference"/>
        </w:rPr>
        <w:footnoteRef/>
      </w:r>
      <w:r w:rsidRPr="00867840">
        <w:t xml:space="preserve"> </w:t>
      </w:r>
      <w:r>
        <w:t>E</w:t>
      </w:r>
      <w:r w:rsidRPr="00867840">
        <w:t>xample</w:t>
      </w:r>
      <w:r>
        <w:t>s</w:t>
      </w:r>
      <w:r w:rsidRPr="00867840">
        <w:t xml:space="preserve"> of where </w:t>
      </w:r>
      <w:r>
        <w:t>the</w:t>
      </w:r>
      <w:r w:rsidRPr="00867840">
        <w:t xml:space="preserve"> </w:t>
      </w:r>
      <w:r>
        <w:t>H</w:t>
      </w:r>
      <w:r w:rsidRPr="00867840">
        <w:t xml:space="preserve">older is not the Subject of a Credential </w:t>
      </w:r>
      <w:r>
        <w:t xml:space="preserve">would be </w:t>
      </w:r>
      <w:r w:rsidRPr="00867840">
        <w:rPr>
          <w:rFonts w:cs="Arial"/>
          <w:color w:val="000000"/>
          <w:shd w:val="clear" w:color="auto" w:fill="FFFFFF"/>
        </w:rPr>
        <w:t>a p</w:t>
      </w:r>
      <w:r>
        <w:rPr>
          <w:rFonts w:cs="Arial"/>
          <w:color w:val="000000"/>
          <w:shd w:val="clear" w:color="auto" w:fill="FFFFFF"/>
        </w:rPr>
        <w:t>arent</w:t>
      </w:r>
      <w:r w:rsidRPr="00867840">
        <w:rPr>
          <w:rFonts w:cs="Arial"/>
          <w:color w:val="000000"/>
          <w:shd w:val="clear" w:color="auto" w:fill="FFFFFF"/>
        </w:rPr>
        <w:t xml:space="preserve"> (the </w:t>
      </w:r>
      <w:r>
        <w:rPr>
          <w:rFonts w:cs="Arial"/>
          <w:color w:val="000000"/>
          <w:shd w:val="clear" w:color="auto" w:fill="FFFFFF"/>
        </w:rPr>
        <w:t>H</w:t>
      </w:r>
      <w:r w:rsidRPr="00867840">
        <w:rPr>
          <w:rFonts w:cs="Arial"/>
          <w:shd w:val="clear" w:color="auto" w:fill="FFFFFF"/>
        </w:rPr>
        <w:t>older</w:t>
      </w:r>
      <w:r w:rsidRPr="00867840">
        <w:rPr>
          <w:rFonts w:cs="Arial"/>
          <w:color w:val="000000"/>
          <w:shd w:val="clear" w:color="auto" w:fill="FFFFFF"/>
        </w:rPr>
        <w:t>) hold</w:t>
      </w:r>
      <w:r>
        <w:rPr>
          <w:rFonts w:cs="Arial"/>
          <w:color w:val="000000"/>
          <w:shd w:val="clear" w:color="auto" w:fill="FFFFFF"/>
        </w:rPr>
        <w:t>ing</w:t>
      </w:r>
      <w:r w:rsidRPr="00867840">
        <w:rPr>
          <w:rFonts w:cs="Arial"/>
          <w:color w:val="000000"/>
          <w:shd w:val="clear" w:color="auto" w:fill="FFFFFF"/>
        </w:rPr>
        <w:t xml:space="preserve"> the </w:t>
      </w:r>
      <w:r>
        <w:rPr>
          <w:rFonts w:cs="Arial"/>
          <w:color w:val="000000"/>
          <w:shd w:val="clear" w:color="auto" w:fill="FFFFFF"/>
        </w:rPr>
        <w:t>birth certificate (the C</w:t>
      </w:r>
      <w:r>
        <w:rPr>
          <w:rFonts w:cs="Arial"/>
          <w:shd w:val="clear" w:color="auto" w:fill="FFFFFF"/>
        </w:rPr>
        <w:t>redential)</w:t>
      </w:r>
      <w:r w:rsidRPr="00867840">
        <w:rPr>
          <w:rFonts w:cs="Arial"/>
          <w:color w:val="000000"/>
          <w:shd w:val="clear" w:color="auto" w:fill="FFFFFF"/>
        </w:rPr>
        <w:t xml:space="preserve"> of their </w:t>
      </w:r>
      <w:r>
        <w:rPr>
          <w:rFonts w:cs="Arial"/>
          <w:color w:val="000000"/>
          <w:shd w:val="clear" w:color="auto" w:fill="FFFFFF"/>
        </w:rPr>
        <w:t>child</w:t>
      </w:r>
      <w:r w:rsidRPr="00867840">
        <w:rPr>
          <w:rFonts w:cs="Arial"/>
          <w:color w:val="000000"/>
          <w:shd w:val="clear" w:color="auto" w:fill="FFFFFF"/>
        </w:rPr>
        <w:t xml:space="preserve"> (the </w:t>
      </w:r>
      <w:r>
        <w:rPr>
          <w:rFonts w:cs="Arial"/>
          <w:color w:val="000000"/>
          <w:shd w:val="clear" w:color="auto" w:fill="FFFFFF"/>
        </w:rPr>
        <w:t>S</w:t>
      </w:r>
      <w:r w:rsidRPr="00867840">
        <w:rPr>
          <w:rFonts w:cs="Arial"/>
          <w:shd w:val="clear" w:color="auto" w:fill="FFFFFF"/>
        </w:rPr>
        <w:t>ubject</w:t>
      </w:r>
      <w:r w:rsidRPr="00867840">
        <w:rPr>
          <w:rFonts w:cs="Arial"/>
          <w:color w:val="000000"/>
          <w:shd w:val="clear" w:color="auto" w:fill="FFFFFF"/>
        </w:rPr>
        <w:t>)</w:t>
      </w:r>
      <w:r>
        <w:rPr>
          <w:rFonts w:cs="Arial"/>
          <w:color w:val="000000"/>
          <w:shd w:val="clear" w:color="auto" w:fill="FFFFFF"/>
        </w:rPr>
        <w:t xml:space="preserve"> or a restaurant owner (the Holder) holding a permit to operate (the Credential) of a business (the Subject). </w:t>
      </w:r>
    </w:p>
  </w:footnote>
  <w:footnote w:id="17">
    <w:p w:rsidR="002D7803" w:rsidRDefault="002D7803">
      <w:pPr>
        <w:pStyle w:val="FootnoteText"/>
      </w:pPr>
      <w:r>
        <w:rPr>
          <w:rStyle w:val="FootnoteReference"/>
        </w:rPr>
        <w:footnoteRef/>
      </w:r>
      <w:r>
        <w:t xml:space="preserve"> An example of a credential having more than one subject is a marriage certificate.</w:t>
      </w:r>
    </w:p>
  </w:footnote>
  <w:footnote w:id="18">
    <w:p w:rsidR="002D7803" w:rsidRDefault="002D7803">
      <w:pPr>
        <w:pStyle w:val="FootnoteText"/>
      </w:pPr>
      <w:r>
        <w:rPr>
          <w:rStyle w:val="FootnoteReference"/>
        </w:rPr>
        <w:footnoteRef/>
      </w:r>
      <w:r>
        <w:t xml:space="preserve"> The indication may be a credential schema or the credential itself.</w:t>
      </w:r>
    </w:p>
  </w:footnote>
  <w:footnote w:id="19">
    <w:p w:rsidR="002D7803" w:rsidRDefault="002D7803">
      <w:pPr>
        <w:pStyle w:val="FootnoteText"/>
      </w:pPr>
      <w:r>
        <w:rPr>
          <w:rStyle w:val="FootnoteReference"/>
        </w:rPr>
        <w:footnoteRef/>
      </w:r>
      <w:r>
        <w:t xml:space="preserve"> Correctness confirmation</w:t>
      </w:r>
      <w:r w:rsidRPr="00A93FA5">
        <w:rPr>
          <w:color w:val="000000"/>
          <w:shd w:val="clear" w:color="auto" w:fill="FFFFFF"/>
        </w:rPr>
        <w:t xml:space="preserve"> </w:t>
      </w:r>
      <w:r>
        <w:rPr>
          <w:color w:val="000000"/>
          <w:shd w:val="clear" w:color="auto" w:fill="FFFFFF"/>
        </w:rPr>
        <w:t>is often achieved by connecting a Verifier to an Issuer through a peer-to-peer system or an intermediary system.</w:t>
      </w:r>
    </w:p>
  </w:footnote>
  <w:footnote w:id="20">
    <w:p w:rsidR="002D7803" w:rsidRDefault="002D7803" w:rsidP="00F9663E">
      <w:pPr>
        <w:pStyle w:val="FootnoteText"/>
      </w:pPr>
      <w:r>
        <w:rPr>
          <w:rStyle w:val="FootnoteReference"/>
        </w:rPr>
        <w:footnoteRef/>
      </w:r>
      <w:r>
        <w:t xml:space="preserve"> See Section 4.3 for more information.</w:t>
      </w:r>
    </w:p>
  </w:footnote>
  <w:footnote w:id="21">
    <w:p w:rsidR="002D7803" w:rsidRDefault="002D7803" w:rsidP="00F9663E">
      <w:pPr>
        <w:pStyle w:val="FootnoteText"/>
      </w:pPr>
      <w:r>
        <w:rPr>
          <w:rStyle w:val="FootnoteReference"/>
        </w:rPr>
        <w:footnoteRef/>
      </w:r>
      <w:r>
        <w:t xml:space="preserve"> See Section 4.4 for more information.</w:t>
      </w:r>
    </w:p>
  </w:footnote>
  <w:footnote w:id="22">
    <w:p w:rsidR="002D7803" w:rsidRDefault="002D7803" w:rsidP="00F9663E">
      <w:pPr>
        <w:pStyle w:val="FootnoteText"/>
      </w:pPr>
      <w:r>
        <w:rPr>
          <w:rStyle w:val="FootnoteReference"/>
        </w:rPr>
        <w:footnoteRef/>
      </w:r>
      <w:r>
        <w:t xml:space="preserve"> See Section 4.4.1 for more information.</w:t>
      </w:r>
    </w:p>
  </w:footnote>
  <w:footnote w:id="23">
    <w:p w:rsidR="002D7803" w:rsidRDefault="002D7803">
      <w:pPr>
        <w:pStyle w:val="FootnoteText"/>
      </w:pPr>
      <w:r>
        <w:rPr>
          <w:rStyle w:val="FootnoteReference"/>
        </w:rPr>
        <w:footnoteRef/>
      </w:r>
      <w:r>
        <w:t xml:space="preserve"> See Section 4.5 for more information.</w:t>
      </w:r>
    </w:p>
  </w:footnote>
  <w:footnote w:id="24">
    <w:p w:rsidR="002D7803" w:rsidRDefault="002D7803" w:rsidP="00F9663E">
      <w:pPr>
        <w:pStyle w:val="FootnoteText"/>
      </w:pPr>
      <w:r>
        <w:rPr>
          <w:rStyle w:val="FootnoteReference"/>
        </w:rPr>
        <w:footnoteRef/>
      </w:r>
      <w:r>
        <w:t xml:space="preserve"> For more information on Identity Verification see Appendix F. </w:t>
      </w:r>
    </w:p>
  </w:footnote>
  <w:footnote w:id="25">
    <w:p w:rsidR="002D7803" w:rsidRDefault="002D7803" w:rsidP="00110CA9">
      <w:pPr>
        <w:pStyle w:val="FootnoteText"/>
      </w:pPr>
      <w:r>
        <w:rPr>
          <w:rStyle w:val="FootnoteReference"/>
        </w:rPr>
        <w:footnoteRef/>
      </w:r>
      <w:r>
        <w:t xml:space="preserve"> For more information on Credential Verification see Appendix G.</w:t>
      </w:r>
    </w:p>
  </w:footnote>
  <w:footnote w:id="26">
    <w:p w:rsidR="002D7803" w:rsidRPr="00407BF3" w:rsidRDefault="002D7803" w:rsidP="000D1C69">
      <w:pPr>
        <w:pStyle w:val="FootnoteText"/>
        <w:rPr>
          <w:rFonts w:cstheme="minorHAnsi"/>
        </w:rPr>
      </w:pPr>
      <w:r>
        <w:rPr>
          <w:rStyle w:val="FootnoteReference"/>
        </w:rPr>
        <w:footnoteRef/>
      </w:r>
      <w:r>
        <w:t xml:space="preserve"> </w:t>
      </w:r>
      <w:r w:rsidRPr="00407BF3">
        <w:rPr>
          <w:rFonts w:cstheme="minorHAnsi"/>
        </w:rPr>
        <w:t xml:space="preserve">The full text of the article can be found at: </w:t>
      </w:r>
      <w:hyperlink r:id="rId3" w:history="1">
        <w:r w:rsidRPr="00407BF3">
          <w:rPr>
            <w:rStyle w:val="Hyperlink"/>
            <w:rFonts w:cstheme="minorHAnsi"/>
          </w:rPr>
          <w:t>http://bit.ly/FunctionalIdentityPrimer</w:t>
        </w:r>
      </w:hyperlink>
      <w:r>
        <w:rPr>
          <w:rFonts w:cstheme="minorHAnsi"/>
        </w:rPr>
        <w:t>.</w:t>
      </w:r>
    </w:p>
  </w:footnote>
  <w:footnote w:id="27">
    <w:p w:rsidR="002D7803" w:rsidRDefault="002D7803" w:rsidP="000D1C69">
      <w:pPr>
        <w:pStyle w:val="FootnoteText"/>
      </w:pPr>
      <w:r>
        <w:rPr>
          <w:rStyle w:val="FootnoteReference"/>
        </w:rPr>
        <w:footnoteRef/>
      </w:r>
      <w:r>
        <w:t xml:space="preserve"> </w:t>
      </w:r>
      <w:r w:rsidRPr="009F652F">
        <w:t xml:space="preserve">This is </w:t>
      </w:r>
      <w:r>
        <w:t>one</w:t>
      </w:r>
      <w:r w:rsidRPr="009F652F">
        <w:t xml:space="preserve"> </w:t>
      </w:r>
      <w:r>
        <w:t xml:space="preserve">of the </w:t>
      </w:r>
      <w:r w:rsidRPr="009F652F">
        <w:t>requirement</w:t>
      </w:r>
      <w:r>
        <w:t>s</w:t>
      </w:r>
      <w:r w:rsidRPr="009F652F">
        <w:t xml:space="preserve"> for establishing an identity assurance level. See Appendix C of the </w:t>
      </w:r>
      <w:r w:rsidRPr="009F652F">
        <w:rPr>
          <w:i/>
        </w:rPr>
        <w:t>Standard on Identity and Credential Assurance</w:t>
      </w:r>
      <w:r>
        <w:t xml:space="preserve"> [TBS c., 2013]</w:t>
      </w:r>
      <w:r w:rsidRPr="009F652F">
        <w:t>.</w:t>
      </w:r>
    </w:p>
  </w:footnote>
  <w:footnote w:id="28">
    <w:p w:rsidR="002D7803" w:rsidRDefault="002D7803" w:rsidP="000D1C69">
      <w:pPr>
        <w:pStyle w:val="FootnoteText"/>
      </w:pPr>
      <w:r>
        <w:rPr>
          <w:rStyle w:val="FootnoteReference"/>
        </w:rPr>
        <w:footnoteRef/>
      </w:r>
      <w:r>
        <w:t xml:space="preserve"> The characteristics of a program/service population are a key factor in determining identity context. See the next section. </w:t>
      </w:r>
    </w:p>
  </w:footnote>
  <w:footnote w:id="29">
    <w:p w:rsidR="002D7803" w:rsidRDefault="002D7803">
      <w:pPr>
        <w:pStyle w:val="FootnoteText"/>
      </w:pPr>
      <w:r>
        <w:rPr>
          <w:rStyle w:val="FootnoteReference"/>
        </w:rPr>
        <w:footnoteRef/>
      </w:r>
      <w:r>
        <w:t xml:space="preserve"> This is usually not an issue for organizational information. </w:t>
      </w:r>
    </w:p>
  </w:footnote>
  <w:footnote w:id="30">
    <w:p w:rsidR="002D7803" w:rsidRDefault="002D7803">
      <w:pPr>
        <w:pStyle w:val="FootnoteText"/>
      </w:pPr>
      <w:r>
        <w:rPr>
          <w:rStyle w:val="FootnoteReference"/>
        </w:rPr>
        <w:footnoteRef/>
      </w:r>
      <w:r>
        <w:t xml:space="preserve"> See the next section.</w:t>
      </w:r>
    </w:p>
  </w:footnote>
  <w:footnote w:id="31">
    <w:p w:rsidR="002D7803" w:rsidRPr="003E72EB" w:rsidRDefault="002D7803" w:rsidP="0056359F">
      <w:pPr>
        <w:pStyle w:val="Default"/>
        <w:spacing w:after="120"/>
        <w:rPr>
          <w:rFonts w:asciiTheme="minorHAnsi" w:hAnsiTheme="minorHAnsi"/>
          <w:sz w:val="20"/>
          <w:szCs w:val="20"/>
        </w:rPr>
      </w:pPr>
      <w:r w:rsidRPr="003E72EB">
        <w:rPr>
          <w:rStyle w:val="FootnoteReference"/>
          <w:rFonts w:asciiTheme="minorHAnsi" w:hAnsiTheme="minorHAnsi"/>
          <w:sz w:val="20"/>
          <w:szCs w:val="20"/>
        </w:rPr>
        <w:footnoteRef/>
      </w:r>
      <w:r w:rsidRPr="003E72EB">
        <w:rPr>
          <w:rFonts w:asciiTheme="minorHAnsi" w:hAnsiTheme="minorHAnsi"/>
          <w:sz w:val="20"/>
          <w:szCs w:val="20"/>
        </w:rPr>
        <w:t xml:space="preserve"> </w:t>
      </w:r>
      <w:r w:rsidRPr="003E72EB">
        <w:rPr>
          <w:rFonts w:asciiTheme="minorHAnsi" w:hAnsiTheme="minorHAnsi"/>
          <w:bCs/>
          <w:sz w:val="20"/>
          <w:szCs w:val="20"/>
          <w:lang w:eastAsia="en-CA"/>
        </w:rPr>
        <w:t>NASPO</w:t>
      </w:r>
      <w:r>
        <w:rPr>
          <w:rFonts w:asciiTheme="minorHAnsi" w:hAnsiTheme="minorHAnsi"/>
          <w:bCs/>
          <w:sz w:val="20"/>
          <w:szCs w:val="20"/>
          <w:lang w:eastAsia="en-CA"/>
        </w:rPr>
        <w:t xml:space="preserve"> </w:t>
      </w:r>
      <w:r w:rsidRPr="003E72EB">
        <w:rPr>
          <w:rFonts w:asciiTheme="minorHAnsi" w:hAnsiTheme="minorHAnsi"/>
          <w:bCs/>
          <w:sz w:val="20"/>
          <w:szCs w:val="20"/>
          <w:lang w:eastAsia="en-CA"/>
        </w:rPr>
        <w:t>IDPV Project, Report of the IDPV Identity</w:t>
      </w:r>
      <w:r>
        <w:rPr>
          <w:rFonts w:asciiTheme="minorHAnsi" w:hAnsiTheme="minorHAnsi"/>
          <w:bCs/>
          <w:sz w:val="20"/>
          <w:szCs w:val="20"/>
          <w:lang w:eastAsia="en-CA"/>
        </w:rPr>
        <w:t xml:space="preserve"> </w:t>
      </w:r>
      <w:r w:rsidRPr="003E72EB">
        <w:rPr>
          <w:rFonts w:asciiTheme="minorHAnsi" w:hAnsiTheme="minorHAnsi"/>
          <w:bCs/>
          <w:sz w:val="20"/>
          <w:szCs w:val="20"/>
          <w:lang w:eastAsia="en-CA"/>
        </w:rPr>
        <w:t>Resolutio</w:t>
      </w:r>
      <w:r>
        <w:rPr>
          <w:rFonts w:asciiTheme="minorHAnsi" w:hAnsiTheme="minorHAnsi"/>
          <w:bCs/>
          <w:sz w:val="20"/>
          <w:szCs w:val="20"/>
          <w:lang w:eastAsia="en-CA"/>
        </w:rPr>
        <w:t xml:space="preserve">n </w:t>
      </w:r>
      <w:r w:rsidRPr="003E72EB">
        <w:rPr>
          <w:rFonts w:asciiTheme="minorHAnsi" w:hAnsiTheme="minorHAnsi"/>
          <w:bCs/>
          <w:sz w:val="20"/>
          <w:szCs w:val="20"/>
          <w:lang w:eastAsia="en-CA"/>
        </w:rPr>
        <w:t>Project</w:t>
      </w:r>
      <w:r>
        <w:rPr>
          <w:rFonts w:asciiTheme="minorHAnsi" w:hAnsiTheme="minorHAnsi"/>
          <w:bCs/>
          <w:sz w:val="20"/>
          <w:szCs w:val="20"/>
          <w:lang w:eastAsia="en-CA"/>
        </w:rPr>
        <w:t xml:space="preserve">, </w:t>
      </w:r>
      <w:r w:rsidRPr="003E72EB">
        <w:rPr>
          <w:rFonts w:asciiTheme="minorHAnsi" w:eastAsia="Times New Roman" w:hAnsiTheme="minorHAnsi" w:cs="Times New Roman"/>
          <w:spacing w:val="0"/>
          <w:sz w:val="20"/>
          <w:szCs w:val="20"/>
          <w:lang w:eastAsia="en-CA"/>
        </w:rPr>
        <w:t>February 17, 2014</w:t>
      </w:r>
    </w:p>
  </w:footnote>
  <w:footnote w:id="32">
    <w:p w:rsidR="002D7803" w:rsidRDefault="002D7803" w:rsidP="000D1C69">
      <w:pPr>
        <w:pStyle w:val="FootnoteText"/>
      </w:pPr>
      <w:r>
        <w:rPr>
          <w:rStyle w:val="FootnoteReference"/>
        </w:rPr>
        <w:footnoteRef/>
      </w:r>
      <w:r>
        <w:t xml:space="preserve"> </w:t>
      </w:r>
      <w:r w:rsidRPr="009F652F">
        <w:t xml:space="preserve">This is </w:t>
      </w:r>
      <w:r>
        <w:t>one</w:t>
      </w:r>
      <w:r w:rsidRPr="009F652F">
        <w:t xml:space="preserve"> </w:t>
      </w:r>
      <w:r>
        <w:t xml:space="preserve">of the </w:t>
      </w:r>
      <w:r w:rsidRPr="009F652F">
        <w:t>requirement</w:t>
      </w:r>
      <w:r>
        <w:t>s</w:t>
      </w:r>
      <w:r w:rsidRPr="009F652F">
        <w:t xml:space="preserve"> for establishing an identity assurance level. See Appendix C of the </w:t>
      </w:r>
      <w:r w:rsidRPr="009F652F">
        <w:rPr>
          <w:i/>
        </w:rPr>
        <w:t>Standard on Identity and Credential Assurance</w:t>
      </w:r>
      <w:r>
        <w:t xml:space="preserve"> [TBS c., 2013]</w:t>
      </w:r>
      <w:r w:rsidRPr="009F652F">
        <w:t>.</w:t>
      </w:r>
    </w:p>
  </w:footnote>
  <w:footnote w:id="33">
    <w:p w:rsidR="002D7803" w:rsidRDefault="002D7803">
      <w:pPr>
        <w:pStyle w:val="FootnoteText"/>
      </w:pPr>
      <w:r>
        <w:rPr>
          <w:rStyle w:val="FootnoteReference"/>
        </w:rPr>
        <w:footnoteRef/>
      </w:r>
      <w:r>
        <w:t xml:space="preserve"> </w:t>
      </w:r>
      <w:r w:rsidRPr="00293DFC">
        <w:t>Delict is a term in civil law jurisdictions for a civil wrong consisting of an intentional or negligent breach of duty of care that inflicts loss or harm and which triggers legal liability for the wrongdoer.</w:t>
      </w:r>
    </w:p>
  </w:footnote>
  <w:footnote w:id="34">
    <w:p w:rsidR="002D7803" w:rsidRDefault="002D7803" w:rsidP="00FB190F">
      <w:pPr>
        <w:pStyle w:val="FootnoteText"/>
      </w:pPr>
      <w:r>
        <w:rPr>
          <w:rStyle w:val="FootnoteReference"/>
        </w:rPr>
        <w:footnoteRef/>
      </w:r>
      <w:r>
        <w:t xml:space="preserve"> </w:t>
      </w:r>
      <w:r w:rsidRPr="00AE132E">
        <w:t>Agency relationships can exist within an organization, but they are probably rare. It might be argued that a manager could be viewed as the principal and their subordinate as the agent. However, when analyzed closely this example of an agency relationship probably acquires the entity inequality aspect of a directed relationship and should be considered as such.</w:t>
      </w:r>
    </w:p>
  </w:footnote>
  <w:footnote w:id="35">
    <w:p w:rsidR="002D7803" w:rsidRDefault="002D7803" w:rsidP="00862C67">
      <w:pPr>
        <w:pStyle w:val="FootnoteText"/>
      </w:pPr>
      <w:r>
        <w:rPr>
          <w:rStyle w:val="FootnoteReference"/>
        </w:rPr>
        <w:footnoteRef/>
      </w:r>
      <w:r>
        <w:t xml:space="preserve"> </w:t>
      </w:r>
      <w:r w:rsidRPr="009F58CE">
        <w:t xml:space="preserve">For discussion: assertion vs. attestation </w:t>
      </w:r>
      <w:r w:rsidRPr="009F58CE">
        <w:rPr>
          <w:b/>
        </w:rPr>
        <w:t>OR</w:t>
      </w:r>
      <w:r w:rsidRPr="009F58CE">
        <w:t xml:space="preserve"> should this read: “a credential is an assertion and an attestation of…”?.</w:t>
      </w:r>
    </w:p>
  </w:footnote>
  <w:footnote w:id="36">
    <w:p w:rsidR="002D7803" w:rsidRPr="00E64F13" w:rsidRDefault="002D7803" w:rsidP="00862C67">
      <w:pPr>
        <w:pStyle w:val="Default"/>
        <w:spacing w:before="120" w:after="120"/>
        <w:jc w:val="both"/>
        <w:rPr>
          <w:sz w:val="20"/>
          <w:szCs w:val="20"/>
        </w:rPr>
      </w:pPr>
      <w:r w:rsidRPr="00E64F13">
        <w:rPr>
          <w:rStyle w:val="FootnoteReference"/>
          <w:rFonts w:asciiTheme="minorHAnsi" w:hAnsiTheme="minorHAnsi"/>
          <w:sz w:val="20"/>
          <w:szCs w:val="20"/>
        </w:rPr>
        <w:footnoteRef/>
      </w:r>
      <w:r w:rsidRPr="00E64F13">
        <w:rPr>
          <w:rFonts w:asciiTheme="minorHAnsi" w:hAnsiTheme="minorHAnsi"/>
          <w:sz w:val="20"/>
          <w:szCs w:val="20"/>
        </w:rPr>
        <w:t xml:space="preserve"> </w:t>
      </w:r>
      <w:r w:rsidRPr="00715396">
        <w:rPr>
          <w:rFonts w:asciiTheme="minorHAnsi" w:hAnsiTheme="minorHAnsi"/>
          <w:sz w:val="20"/>
          <w:szCs w:val="20"/>
        </w:rPr>
        <w:t>A</w:t>
      </w:r>
      <w:r w:rsidRPr="00715396">
        <w:rPr>
          <w:rFonts w:asciiTheme="minorHAnsi" w:hAnsiTheme="minorHAnsi" w:cstheme="minorHAnsi"/>
          <w:sz w:val="20"/>
          <w:szCs w:val="20"/>
        </w:rPr>
        <w:t xml:space="preserve"> </w:t>
      </w:r>
      <w:r w:rsidRPr="00715396">
        <w:rPr>
          <w:rFonts w:asciiTheme="minorHAnsi" w:hAnsiTheme="minorHAnsi" w:cstheme="minorHAnsi"/>
          <w:i/>
          <w:sz w:val="20"/>
          <w:szCs w:val="20"/>
        </w:rPr>
        <w:t>pseudonymous credential</w:t>
      </w:r>
      <w:r>
        <w:rPr>
          <w:rFonts w:asciiTheme="minorHAnsi" w:hAnsiTheme="minorHAnsi" w:cstheme="minorHAnsi"/>
          <w:i/>
          <w:sz w:val="20"/>
          <w:szCs w:val="20"/>
        </w:rPr>
        <w:t xml:space="preserve"> </w:t>
      </w:r>
      <w:r w:rsidRPr="00715396">
        <w:rPr>
          <w:rFonts w:asciiTheme="minorHAnsi" w:hAnsiTheme="minorHAnsi" w:cstheme="minorHAnsi"/>
          <w:sz w:val="20"/>
          <w:szCs w:val="20"/>
        </w:rPr>
        <w:t>(a</w:t>
      </w:r>
      <w:r>
        <w:rPr>
          <w:rFonts w:asciiTheme="minorHAnsi" w:hAnsiTheme="minorHAnsi" w:cstheme="minorHAnsi"/>
          <w:sz w:val="20"/>
          <w:szCs w:val="20"/>
        </w:rPr>
        <w:t>.</w:t>
      </w:r>
      <w:r w:rsidRPr="00715396">
        <w:rPr>
          <w:rFonts w:asciiTheme="minorHAnsi" w:hAnsiTheme="minorHAnsi" w:cstheme="minorHAnsi"/>
          <w:sz w:val="20"/>
          <w:szCs w:val="20"/>
        </w:rPr>
        <w:t>k</w:t>
      </w:r>
      <w:r>
        <w:rPr>
          <w:rFonts w:asciiTheme="minorHAnsi" w:hAnsiTheme="minorHAnsi" w:cstheme="minorHAnsi"/>
          <w:sz w:val="20"/>
          <w:szCs w:val="20"/>
        </w:rPr>
        <w:t>.</w:t>
      </w:r>
      <w:r w:rsidRPr="00715396">
        <w:rPr>
          <w:rFonts w:asciiTheme="minorHAnsi" w:hAnsiTheme="minorHAnsi" w:cstheme="minorHAnsi"/>
          <w:sz w:val="20"/>
          <w:szCs w:val="20"/>
        </w:rPr>
        <w:t>a</w:t>
      </w:r>
      <w:r>
        <w:rPr>
          <w:rFonts w:asciiTheme="minorHAnsi" w:hAnsiTheme="minorHAnsi" w:cstheme="minorHAnsi"/>
          <w:sz w:val="20"/>
          <w:szCs w:val="20"/>
        </w:rPr>
        <w:t>.</w:t>
      </w:r>
      <w:r w:rsidRPr="00715396">
        <w:rPr>
          <w:rFonts w:asciiTheme="minorHAnsi" w:hAnsiTheme="minorHAnsi" w:cstheme="minorHAnsi"/>
          <w:sz w:val="20"/>
          <w:szCs w:val="20"/>
        </w:rPr>
        <w:t xml:space="preserve"> an </w:t>
      </w:r>
      <w:r w:rsidRPr="00715396">
        <w:rPr>
          <w:rFonts w:asciiTheme="minorHAnsi" w:hAnsiTheme="minorHAnsi" w:cstheme="minorHAnsi"/>
          <w:i/>
          <w:sz w:val="20"/>
          <w:szCs w:val="20"/>
        </w:rPr>
        <w:t>a</w:t>
      </w:r>
      <w:r w:rsidRPr="00715396">
        <w:rPr>
          <w:rFonts w:asciiTheme="minorHAnsi" w:hAnsiTheme="minorHAnsi"/>
          <w:i/>
          <w:sz w:val="20"/>
          <w:szCs w:val="20"/>
        </w:rPr>
        <w:t>nonymous credential</w:t>
      </w:r>
      <w:r>
        <w:rPr>
          <w:rFonts w:asciiTheme="minorHAnsi" w:hAnsiTheme="minorHAnsi"/>
          <w:sz w:val="20"/>
          <w:szCs w:val="20"/>
        </w:rPr>
        <w:t>) is a</w:t>
      </w:r>
      <w:r w:rsidRPr="00E64F13">
        <w:rPr>
          <w:rFonts w:asciiTheme="minorHAnsi" w:hAnsiTheme="minorHAnsi"/>
          <w:sz w:val="20"/>
          <w:szCs w:val="20"/>
        </w:rPr>
        <w:t xml:space="preserve"> credential that, while still making an assertion about the attributes of a</w:t>
      </w:r>
      <w:r>
        <w:rPr>
          <w:rFonts w:asciiTheme="minorHAnsi" w:hAnsiTheme="minorHAnsi"/>
          <w:sz w:val="20"/>
          <w:szCs w:val="20"/>
        </w:rPr>
        <w:t>n entity</w:t>
      </w:r>
      <w:r w:rsidRPr="00E64F13">
        <w:rPr>
          <w:rFonts w:asciiTheme="minorHAnsi" w:hAnsiTheme="minorHAnsi"/>
          <w:sz w:val="20"/>
          <w:szCs w:val="20"/>
        </w:rPr>
        <w:t xml:space="preserve">, does not reveal the </w:t>
      </w:r>
      <w:r>
        <w:rPr>
          <w:rFonts w:asciiTheme="minorHAnsi" w:hAnsiTheme="minorHAnsi"/>
          <w:sz w:val="20"/>
          <w:szCs w:val="20"/>
        </w:rPr>
        <w:t>entity</w:t>
      </w:r>
      <w:r w:rsidRPr="00E64F13">
        <w:rPr>
          <w:rFonts w:asciiTheme="minorHAnsi" w:hAnsiTheme="minorHAnsi"/>
          <w:sz w:val="20"/>
          <w:szCs w:val="20"/>
        </w:rPr>
        <w:t xml:space="preserve">'s identity. A credential may contain identity attributes (such as an assigned identifier) but still be treated as a </w:t>
      </w:r>
      <w:r w:rsidRPr="00715396">
        <w:rPr>
          <w:rFonts w:asciiTheme="minorHAnsi" w:hAnsiTheme="minorHAnsi" w:cstheme="minorHAnsi"/>
          <w:sz w:val="20"/>
          <w:szCs w:val="20"/>
        </w:rPr>
        <w:t>pseudonymous</w:t>
      </w:r>
      <w:r w:rsidRPr="00715396">
        <w:rPr>
          <w:rFonts w:asciiTheme="minorHAnsi" w:hAnsiTheme="minorHAnsi"/>
          <w:sz w:val="20"/>
          <w:szCs w:val="20"/>
        </w:rPr>
        <w:t xml:space="preserve"> </w:t>
      </w:r>
      <w:r w:rsidRPr="00E64F13">
        <w:rPr>
          <w:rFonts w:asciiTheme="minorHAnsi" w:hAnsiTheme="minorHAnsi"/>
          <w:sz w:val="20"/>
          <w:szCs w:val="20"/>
        </w:rPr>
        <w:t xml:space="preserve">credential if the identity attributes are not intended to be used for identity resolution purposes. </w:t>
      </w:r>
      <w:r>
        <w:rPr>
          <w:rFonts w:asciiTheme="minorHAnsi" w:hAnsiTheme="minorHAnsi"/>
          <w:sz w:val="20"/>
          <w:szCs w:val="20"/>
        </w:rPr>
        <w:t>P</w:t>
      </w:r>
      <w:r w:rsidRPr="00715396">
        <w:rPr>
          <w:rFonts w:asciiTheme="minorHAnsi" w:hAnsiTheme="minorHAnsi" w:cstheme="minorHAnsi"/>
          <w:sz w:val="20"/>
          <w:szCs w:val="20"/>
        </w:rPr>
        <w:t>seudonymous</w:t>
      </w:r>
      <w:r w:rsidRPr="00E64F13">
        <w:rPr>
          <w:rFonts w:asciiTheme="minorHAnsi" w:hAnsiTheme="minorHAnsi"/>
          <w:sz w:val="20"/>
          <w:szCs w:val="20"/>
        </w:rPr>
        <w:t xml:space="preserve"> credentials provide entities with a means to prove statements about themselves and their relationships with other entities while maintaining their anonymity.</w:t>
      </w:r>
    </w:p>
  </w:footnote>
  <w:footnote w:id="37">
    <w:p w:rsidR="002D7803" w:rsidRDefault="002D7803" w:rsidP="00862C67">
      <w:pPr>
        <w:pStyle w:val="FootnoteText"/>
      </w:pPr>
      <w:r>
        <w:rPr>
          <w:rStyle w:val="FootnoteReference"/>
        </w:rPr>
        <w:footnoteRef/>
      </w:r>
      <w:r>
        <w:t xml:space="preserve"> </w:t>
      </w:r>
      <w:r w:rsidRPr="00832A01">
        <w:t xml:space="preserve">Information systems commonly use </w:t>
      </w:r>
      <w:r w:rsidRPr="00A669D9">
        <w:t xml:space="preserve">authentication credentials </w:t>
      </w:r>
      <w:r w:rsidRPr="00832A01">
        <w:t>to control access to information</w:t>
      </w:r>
      <w:r>
        <w:t>, applications,</w:t>
      </w:r>
      <w:r w:rsidRPr="00832A01">
        <w:t xml:space="preserve"> or other </w:t>
      </w:r>
      <w:r>
        <w:t xml:space="preserve">system </w:t>
      </w:r>
      <w:r w:rsidRPr="00832A01">
        <w:t xml:space="preserve">resources. The classic combination of a user's account number or name coupled with a secret password (the </w:t>
      </w:r>
      <w:r w:rsidRPr="00832A01">
        <w:rPr>
          <w:i/>
        </w:rPr>
        <w:t>authenticator</w:t>
      </w:r>
      <w:r w:rsidRPr="00832A01">
        <w:t xml:space="preserve">) is a widely used example of an </w:t>
      </w:r>
      <w:r>
        <w:t>authentication</w:t>
      </w:r>
      <w:r w:rsidRPr="00832A01">
        <w:t xml:space="preserve"> credential. </w:t>
      </w:r>
      <w:r>
        <w:t>Some</w:t>
      </w:r>
      <w:r w:rsidRPr="00832A01">
        <w:t xml:space="preserve"> information systems use other</w:t>
      </w:r>
      <w:r>
        <w:t xml:space="preserve"> </w:t>
      </w:r>
      <w:r w:rsidRPr="00832A01">
        <w:t>forms</w:t>
      </w:r>
      <w:r>
        <w:t xml:space="preserve"> </w:t>
      </w:r>
      <w:r w:rsidRPr="00832A01">
        <w:t>of</w:t>
      </w:r>
      <w:r>
        <w:t xml:space="preserve"> </w:t>
      </w:r>
      <w:r w:rsidRPr="00832A01">
        <w:t>authenticators,</w:t>
      </w:r>
      <w:r>
        <w:t xml:space="preserve"> </w:t>
      </w:r>
      <w:r w:rsidRPr="00832A01">
        <w:t>such</w:t>
      </w:r>
      <w:r>
        <w:t xml:space="preserve"> </w:t>
      </w:r>
      <w:r w:rsidRPr="00832A01">
        <w:t>as</w:t>
      </w:r>
      <w:r>
        <w:t xml:space="preserve"> </w:t>
      </w:r>
      <w:r w:rsidRPr="00832A01">
        <w:t>biological</w:t>
      </w:r>
      <w:r>
        <w:t xml:space="preserve"> </w:t>
      </w:r>
      <w:r w:rsidRPr="00832A01">
        <w:t>characteristics</w:t>
      </w:r>
      <w:r>
        <w:t xml:space="preserve"> </w:t>
      </w:r>
      <w:r w:rsidRPr="00832A01">
        <w:t>(e.g.,</w:t>
      </w:r>
      <w:r>
        <w:t xml:space="preserve"> facial photo, </w:t>
      </w:r>
      <w:r w:rsidRPr="00832A01">
        <w:t>fingerprints, voice, retinas) or public key certificates.</w:t>
      </w:r>
    </w:p>
  </w:footnote>
  <w:footnote w:id="38">
    <w:p w:rsidR="002D7803" w:rsidRDefault="002D7803" w:rsidP="00D51317">
      <w:pPr>
        <w:pStyle w:val="FootnoteText"/>
      </w:pPr>
      <w:r>
        <w:rPr>
          <w:rStyle w:val="FootnoteReference"/>
        </w:rPr>
        <w:footnoteRef/>
      </w:r>
      <w:r>
        <w:t xml:space="preserve"> </w:t>
      </w:r>
      <w:r w:rsidRPr="00E97B5E">
        <w:t>This is similar to the physical possession confirmation method used by Identity Verification.</w:t>
      </w:r>
    </w:p>
  </w:footnote>
  <w:footnote w:id="39">
    <w:p w:rsidR="002D7803" w:rsidRDefault="002D7803" w:rsidP="00D51317">
      <w:pPr>
        <w:pStyle w:val="FootnoteText"/>
      </w:pPr>
      <w:r>
        <w:rPr>
          <w:rStyle w:val="FootnoteReference"/>
        </w:rPr>
        <w:footnoteRef/>
      </w:r>
      <w:r>
        <w:t xml:space="preserve"> </w:t>
      </w:r>
      <w:r w:rsidRPr="00E97B5E">
        <w:t>This is similar to the knowledge-based confirmation method used by Identity Verification.</w:t>
      </w:r>
    </w:p>
  </w:footnote>
  <w:footnote w:id="40">
    <w:p w:rsidR="002D7803" w:rsidRDefault="002D7803" w:rsidP="00D51317">
      <w:pPr>
        <w:pStyle w:val="FootnoteText"/>
      </w:pPr>
      <w:r>
        <w:rPr>
          <w:rStyle w:val="FootnoteReference"/>
        </w:rPr>
        <w:footnoteRef/>
      </w:r>
      <w:r>
        <w:t xml:space="preserve"> </w:t>
      </w:r>
      <w:r w:rsidRPr="00E97B5E">
        <w:t>This is similar to the biological or behavioural characteristic confirmation method used by Identity Verification.</w:t>
      </w:r>
    </w:p>
  </w:footnote>
  <w:footnote w:id="41">
    <w:p w:rsidR="002D7803" w:rsidRDefault="002D7803" w:rsidP="00D51317">
      <w:pPr>
        <w:pStyle w:val="FootnoteText"/>
      </w:pPr>
      <w:r>
        <w:rPr>
          <w:rStyle w:val="FootnoteReference"/>
        </w:rPr>
        <w:footnoteRef/>
      </w:r>
      <w:r>
        <w:t xml:space="preserve"> For examples, see NIST 800-63 and ITSP.30.031.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803" w:rsidRDefault="002D7803" w:rsidP="00AC578B">
    <w:pPr>
      <w:pStyle w:val="Header"/>
      <w:spacing w:after="0"/>
      <w:jc w:val="right"/>
      <w:rPr>
        <w:rFonts w:cs="Arial"/>
        <w:color w:val="000000"/>
      </w:rPr>
    </w:pPr>
    <w:bookmarkStart w:id="13" w:name="aliashPOLUnclassified1HeaderEvenPages"/>
    <w:r>
      <w:rPr>
        <w:rFonts w:cs="Arial"/>
        <w:color w:val="000000"/>
      </w:rPr>
      <w:t>UNCLASSIFIED / NON CLASSIFIÉ</w:t>
    </w:r>
  </w:p>
  <w:bookmarkEnd w:id="13"/>
  <w:p w:rsidR="002D7803" w:rsidRDefault="002D78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803" w:rsidRDefault="002D7803" w:rsidP="00AC578B">
    <w:pPr>
      <w:pStyle w:val="Header"/>
      <w:spacing w:after="0"/>
      <w:jc w:val="right"/>
      <w:rPr>
        <w:rFonts w:cs="Arial"/>
        <w:color w:val="000000"/>
      </w:rPr>
    </w:pPr>
    <w:bookmarkStart w:id="14" w:name="aliashPOLUnclassified1HeaderPrimary"/>
    <w:r>
      <w:rPr>
        <w:rFonts w:cs="Arial"/>
        <w:color w:val="000000"/>
      </w:rPr>
      <w:t>UNCLASSIFIED / NON CLASSIFIÉ</w:t>
    </w:r>
  </w:p>
  <w:bookmarkEnd w:id="14"/>
  <w:p w:rsidR="002D7803" w:rsidRPr="00914AFB" w:rsidRDefault="002D7803" w:rsidP="00C72E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803" w:rsidRDefault="002D7803" w:rsidP="00AC578B">
    <w:pPr>
      <w:pStyle w:val="Header"/>
      <w:spacing w:after="0"/>
      <w:jc w:val="right"/>
      <w:rPr>
        <w:rFonts w:cs="Arial"/>
        <w:color w:val="000000"/>
      </w:rPr>
    </w:pPr>
    <w:bookmarkStart w:id="15" w:name="aliashPOLUnclassified1HeaderFirstPage"/>
    <w:r>
      <w:rPr>
        <w:rFonts w:cs="Arial"/>
        <w:color w:val="000000"/>
      </w:rPr>
      <w:t>UNCLASSIFIED / NON CLASSIFIÉ</w:t>
    </w:r>
  </w:p>
  <w:bookmarkEnd w:id="15"/>
  <w:p w:rsidR="002D7803" w:rsidRDefault="002D78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75C2"/>
    <w:multiLevelType w:val="hybridMultilevel"/>
    <w:tmpl w:val="D5C437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17807BD"/>
    <w:multiLevelType w:val="hybridMultilevel"/>
    <w:tmpl w:val="02D02B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4043048"/>
    <w:multiLevelType w:val="hybridMultilevel"/>
    <w:tmpl w:val="D1B0F7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4B373E0"/>
    <w:multiLevelType w:val="hybridMultilevel"/>
    <w:tmpl w:val="3A6C92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6D6793A"/>
    <w:multiLevelType w:val="hybridMultilevel"/>
    <w:tmpl w:val="414C85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0BBA20E8"/>
    <w:multiLevelType w:val="multilevel"/>
    <w:tmpl w:val="F374583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200"/>
        </w:tabs>
        <w:ind w:left="3200" w:hanging="648"/>
      </w:pPr>
      <w:rPr>
        <w:rFonts w:hint="default"/>
      </w:rPr>
    </w:lvl>
    <w:lvl w:ilvl="2">
      <w:start w:val="1"/>
      <w:numFmt w:val="decimal"/>
      <w:pStyle w:val="Heading3"/>
      <w:lvlText w:val="%1.%2.%3"/>
      <w:lvlJc w:val="left"/>
      <w:pPr>
        <w:tabs>
          <w:tab w:val="num" w:pos="1146"/>
        </w:tabs>
        <w:ind w:left="1146" w:hanging="720"/>
      </w:pPr>
      <w:rPr>
        <w:rFonts w:hint="default"/>
        <w:lang w:val="en-CA"/>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0E021AE6"/>
    <w:multiLevelType w:val="hybridMultilevel"/>
    <w:tmpl w:val="360E18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5117465"/>
    <w:multiLevelType w:val="hybridMultilevel"/>
    <w:tmpl w:val="515A56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7F300F7"/>
    <w:multiLevelType w:val="hybridMultilevel"/>
    <w:tmpl w:val="56BA8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9D93D7D"/>
    <w:multiLevelType w:val="hybridMultilevel"/>
    <w:tmpl w:val="567424F6"/>
    <w:lvl w:ilvl="0" w:tplc="8BA4BD6A">
      <w:start w:val="1"/>
      <w:numFmt w:val="lowerLetter"/>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1B1F2639"/>
    <w:multiLevelType w:val="hybridMultilevel"/>
    <w:tmpl w:val="6DB8893E"/>
    <w:lvl w:ilvl="0" w:tplc="B466539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1DD24B52"/>
    <w:multiLevelType w:val="hybridMultilevel"/>
    <w:tmpl w:val="AA1CA762"/>
    <w:lvl w:ilvl="0" w:tplc="39640C6C">
      <w:start w:val="1"/>
      <w:numFmt w:val="bullet"/>
      <w:pStyle w:val="ListBullet2"/>
      <w:lvlText w:val=""/>
      <w:lvlJc w:val="left"/>
      <w:pPr>
        <w:tabs>
          <w:tab w:val="num" w:pos="1296"/>
        </w:tabs>
        <w:ind w:left="1296" w:hanging="576"/>
      </w:pPr>
      <w:rPr>
        <w:rFonts w:ascii="Wingdings" w:hAnsi="Wingdings" w:hint="default"/>
      </w:rPr>
    </w:lvl>
    <w:lvl w:ilvl="1" w:tplc="04090003" w:tentative="1">
      <w:start w:val="1"/>
      <w:numFmt w:val="bullet"/>
      <w:lvlText w:val="o"/>
      <w:lvlJc w:val="left"/>
      <w:pPr>
        <w:tabs>
          <w:tab w:val="num" w:pos="1296"/>
        </w:tabs>
        <w:ind w:left="1296" w:hanging="360"/>
      </w:pPr>
      <w:rPr>
        <w:rFonts w:ascii="Courier New" w:hAnsi="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2">
    <w:nsid w:val="1E205E2C"/>
    <w:multiLevelType w:val="hybridMultilevel"/>
    <w:tmpl w:val="F4BA2D26"/>
    <w:lvl w:ilvl="0" w:tplc="3A5C589C">
      <w:start w:val="1"/>
      <w:numFmt w:val="bullet"/>
      <w:pStyle w:val="Bullet3"/>
      <w:lvlText w:val="–"/>
      <w:lvlJc w:val="left"/>
      <w:pPr>
        <w:tabs>
          <w:tab w:val="num" w:pos="3206"/>
        </w:tabs>
        <w:ind w:left="3206" w:hanging="360"/>
      </w:pPr>
      <w:rPr>
        <w:rFonts w:ascii="Arial" w:hAnsi="Arial" w:hint="default"/>
      </w:rPr>
    </w:lvl>
    <w:lvl w:ilvl="1" w:tplc="10090003">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13">
    <w:nsid w:val="21310CEB"/>
    <w:multiLevelType w:val="hybridMultilevel"/>
    <w:tmpl w:val="A8DCAA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23C16984"/>
    <w:multiLevelType w:val="hybridMultilevel"/>
    <w:tmpl w:val="8DF69D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245179B5"/>
    <w:multiLevelType w:val="hybridMultilevel"/>
    <w:tmpl w:val="BDBA11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24947ECC"/>
    <w:multiLevelType w:val="hybridMultilevel"/>
    <w:tmpl w:val="4208B8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25A13E3C"/>
    <w:multiLevelType w:val="hybridMultilevel"/>
    <w:tmpl w:val="71FE9A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6B4111A"/>
    <w:multiLevelType w:val="hybridMultilevel"/>
    <w:tmpl w:val="66344FF0"/>
    <w:lvl w:ilvl="0" w:tplc="D7D8F296">
      <w:start w:val="1"/>
      <w:numFmt w:val="bullet"/>
      <w:pStyle w:val="ListBullet1"/>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9">
    <w:nsid w:val="2A9A0988"/>
    <w:multiLevelType w:val="hybridMultilevel"/>
    <w:tmpl w:val="C908E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2B84112F"/>
    <w:multiLevelType w:val="hybridMultilevel"/>
    <w:tmpl w:val="D38E67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2BFF01C5"/>
    <w:multiLevelType w:val="hybridMultilevel"/>
    <w:tmpl w:val="FF0645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30D400A4"/>
    <w:multiLevelType w:val="hybridMultilevel"/>
    <w:tmpl w:val="80108B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39095340"/>
    <w:multiLevelType w:val="hybridMultilevel"/>
    <w:tmpl w:val="E6E8E68A"/>
    <w:lvl w:ilvl="0" w:tplc="D6F282E0">
      <w:start w:val="1"/>
      <w:numFmt w:val="lowerLetter"/>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39BA4EF4"/>
    <w:multiLevelType w:val="hybridMultilevel"/>
    <w:tmpl w:val="6DB8893E"/>
    <w:lvl w:ilvl="0" w:tplc="B466539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3B73728E"/>
    <w:multiLevelType w:val="hybridMultilevel"/>
    <w:tmpl w:val="0382E162"/>
    <w:lvl w:ilvl="0" w:tplc="D236E6F8">
      <w:start w:val="1"/>
      <w:numFmt w:val="bullet"/>
      <w:pStyle w:val="Bullet2"/>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6">
    <w:nsid w:val="3B8E08F1"/>
    <w:multiLevelType w:val="hybridMultilevel"/>
    <w:tmpl w:val="52EA5038"/>
    <w:lvl w:ilvl="0" w:tplc="3A82DED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nsid w:val="3C0C574D"/>
    <w:multiLevelType w:val="hybridMultilevel"/>
    <w:tmpl w:val="E8661A48"/>
    <w:lvl w:ilvl="0" w:tplc="FE5236C6">
      <w:start w:val="1"/>
      <w:numFmt w:val="bullet"/>
      <w:pStyle w:val="StyleListepucesGauche0cmSuspendu06cm"/>
      <w:lvlText w:val=""/>
      <w:lvlJc w:val="left"/>
      <w:pPr>
        <w:tabs>
          <w:tab w:val="num" w:pos="360"/>
        </w:tabs>
        <w:ind w:left="360" w:hanging="360"/>
      </w:pPr>
      <w:rPr>
        <w:rFonts w:ascii="Symbol" w:hAnsi="Symbol" w:hint="default"/>
        <w:color w:val="auto"/>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8">
    <w:nsid w:val="3CBD5C8F"/>
    <w:multiLevelType w:val="hybridMultilevel"/>
    <w:tmpl w:val="658C4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43443F62"/>
    <w:multiLevelType w:val="hybridMultilevel"/>
    <w:tmpl w:val="E6E8E68A"/>
    <w:lvl w:ilvl="0" w:tplc="D6F282E0">
      <w:start w:val="1"/>
      <w:numFmt w:val="lowerLetter"/>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47693A43"/>
    <w:multiLevelType w:val="hybridMultilevel"/>
    <w:tmpl w:val="24F8925C"/>
    <w:lvl w:ilvl="0" w:tplc="3A82DED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nsid w:val="4C9526D4"/>
    <w:multiLevelType w:val="hybridMultilevel"/>
    <w:tmpl w:val="95A66E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533C7C5E"/>
    <w:multiLevelType w:val="hybridMultilevel"/>
    <w:tmpl w:val="FBE8A46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5573614B"/>
    <w:multiLevelType w:val="hybridMultilevel"/>
    <w:tmpl w:val="9BD007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59A85773"/>
    <w:multiLevelType w:val="hybridMultilevel"/>
    <w:tmpl w:val="460490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5C197AC3"/>
    <w:multiLevelType w:val="hybridMultilevel"/>
    <w:tmpl w:val="D5FA67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5F8A781B"/>
    <w:multiLevelType w:val="hybridMultilevel"/>
    <w:tmpl w:val="FB28F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nsid w:val="66BD22A2"/>
    <w:multiLevelType w:val="hybridMultilevel"/>
    <w:tmpl w:val="9C666C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nsid w:val="66E82DA1"/>
    <w:multiLevelType w:val="multilevel"/>
    <w:tmpl w:val="1E3C251C"/>
    <w:lvl w:ilvl="0">
      <w:start w:val="1"/>
      <w:numFmt w:val="bullet"/>
      <w:pStyle w:val="Bullet1"/>
      <w:lvlText w:val=""/>
      <w:lvlJc w:val="left"/>
      <w:pPr>
        <w:tabs>
          <w:tab w:val="num" w:pos="1440"/>
        </w:tabs>
        <w:ind w:left="144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color w:val="auto"/>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9">
    <w:nsid w:val="6C070C96"/>
    <w:multiLevelType w:val="hybridMultilevel"/>
    <w:tmpl w:val="CFA2FC4A"/>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nsid w:val="6DBB7FB0"/>
    <w:multiLevelType w:val="hybridMultilevel"/>
    <w:tmpl w:val="C1627B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nsid w:val="6DF52694"/>
    <w:multiLevelType w:val="hybridMultilevel"/>
    <w:tmpl w:val="90F2FCD4"/>
    <w:lvl w:ilvl="0" w:tplc="3A82DED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2">
    <w:nsid w:val="6FB4256F"/>
    <w:multiLevelType w:val="hybridMultilevel"/>
    <w:tmpl w:val="89EEEC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720A392A"/>
    <w:multiLevelType w:val="hybridMultilevel"/>
    <w:tmpl w:val="1610B0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nsid w:val="770B22A4"/>
    <w:multiLevelType w:val="hybridMultilevel"/>
    <w:tmpl w:val="8642F534"/>
    <w:lvl w:ilvl="0" w:tplc="37620006">
      <w:start w:val="1"/>
      <w:numFmt w:val="bullet"/>
      <w:pStyle w:val="Bullet-Table"/>
      <w:lvlText w:val=""/>
      <w:lvlJc w:val="left"/>
      <w:pPr>
        <w:tabs>
          <w:tab w:val="num" w:pos="936"/>
        </w:tabs>
        <w:ind w:left="936" w:hanging="216"/>
      </w:pPr>
      <w:rPr>
        <w:rFonts w:ascii="Symbol" w:hAnsi="Symbol" w:hint="default"/>
      </w:rPr>
    </w:lvl>
    <w:lvl w:ilvl="1" w:tplc="1F821C9A">
      <w:start w:val="1"/>
      <w:numFmt w:val="bullet"/>
      <w:lvlText w:val="o"/>
      <w:lvlJc w:val="left"/>
      <w:pPr>
        <w:tabs>
          <w:tab w:val="num" w:pos="2160"/>
        </w:tabs>
        <w:ind w:left="2160" w:hanging="360"/>
      </w:pPr>
      <w:rPr>
        <w:rFonts w:ascii="Courier New" w:hAnsi="Courier New" w:cs="Courier New" w:hint="default"/>
      </w:rPr>
    </w:lvl>
    <w:lvl w:ilvl="2" w:tplc="C26EADEA" w:tentative="1">
      <w:start w:val="1"/>
      <w:numFmt w:val="bullet"/>
      <w:lvlText w:val=""/>
      <w:lvlJc w:val="left"/>
      <w:pPr>
        <w:tabs>
          <w:tab w:val="num" w:pos="2880"/>
        </w:tabs>
        <w:ind w:left="2880" w:hanging="360"/>
      </w:pPr>
      <w:rPr>
        <w:rFonts w:ascii="Wingdings" w:hAnsi="Wingdings" w:hint="default"/>
      </w:rPr>
    </w:lvl>
    <w:lvl w:ilvl="3" w:tplc="68D65494" w:tentative="1">
      <w:start w:val="1"/>
      <w:numFmt w:val="bullet"/>
      <w:lvlText w:val=""/>
      <w:lvlJc w:val="left"/>
      <w:pPr>
        <w:tabs>
          <w:tab w:val="num" w:pos="3600"/>
        </w:tabs>
        <w:ind w:left="3600" w:hanging="360"/>
      </w:pPr>
      <w:rPr>
        <w:rFonts w:ascii="Symbol" w:hAnsi="Symbol" w:hint="default"/>
      </w:rPr>
    </w:lvl>
    <w:lvl w:ilvl="4" w:tplc="2D00DBE0" w:tentative="1">
      <w:start w:val="1"/>
      <w:numFmt w:val="bullet"/>
      <w:lvlText w:val="o"/>
      <w:lvlJc w:val="left"/>
      <w:pPr>
        <w:tabs>
          <w:tab w:val="num" w:pos="4320"/>
        </w:tabs>
        <w:ind w:left="4320" w:hanging="360"/>
      </w:pPr>
      <w:rPr>
        <w:rFonts w:ascii="Courier New" w:hAnsi="Courier New" w:cs="Courier New" w:hint="default"/>
      </w:rPr>
    </w:lvl>
    <w:lvl w:ilvl="5" w:tplc="C40A2682" w:tentative="1">
      <w:start w:val="1"/>
      <w:numFmt w:val="bullet"/>
      <w:lvlText w:val=""/>
      <w:lvlJc w:val="left"/>
      <w:pPr>
        <w:tabs>
          <w:tab w:val="num" w:pos="5040"/>
        </w:tabs>
        <w:ind w:left="5040" w:hanging="360"/>
      </w:pPr>
      <w:rPr>
        <w:rFonts w:ascii="Wingdings" w:hAnsi="Wingdings" w:hint="default"/>
      </w:rPr>
    </w:lvl>
    <w:lvl w:ilvl="6" w:tplc="A6AECDC6" w:tentative="1">
      <w:start w:val="1"/>
      <w:numFmt w:val="bullet"/>
      <w:lvlText w:val=""/>
      <w:lvlJc w:val="left"/>
      <w:pPr>
        <w:tabs>
          <w:tab w:val="num" w:pos="5760"/>
        </w:tabs>
        <w:ind w:left="5760" w:hanging="360"/>
      </w:pPr>
      <w:rPr>
        <w:rFonts w:ascii="Symbol" w:hAnsi="Symbol" w:hint="default"/>
      </w:rPr>
    </w:lvl>
    <w:lvl w:ilvl="7" w:tplc="DB781208" w:tentative="1">
      <w:start w:val="1"/>
      <w:numFmt w:val="bullet"/>
      <w:lvlText w:val="o"/>
      <w:lvlJc w:val="left"/>
      <w:pPr>
        <w:tabs>
          <w:tab w:val="num" w:pos="6480"/>
        </w:tabs>
        <w:ind w:left="6480" w:hanging="360"/>
      </w:pPr>
      <w:rPr>
        <w:rFonts w:ascii="Courier New" w:hAnsi="Courier New" w:cs="Courier New" w:hint="default"/>
      </w:rPr>
    </w:lvl>
    <w:lvl w:ilvl="8" w:tplc="09A69636" w:tentative="1">
      <w:start w:val="1"/>
      <w:numFmt w:val="bullet"/>
      <w:lvlText w:val=""/>
      <w:lvlJc w:val="left"/>
      <w:pPr>
        <w:tabs>
          <w:tab w:val="num" w:pos="7200"/>
        </w:tabs>
        <w:ind w:left="7200" w:hanging="360"/>
      </w:pPr>
      <w:rPr>
        <w:rFonts w:ascii="Wingdings" w:hAnsi="Wingdings" w:hint="default"/>
      </w:rPr>
    </w:lvl>
  </w:abstractNum>
  <w:abstractNum w:abstractNumId="45">
    <w:nsid w:val="77B80E9B"/>
    <w:multiLevelType w:val="hybridMultilevel"/>
    <w:tmpl w:val="37C4E6E6"/>
    <w:lvl w:ilvl="0" w:tplc="3A82DED4">
      <w:start w:val="1"/>
      <w:numFmt w:val="lowerLetter"/>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6">
    <w:nsid w:val="790E5721"/>
    <w:multiLevelType w:val="hybridMultilevel"/>
    <w:tmpl w:val="88B058FE"/>
    <w:lvl w:ilvl="0" w:tplc="10090001">
      <w:start w:val="1"/>
      <w:numFmt w:val="bullet"/>
      <w:lvlText w:val=""/>
      <w:lvlJc w:val="left"/>
      <w:pPr>
        <w:ind w:left="767" w:hanging="360"/>
      </w:pPr>
      <w:rPr>
        <w:rFonts w:ascii="Symbol" w:hAnsi="Symbol" w:hint="default"/>
      </w:rPr>
    </w:lvl>
    <w:lvl w:ilvl="1" w:tplc="10090003" w:tentative="1">
      <w:start w:val="1"/>
      <w:numFmt w:val="bullet"/>
      <w:lvlText w:val="o"/>
      <w:lvlJc w:val="left"/>
      <w:pPr>
        <w:ind w:left="1487" w:hanging="360"/>
      </w:pPr>
      <w:rPr>
        <w:rFonts w:ascii="Courier New" w:hAnsi="Courier New" w:cs="Courier New" w:hint="default"/>
      </w:rPr>
    </w:lvl>
    <w:lvl w:ilvl="2" w:tplc="10090005" w:tentative="1">
      <w:start w:val="1"/>
      <w:numFmt w:val="bullet"/>
      <w:lvlText w:val=""/>
      <w:lvlJc w:val="left"/>
      <w:pPr>
        <w:ind w:left="2207" w:hanging="360"/>
      </w:pPr>
      <w:rPr>
        <w:rFonts w:ascii="Wingdings" w:hAnsi="Wingdings" w:hint="default"/>
      </w:rPr>
    </w:lvl>
    <w:lvl w:ilvl="3" w:tplc="10090001" w:tentative="1">
      <w:start w:val="1"/>
      <w:numFmt w:val="bullet"/>
      <w:lvlText w:val=""/>
      <w:lvlJc w:val="left"/>
      <w:pPr>
        <w:ind w:left="2927" w:hanging="360"/>
      </w:pPr>
      <w:rPr>
        <w:rFonts w:ascii="Symbol" w:hAnsi="Symbol" w:hint="default"/>
      </w:rPr>
    </w:lvl>
    <w:lvl w:ilvl="4" w:tplc="10090003" w:tentative="1">
      <w:start w:val="1"/>
      <w:numFmt w:val="bullet"/>
      <w:lvlText w:val="o"/>
      <w:lvlJc w:val="left"/>
      <w:pPr>
        <w:ind w:left="3647" w:hanging="360"/>
      </w:pPr>
      <w:rPr>
        <w:rFonts w:ascii="Courier New" w:hAnsi="Courier New" w:cs="Courier New" w:hint="default"/>
      </w:rPr>
    </w:lvl>
    <w:lvl w:ilvl="5" w:tplc="10090005" w:tentative="1">
      <w:start w:val="1"/>
      <w:numFmt w:val="bullet"/>
      <w:lvlText w:val=""/>
      <w:lvlJc w:val="left"/>
      <w:pPr>
        <w:ind w:left="4367" w:hanging="360"/>
      </w:pPr>
      <w:rPr>
        <w:rFonts w:ascii="Wingdings" w:hAnsi="Wingdings" w:hint="default"/>
      </w:rPr>
    </w:lvl>
    <w:lvl w:ilvl="6" w:tplc="10090001" w:tentative="1">
      <w:start w:val="1"/>
      <w:numFmt w:val="bullet"/>
      <w:lvlText w:val=""/>
      <w:lvlJc w:val="left"/>
      <w:pPr>
        <w:ind w:left="5087" w:hanging="360"/>
      </w:pPr>
      <w:rPr>
        <w:rFonts w:ascii="Symbol" w:hAnsi="Symbol" w:hint="default"/>
      </w:rPr>
    </w:lvl>
    <w:lvl w:ilvl="7" w:tplc="10090003" w:tentative="1">
      <w:start w:val="1"/>
      <w:numFmt w:val="bullet"/>
      <w:lvlText w:val="o"/>
      <w:lvlJc w:val="left"/>
      <w:pPr>
        <w:ind w:left="5807" w:hanging="360"/>
      </w:pPr>
      <w:rPr>
        <w:rFonts w:ascii="Courier New" w:hAnsi="Courier New" w:cs="Courier New" w:hint="default"/>
      </w:rPr>
    </w:lvl>
    <w:lvl w:ilvl="8" w:tplc="10090005" w:tentative="1">
      <w:start w:val="1"/>
      <w:numFmt w:val="bullet"/>
      <w:lvlText w:val=""/>
      <w:lvlJc w:val="left"/>
      <w:pPr>
        <w:ind w:left="6527" w:hanging="360"/>
      </w:pPr>
      <w:rPr>
        <w:rFonts w:ascii="Wingdings" w:hAnsi="Wingdings" w:hint="default"/>
      </w:rPr>
    </w:lvl>
  </w:abstractNum>
  <w:abstractNum w:abstractNumId="47">
    <w:nsid w:val="79D10AF6"/>
    <w:multiLevelType w:val="hybridMultilevel"/>
    <w:tmpl w:val="7CB0E3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nsid w:val="7A8E6859"/>
    <w:multiLevelType w:val="hybridMultilevel"/>
    <w:tmpl w:val="E6E8E68A"/>
    <w:lvl w:ilvl="0" w:tplc="D6F282E0">
      <w:start w:val="1"/>
      <w:numFmt w:val="lowerLetter"/>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9">
    <w:nsid w:val="7D020C7B"/>
    <w:multiLevelType w:val="hybridMultilevel"/>
    <w:tmpl w:val="001A5096"/>
    <w:lvl w:ilvl="0" w:tplc="3A82DED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0">
    <w:nsid w:val="7ED57412"/>
    <w:multiLevelType w:val="hybridMultilevel"/>
    <w:tmpl w:val="54BE9592"/>
    <w:lvl w:ilvl="0" w:tplc="10090001">
      <w:start w:val="1"/>
      <w:numFmt w:val="bullet"/>
      <w:lvlText w:val=""/>
      <w:lvlJc w:val="left"/>
      <w:pPr>
        <w:tabs>
          <w:tab w:val="num" w:pos="720"/>
        </w:tabs>
        <w:ind w:left="720" w:hanging="360"/>
      </w:pPr>
      <w:rPr>
        <w:rFonts w:ascii="Symbol" w:hAnsi="Symbol"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5"/>
  </w:num>
  <w:num w:numId="2">
    <w:abstractNumId w:val="11"/>
  </w:num>
  <w:num w:numId="3">
    <w:abstractNumId w:val="5"/>
  </w:num>
  <w:num w:numId="4">
    <w:abstractNumId w:val="38"/>
  </w:num>
  <w:num w:numId="5">
    <w:abstractNumId w:val="44"/>
  </w:num>
  <w:num w:numId="6">
    <w:abstractNumId w:val="12"/>
  </w:num>
  <w:num w:numId="7">
    <w:abstractNumId w:val="27"/>
  </w:num>
  <w:num w:numId="8">
    <w:abstractNumId w:val="7"/>
  </w:num>
  <w:num w:numId="9">
    <w:abstractNumId w:val="18"/>
  </w:num>
  <w:num w:numId="10">
    <w:abstractNumId w:val="37"/>
  </w:num>
  <w:num w:numId="11">
    <w:abstractNumId w:val="0"/>
  </w:num>
  <w:num w:numId="12">
    <w:abstractNumId w:val="16"/>
  </w:num>
  <w:num w:numId="13">
    <w:abstractNumId w:val="30"/>
  </w:num>
  <w:num w:numId="14">
    <w:abstractNumId w:val="24"/>
  </w:num>
  <w:num w:numId="15">
    <w:abstractNumId w:val="10"/>
  </w:num>
  <w:num w:numId="16">
    <w:abstractNumId w:val="31"/>
  </w:num>
  <w:num w:numId="17">
    <w:abstractNumId w:val="3"/>
  </w:num>
  <w:num w:numId="18">
    <w:abstractNumId w:val="15"/>
  </w:num>
  <w:num w:numId="19">
    <w:abstractNumId w:val="14"/>
  </w:num>
  <w:num w:numId="20">
    <w:abstractNumId w:val="36"/>
  </w:num>
  <w:num w:numId="21">
    <w:abstractNumId w:val="46"/>
  </w:num>
  <w:num w:numId="22">
    <w:abstractNumId w:val="19"/>
  </w:num>
  <w:num w:numId="23">
    <w:abstractNumId w:val="6"/>
  </w:num>
  <w:num w:numId="24">
    <w:abstractNumId w:val="4"/>
  </w:num>
  <w:num w:numId="25">
    <w:abstractNumId w:val="2"/>
  </w:num>
  <w:num w:numId="26">
    <w:abstractNumId w:val="23"/>
  </w:num>
  <w:num w:numId="27">
    <w:abstractNumId w:val="48"/>
  </w:num>
  <w:num w:numId="28">
    <w:abstractNumId w:val="49"/>
  </w:num>
  <w:num w:numId="29">
    <w:abstractNumId w:val="41"/>
  </w:num>
  <w:num w:numId="30">
    <w:abstractNumId w:val="26"/>
  </w:num>
  <w:num w:numId="31">
    <w:abstractNumId w:val="29"/>
  </w:num>
  <w:num w:numId="32">
    <w:abstractNumId w:val="21"/>
  </w:num>
  <w:num w:numId="33">
    <w:abstractNumId w:val="50"/>
  </w:num>
  <w:num w:numId="34">
    <w:abstractNumId w:val="47"/>
  </w:num>
  <w:num w:numId="35">
    <w:abstractNumId w:val="39"/>
  </w:num>
  <w:num w:numId="36">
    <w:abstractNumId w:val="20"/>
  </w:num>
  <w:num w:numId="37">
    <w:abstractNumId w:val="42"/>
  </w:num>
  <w:num w:numId="38">
    <w:abstractNumId w:val="17"/>
  </w:num>
  <w:num w:numId="39">
    <w:abstractNumId w:val="22"/>
  </w:num>
  <w:num w:numId="40">
    <w:abstractNumId w:val="1"/>
  </w:num>
  <w:num w:numId="41">
    <w:abstractNumId w:val="40"/>
  </w:num>
  <w:num w:numId="42">
    <w:abstractNumId w:val="32"/>
  </w:num>
  <w:num w:numId="43">
    <w:abstractNumId w:val="13"/>
  </w:num>
  <w:num w:numId="44">
    <w:abstractNumId w:val="45"/>
  </w:num>
  <w:num w:numId="45">
    <w:abstractNumId w:val="9"/>
  </w:num>
  <w:num w:numId="46">
    <w:abstractNumId w:val="35"/>
  </w:num>
  <w:num w:numId="47">
    <w:abstractNumId w:val="8"/>
  </w:num>
  <w:num w:numId="48">
    <w:abstractNumId w:val="43"/>
  </w:num>
  <w:num w:numId="49">
    <w:abstractNumId w:val="33"/>
  </w:num>
  <w:num w:numId="50">
    <w:abstractNumId w:val="28"/>
  </w:num>
  <w:num w:numId="51">
    <w:abstractNumId w:val="3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CA" w:vendorID="64" w:dllVersion="131078" w:nlCheck="1" w:checkStyle="1"/>
  <w:activeWritingStyle w:appName="MSWord" w:lang="en-US" w:vendorID="64" w:dllVersion="131078" w:nlCheck="1" w:checkStyle="1"/>
  <w:activeWritingStyle w:appName="MSWord" w:lang="en-CA" w:vendorID="64" w:dllVersion="131077" w:nlCheck="1" w:checkStyle="1"/>
  <w:activeWritingStyle w:appName="MSWord" w:lang="en-US" w:vendorID="64" w:dllVersion="131077" w:nlCheck="1" w:checkStyle="1"/>
  <w:activeWritingStyle w:appName="MSWord" w:lang="fr-CA"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AU"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335"/>
    <w:rsid w:val="0000021C"/>
    <w:rsid w:val="0000045C"/>
    <w:rsid w:val="00001B02"/>
    <w:rsid w:val="000028FB"/>
    <w:rsid w:val="00002B9E"/>
    <w:rsid w:val="00003233"/>
    <w:rsid w:val="000036DA"/>
    <w:rsid w:val="000043E8"/>
    <w:rsid w:val="000046C3"/>
    <w:rsid w:val="00004D1E"/>
    <w:rsid w:val="000051A0"/>
    <w:rsid w:val="00005524"/>
    <w:rsid w:val="000060BE"/>
    <w:rsid w:val="000061B5"/>
    <w:rsid w:val="000064AE"/>
    <w:rsid w:val="00007283"/>
    <w:rsid w:val="00007662"/>
    <w:rsid w:val="00007860"/>
    <w:rsid w:val="000101D8"/>
    <w:rsid w:val="000101E8"/>
    <w:rsid w:val="00010617"/>
    <w:rsid w:val="000111D4"/>
    <w:rsid w:val="00011465"/>
    <w:rsid w:val="0001200C"/>
    <w:rsid w:val="00012900"/>
    <w:rsid w:val="0001307D"/>
    <w:rsid w:val="000137B1"/>
    <w:rsid w:val="0001401C"/>
    <w:rsid w:val="000142C1"/>
    <w:rsid w:val="00014627"/>
    <w:rsid w:val="00014937"/>
    <w:rsid w:val="000150D5"/>
    <w:rsid w:val="00015196"/>
    <w:rsid w:val="000159B6"/>
    <w:rsid w:val="00015B9E"/>
    <w:rsid w:val="00016148"/>
    <w:rsid w:val="0001663B"/>
    <w:rsid w:val="00016672"/>
    <w:rsid w:val="00016CF6"/>
    <w:rsid w:val="00017BAF"/>
    <w:rsid w:val="00017DD1"/>
    <w:rsid w:val="00020228"/>
    <w:rsid w:val="00020AFE"/>
    <w:rsid w:val="00020EB6"/>
    <w:rsid w:val="00020EF3"/>
    <w:rsid w:val="00021227"/>
    <w:rsid w:val="00021299"/>
    <w:rsid w:val="00021B41"/>
    <w:rsid w:val="00022246"/>
    <w:rsid w:val="0002263B"/>
    <w:rsid w:val="0002295B"/>
    <w:rsid w:val="00022B84"/>
    <w:rsid w:val="000237D1"/>
    <w:rsid w:val="00024256"/>
    <w:rsid w:val="00024388"/>
    <w:rsid w:val="00024712"/>
    <w:rsid w:val="00024924"/>
    <w:rsid w:val="00024963"/>
    <w:rsid w:val="00024B6F"/>
    <w:rsid w:val="00024FDA"/>
    <w:rsid w:val="0002511A"/>
    <w:rsid w:val="00025282"/>
    <w:rsid w:val="000258B4"/>
    <w:rsid w:val="00025D8B"/>
    <w:rsid w:val="00026555"/>
    <w:rsid w:val="000268C4"/>
    <w:rsid w:val="00026D26"/>
    <w:rsid w:val="00026F04"/>
    <w:rsid w:val="00027FC3"/>
    <w:rsid w:val="0003005D"/>
    <w:rsid w:val="0003064F"/>
    <w:rsid w:val="00030C52"/>
    <w:rsid w:val="00030E0A"/>
    <w:rsid w:val="000311A8"/>
    <w:rsid w:val="0003163A"/>
    <w:rsid w:val="00031C7F"/>
    <w:rsid w:val="00031FF4"/>
    <w:rsid w:val="000325EF"/>
    <w:rsid w:val="00033442"/>
    <w:rsid w:val="00033847"/>
    <w:rsid w:val="000338FA"/>
    <w:rsid w:val="00033A87"/>
    <w:rsid w:val="00033C3B"/>
    <w:rsid w:val="00033FC7"/>
    <w:rsid w:val="00034466"/>
    <w:rsid w:val="000344C8"/>
    <w:rsid w:val="00034980"/>
    <w:rsid w:val="0003589C"/>
    <w:rsid w:val="00035A1E"/>
    <w:rsid w:val="00036457"/>
    <w:rsid w:val="00036565"/>
    <w:rsid w:val="00036781"/>
    <w:rsid w:val="000367DB"/>
    <w:rsid w:val="00036A15"/>
    <w:rsid w:val="00037671"/>
    <w:rsid w:val="00037A34"/>
    <w:rsid w:val="00037DA7"/>
    <w:rsid w:val="0004025E"/>
    <w:rsid w:val="0004050C"/>
    <w:rsid w:val="00040A76"/>
    <w:rsid w:val="00041D37"/>
    <w:rsid w:val="00041EE8"/>
    <w:rsid w:val="000421CB"/>
    <w:rsid w:val="00042388"/>
    <w:rsid w:val="000426C3"/>
    <w:rsid w:val="00042719"/>
    <w:rsid w:val="000427F2"/>
    <w:rsid w:val="000429DE"/>
    <w:rsid w:val="000431DB"/>
    <w:rsid w:val="000438E2"/>
    <w:rsid w:val="00043CBC"/>
    <w:rsid w:val="00043FC8"/>
    <w:rsid w:val="00044A96"/>
    <w:rsid w:val="00044BA7"/>
    <w:rsid w:val="00044C7C"/>
    <w:rsid w:val="00044FFD"/>
    <w:rsid w:val="000457B6"/>
    <w:rsid w:val="00045844"/>
    <w:rsid w:val="00045A66"/>
    <w:rsid w:val="00045AFD"/>
    <w:rsid w:val="00045CCB"/>
    <w:rsid w:val="00045CDB"/>
    <w:rsid w:val="00046594"/>
    <w:rsid w:val="00046ABF"/>
    <w:rsid w:val="00046E74"/>
    <w:rsid w:val="000475A4"/>
    <w:rsid w:val="00047F7C"/>
    <w:rsid w:val="000500D0"/>
    <w:rsid w:val="000502F5"/>
    <w:rsid w:val="0005062C"/>
    <w:rsid w:val="00050762"/>
    <w:rsid w:val="00051081"/>
    <w:rsid w:val="0005110B"/>
    <w:rsid w:val="000511C7"/>
    <w:rsid w:val="00051549"/>
    <w:rsid w:val="000519F3"/>
    <w:rsid w:val="00051AF2"/>
    <w:rsid w:val="00052683"/>
    <w:rsid w:val="00053639"/>
    <w:rsid w:val="000536BD"/>
    <w:rsid w:val="000536BE"/>
    <w:rsid w:val="00053796"/>
    <w:rsid w:val="000539B3"/>
    <w:rsid w:val="00053C7E"/>
    <w:rsid w:val="00053C85"/>
    <w:rsid w:val="00053E7B"/>
    <w:rsid w:val="000546BA"/>
    <w:rsid w:val="00055186"/>
    <w:rsid w:val="00055745"/>
    <w:rsid w:val="000558EC"/>
    <w:rsid w:val="00055BF5"/>
    <w:rsid w:val="00056595"/>
    <w:rsid w:val="0005668D"/>
    <w:rsid w:val="00056D3C"/>
    <w:rsid w:val="000574F8"/>
    <w:rsid w:val="00057B30"/>
    <w:rsid w:val="00057BD6"/>
    <w:rsid w:val="00060827"/>
    <w:rsid w:val="00061321"/>
    <w:rsid w:val="0006229A"/>
    <w:rsid w:val="000624F3"/>
    <w:rsid w:val="00063526"/>
    <w:rsid w:val="00063591"/>
    <w:rsid w:val="000639E7"/>
    <w:rsid w:val="0006423F"/>
    <w:rsid w:val="00065155"/>
    <w:rsid w:val="000659C9"/>
    <w:rsid w:val="00065D0A"/>
    <w:rsid w:val="00066725"/>
    <w:rsid w:val="00066A73"/>
    <w:rsid w:val="00067AD2"/>
    <w:rsid w:val="000705C2"/>
    <w:rsid w:val="0007076F"/>
    <w:rsid w:val="00070AF4"/>
    <w:rsid w:val="00070DB9"/>
    <w:rsid w:val="000712AE"/>
    <w:rsid w:val="00071333"/>
    <w:rsid w:val="000715D2"/>
    <w:rsid w:val="0007195D"/>
    <w:rsid w:val="00071AF4"/>
    <w:rsid w:val="00071D7D"/>
    <w:rsid w:val="000720A8"/>
    <w:rsid w:val="000721D7"/>
    <w:rsid w:val="000721E7"/>
    <w:rsid w:val="00072A50"/>
    <w:rsid w:val="0007305A"/>
    <w:rsid w:val="000732AC"/>
    <w:rsid w:val="0007348D"/>
    <w:rsid w:val="000739BD"/>
    <w:rsid w:val="00073A2C"/>
    <w:rsid w:val="00073A84"/>
    <w:rsid w:val="00073DBF"/>
    <w:rsid w:val="00073DFF"/>
    <w:rsid w:val="000740B8"/>
    <w:rsid w:val="000746FB"/>
    <w:rsid w:val="00074B4A"/>
    <w:rsid w:val="00074C4C"/>
    <w:rsid w:val="000756C7"/>
    <w:rsid w:val="00075A03"/>
    <w:rsid w:val="00075DF2"/>
    <w:rsid w:val="00076332"/>
    <w:rsid w:val="00080E1C"/>
    <w:rsid w:val="00080EE6"/>
    <w:rsid w:val="000810BA"/>
    <w:rsid w:val="000811E6"/>
    <w:rsid w:val="000813FB"/>
    <w:rsid w:val="00081B2D"/>
    <w:rsid w:val="0008278E"/>
    <w:rsid w:val="0008296A"/>
    <w:rsid w:val="00084C51"/>
    <w:rsid w:val="000853C7"/>
    <w:rsid w:val="00085617"/>
    <w:rsid w:val="00086542"/>
    <w:rsid w:val="00086D0E"/>
    <w:rsid w:val="0008747A"/>
    <w:rsid w:val="00087B1A"/>
    <w:rsid w:val="00090302"/>
    <w:rsid w:val="00090575"/>
    <w:rsid w:val="0009058C"/>
    <w:rsid w:val="000909D9"/>
    <w:rsid w:val="00090AF1"/>
    <w:rsid w:val="00090F89"/>
    <w:rsid w:val="000911A8"/>
    <w:rsid w:val="0009157B"/>
    <w:rsid w:val="00092431"/>
    <w:rsid w:val="00092BAE"/>
    <w:rsid w:val="00092BD4"/>
    <w:rsid w:val="00092BFD"/>
    <w:rsid w:val="00092C2E"/>
    <w:rsid w:val="0009331C"/>
    <w:rsid w:val="00093922"/>
    <w:rsid w:val="00093A12"/>
    <w:rsid w:val="00094476"/>
    <w:rsid w:val="000944A4"/>
    <w:rsid w:val="00095324"/>
    <w:rsid w:val="000955DF"/>
    <w:rsid w:val="00095952"/>
    <w:rsid w:val="00096411"/>
    <w:rsid w:val="00096BC7"/>
    <w:rsid w:val="0009765C"/>
    <w:rsid w:val="00097BDD"/>
    <w:rsid w:val="000A0075"/>
    <w:rsid w:val="000A0B47"/>
    <w:rsid w:val="000A1BD4"/>
    <w:rsid w:val="000A1E35"/>
    <w:rsid w:val="000A2AD7"/>
    <w:rsid w:val="000A372D"/>
    <w:rsid w:val="000A3DA3"/>
    <w:rsid w:val="000A448F"/>
    <w:rsid w:val="000A50C9"/>
    <w:rsid w:val="000A513A"/>
    <w:rsid w:val="000A5423"/>
    <w:rsid w:val="000A5572"/>
    <w:rsid w:val="000A5DE7"/>
    <w:rsid w:val="000A5E4E"/>
    <w:rsid w:val="000A5E94"/>
    <w:rsid w:val="000A6482"/>
    <w:rsid w:val="000A6697"/>
    <w:rsid w:val="000A671B"/>
    <w:rsid w:val="000A688F"/>
    <w:rsid w:val="000A69B7"/>
    <w:rsid w:val="000A6AA5"/>
    <w:rsid w:val="000A6E5D"/>
    <w:rsid w:val="000A7111"/>
    <w:rsid w:val="000A7124"/>
    <w:rsid w:val="000A7507"/>
    <w:rsid w:val="000A75C4"/>
    <w:rsid w:val="000A77D9"/>
    <w:rsid w:val="000B027D"/>
    <w:rsid w:val="000B046A"/>
    <w:rsid w:val="000B06B0"/>
    <w:rsid w:val="000B0D3A"/>
    <w:rsid w:val="000B1855"/>
    <w:rsid w:val="000B222A"/>
    <w:rsid w:val="000B28CD"/>
    <w:rsid w:val="000B2937"/>
    <w:rsid w:val="000B2B48"/>
    <w:rsid w:val="000B4056"/>
    <w:rsid w:val="000B41AD"/>
    <w:rsid w:val="000B43D5"/>
    <w:rsid w:val="000B52CE"/>
    <w:rsid w:val="000B5481"/>
    <w:rsid w:val="000B5681"/>
    <w:rsid w:val="000B57EC"/>
    <w:rsid w:val="000B59CB"/>
    <w:rsid w:val="000B5FF3"/>
    <w:rsid w:val="000B6016"/>
    <w:rsid w:val="000B7328"/>
    <w:rsid w:val="000B79AA"/>
    <w:rsid w:val="000C026B"/>
    <w:rsid w:val="000C16D9"/>
    <w:rsid w:val="000C184B"/>
    <w:rsid w:val="000C1D08"/>
    <w:rsid w:val="000C22D7"/>
    <w:rsid w:val="000C28E9"/>
    <w:rsid w:val="000C2976"/>
    <w:rsid w:val="000C3750"/>
    <w:rsid w:val="000C3E54"/>
    <w:rsid w:val="000C4313"/>
    <w:rsid w:val="000C44E9"/>
    <w:rsid w:val="000C4A9A"/>
    <w:rsid w:val="000C5178"/>
    <w:rsid w:val="000C5FAA"/>
    <w:rsid w:val="000C6331"/>
    <w:rsid w:val="000C6A6F"/>
    <w:rsid w:val="000C6F1B"/>
    <w:rsid w:val="000C7446"/>
    <w:rsid w:val="000C7682"/>
    <w:rsid w:val="000C7E4B"/>
    <w:rsid w:val="000C7E59"/>
    <w:rsid w:val="000C7F13"/>
    <w:rsid w:val="000D0150"/>
    <w:rsid w:val="000D0450"/>
    <w:rsid w:val="000D0ACF"/>
    <w:rsid w:val="000D1C69"/>
    <w:rsid w:val="000D1ED9"/>
    <w:rsid w:val="000D21D3"/>
    <w:rsid w:val="000D27F0"/>
    <w:rsid w:val="000D2C97"/>
    <w:rsid w:val="000D3028"/>
    <w:rsid w:val="000D3DD9"/>
    <w:rsid w:val="000D3E28"/>
    <w:rsid w:val="000D4160"/>
    <w:rsid w:val="000D419D"/>
    <w:rsid w:val="000D475C"/>
    <w:rsid w:val="000D5119"/>
    <w:rsid w:val="000D552C"/>
    <w:rsid w:val="000D5719"/>
    <w:rsid w:val="000D5D24"/>
    <w:rsid w:val="000D60D5"/>
    <w:rsid w:val="000D6225"/>
    <w:rsid w:val="000D67C4"/>
    <w:rsid w:val="000D72F1"/>
    <w:rsid w:val="000D7926"/>
    <w:rsid w:val="000D7DE7"/>
    <w:rsid w:val="000D7E4F"/>
    <w:rsid w:val="000D7F82"/>
    <w:rsid w:val="000E0215"/>
    <w:rsid w:val="000E065E"/>
    <w:rsid w:val="000E06DD"/>
    <w:rsid w:val="000E08B8"/>
    <w:rsid w:val="000E0B82"/>
    <w:rsid w:val="000E0E3C"/>
    <w:rsid w:val="000E11FE"/>
    <w:rsid w:val="000E156C"/>
    <w:rsid w:val="000E24BE"/>
    <w:rsid w:val="000E266D"/>
    <w:rsid w:val="000E27D8"/>
    <w:rsid w:val="000E27FD"/>
    <w:rsid w:val="000E297D"/>
    <w:rsid w:val="000E3121"/>
    <w:rsid w:val="000E3164"/>
    <w:rsid w:val="000E32CF"/>
    <w:rsid w:val="000E3838"/>
    <w:rsid w:val="000E3A90"/>
    <w:rsid w:val="000E3D38"/>
    <w:rsid w:val="000E3FD3"/>
    <w:rsid w:val="000E41E2"/>
    <w:rsid w:val="000E4351"/>
    <w:rsid w:val="000E4BE0"/>
    <w:rsid w:val="000E4D11"/>
    <w:rsid w:val="000E51F7"/>
    <w:rsid w:val="000E5817"/>
    <w:rsid w:val="000E62F8"/>
    <w:rsid w:val="000E640E"/>
    <w:rsid w:val="000E6453"/>
    <w:rsid w:val="000E6472"/>
    <w:rsid w:val="000E6568"/>
    <w:rsid w:val="000E6991"/>
    <w:rsid w:val="000E6D90"/>
    <w:rsid w:val="000E702A"/>
    <w:rsid w:val="000E7786"/>
    <w:rsid w:val="000E7A57"/>
    <w:rsid w:val="000E7C1F"/>
    <w:rsid w:val="000E7CF8"/>
    <w:rsid w:val="000F0793"/>
    <w:rsid w:val="000F09E0"/>
    <w:rsid w:val="000F0B77"/>
    <w:rsid w:val="000F0EFB"/>
    <w:rsid w:val="000F110E"/>
    <w:rsid w:val="000F1456"/>
    <w:rsid w:val="000F145D"/>
    <w:rsid w:val="000F1CAF"/>
    <w:rsid w:val="000F23C4"/>
    <w:rsid w:val="000F274A"/>
    <w:rsid w:val="000F2B09"/>
    <w:rsid w:val="000F2BF6"/>
    <w:rsid w:val="000F3066"/>
    <w:rsid w:val="000F37EF"/>
    <w:rsid w:val="000F3D08"/>
    <w:rsid w:val="000F3EC4"/>
    <w:rsid w:val="000F43AF"/>
    <w:rsid w:val="000F46AA"/>
    <w:rsid w:val="000F4A4D"/>
    <w:rsid w:val="000F4F0C"/>
    <w:rsid w:val="000F4F36"/>
    <w:rsid w:val="000F51AD"/>
    <w:rsid w:val="000F546F"/>
    <w:rsid w:val="000F57C1"/>
    <w:rsid w:val="000F5D85"/>
    <w:rsid w:val="000F6502"/>
    <w:rsid w:val="000F6CC3"/>
    <w:rsid w:val="000F6F26"/>
    <w:rsid w:val="000F7674"/>
    <w:rsid w:val="000F7B03"/>
    <w:rsid w:val="000F7C20"/>
    <w:rsid w:val="000F7E40"/>
    <w:rsid w:val="001000D7"/>
    <w:rsid w:val="0010056D"/>
    <w:rsid w:val="001008F8"/>
    <w:rsid w:val="00100BB2"/>
    <w:rsid w:val="00101149"/>
    <w:rsid w:val="001011D7"/>
    <w:rsid w:val="00101A44"/>
    <w:rsid w:val="00101BE3"/>
    <w:rsid w:val="00101DB8"/>
    <w:rsid w:val="00102432"/>
    <w:rsid w:val="001025AD"/>
    <w:rsid w:val="0010263B"/>
    <w:rsid w:val="00102ABC"/>
    <w:rsid w:val="00102ADC"/>
    <w:rsid w:val="00102B2B"/>
    <w:rsid w:val="00102C52"/>
    <w:rsid w:val="0010337E"/>
    <w:rsid w:val="00103FA2"/>
    <w:rsid w:val="00104955"/>
    <w:rsid w:val="001049CF"/>
    <w:rsid w:val="0010540B"/>
    <w:rsid w:val="00105565"/>
    <w:rsid w:val="001056D2"/>
    <w:rsid w:val="001059EF"/>
    <w:rsid w:val="00105FCB"/>
    <w:rsid w:val="001066B5"/>
    <w:rsid w:val="00106923"/>
    <w:rsid w:val="00106E0F"/>
    <w:rsid w:val="00107294"/>
    <w:rsid w:val="00107E2D"/>
    <w:rsid w:val="00107FF2"/>
    <w:rsid w:val="001100E9"/>
    <w:rsid w:val="00110CA9"/>
    <w:rsid w:val="00110E84"/>
    <w:rsid w:val="001110A8"/>
    <w:rsid w:val="001118D1"/>
    <w:rsid w:val="00111C2A"/>
    <w:rsid w:val="00112535"/>
    <w:rsid w:val="00112D16"/>
    <w:rsid w:val="00113546"/>
    <w:rsid w:val="0011378E"/>
    <w:rsid w:val="00113D8D"/>
    <w:rsid w:val="00114206"/>
    <w:rsid w:val="001143FD"/>
    <w:rsid w:val="0011463C"/>
    <w:rsid w:val="00114DB0"/>
    <w:rsid w:val="00115496"/>
    <w:rsid w:val="00115D78"/>
    <w:rsid w:val="001160EE"/>
    <w:rsid w:val="00116B65"/>
    <w:rsid w:val="00117576"/>
    <w:rsid w:val="001177DC"/>
    <w:rsid w:val="0012045E"/>
    <w:rsid w:val="0012057B"/>
    <w:rsid w:val="00120E23"/>
    <w:rsid w:val="001211DA"/>
    <w:rsid w:val="00121264"/>
    <w:rsid w:val="001212D8"/>
    <w:rsid w:val="00121688"/>
    <w:rsid w:val="00121DD0"/>
    <w:rsid w:val="00121DDA"/>
    <w:rsid w:val="00121E16"/>
    <w:rsid w:val="00122087"/>
    <w:rsid w:val="001221ED"/>
    <w:rsid w:val="00122579"/>
    <w:rsid w:val="00122E36"/>
    <w:rsid w:val="00122EB8"/>
    <w:rsid w:val="00123058"/>
    <w:rsid w:val="0012312F"/>
    <w:rsid w:val="001231CB"/>
    <w:rsid w:val="001232B0"/>
    <w:rsid w:val="001239BA"/>
    <w:rsid w:val="001240E1"/>
    <w:rsid w:val="00125BC7"/>
    <w:rsid w:val="001260C1"/>
    <w:rsid w:val="00126394"/>
    <w:rsid w:val="00126B03"/>
    <w:rsid w:val="001271C5"/>
    <w:rsid w:val="00127925"/>
    <w:rsid w:val="00127974"/>
    <w:rsid w:val="00127E76"/>
    <w:rsid w:val="00127F86"/>
    <w:rsid w:val="00130005"/>
    <w:rsid w:val="001304BA"/>
    <w:rsid w:val="001307CC"/>
    <w:rsid w:val="00130ACA"/>
    <w:rsid w:val="00130FE2"/>
    <w:rsid w:val="00131453"/>
    <w:rsid w:val="001317C2"/>
    <w:rsid w:val="00131B36"/>
    <w:rsid w:val="00132D4D"/>
    <w:rsid w:val="00133251"/>
    <w:rsid w:val="00133318"/>
    <w:rsid w:val="00133978"/>
    <w:rsid w:val="00134314"/>
    <w:rsid w:val="001353EB"/>
    <w:rsid w:val="0013561F"/>
    <w:rsid w:val="001357D1"/>
    <w:rsid w:val="00135B93"/>
    <w:rsid w:val="00136DE6"/>
    <w:rsid w:val="00137E3B"/>
    <w:rsid w:val="001402ED"/>
    <w:rsid w:val="001404C3"/>
    <w:rsid w:val="001406A9"/>
    <w:rsid w:val="00140F84"/>
    <w:rsid w:val="00141298"/>
    <w:rsid w:val="0014153C"/>
    <w:rsid w:val="00141670"/>
    <w:rsid w:val="00141698"/>
    <w:rsid w:val="0014183F"/>
    <w:rsid w:val="00141AD1"/>
    <w:rsid w:val="00141F01"/>
    <w:rsid w:val="00142250"/>
    <w:rsid w:val="001422D4"/>
    <w:rsid w:val="001424E0"/>
    <w:rsid w:val="00142963"/>
    <w:rsid w:val="00142E9C"/>
    <w:rsid w:val="001433D5"/>
    <w:rsid w:val="00143A9D"/>
    <w:rsid w:val="00143AFE"/>
    <w:rsid w:val="00144079"/>
    <w:rsid w:val="00144C08"/>
    <w:rsid w:val="001453DD"/>
    <w:rsid w:val="0014585E"/>
    <w:rsid w:val="001459C4"/>
    <w:rsid w:val="00145C59"/>
    <w:rsid w:val="00146199"/>
    <w:rsid w:val="00146CB7"/>
    <w:rsid w:val="00146D73"/>
    <w:rsid w:val="001470F9"/>
    <w:rsid w:val="00150122"/>
    <w:rsid w:val="00150207"/>
    <w:rsid w:val="00150831"/>
    <w:rsid w:val="0015091A"/>
    <w:rsid w:val="001514D6"/>
    <w:rsid w:val="0015152E"/>
    <w:rsid w:val="00151B79"/>
    <w:rsid w:val="00151D1E"/>
    <w:rsid w:val="0015207A"/>
    <w:rsid w:val="00152354"/>
    <w:rsid w:val="00152A31"/>
    <w:rsid w:val="00152AD3"/>
    <w:rsid w:val="00152D4E"/>
    <w:rsid w:val="00152D81"/>
    <w:rsid w:val="00153594"/>
    <w:rsid w:val="001535EB"/>
    <w:rsid w:val="0015385D"/>
    <w:rsid w:val="00153A06"/>
    <w:rsid w:val="00153EE0"/>
    <w:rsid w:val="0015447D"/>
    <w:rsid w:val="00154AFA"/>
    <w:rsid w:val="00155AA8"/>
    <w:rsid w:val="00155B3B"/>
    <w:rsid w:val="001561CB"/>
    <w:rsid w:val="001563C0"/>
    <w:rsid w:val="00156507"/>
    <w:rsid w:val="0015675C"/>
    <w:rsid w:val="00156EA8"/>
    <w:rsid w:val="001574A0"/>
    <w:rsid w:val="00157AA5"/>
    <w:rsid w:val="00157ED0"/>
    <w:rsid w:val="00157F46"/>
    <w:rsid w:val="00160AD1"/>
    <w:rsid w:val="00160B9D"/>
    <w:rsid w:val="001610F8"/>
    <w:rsid w:val="00161141"/>
    <w:rsid w:val="00161686"/>
    <w:rsid w:val="00161E49"/>
    <w:rsid w:val="001622EC"/>
    <w:rsid w:val="00162A35"/>
    <w:rsid w:val="00162E7A"/>
    <w:rsid w:val="00162F2F"/>
    <w:rsid w:val="00163072"/>
    <w:rsid w:val="00163214"/>
    <w:rsid w:val="001632CC"/>
    <w:rsid w:val="00163722"/>
    <w:rsid w:val="0016397B"/>
    <w:rsid w:val="00163BC2"/>
    <w:rsid w:val="00163C3F"/>
    <w:rsid w:val="00163C53"/>
    <w:rsid w:val="00165D50"/>
    <w:rsid w:val="001662CD"/>
    <w:rsid w:val="00166408"/>
    <w:rsid w:val="0016648C"/>
    <w:rsid w:val="00166600"/>
    <w:rsid w:val="00166B8B"/>
    <w:rsid w:val="00167A9D"/>
    <w:rsid w:val="00167C73"/>
    <w:rsid w:val="00170026"/>
    <w:rsid w:val="0017016D"/>
    <w:rsid w:val="001704CE"/>
    <w:rsid w:val="00170829"/>
    <w:rsid w:val="001708C9"/>
    <w:rsid w:val="00170E3D"/>
    <w:rsid w:val="00170E60"/>
    <w:rsid w:val="00171E7D"/>
    <w:rsid w:val="00172028"/>
    <w:rsid w:val="001724A0"/>
    <w:rsid w:val="001724E7"/>
    <w:rsid w:val="00172825"/>
    <w:rsid w:val="001732C4"/>
    <w:rsid w:val="0017374B"/>
    <w:rsid w:val="00173DAD"/>
    <w:rsid w:val="00173E75"/>
    <w:rsid w:val="001742A7"/>
    <w:rsid w:val="001744E6"/>
    <w:rsid w:val="0017559D"/>
    <w:rsid w:val="00175D01"/>
    <w:rsid w:val="00176005"/>
    <w:rsid w:val="0017654F"/>
    <w:rsid w:val="00176E60"/>
    <w:rsid w:val="00177DEF"/>
    <w:rsid w:val="001802E9"/>
    <w:rsid w:val="00180583"/>
    <w:rsid w:val="00180A8A"/>
    <w:rsid w:val="00181293"/>
    <w:rsid w:val="00181387"/>
    <w:rsid w:val="001819F1"/>
    <w:rsid w:val="00181C38"/>
    <w:rsid w:val="00182204"/>
    <w:rsid w:val="001826D0"/>
    <w:rsid w:val="001826DD"/>
    <w:rsid w:val="00182928"/>
    <w:rsid w:val="001836DA"/>
    <w:rsid w:val="00183B3B"/>
    <w:rsid w:val="00184344"/>
    <w:rsid w:val="001844BC"/>
    <w:rsid w:val="001845F6"/>
    <w:rsid w:val="001859F7"/>
    <w:rsid w:val="00185C6C"/>
    <w:rsid w:val="00185DAD"/>
    <w:rsid w:val="00185FE3"/>
    <w:rsid w:val="00186185"/>
    <w:rsid w:val="00186278"/>
    <w:rsid w:val="00186491"/>
    <w:rsid w:val="00186640"/>
    <w:rsid w:val="00186AAC"/>
    <w:rsid w:val="0018755F"/>
    <w:rsid w:val="001875F9"/>
    <w:rsid w:val="001876DD"/>
    <w:rsid w:val="00187A6E"/>
    <w:rsid w:val="00187D59"/>
    <w:rsid w:val="00187D74"/>
    <w:rsid w:val="00190C95"/>
    <w:rsid w:val="00191509"/>
    <w:rsid w:val="001917A1"/>
    <w:rsid w:val="00191ABE"/>
    <w:rsid w:val="00191D6E"/>
    <w:rsid w:val="001928B4"/>
    <w:rsid w:val="001931D4"/>
    <w:rsid w:val="0019351A"/>
    <w:rsid w:val="00193640"/>
    <w:rsid w:val="0019372C"/>
    <w:rsid w:val="00193E58"/>
    <w:rsid w:val="00193FA0"/>
    <w:rsid w:val="001941F3"/>
    <w:rsid w:val="00194617"/>
    <w:rsid w:val="00195129"/>
    <w:rsid w:val="0019540B"/>
    <w:rsid w:val="0019569A"/>
    <w:rsid w:val="00195B81"/>
    <w:rsid w:val="00196E52"/>
    <w:rsid w:val="001971B2"/>
    <w:rsid w:val="001A0115"/>
    <w:rsid w:val="001A0260"/>
    <w:rsid w:val="001A03BF"/>
    <w:rsid w:val="001A0CC1"/>
    <w:rsid w:val="001A1EFE"/>
    <w:rsid w:val="001A1FBF"/>
    <w:rsid w:val="001A21AA"/>
    <w:rsid w:val="001A239C"/>
    <w:rsid w:val="001A32BA"/>
    <w:rsid w:val="001A3A58"/>
    <w:rsid w:val="001A3CFD"/>
    <w:rsid w:val="001A3E09"/>
    <w:rsid w:val="001A4497"/>
    <w:rsid w:val="001A5C8E"/>
    <w:rsid w:val="001A68BF"/>
    <w:rsid w:val="001A6A42"/>
    <w:rsid w:val="001A6BB9"/>
    <w:rsid w:val="001A70AE"/>
    <w:rsid w:val="001A7250"/>
    <w:rsid w:val="001A7599"/>
    <w:rsid w:val="001A79C3"/>
    <w:rsid w:val="001A7DB6"/>
    <w:rsid w:val="001B040E"/>
    <w:rsid w:val="001B0850"/>
    <w:rsid w:val="001B0F8B"/>
    <w:rsid w:val="001B0F92"/>
    <w:rsid w:val="001B17F7"/>
    <w:rsid w:val="001B2314"/>
    <w:rsid w:val="001B238F"/>
    <w:rsid w:val="001B30DC"/>
    <w:rsid w:val="001B32E2"/>
    <w:rsid w:val="001B3683"/>
    <w:rsid w:val="001B3961"/>
    <w:rsid w:val="001B3B62"/>
    <w:rsid w:val="001B419F"/>
    <w:rsid w:val="001B41D5"/>
    <w:rsid w:val="001B4450"/>
    <w:rsid w:val="001B45FD"/>
    <w:rsid w:val="001B4DCC"/>
    <w:rsid w:val="001B53A1"/>
    <w:rsid w:val="001B55CD"/>
    <w:rsid w:val="001B59A4"/>
    <w:rsid w:val="001B5C97"/>
    <w:rsid w:val="001B6061"/>
    <w:rsid w:val="001B625A"/>
    <w:rsid w:val="001B6384"/>
    <w:rsid w:val="001B6546"/>
    <w:rsid w:val="001B6B46"/>
    <w:rsid w:val="001B722F"/>
    <w:rsid w:val="001B7A8A"/>
    <w:rsid w:val="001B7B96"/>
    <w:rsid w:val="001B7C8E"/>
    <w:rsid w:val="001B7DDD"/>
    <w:rsid w:val="001B7E15"/>
    <w:rsid w:val="001B7F95"/>
    <w:rsid w:val="001C04BC"/>
    <w:rsid w:val="001C0A8E"/>
    <w:rsid w:val="001C0CD8"/>
    <w:rsid w:val="001C13A5"/>
    <w:rsid w:val="001C19BA"/>
    <w:rsid w:val="001C1C95"/>
    <w:rsid w:val="001C1FEE"/>
    <w:rsid w:val="001C3166"/>
    <w:rsid w:val="001C413E"/>
    <w:rsid w:val="001C4153"/>
    <w:rsid w:val="001C420D"/>
    <w:rsid w:val="001C5AA7"/>
    <w:rsid w:val="001C704B"/>
    <w:rsid w:val="001D1ACD"/>
    <w:rsid w:val="001D23BC"/>
    <w:rsid w:val="001D2672"/>
    <w:rsid w:val="001D29BC"/>
    <w:rsid w:val="001D3EA6"/>
    <w:rsid w:val="001D4125"/>
    <w:rsid w:val="001D436E"/>
    <w:rsid w:val="001D4559"/>
    <w:rsid w:val="001D4834"/>
    <w:rsid w:val="001D524D"/>
    <w:rsid w:val="001D56B7"/>
    <w:rsid w:val="001D6569"/>
    <w:rsid w:val="001D67B6"/>
    <w:rsid w:val="001D694F"/>
    <w:rsid w:val="001D698D"/>
    <w:rsid w:val="001D69AF"/>
    <w:rsid w:val="001D754A"/>
    <w:rsid w:val="001D7697"/>
    <w:rsid w:val="001D774A"/>
    <w:rsid w:val="001D77D2"/>
    <w:rsid w:val="001D7EAF"/>
    <w:rsid w:val="001E0CED"/>
    <w:rsid w:val="001E11FD"/>
    <w:rsid w:val="001E1351"/>
    <w:rsid w:val="001E157E"/>
    <w:rsid w:val="001E3476"/>
    <w:rsid w:val="001E3525"/>
    <w:rsid w:val="001E3D7F"/>
    <w:rsid w:val="001E3DFC"/>
    <w:rsid w:val="001E467C"/>
    <w:rsid w:val="001E47E8"/>
    <w:rsid w:val="001E4873"/>
    <w:rsid w:val="001E4AD9"/>
    <w:rsid w:val="001E4C78"/>
    <w:rsid w:val="001E5997"/>
    <w:rsid w:val="001E5D91"/>
    <w:rsid w:val="001E5FDF"/>
    <w:rsid w:val="001E64FB"/>
    <w:rsid w:val="001E6665"/>
    <w:rsid w:val="001E6DF1"/>
    <w:rsid w:val="001E74EA"/>
    <w:rsid w:val="001E751B"/>
    <w:rsid w:val="001E7683"/>
    <w:rsid w:val="001E7AE5"/>
    <w:rsid w:val="001E7F50"/>
    <w:rsid w:val="001F0924"/>
    <w:rsid w:val="001F0941"/>
    <w:rsid w:val="001F0C43"/>
    <w:rsid w:val="001F0F34"/>
    <w:rsid w:val="001F100B"/>
    <w:rsid w:val="001F1774"/>
    <w:rsid w:val="001F1944"/>
    <w:rsid w:val="001F1ABA"/>
    <w:rsid w:val="001F25FD"/>
    <w:rsid w:val="001F2730"/>
    <w:rsid w:val="001F2A59"/>
    <w:rsid w:val="001F2A75"/>
    <w:rsid w:val="001F2B0F"/>
    <w:rsid w:val="001F3471"/>
    <w:rsid w:val="001F3500"/>
    <w:rsid w:val="001F35B3"/>
    <w:rsid w:val="001F37B3"/>
    <w:rsid w:val="001F3AEC"/>
    <w:rsid w:val="001F3BE4"/>
    <w:rsid w:val="001F4023"/>
    <w:rsid w:val="001F4708"/>
    <w:rsid w:val="001F4966"/>
    <w:rsid w:val="001F4F8C"/>
    <w:rsid w:val="001F53AE"/>
    <w:rsid w:val="001F5533"/>
    <w:rsid w:val="001F59EA"/>
    <w:rsid w:val="001F5C1E"/>
    <w:rsid w:val="001F63B8"/>
    <w:rsid w:val="001F6602"/>
    <w:rsid w:val="001F67F4"/>
    <w:rsid w:val="001F73ED"/>
    <w:rsid w:val="00200142"/>
    <w:rsid w:val="0020030C"/>
    <w:rsid w:val="0020052B"/>
    <w:rsid w:val="002007C0"/>
    <w:rsid w:val="00200D32"/>
    <w:rsid w:val="00201B34"/>
    <w:rsid w:val="00201FEA"/>
    <w:rsid w:val="00202657"/>
    <w:rsid w:val="002026C2"/>
    <w:rsid w:val="00202744"/>
    <w:rsid w:val="0020274E"/>
    <w:rsid w:val="00202E6D"/>
    <w:rsid w:val="00203510"/>
    <w:rsid w:val="00203B9F"/>
    <w:rsid w:val="00203F84"/>
    <w:rsid w:val="002047AF"/>
    <w:rsid w:val="0020508D"/>
    <w:rsid w:val="00205324"/>
    <w:rsid w:val="00205703"/>
    <w:rsid w:val="00205C61"/>
    <w:rsid w:val="0020618E"/>
    <w:rsid w:val="002068C3"/>
    <w:rsid w:val="00206FFF"/>
    <w:rsid w:val="00207281"/>
    <w:rsid w:val="00207B65"/>
    <w:rsid w:val="002100C1"/>
    <w:rsid w:val="002103CD"/>
    <w:rsid w:val="002111A3"/>
    <w:rsid w:val="00211969"/>
    <w:rsid w:val="00211B24"/>
    <w:rsid w:val="00211C5E"/>
    <w:rsid w:val="00213143"/>
    <w:rsid w:val="002136B0"/>
    <w:rsid w:val="00213C8E"/>
    <w:rsid w:val="00214B4F"/>
    <w:rsid w:val="00215978"/>
    <w:rsid w:val="00215EE5"/>
    <w:rsid w:val="0021643C"/>
    <w:rsid w:val="00216A79"/>
    <w:rsid w:val="00216FB0"/>
    <w:rsid w:val="0021799C"/>
    <w:rsid w:val="00217AD7"/>
    <w:rsid w:val="00220142"/>
    <w:rsid w:val="0022032F"/>
    <w:rsid w:val="00220630"/>
    <w:rsid w:val="00220FF0"/>
    <w:rsid w:val="002210DD"/>
    <w:rsid w:val="002213B2"/>
    <w:rsid w:val="002219E7"/>
    <w:rsid w:val="00221BEC"/>
    <w:rsid w:val="00222C15"/>
    <w:rsid w:val="00222E38"/>
    <w:rsid w:val="00222F1B"/>
    <w:rsid w:val="00222FB9"/>
    <w:rsid w:val="00224522"/>
    <w:rsid w:val="00224912"/>
    <w:rsid w:val="00224DC2"/>
    <w:rsid w:val="0022718A"/>
    <w:rsid w:val="00227A4F"/>
    <w:rsid w:val="002304DE"/>
    <w:rsid w:val="00230589"/>
    <w:rsid w:val="00230B32"/>
    <w:rsid w:val="002310B0"/>
    <w:rsid w:val="00231B40"/>
    <w:rsid w:val="00231B4E"/>
    <w:rsid w:val="00232317"/>
    <w:rsid w:val="00232B0E"/>
    <w:rsid w:val="00232B1B"/>
    <w:rsid w:val="00232B48"/>
    <w:rsid w:val="00232B7B"/>
    <w:rsid w:val="00232E94"/>
    <w:rsid w:val="00233488"/>
    <w:rsid w:val="002334E1"/>
    <w:rsid w:val="002341C5"/>
    <w:rsid w:val="002351CA"/>
    <w:rsid w:val="00235CB2"/>
    <w:rsid w:val="00235DAF"/>
    <w:rsid w:val="002360C4"/>
    <w:rsid w:val="0023622B"/>
    <w:rsid w:val="00236B62"/>
    <w:rsid w:val="00236C0E"/>
    <w:rsid w:val="00236DD0"/>
    <w:rsid w:val="00236E1B"/>
    <w:rsid w:val="00236E55"/>
    <w:rsid w:val="00236EEF"/>
    <w:rsid w:val="00236EF1"/>
    <w:rsid w:val="00237002"/>
    <w:rsid w:val="00237548"/>
    <w:rsid w:val="00237F87"/>
    <w:rsid w:val="00240756"/>
    <w:rsid w:val="00240878"/>
    <w:rsid w:val="00240F74"/>
    <w:rsid w:val="00241797"/>
    <w:rsid w:val="00241B99"/>
    <w:rsid w:val="00241DFA"/>
    <w:rsid w:val="002421C2"/>
    <w:rsid w:val="0024278F"/>
    <w:rsid w:val="00242A76"/>
    <w:rsid w:val="00242AB8"/>
    <w:rsid w:val="00243BC1"/>
    <w:rsid w:val="00243F7F"/>
    <w:rsid w:val="00244B1A"/>
    <w:rsid w:val="00244E77"/>
    <w:rsid w:val="0024529C"/>
    <w:rsid w:val="0024573B"/>
    <w:rsid w:val="00245993"/>
    <w:rsid w:val="00245F2C"/>
    <w:rsid w:val="002461A5"/>
    <w:rsid w:val="002462EB"/>
    <w:rsid w:val="002464D2"/>
    <w:rsid w:val="00247940"/>
    <w:rsid w:val="0025055B"/>
    <w:rsid w:val="0025063A"/>
    <w:rsid w:val="002506A3"/>
    <w:rsid w:val="00250CF7"/>
    <w:rsid w:val="00250ED0"/>
    <w:rsid w:val="00251478"/>
    <w:rsid w:val="00251647"/>
    <w:rsid w:val="0025199E"/>
    <w:rsid w:val="00251A06"/>
    <w:rsid w:val="00251D51"/>
    <w:rsid w:val="00252BB6"/>
    <w:rsid w:val="00253544"/>
    <w:rsid w:val="00254565"/>
    <w:rsid w:val="00254C37"/>
    <w:rsid w:val="00255046"/>
    <w:rsid w:val="00255118"/>
    <w:rsid w:val="00255132"/>
    <w:rsid w:val="002551BC"/>
    <w:rsid w:val="002560E0"/>
    <w:rsid w:val="0025662A"/>
    <w:rsid w:val="002566BF"/>
    <w:rsid w:val="002568F0"/>
    <w:rsid w:val="00256B51"/>
    <w:rsid w:val="00256F73"/>
    <w:rsid w:val="002570EC"/>
    <w:rsid w:val="0025767D"/>
    <w:rsid w:val="0026011D"/>
    <w:rsid w:val="002605C1"/>
    <w:rsid w:val="00260D85"/>
    <w:rsid w:val="00261EFF"/>
    <w:rsid w:val="00261F3A"/>
    <w:rsid w:val="002622EF"/>
    <w:rsid w:val="00262A2C"/>
    <w:rsid w:val="0026368D"/>
    <w:rsid w:val="002640F3"/>
    <w:rsid w:val="00264547"/>
    <w:rsid w:val="0026492A"/>
    <w:rsid w:val="00264A57"/>
    <w:rsid w:val="00264B4E"/>
    <w:rsid w:val="00265E0D"/>
    <w:rsid w:val="0026607F"/>
    <w:rsid w:val="00266353"/>
    <w:rsid w:val="002669FF"/>
    <w:rsid w:val="00266BA3"/>
    <w:rsid w:val="00266DDA"/>
    <w:rsid w:val="00266ED5"/>
    <w:rsid w:val="00267502"/>
    <w:rsid w:val="002678B4"/>
    <w:rsid w:val="00267A78"/>
    <w:rsid w:val="00270075"/>
    <w:rsid w:val="002701B4"/>
    <w:rsid w:val="00270931"/>
    <w:rsid w:val="00270C53"/>
    <w:rsid w:val="00271264"/>
    <w:rsid w:val="002719C6"/>
    <w:rsid w:val="00271B4A"/>
    <w:rsid w:val="00272860"/>
    <w:rsid w:val="00272BDA"/>
    <w:rsid w:val="00272E63"/>
    <w:rsid w:val="0027313F"/>
    <w:rsid w:val="00273186"/>
    <w:rsid w:val="00273842"/>
    <w:rsid w:val="00273E85"/>
    <w:rsid w:val="00274B74"/>
    <w:rsid w:val="0027517E"/>
    <w:rsid w:val="00275233"/>
    <w:rsid w:val="00275963"/>
    <w:rsid w:val="002765FD"/>
    <w:rsid w:val="00276A64"/>
    <w:rsid w:val="002774BF"/>
    <w:rsid w:val="002778E0"/>
    <w:rsid w:val="00277BA8"/>
    <w:rsid w:val="00277DF9"/>
    <w:rsid w:val="00277FF6"/>
    <w:rsid w:val="00280A52"/>
    <w:rsid w:val="00280E0E"/>
    <w:rsid w:val="00280E57"/>
    <w:rsid w:val="002814D0"/>
    <w:rsid w:val="00281785"/>
    <w:rsid w:val="002818B6"/>
    <w:rsid w:val="00281D50"/>
    <w:rsid w:val="002828A3"/>
    <w:rsid w:val="00282A7A"/>
    <w:rsid w:val="00283D00"/>
    <w:rsid w:val="002848A3"/>
    <w:rsid w:val="00284D00"/>
    <w:rsid w:val="0028532D"/>
    <w:rsid w:val="00285422"/>
    <w:rsid w:val="002855C0"/>
    <w:rsid w:val="00286EF4"/>
    <w:rsid w:val="002872E9"/>
    <w:rsid w:val="00287AFC"/>
    <w:rsid w:val="00287C4A"/>
    <w:rsid w:val="00290112"/>
    <w:rsid w:val="002906B2"/>
    <w:rsid w:val="002909FB"/>
    <w:rsid w:val="002915E3"/>
    <w:rsid w:val="00291696"/>
    <w:rsid w:val="00291DD5"/>
    <w:rsid w:val="002922A8"/>
    <w:rsid w:val="00292352"/>
    <w:rsid w:val="002928F3"/>
    <w:rsid w:val="00292932"/>
    <w:rsid w:val="002935D1"/>
    <w:rsid w:val="00293DFC"/>
    <w:rsid w:val="00294357"/>
    <w:rsid w:val="002946F2"/>
    <w:rsid w:val="002950AE"/>
    <w:rsid w:val="00295938"/>
    <w:rsid w:val="00295F4D"/>
    <w:rsid w:val="00296312"/>
    <w:rsid w:val="002963E2"/>
    <w:rsid w:val="00296B0C"/>
    <w:rsid w:val="00297451"/>
    <w:rsid w:val="00297B38"/>
    <w:rsid w:val="00297D1C"/>
    <w:rsid w:val="00297D2E"/>
    <w:rsid w:val="00297D47"/>
    <w:rsid w:val="002A0ACD"/>
    <w:rsid w:val="002A1F04"/>
    <w:rsid w:val="002A2035"/>
    <w:rsid w:val="002A29F6"/>
    <w:rsid w:val="002A2BF4"/>
    <w:rsid w:val="002A2DC4"/>
    <w:rsid w:val="002A3076"/>
    <w:rsid w:val="002A323C"/>
    <w:rsid w:val="002A3384"/>
    <w:rsid w:val="002A34CE"/>
    <w:rsid w:val="002A4369"/>
    <w:rsid w:val="002A474E"/>
    <w:rsid w:val="002A4818"/>
    <w:rsid w:val="002A4A0A"/>
    <w:rsid w:val="002A56EE"/>
    <w:rsid w:val="002A5814"/>
    <w:rsid w:val="002A5B9F"/>
    <w:rsid w:val="002A6124"/>
    <w:rsid w:val="002A691A"/>
    <w:rsid w:val="002A6B37"/>
    <w:rsid w:val="002A7B77"/>
    <w:rsid w:val="002B03AC"/>
    <w:rsid w:val="002B062C"/>
    <w:rsid w:val="002B0679"/>
    <w:rsid w:val="002B071D"/>
    <w:rsid w:val="002B1038"/>
    <w:rsid w:val="002B1EE8"/>
    <w:rsid w:val="002B23D3"/>
    <w:rsid w:val="002B284A"/>
    <w:rsid w:val="002B2947"/>
    <w:rsid w:val="002B3051"/>
    <w:rsid w:val="002B364E"/>
    <w:rsid w:val="002B380B"/>
    <w:rsid w:val="002B3AA8"/>
    <w:rsid w:val="002B3C35"/>
    <w:rsid w:val="002B3E8B"/>
    <w:rsid w:val="002B40E3"/>
    <w:rsid w:val="002B4605"/>
    <w:rsid w:val="002B4B42"/>
    <w:rsid w:val="002B4C25"/>
    <w:rsid w:val="002B4C7F"/>
    <w:rsid w:val="002B5452"/>
    <w:rsid w:val="002B5EBA"/>
    <w:rsid w:val="002B5F65"/>
    <w:rsid w:val="002B60FB"/>
    <w:rsid w:val="002B6528"/>
    <w:rsid w:val="002B6FE6"/>
    <w:rsid w:val="002B71BE"/>
    <w:rsid w:val="002B74B5"/>
    <w:rsid w:val="002B787B"/>
    <w:rsid w:val="002B7E88"/>
    <w:rsid w:val="002B7FE0"/>
    <w:rsid w:val="002C07E1"/>
    <w:rsid w:val="002C087B"/>
    <w:rsid w:val="002C1131"/>
    <w:rsid w:val="002C1598"/>
    <w:rsid w:val="002C1A35"/>
    <w:rsid w:val="002C2146"/>
    <w:rsid w:val="002C25B8"/>
    <w:rsid w:val="002C2D71"/>
    <w:rsid w:val="002C35FA"/>
    <w:rsid w:val="002C383C"/>
    <w:rsid w:val="002C3A40"/>
    <w:rsid w:val="002C3BDB"/>
    <w:rsid w:val="002C4506"/>
    <w:rsid w:val="002C4FA0"/>
    <w:rsid w:val="002C5150"/>
    <w:rsid w:val="002C582B"/>
    <w:rsid w:val="002C61C8"/>
    <w:rsid w:val="002C63CC"/>
    <w:rsid w:val="002C7B20"/>
    <w:rsid w:val="002D032B"/>
    <w:rsid w:val="002D04A7"/>
    <w:rsid w:val="002D0C7B"/>
    <w:rsid w:val="002D1946"/>
    <w:rsid w:val="002D1E63"/>
    <w:rsid w:val="002D240B"/>
    <w:rsid w:val="002D2A0A"/>
    <w:rsid w:val="002D2C5F"/>
    <w:rsid w:val="002D41C7"/>
    <w:rsid w:val="002D4216"/>
    <w:rsid w:val="002D4AE4"/>
    <w:rsid w:val="002D5062"/>
    <w:rsid w:val="002D5461"/>
    <w:rsid w:val="002D5502"/>
    <w:rsid w:val="002D5561"/>
    <w:rsid w:val="002D63F1"/>
    <w:rsid w:val="002D67AA"/>
    <w:rsid w:val="002D6C33"/>
    <w:rsid w:val="002D6ECB"/>
    <w:rsid w:val="002D7270"/>
    <w:rsid w:val="002D76B9"/>
    <w:rsid w:val="002D77F6"/>
    <w:rsid w:val="002D7803"/>
    <w:rsid w:val="002D7C08"/>
    <w:rsid w:val="002D7C4C"/>
    <w:rsid w:val="002D7CE0"/>
    <w:rsid w:val="002D7D63"/>
    <w:rsid w:val="002D7FAB"/>
    <w:rsid w:val="002D7FDE"/>
    <w:rsid w:val="002E0243"/>
    <w:rsid w:val="002E08C2"/>
    <w:rsid w:val="002E0951"/>
    <w:rsid w:val="002E0DBB"/>
    <w:rsid w:val="002E1114"/>
    <w:rsid w:val="002E14CE"/>
    <w:rsid w:val="002E1DA1"/>
    <w:rsid w:val="002E20C4"/>
    <w:rsid w:val="002E2EAF"/>
    <w:rsid w:val="002E2F36"/>
    <w:rsid w:val="002E2FA9"/>
    <w:rsid w:val="002E30CF"/>
    <w:rsid w:val="002E35A0"/>
    <w:rsid w:val="002E3FB8"/>
    <w:rsid w:val="002E4C60"/>
    <w:rsid w:val="002E4F73"/>
    <w:rsid w:val="002E5206"/>
    <w:rsid w:val="002E544E"/>
    <w:rsid w:val="002E5F99"/>
    <w:rsid w:val="002E6254"/>
    <w:rsid w:val="002E679B"/>
    <w:rsid w:val="002E6C99"/>
    <w:rsid w:val="002E6CE3"/>
    <w:rsid w:val="002E6D91"/>
    <w:rsid w:val="002E6EAA"/>
    <w:rsid w:val="002E7353"/>
    <w:rsid w:val="002E737E"/>
    <w:rsid w:val="002F00AB"/>
    <w:rsid w:val="002F01BD"/>
    <w:rsid w:val="002F0B87"/>
    <w:rsid w:val="002F0F87"/>
    <w:rsid w:val="002F0FDA"/>
    <w:rsid w:val="002F1513"/>
    <w:rsid w:val="002F2669"/>
    <w:rsid w:val="002F26AB"/>
    <w:rsid w:val="002F284E"/>
    <w:rsid w:val="002F2CB5"/>
    <w:rsid w:val="002F2EB9"/>
    <w:rsid w:val="002F4406"/>
    <w:rsid w:val="002F440A"/>
    <w:rsid w:val="002F4960"/>
    <w:rsid w:val="002F4980"/>
    <w:rsid w:val="002F5044"/>
    <w:rsid w:val="002F54F2"/>
    <w:rsid w:val="002F5555"/>
    <w:rsid w:val="002F5832"/>
    <w:rsid w:val="002F5F00"/>
    <w:rsid w:val="002F6299"/>
    <w:rsid w:val="002F6B40"/>
    <w:rsid w:val="002F6EA7"/>
    <w:rsid w:val="002F715E"/>
    <w:rsid w:val="002F719B"/>
    <w:rsid w:val="002F725C"/>
    <w:rsid w:val="002F7789"/>
    <w:rsid w:val="002F79DF"/>
    <w:rsid w:val="002F7CF0"/>
    <w:rsid w:val="00300E5F"/>
    <w:rsid w:val="0030195E"/>
    <w:rsid w:val="00301BFB"/>
    <w:rsid w:val="00302391"/>
    <w:rsid w:val="00303172"/>
    <w:rsid w:val="003031C8"/>
    <w:rsid w:val="003033E7"/>
    <w:rsid w:val="0030348F"/>
    <w:rsid w:val="00303D96"/>
    <w:rsid w:val="00303EA7"/>
    <w:rsid w:val="00303ED3"/>
    <w:rsid w:val="003043FF"/>
    <w:rsid w:val="00304A45"/>
    <w:rsid w:val="00304CCB"/>
    <w:rsid w:val="00304D0B"/>
    <w:rsid w:val="00304D8E"/>
    <w:rsid w:val="0030538B"/>
    <w:rsid w:val="00305477"/>
    <w:rsid w:val="003056FB"/>
    <w:rsid w:val="0030597B"/>
    <w:rsid w:val="00305DB8"/>
    <w:rsid w:val="0030644B"/>
    <w:rsid w:val="00306E73"/>
    <w:rsid w:val="00306FEB"/>
    <w:rsid w:val="0030754F"/>
    <w:rsid w:val="00307CB6"/>
    <w:rsid w:val="00307E0C"/>
    <w:rsid w:val="00307E8B"/>
    <w:rsid w:val="00307EF5"/>
    <w:rsid w:val="00310738"/>
    <w:rsid w:val="003107F5"/>
    <w:rsid w:val="00310C0F"/>
    <w:rsid w:val="00310E66"/>
    <w:rsid w:val="00311344"/>
    <w:rsid w:val="00311545"/>
    <w:rsid w:val="00311B4C"/>
    <w:rsid w:val="00311B98"/>
    <w:rsid w:val="00311FE4"/>
    <w:rsid w:val="003120C6"/>
    <w:rsid w:val="00312333"/>
    <w:rsid w:val="003127DE"/>
    <w:rsid w:val="0031282A"/>
    <w:rsid w:val="00312948"/>
    <w:rsid w:val="00312DB0"/>
    <w:rsid w:val="0031360B"/>
    <w:rsid w:val="003136A9"/>
    <w:rsid w:val="00313C23"/>
    <w:rsid w:val="00313C63"/>
    <w:rsid w:val="00313E97"/>
    <w:rsid w:val="003140BD"/>
    <w:rsid w:val="0031413C"/>
    <w:rsid w:val="0031475F"/>
    <w:rsid w:val="00314B0D"/>
    <w:rsid w:val="00314C59"/>
    <w:rsid w:val="00314FFE"/>
    <w:rsid w:val="003157FF"/>
    <w:rsid w:val="00316229"/>
    <w:rsid w:val="00316328"/>
    <w:rsid w:val="00316B76"/>
    <w:rsid w:val="00316E3C"/>
    <w:rsid w:val="00317A24"/>
    <w:rsid w:val="00317A54"/>
    <w:rsid w:val="003203C9"/>
    <w:rsid w:val="003218A3"/>
    <w:rsid w:val="003219DD"/>
    <w:rsid w:val="003222B4"/>
    <w:rsid w:val="003223CB"/>
    <w:rsid w:val="00322432"/>
    <w:rsid w:val="00322590"/>
    <w:rsid w:val="00322ACC"/>
    <w:rsid w:val="003232F1"/>
    <w:rsid w:val="00323992"/>
    <w:rsid w:val="00324065"/>
    <w:rsid w:val="00324FDD"/>
    <w:rsid w:val="00325028"/>
    <w:rsid w:val="00325884"/>
    <w:rsid w:val="0032632F"/>
    <w:rsid w:val="0032682D"/>
    <w:rsid w:val="00327464"/>
    <w:rsid w:val="00327690"/>
    <w:rsid w:val="00327C04"/>
    <w:rsid w:val="00327D0A"/>
    <w:rsid w:val="00327D8F"/>
    <w:rsid w:val="00327DC3"/>
    <w:rsid w:val="00330027"/>
    <w:rsid w:val="00330691"/>
    <w:rsid w:val="003306FA"/>
    <w:rsid w:val="00330FF1"/>
    <w:rsid w:val="0033150D"/>
    <w:rsid w:val="00331BCB"/>
    <w:rsid w:val="00331CF5"/>
    <w:rsid w:val="00331ED1"/>
    <w:rsid w:val="00331FCE"/>
    <w:rsid w:val="00332493"/>
    <w:rsid w:val="00333813"/>
    <w:rsid w:val="00333830"/>
    <w:rsid w:val="00334BFC"/>
    <w:rsid w:val="003355B0"/>
    <w:rsid w:val="003359B3"/>
    <w:rsid w:val="00335C23"/>
    <w:rsid w:val="003361A0"/>
    <w:rsid w:val="003361B0"/>
    <w:rsid w:val="003363D8"/>
    <w:rsid w:val="00336BE8"/>
    <w:rsid w:val="0033738D"/>
    <w:rsid w:val="003378FD"/>
    <w:rsid w:val="00340064"/>
    <w:rsid w:val="00340A17"/>
    <w:rsid w:val="00340D8F"/>
    <w:rsid w:val="003410E5"/>
    <w:rsid w:val="0034129B"/>
    <w:rsid w:val="00341DC1"/>
    <w:rsid w:val="00341DDF"/>
    <w:rsid w:val="003423B1"/>
    <w:rsid w:val="0034291B"/>
    <w:rsid w:val="00342B47"/>
    <w:rsid w:val="0034302F"/>
    <w:rsid w:val="00343C73"/>
    <w:rsid w:val="003444AE"/>
    <w:rsid w:val="0034475D"/>
    <w:rsid w:val="003449EA"/>
    <w:rsid w:val="00345E94"/>
    <w:rsid w:val="00346459"/>
    <w:rsid w:val="003471ED"/>
    <w:rsid w:val="003503E8"/>
    <w:rsid w:val="003506D3"/>
    <w:rsid w:val="00350CAD"/>
    <w:rsid w:val="00350D6F"/>
    <w:rsid w:val="00350F84"/>
    <w:rsid w:val="00351622"/>
    <w:rsid w:val="00351C6B"/>
    <w:rsid w:val="003526D2"/>
    <w:rsid w:val="00352E49"/>
    <w:rsid w:val="0035398B"/>
    <w:rsid w:val="00353F30"/>
    <w:rsid w:val="00354F02"/>
    <w:rsid w:val="00355B99"/>
    <w:rsid w:val="00355D8A"/>
    <w:rsid w:val="003565F6"/>
    <w:rsid w:val="003568E6"/>
    <w:rsid w:val="003577CF"/>
    <w:rsid w:val="00357B3F"/>
    <w:rsid w:val="00360647"/>
    <w:rsid w:val="00360E37"/>
    <w:rsid w:val="00360E49"/>
    <w:rsid w:val="00360FEA"/>
    <w:rsid w:val="003626E1"/>
    <w:rsid w:val="00362872"/>
    <w:rsid w:val="00362A5C"/>
    <w:rsid w:val="00362E45"/>
    <w:rsid w:val="0036320C"/>
    <w:rsid w:val="00363550"/>
    <w:rsid w:val="00363564"/>
    <w:rsid w:val="00363C0B"/>
    <w:rsid w:val="00363F31"/>
    <w:rsid w:val="003643E7"/>
    <w:rsid w:val="003643E8"/>
    <w:rsid w:val="00364587"/>
    <w:rsid w:val="0036458C"/>
    <w:rsid w:val="00364905"/>
    <w:rsid w:val="00364EEE"/>
    <w:rsid w:val="003652CE"/>
    <w:rsid w:val="003655EA"/>
    <w:rsid w:val="00365810"/>
    <w:rsid w:val="00365C78"/>
    <w:rsid w:val="00365FCB"/>
    <w:rsid w:val="00366209"/>
    <w:rsid w:val="00366219"/>
    <w:rsid w:val="00367A5F"/>
    <w:rsid w:val="003705AF"/>
    <w:rsid w:val="0037087E"/>
    <w:rsid w:val="00370FC2"/>
    <w:rsid w:val="0037124D"/>
    <w:rsid w:val="003713AB"/>
    <w:rsid w:val="003717FE"/>
    <w:rsid w:val="00371D5D"/>
    <w:rsid w:val="00371EEA"/>
    <w:rsid w:val="0037261F"/>
    <w:rsid w:val="00372960"/>
    <w:rsid w:val="00372D52"/>
    <w:rsid w:val="003739FE"/>
    <w:rsid w:val="00373ADF"/>
    <w:rsid w:val="00373F37"/>
    <w:rsid w:val="003741AC"/>
    <w:rsid w:val="00374265"/>
    <w:rsid w:val="00374C57"/>
    <w:rsid w:val="00374C63"/>
    <w:rsid w:val="00375220"/>
    <w:rsid w:val="0037540C"/>
    <w:rsid w:val="00375592"/>
    <w:rsid w:val="003756E8"/>
    <w:rsid w:val="003763C5"/>
    <w:rsid w:val="0037737F"/>
    <w:rsid w:val="00377890"/>
    <w:rsid w:val="00377ADF"/>
    <w:rsid w:val="003806AA"/>
    <w:rsid w:val="003816D0"/>
    <w:rsid w:val="003816E7"/>
    <w:rsid w:val="003817B4"/>
    <w:rsid w:val="003817DE"/>
    <w:rsid w:val="0038184C"/>
    <w:rsid w:val="00381B93"/>
    <w:rsid w:val="00381ED5"/>
    <w:rsid w:val="003828F8"/>
    <w:rsid w:val="00383ED2"/>
    <w:rsid w:val="00384A4C"/>
    <w:rsid w:val="00384C5F"/>
    <w:rsid w:val="00385610"/>
    <w:rsid w:val="00385943"/>
    <w:rsid w:val="00385D53"/>
    <w:rsid w:val="0038657D"/>
    <w:rsid w:val="0038695F"/>
    <w:rsid w:val="00386E2E"/>
    <w:rsid w:val="00386F87"/>
    <w:rsid w:val="003870AC"/>
    <w:rsid w:val="0038710D"/>
    <w:rsid w:val="00387321"/>
    <w:rsid w:val="0038735E"/>
    <w:rsid w:val="00387870"/>
    <w:rsid w:val="00387A0D"/>
    <w:rsid w:val="003900F1"/>
    <w:rsid w:val="00390298"/>
    <w:rsid w:val="0039065B"/>
    <w:rsid w:val="003916BE"/>
    <w:rsid w:val="00391758"/>
    <w:rsid w:val="00391F2D"/>
    <w:rsid w:val="00392213"/>
    <w:rsid w:val="003924D4"/>
    <w:rsid w:val="00392C04"/>
    <w:rsid w:val="00392F87"/>
    <w:rsid w:val="00393039"/>
    <w:rsid w:val="0039363F"/>
    <w:rsid w:val="0039379F"/>
    <w:rsid w:val="003939C4"/>
    <w:rsid w:val="00394033"/>
    <w:rsid w:val="00394779"/>
    <w:rsid w:val="00394F87"/>
    <w:rsid w:val="0039507C"/>
    <w:rsid w:val="0039567E"/>
    <w:rsid w:val="00395DD7"/>
    <w:rsid w:val="00395E5C"/>
    <w:rsid w:val="00395F50"/>
    <w:rsid w:val="0039695A"/>
    <w:rsid w:val="00396DF3"/>
    <w:rsid w:val="00396E37"/>
    <w:rsid w:val="0039710B"/>
    <w:rsid w:val="003971E2"/>
    <w:rsid w:val="003975E2"/>
    <w:rsid w:val="00397DD3"/>
    <w:rsid w:val="003A05FF"/>
    <w:rsid w:val="003A0BAE"/>
    <w:rsid w:val="003A0E88"/>
    <w:rsid w:val="003A12C2"/>
    <w:rsid w:val="003A1361"/>
    <w:rsid w:val="003A1393"/>
    <w:rsid w:val="003A147F"/>
    <w:rsid w:val="003A1653"/>
    <w:rsid w:val="003A1691"/>
    <w:rsid w:val="003A1CF6"/>
    <w:rsid w:val="003A2737"/>
    <w:rsid w:val="003A2BA3"/>
    <w:rsid w:val="003A3883"/>
    <w:rsid w:val="003A3DAE"/>
    <w:rsid w:val="003A4177"/>
    <w:rsid w:val="003A428F"/>
    <w:rsid w:val="003A6356"/>
    <w:rsid w:val="003A6910"/>
    <w:rsid w:val="003A6A41"/>
    <w:rsid w:val="003B0884"/>
    <w:rsid w:val="003B0885"/>
    <w:rsid w:val="003B0AD5"/>
    <w:rsid w:val="003B181F"/>
    <w:rsid w:val="003B1C4F"/>
    <w:rsid w:val="003B2148"/>
    <w:rsid w:val="003B26AD"/>
    <w:rsid w:val="003B2EEB"/>
    <w:rsid w:val="003B2EF8"/>
    <w:rsid w:val="003B2FF3"/>
    <w:rsid w:val="003B36D4"/>
    <w:rsid w:val="003B3B25"/>
    <w:rsid w:val="003B3D62"/>
    <w:rsid w:val="003B404F"/>
    <w:rsid w:val="003B4854"/>
    <w:rsid w:val="003B4D6A"/>
    <w:rsid w:val="003B4DAF"/>
    <w:rsid w:val="003B4F3C"/>
    <w:rsid w:val="003B4F4C"/>
    <w:rsid w:val="003B518B"/>
    <w:rsid w:val="003B55D2"/>
    <w:rsid w:val="003B5BAB"/>
    <w:rsid w:val="003B5EAD"/>
    <w:rsid w:val="003B6616"/>
    <w:rsid w:val="003B66F3"/>
    <w:rsid w:val="003B6951"/>
    <w:rsid w:val="003B7CC7"/>
    <w:rsid w:val="003B7F81"/>
    <w:rsid w:val="003C039E"/>
    <w:rsid w:val="003C119D"/>
    <w:rsid w:val="003C125B"/>
    <w:rsid w:val="003C15D2"/>
    <w:rsid w:val="003C188C"/>
    <w:rsid w:val="003C1F1A"/>
    <w:rsid w:val="003C2F60"/>
    <w:rsid w:val="003C3958"/>
    <w:rsid w:val="003C41F5"/>
    <w:rsid w:val="003C45FA"/>
    <w:rsid w:val="003C5AEA"/>
    <w:rsid w:val="003C5D82"/>
    <w:rsid w:val="003C63C6"/>
    <w:rsid w:val="003C6CAA"/>
    <w:rsid w:val="003C70F4"/>
    <w:rsid w:val="003C769B"/>
    <w:rsid w:val="003C7B88"/>
    <w:rsid w:val="003C7D7A"/>
    <w:rsid w:val="003C7DC8"/>
    <w:rsid w:val="003D003A"/>
    <w:rsid w:val="003D0870"/>
    <w:rsid w:val="003D0C59"/>
    <w:rsid w:val="003D0E61"/>
    <w:rsid w:val="003D18E0"/>
    <w:rsid w:val="003D1B5A"/>
    <w:rsid w:val="003D20E3"/>
    <w:rsid w:val="003D357F"/>
    <w:rsid w:val="003D433B"/>
    <w:rsid w:val="003D4372"/>
    <w:rsid w:val="003D49DF"/>
    <w:rsid w:val="003D51B8"/>
    <w:rsid w:val="003D5A4C"/>
    <w:rsid w:val="003D60B0"/>
    <w:rsid w:val="003D66B8"/>
    <w:rsid w:val="003D726B"/>
    <w:rsid w:val="003D73CD"/>
    <w:rsid w:val="003D7440"/>
    <w:rsid w:val="003D77E5"/>
    <w:rsid w:val="003D79A7"/>
    <w:rsid w:val="003D7D37"/>
    <w:rsid w:val="003E0644"/>
    <w:rsid w:val="003E1117"/>
    <w:rsid w:val="003E1402"/>
    <w:rsid w:val="003E1674"/>
    <w:rsid w:val="003E1D02"/>
    <w:rsid w:val="003E2319"/>
    <w:rsid w:val="003E23EF"/>
    <w:rsid w:val="003E25E6"/>
    <w:rsid w:val="003E2BD9"/>
    <w:rsid w:val="003E2F3E"/>
    <w:rsid w:val="003E361D"/>
    <w:rsid w:val="003E51D4"/>
    <w:rsid w:val="003E55DA"/>
    <w:rsid w:val="003E56A5"/>
    <w:rsid w:val="003E674A"/>
    <w:rsid w:val="003E72EB"/>
    <w:rsid w:val="003E73C3"/>
    <w:rsid w:val="003E7835"/>
    <w:rsid w:val="003E7977"/>
    <w:rsid w:val="003F00F0"/>
    <w:rsid w:val="003F01EF"/>
    <w:rsid w:val="003F0622"/>
    <w:rsid w:val="003F0884"/>
    <w:rsid w:val="003F0D5A"/>
    <w:rsid w:val="003F0D94"/>
    <w:rsid w:val="003F0F95"/>
    <w:rsid w:val="003F1247"/>
    <w:rsid w:val="003F12F0"/>
    <w:rsid w:val="003F1E35"/>
    <w:rsid w:val="003F1E8B"/>
    <w:rsid w:val="003F22A2"/>
    <w:rsid w:val="003F2682"/>
    <w:rsid w:val="003F3232"/>
    <w:rsid w:val="003F43AB"/>
    <w:rsid w:val="003F449E"/>
    <w:rsid w:val="003F45D3"/>
    <w:rsid w:val="003F4E0E"/>
    <w:rsid w:val="003F52C6"/>
    <w:rsid w:val="003F578F"/>
    <w:rsid w:val="003F5793"/>
    <w:rsid w:val="003F5B35"/>
    <w:rsid w:val="003F5D10"/>
    <w:rsid w:val="003F62D5"/>
    <w:rsid w:val="003F6A2A"/>
    <w:rsid w:val="003F6B2C"/>
    <w:rsid w:val="003F71E5"/>
    <w:rsid w:val="003F7242"/>
    <w:rsid w:val="003F7589"/>
    <w:rsid w:val="003F77AE"/>
    <w:rsid w:val="003F78F2"/>
    <w:rsid w:val="003F7A91"/>
    <w:rsid w:val="003F7B7D"/>
    <w:rsid w:val="004000A4"/>
    <w:rsid w:val="004007FE"/>
    <w:rsid w:val="00400BE7"/>
    <w:rsid w:val="00400C3A"/>
    <w:rsid w:val="00400CB1"/>
    <w:rsid w:val="00400D00"/>
    <w:rsid w:val="00400EB4"/>
    <w:rsid w:val="004017C1"/>
    <w:rsid w:val="004018DE"/>
    <w:rsid w:val="00401DE9"/>
    <w:rsid w:val="00401EC9"/>
    <w:rsid w:val="00402507"/>
    <w:rsid w:val="00402541"/>
    <w:rsid w:val="0040388B"/>
    <w:rsid w:val="00403A7E"/>
    <w:rsid w:val="00403C06"/>
    <w:rsid w:val="00403CCD"/>
    <w:rsid w:val="00403D14"/>
    <w:rsid w:val="004056B5"/>
    <w:rsid w:val="00405789"/>
    <w:rsid w:val="004058F8"/>
    <w:rsid w:val="00407166"/>
    <w:rsid w:val="00407A4F"/>
    <w:rsid w:val="00407BF3"/>
    <w:rsid w:val="00407D5A"/>
    <w:rsid w:val="00410589"/>
    <w:rsid w:val="004108B5"/>
    <w:rsid w:val="00410B82"/>
    <w:rsid w:val="00410D10"/>
    <w:rsid w:val="00411493"/>
    <w:rsid w:val="00411D05"/>
    <w:rsid w:val="0041268A"/>
    <w:rsid w:val="00413B9C"/>
    <w:rsid w:val="00414202"/>
    <w:rsid w:val="004142F6"/>
    <w:rsid w:val="00414319"/>
    <w:rsid w:val="004146BC"/>
    <w:rsid w:val="00414924"/>
    <w:rsid w:val="00414A34"/>
    <w:rsid w:val="00414B23"/>
    <w:rsid w:val="00414D82"/>
    <w:rsid w:val="00414DDD"/>
    <w:rsid w:val="00414E74"/>
    <w:rsid w:val="00415140"/>
    <w:rsid w:val="00415216"/>
    <w:rsid w:val="004155DB"/>
    <w:rsid w:val="00415D2C"/>
    <w:rsid w:val="004160FC"/>
    <w:rsid w:val="004163AC"/>
    <w:rsid w:val="00416A66"/>
    <w:rsid w:val="00417357"/>
    <w:rsid w:val="0041752D"/>
    <w:rsid w:val="004176B0"/>
    <w:rsid w:val="00417DE4"/>
    <w:rsid w:val="004201D1"/>
    <w:rsid w:val="004203A0"/>
    <w:rsid w:val="0042052C"/>
    <w:rsid w:val="00421820"/>
    <w:rsid w:val="00423005"/>
    <w:rsid w:val="00423258"/>
    <w:rsid w:val="0042384F"/>
    <w:rsid w:val="00423A39"/>
    <w:rsid w:val="00423A7E"/>
    <w:rsid w:val="00423B13"/>
    <w:rsid w:val="00423C8D"/>
    <w:rsid w:val="00423CBB"/>
    <w:rsid w:val="00423D6F"/>
    <w:rsid w:val="004241BA"/>
    <w:rsid w:val="0042422E"/>
    <w:rsid w:val="00424629"/>
    <w:rsid w:val="0042466A"/>
    <w:rsid w:val="004247FD"/>
    <w:rsid w:val="00424D3E"/>
    <w:rsid w:val="00424FAC"/>
    <w:rsid w:val="00425508"/>
    <w:rsid w:val="00425889"/>
    <w:rsid w:val="00425B3D"/>
    <w:rsid w:val="004270A5"/>
    <w:rsid w:val="0042710F"/>
    <w:rsid w:val="004305C3"/>
    <w:rsid w:val="004309FE"/>
    <w:rsid w:val="00430D88"/>
    <w:rsid w:val="004313C7"/>
    <w:rsid w:val="0043150E"/>
    <w:rsid w:val="004318D4"/>
    <w:rsid w:val="00431FEC"/>
    <w:rsid w:val="004326C4"/>
    <w:rsid w:val="00432AB6"/>
    <w:rsid w:val="00434792"/>
    <w:rsid w:val="00434DF4"/>
    <w:rsid w:val="00435644"/>
    <w:rsid w:val="00435771"/>
    <w:rsid w:val="004358FD"/>
    <w:rsid w:val="0043637D"/>
    <w:rsid w:val="00436B95"/>
    <w:rsid w:val="00437595"/>
    <w:rsid w:val="0043785E"/>
    <w:rsid w:val="00437D7E"/>
    <w:rsid w:val="0044004F"/>
    <w:rsid w:val="00440C91"/>
    <w:rsid w:val="00441879"/>
    <w:rsid w:val="00441F71"/>
    <w:rsid w:val="00442062"/>
    <w:rsid w:val="004427BC"/>
    <w:rsid w:val="00443B4C"/>
    <w:rsid w:val="00443DF8"/>
    <w:rsid w:val="00444029"/>
    <w:rsid w:val="00445066"/>
    <w:rsid w:val="004460F5"/>
    <w:rsid w:val="00446281"/>
    <w:rsid w:val="00446361"/>
    <w:rsid w:val="0044645D"/>
    <w:rsid w:val="00446AE7"/>
    <w:rsid w:val="00446E37"/>
    <w:rsid w:val="004475B6"/>
    <w:rsid w:val="0044763A"/>
    <w:rsid w:val="00447659"/>
    <w:rsid w:val="00447A76"/>
    <w:rsid w:val="00447AD3"/>
    <w:rsid w:val="00447CDF"/>
    <w:rsid w:val="00447E32"/>
    <w:rsid w:val="00450632"/>
    <w:rsid w:val="0045284B"/>
    <w:rsid w:val="00452857"/>
    <w:rsid w:val="00452C11"/>
    <w:rsid w:val="004539C2"/>
    <w:rsid w:val="00453A6E"/>
    <w:rsid w:val="00453EA5"/>
    <w:rsid w:val="00454528"/>
    <w:rsid w:val="004545FA"/>
    <w:rsid w:val="0045467F"/>
    <w:rsid w:val="00454730"/>
    <w:rsid w:val="00454826"/>
    <w:rsid w:val="00454D11"/>
    <w:rsid w:val="004553AD"/>
    <w:rsid w:val="004562B1"/>
    <w:rsid w:val="0045641D"/>
    <w:rsid w:val="004603C9"/>
    <w:rsid w:val="00460932"/>
    <w:rsid w:val="00460EA3"/>
    <w:rsid w:val="004613FE"/>
    <w:rsid w:val="00462114"/>
    <w:rsid w:val="0046251F"/>
    <w:rsid w:val="00463530"/>
    <w:rsid w:val="00463721"/>
    <w:rsid w:val="00463B21"/>
    <w:rsid w:val="00463BA9"/>
    <w:rsid w:val="00463F09"/>
    <w:rsid w:val="00464340"/>
    <w:rsid w:val="00465094"/>
    <w:rsid w:val="00466D02"/>
    <w:rsid w:val="00466F6C"/>
    <w:rsid w:val="004677DD"/>
    <w:rsid w:val="00467880"/>
    <w:rsid w:val="004679A9"/>
    <w:rsid w:val="0047046D"/>
    <w:rsid w:val="004707D9"/>
    <w:rsid w:val="00470D8F"/>
    <w:rsid w:val="00471B17"/>
    <w:rsid w:val="00471EE7"/>
    <w:rsid w:val="00471F8A"/>
    <w:rsid w:val="004725AB"/>
    <w:rsid w:val="00472854"/>
    <w:rsid w:val="004728F9"/>
    <w:rsid w:val="00472B8C"/>
    <w:rsid w:val="00473633"/>
    <w:rsid w:val="004736FE"/>
    <w:rsid w:val="00473774"/>
    <w:rsid w:val="004739A8"/>
    <w:rsid w:val="00473B08"/>
    <w:rsid w:val="00473D08"/>
    <w:rsid w:val="00473FA2"/>
    <w:rsid w:val="00475501"/>
    <w:rsid w:val="004755DB"/>
    <w:rsid w:val="00475906"/>
    <w:rsid w:val="004764CC"/>
    <w:rsid w:val="00476A5D"/>
    <w:rsid w:val="00476C21"/>
    <w:rsid w:val="00476C38"/>
    <w:rsid w:val="00476F62"/>
    <w:rsid w:val="00480860"/>
    <w:rsid w:val="00480945"/>
    <w:rsid w:val="004809BE"/>
    <w:rsid w:val="00480CDA"/>
    <w:rsid w:val="00481465"/>
    <w:rsid w:val="00481990"/>
    <w:rsid w:val="00482D81"/>
    <w:rsid w:val="00482DFA"/>
    <w:rsid w:val="0048312B"/>
    <w:rsid w:val="00483E5D"/>
    <w:rsid w:val="004841EF"/>
    <w:rsid w:val="00484AE9"/>
    <w:rsid w:val="00484CD0"/>
    <w:rsid w:val="00484F5F"/>
    <w:rsid w:val="0048561E"/>
    <w:rsid w:val="00485ADF"/>
    <w:rsid w:val="004860EA"/>
    <w:rsid w:val="004863E2"/>
    <w:rsid w:val="004869E3"/>
    <w:rsid w:val="00486AFA"/>
    <w:rsid w:val="00486C51"/>
    <w:rsid w:val="00486C7C"/>
    <w:rsid w:val="00486CA7"/>
    <w:rsid w:val="004872AE"/>
    <w:rsid w:val="00487404"/>
    <w:rsid w:val="0049032C"/>
    <w:rsid w:val="00490BE5"/>
    <w:rsid w:val="00490CB2"/>
    <w:rsid w:val="00491158"/>
    <w:rsid w:val="004918D9"/>
    <w:rsid w:val="004918E3"/>
    <w:rsid w:val="00492313"/>
    <w:rsid w:val="004928B2"/>
    <w:rsid w:val="00492FAB"/>
    <w:rsid w:val="00493256"/>
    <w:rsid w:val="0049404B"/>
    <w:rsid w:val="004942CE"/>
    <w:rsid w:val="004942E7"/>
    <w:rsid w:val="00494365"/>
    <w:rsid w:val="004946F3"/>
    <w:rsid w:val="00494B17"/>
    <w:rsid w:val="0049597E"/>
    <w:rsid w:val="00495CE0"/>
    <w:rsid w:val="004964BC"/>
    <w:rsid w:val="00496C5A"/>
    <w:rsid w:val="00497E96"/>
    <w:rsid w:val="00497FC7"/>
    <w:rsid w:val="004A0B88"/>
    <w:rsid w:val="004A0BAB"/>
    <w:rsid w:val="004A118A"/>
    <w:rsid w:val="004A226E"/>
    <w:rsid w:val="004A2AAB"/>
    <w:rsid w:val="004A2B17"/>
    <w:rsid w:val="004A310B"/>
    <w:rsid w:val="004A32AB"/>
    <w:rsid w:val="004A33D5"/>
    <w:rsid w:val="004A37DC"/>
    <w:rsid w:val="004A37E3"/>
    <w:rsid w:val="004A390A"/>
    <w:rsid w:val="004A41FD"/>
    <w:rsid w:val="004A4AFC"/>
    <w:rsid w:val="004A4B11"/>
    <w:rsid w:val="004A5648"/>
    <w:rsid w:val="004A585B"/>
    <w:rsid w:val="004A5907"/>
    <w:rsid w:val="004A5D55"/>
    <w:rsid w:val="004A6280"/>
    <w:rsid w:val="004A62A7"/>
    <w:rsid w:val="004A663F"/>
    <w:rsid w:val="004A6716"/>
    <w:rsid w:val="004A7456"/>
    <w:rsid w:val="004A786A"/>
    <w:rsid w:val="004A7955"/>
    <w:rsid w:val="004B046D"/>
    <w:rsid w:val="004B0FD5"/>
    <w:rsid w:val="004B115A"/>
    <w:rsid w:val="004B22CD"/>
    <w:rsid w:val="004B24D3"/>
    <w:rsid w:val="004B3079"/>
    <w:rsid w:val="004B31CA"/>
    <w:rsid w:val="004B3851"/>
    <w:rsid w:val="004B387F"/>
    <w:rsid w:val="004B3C52"/>
    <w:rsid w:val="004B3CF6"/>
    <w:rsid w:val="004B44C9"/>
    <w:rsid w:val="004B4AE0"/>
    <w:rsid w:val="004B5D3E"/>
    <w:rsid w:val="004B5DD8"/>
    <w:rsid w:val="004B6A21"/>
    <w:rsid w:val="004B7F0D"/>
    <w:rsid w:val="004B7F53"/>
    <w:rsid w:val="004C0C95"/>
    <w:rsid w:val="004C14BA"/>
    <w:rsid w:val="004C19BE"/>
    <w:rsid w:val="004C1C2C"/>
    <w:rsid w:val="004C20B5"/>
    <w:rsid w:val="004C22A4"/>
    <w:rsid w:val="004C2A74"/>
    <w:rsid w:val="004C2F9C"/>
    <w:rsid w:val="004C3371"/>
    <w:rsid w:val="004C375A"/>
    <w:rsid w:val="004C3986"/>
    <w:rsid w:val="004C3CA3"/>
    <w:rsid w:val="004C400E"/>
    <w:rsid w:val="004C42F9"/>
    <w:rsid w:val="004C49B3"/>
    <w:rsid w:val="004C5172"/>
    <w:rsid w:val="004C6466"/>
    <w:rsid w:val="004C6E60"/>
    <w:rsid w:val="004C718D"/>
    <w:rsid w:val="004C7422"/>
    <w:rsid w:val="004C7702"/>
    <w:rsid w:val="004C7AFD"/>
    <w:rsid w:val="004D036D"/>
    <w:rsid w:val="004D0954"/>
    <w:rsid w:val="004D0DFE"/>
    <w:rsid w:val="004D0E55"/>
    <w:rsid w:val="004D14A1"/>
    <w:rsid w:val="004D262C"/>
    <w:rsid w:val="004D2796"/>
    <w:rsid w:val="004D2B12"/>
    <w:rsid w:val="004D32DB"/>
    <w:rsid w:val="004D3632"/>
    <w:rsid w:val="004D3B96"/>
    <w:rsid w:val="004D4238"/>
    <w:rsid w:val="004D446B"/>
    <w:rsid w:val="004D458F"/>
    <w:rsid w:val="004D46C6"/>
    <w:rsid w:val="004D4E47"/>
    <w:rsid w:val="004D5738"/>
    <w:rsid w:val="004D5E74"/>
    <w:rsid w:val="004D5F67"/>
    <w:rsid w:val="004D67C8"/>
    <w:rsid w:val="004D72C8"/>
    <w:rsid w:val="004D73B9"/>
    <w:rsid w:val="004D771F"/>
    <w:rsid w:val="004D7AAB"/>
    <w:rsid w:val="004D7C00"/>
    <w:rsid w:val="004E01D6"/>
    <w:rsid w:val="004E01DF"/>
    <w:rsid w:val="004E0702"/>
    <w:rsid w:val="004E0C9D"/>
    <w:rsid w:val="004E105C"/>
    <w:rsid w:val="004E134C"/>
    <w:rsid w:val="004E188F"/>
    <w:rsid w:val="004E3CAA"/>
    <w:rsid w:val="004E3CFC"/>
    <w:rsid w:val="004E4AB2"/>
    <w:rsid w:val="004E5169"/>
    <w:rsid w:val="004E5D85"/>
    <w:rsid w:val="004E607C"/>
    <w:rsid w:val="004E6128"/>
    <w:rsid w:val="004E6A16"/>
    <w:rsid w:val="004E6C58"/>
    <w:rsid w:val="004E77E6"/>
    <w:rsid w:val="004E7A83"/>
    <w:rsid w:val="004E7AF2"/>
    <w:rsid w:val="004E7C32"/>
    <w:rsid w:val="004E7FFC"/>
    <w:rsid w:val="004F09AF"/>
    <w:rsid w:val="004F0F0B"/>
    <w:rsid w:val="004F189F"/>
    <w:rsid w:val="004F276D"/>
    <w:rsid w:val="004F29F3"/>
    <w:rsid w:val="004F2DBB"/>
    <w:rsid w:val="004F3519"/>
    <w:rsid w:val="004F359C"/>
    <w:rsid w:val="004F389B"/>
    <w:rsid w:val="004F38A1"/>
    <w:rsid w:val="004F39C4"/>
    <w:rsid w:val="004F43C2"/>
    <w:rsid w:val="004F4876"/>
    <w:rsid w:val="004F51B5"/>
    <w:rsid w:val="004F52B0"/>
    <w:rsid w:val="004F5766"/>
    <w:rsid w:val="004F65A8"/>
    <w:rsid w:val="004F68C5"/>
    <w:rsid w:val="004F7098"/>
    <w:rsid w:val="004F70E8"/>
    <w:rsid w:val="004F7631"/>
    <w:rsid w:val="004F7758"/>
    <w:rsid w:val="004F7AB1"/>
    <w:rsid w:val="005012D0"/>
    <w:rsid w:val="00502782"/>
    <w:rsid w:val="00502C56"/>
    <w:rsid w:val="00502C98"/>
    <w:rsid w:val="00503357"/>
    <w:rsid w:val="00503360"/>
    <w:rsid w:val="005033D7"/>
    <w:rsid w:val="00503B07"/>
    <w:rsid w:val="0050457D"/>
    <w:rsid w:val="0050650A"/>
    <w:rsid w:val="005067DA"/>
    <w:rsid w:val="005072D7"/>
    <w:rsid w:val="00507609"/>
    <w:rsid w:val="00510207"/>
    <w:rsid w:val="005102A6"/>
    <w:rsid w:val="00510481"/>
    <w:rsid w:val="00510B8B"/>
    <w:rsid w:val="00510C26"/>
    <w:rsid w:val="0051180E"/>
    <w:rsid w:val="00511A9F"/>
    <w:rsid w:val="00512937"/>
    <w:rsid w:val="00512A24"/>
    <w:rsid w:val="00512D53"/>
    <w:rsid w:val="00513AC3"/>
    <w:rsid w:val="0051459A"/>
    <w:rsid w:val="00514E0D"/>
    <w:rsid w:val="005156CE"/>
    <w:rsid w:val="00515724"/>
    <w:rsid w:val="005164E5"/>
    <w:rsid w:val="00516561"/>
    <w:rsid w:val="0051741A"/>
    <w:rsid w:val="00517CCD"/>
    <w:rsid w:val="0052097D"/>
    <w:rsid w:val="00520D90"/>
    <w:rsid w:val="00521048"/>
    <w:rsid w:val="0052110D"/>
    <w:rsid w:val="005211BC"/>
    <w:rsid w:val="00521346"/>
    <w:rsid w:val="005217DF"/>
    <w:rsid w:val="005221D0"/>
    <w:rsid w:val="0052252C"/>
    <w:rsid w:val="00522573"/>
    <w:rsid w:val="00522F66"/>
    <w:rsid w:val="00523162"/>
    <w:rsid w:val="00523568"/>
    <w:rsid w:val="00523AF6"/>
    <w:rsid w:val="00524306"/>
    <w:rsid w:val="005246C8"/>
    <w:rsid w:val="00524924"/>
    <w:rsid w:val="00524B71"/>
    <w:rsid w:val="00524F28"/>
    <w:rsid w:val="00525905"/>
    <w:rsid w:val="00525997"/>
    <w:rsid w:val="0052673F"/>
    <w:rsid w:val="00526E4E"/>
    <w:rsid w:val="005272B8"/>
    <w:rsid w:val="005279B5"/>
    <w:rsid w:val="00527C97"/>
    <w:rsid w:val="00530008"/>
    <w:rsid w:val="005305F1"/>
    <w:rsid w:val="005306C8"/>
    <w:rsid w:val="005307D8"/>
    <w:rsid w:val="00530A1A"/>
    <w:rsid w:val="0053140D"/>
    <w:rsid w:val="005319B0"/>
    <w:rsid w:val="005324A8"/>
    <w:rsid w:val="005325E7"/>
    <w:rsid w:val="00532B2F"/>
    <w:rsid w:val="00532CCA"/>
    <w:rsid w:val="0053319B"/>
    <w:rsid w:val="005334E5"/>
    <w:rsid w:val="005336CD"/>
    <w:rsid w:val="00533855"/>
    <w:rsid w:val="00535599"/>
    <w:rsid w:val="00535A5A"/>
    <w:rsid w:val="00535FCD"/>
    <w:rsid w:val="005370B7"/>
    <w:rsid w:val="005371F3"/>
    <w:rsid w:val="00537318"/>
    <w:rsid w:val="0053744F"/>
    <w:rsid w:val="00537835"/>
    <w:rsid w:val="0053790E"/>
    <w:rsid w:val="00537A2C"/>
    <w:rsid w:val="00540086"/>
    <w:rsid w:val="005401A2"/>
    <w:rsid w:val="00540961"/>
    <w:rsid w:val="00541830"/>
    <w:rsid w:val="005421F8"/>
    <w:rsid w:val="0054227A"/>
    <w:rsid w:val="00542418"/>
    <w:rsid w:val="005424C8"/>
    <w:rsid w:val="005427D5"/>
    <w:rsid w:val="00542A8D"/>
    <w:rsid w:val="00542E3A"/>
    <w:rsid w:val="00543144"/>
    <w:rsid w:val="005435AC"/>
    <w:rsid w:val="005439BF"/>
    <w:rsid w:val="0054445D"/>
    <w:rsid w:val="00544FC8"/>
    <w:rsid w:val="005462C9"/>
    <w:rsid w:val="0054637A"/>
    <w:rsid w:val="00546DBA"/>
    <w:rsid w:val="00547129"/>
    <w:rsid w:val="005473A9"/>
    <w:rsid w:val="00547539"/>
    <w:rsid w:val="00547986"/>
    <w:rsid w:val="00547BA8"/>
    <w:rsid w:val="005507B5"/>
    <w:rsid w:val="00550B5B"/>
    <w:rsid w:val="00550FDA"/>
    <w:rsid w:val="00551344"/>
    <w:rsid w:val="00551706"/>
    <w:rsid w:val="00551A70"/>
    <w:rsid w:val="00551CF0"/>
    <w:rsid w:val="005525A0"/>
    <w:rsid w:val="00552DFA"/>
    <w:rsid w:val="00552E83"/>
    <w:rsid w:val="00553122"/>
    <w:rsid w:val="0055312E"/>
    <w:rsid w:val="00553BA4"/>
    <w:rsid w:val="00553CA2"/>
    <w:rsid w:val="005548E9"/>
    <w:rsid w:val="00555976"/>
    <w:rsid w:val="00555C17"/>
    <w:rsid w:val="00556312"/>
    <w:rsid w:val="00556638"/>
    <w:rsid w:val="005566AF"/>
    <w:rsid w:val="005570F5"/>
    <w:rsid w:val="005572C5"/>
    <w:rsid w:val="00557DBE"/>
    <w:rsid w:val="005603CE"/>
    <w:rsid w:val="00560934"/>
    <w:rsid w:val="00560C67"/>
    <w:rsid w:val="00560FBA"/>
    <w:rsid w:val="005613AA"/>
    <w:rsid w:val="005615A9"/>
    <w:rsid w:val="0056240A"/>
    <w:rsid w:val="00562C30"/>
    <w:rsid w:val="00562E2F"/>
    <w:rsid w:val="00562FF7"/>
    <w:rsid w:val="005633DB"/>
    <w:rsid w:val="005634AB"/>
    <w:rsid w:val="0056359F"/>
    <w:rsid w:val="00564963"/>
    <w:rsid w:val="00564ECA"/>
    <w:rsid w:val="0056564E"/>
    <w:rsid w:val="00565934"/>
    <w:rsid w:val="00565AFE"/>
    <w:rsid w:val="00565DB2"/>
    <w:rsid w:val="00566237"/>
    <w:rsid w:val="005666A8"/>
    <w:rsid w:val="00566DB0"/>
    <w:rsid w:val="00566FED"/>
    <w:rsid w:val="00567020"/>
    <w:rsid w:val="00567DAD"/>
    <w:rsid w:val="00567F43"/>
    <w:rsid w:val="0057035B"/>
    <w:rsid w:val="00570708"/>
    <w:rsid w:val="00570B09"/>
    <w:rsid w:val="00570CF1"/>
    <w:rsid w:val="00570E0B"/>
    <w:rsid w:val="005716A4"/>
    <w:rsid w:val="005721CD"/>
    <w:rsid w:val="00572400"/>
    <w:rsid w:val="00572520"/>
    <w:rsid w:val="005726BC"/>
    <w:rsid w:val="00572840"/>
    <w:rsid w:val="00572ECF"/>
    <w:rsid w:val="00573737"/>
    <w:rsid w:val="005739DF"/>
    <w:rsid w:val="00573D02"/>
    <w:rsid w:val="00573F49"/>
    <w:rsid w:val="00574631"/>
    <w:rsid w:val="00574730"/>
    <w:rsid w:val="00574AAA"/>
    <w:rsid w:val="00574CE5"/>
    <w:rsid w:val="00575233"/>
    <w:rsid w:val="005754EB"/>
    <w:rsid w:val="0057584B"/>
    <w:rsid w:val="0057629C"/>
    <w:rsid w:val="00576C24"/>
    <w:rsid w:val="005775E6"/>
    <w:rsid w:val="00580E35"/>
    <w:rsid w:val="00581093"/>
    <w:rsid w:val="00581663"/>
    <w:rsid w:val="005816EE"/>
    <w:rsid w:val="00581AF3"/>
    <w:rsid w:val="00581D2A"/>
    <w:rsid w:val="005821EE"/>
    <w:rsid w:val="00582736"/>
    <w:rsid w:val="00582859"/>
    <w:rsid w:val="00582888"/>
    <w:rsid w:val="00582AC9"/>
    <w:rsid w:val="00582BF1"/>
    <w:rsid w:val="005832FE"/>
    <w:rsid w:val="005838A1"/>
    <w:rsid w:val="00583A95"/>
    <w:rsid w:val="00583CE3"/>
    <w:rsid w:val="00584410"/>
    <w:rsid w:val="00584B0B"/>
    <w:rsid w:val="00584D18"/>
    <w:rsid w:val="005857B9"/>
    <w:rsid w:val="00585D96"/>
    <w:rsid w:val="00585EAC"/>
    <w:rsid w:val="005867A7"/>
    <w:rsid w:val="00586880"/>
    <w:rsid w:val="00587496"/>
    <w:rsid w:val="00587C52"/>
    <w:rsid w:val="00587F62"/>
    <w:rsid w:val="005901DB"/>
    <w:rsid w:val="005903AD"/>
    <w:rsid w:val="00590B0B"/>
    <w:rsid w:val="00590B6B"/>
    <w:rsid w:val="00590F09"/>
    <w:rsid w:val="00591DD4"/>
    <w:rsid w:val="00591E2B"/>
    <w:rsid w:val="005925B3"/>
    <w:rsid w:val="00592E8B"/>
    <w:rsid w:val="0059342F"/>
    <w:rsid w:val="0059373B"/>
    <w:rsid w:val="00593C0E"/>
    <w:rsid w:val="00593C9E"/>
    <w:rsid w:val="00593D9A"/>
    <w:rsid w:val="00593EA0"/>
    <w:rsid w:val="00593EEA"/>
    <w:rsid w:val="0059436F"/>
    <w:rsid w:val="0059451C"/>
    <w:rsid w:val="00594DD3"/>
    <w:rsid w:val="00594F61"/>
    <w:rsid w:val="00595AE5"/>
    <w:rsid w:val="005964A5"/>
    <w:rsid w:val="00596957"/>
    <w:rsid w:val="00596AB9"/>
    <w:rsid w:val="00597775"/>
    <w:rsid w:val="0059785D"/>
    <w:rsid w:val="0059797C"/>
    <w:rsid w:val="005A0483"/>
    <w:rsid w:val="005A04EB"/>
    <w:rsid w:val="005A05F4"/>
    <w:rsid w:val="005A07AF"/>
    <w:rsid w:val="005A0E84"/>
    <w:rsid w:val="005A11AB"/>
    <w:rsid w:val="005A1360"/>
    <w:rsid w:val="005A17E2"/>
    <w:rsid w:val="005A1BD6"/>
    <w:rsid w:val="005A1C3F"/>
    <w:rsid w:val="005A1E14"/>
    <w:rsid w:val="005A2125"/>
    <w:rsid w:val="005A260C"/>
    <w:rsid w:val="005A2C91"/>
    <w:rsid w:val="005A387D"/>
    <w:rsid w:val="005A38F3"/>
    <w:rsid w:val="005A39C9"/>
    <w:rsid w:val="005A3DA0"/>
    <w:rsid w:val="005A416E"/>
    <w:rsid w:val="005A4799"/>
    <w:rsid w:val="005A4BA6"/>
    <w:rsid w:val="005A4C19"/>
    <w:rsid w:val="005A5ABF"/>
    <w:rsid w:val="005A5EC9"/>
    <w:rsid w:val="005A68BB"/>
    <w:rsid w:val="005A6F61"/>
    <w:rsid w:val="005B040E"/>
    <w:rsid w:val="005B0716"/>
    <w:rsid w:val="005B0738"/>
    <w:rsid w:val="005B0AD0"/>
    <w:rsid w:val="005B158A"/>
    <w:rsid w:val="005B2ACB"/>
    <w:rsid w:val="005B2B12"/>
    <w:rsid w:val="005B2C1A"/>
    <w:rsid w:val="005B3019"/>
    <w:rsid w:val="005B3898"/>
    <w:rsid w:val="005B3935"/>
    <w:rsid w:val="005B3B4C"/>
    <w:rsid w:val="005B3BFD"/>
    <w:rsid w:val="005B3C36"/>
    <w:rsid w:val="005B4072"/>
    <w:rsid w:val="005B4093"/>
    <w:rsid w:val="005B423E"/>
    <w:rsid w:val="005B456E"/>
    <w:rsid w:val="005B4911"/>
    <w:rsid w:val="005B49C3"/>
    <w:rsid w:val="005B4BAE"/>
    <w:rsid w:val="005B5479"/>
    <w:rsid w:val="005B596F"/>
    <w:rsid w:val="005B5B5A"/>
    <w:rsid w:val="005B5B97"/>
    <w:rsid w:val="005B5DE5"/>
    <w:rsid w:val="005B6497"/>
    <w:rsid w:val="005B6534"/>
    <w:rsid w:val="005B65DC"/>
    <w:rsid w:val="005B7599"/>
    <w:rsid w:val="005B77D9"/>
    <w:rsid w:val="005B7D99"/>
    <w:rsid w:val="005C03AC"/>
    <w:rsid w:val="005C0401"/>
    <w:rsid w:val="005C04BB"/>
    <w:rsid w:val="005C04CA"/>
    <w:rsid w:val="005C0634"/>
    <w:rsid w:val="005C06B0"/>
    <w:rsid w:val="005C15A5"/>
    <w:rsid w:val="005C1E05"/>
    <w:rsid w:val="005C1FAC"/>
    <w:rsid w:val="005C257E"/>
    <w:rsid w:val="005C288D"/>
    <w:rsid w:val="005C2F73"/>
    <w:rsid w:val="005C38F0"/>
    <w:rsid w:val="005C46A3"/>
    <w:rsid w:val="005C4C4B"/>
    <w:rsid w:val="005C4FFB"/>
    <w:rsid w:val="005C59F0"/>
    <w:rsid w:val="005C5DC3"/>
    <w:rsid w:val="005C6208"/>
    <w:rsid w:val="005C6380"/>
    <w:rsid w:val="005C6675"/>
    <w:rsid w:val="005C67FC"/>
    <w:rsid w:val="005C68DF"/>
    <w:rsid w:val="005C6979"/>
    <w:rsid w:val="005C69ED"/>
    <w:rsid w:val="005C71C6"/>
    <w:rsid w:val="005C77E9"/>
    <w:rsid w:val="005D019D"/>
    <w:rsid w:val="005D0308"/>
    <w:rsid w:val="005D032E"/>
    <w:rsid w:val="005D0388"/>
    <w:rsid w:val="005D0525"/>
    <w:rsid w:val="005D073C"/>
    <w:rsid w:val="005D0EC4"/>
    <w:rsid w:val="005D1514"/>
    <w:rsid w:val="005D21CA"/>
    <w:rsid w:val="005D2334"/>
    <w:rsid w:val="005D2545"/>
    <w:rsid w:val="005D28AB"/>
    <w:rsid w:val="005D3A48"/>
    <w:rsid w:val="005D3A61"/>
    <w:rsid w:val="005D4678"/>
    <w:rsid w:val="005D480F"/>
    <w:rsid w:val="005D4C39"/>
    <w:rsid w:val="005D52D7"/>
    <w:rsid w:val="005D587B"/>
    <w:rsid w:val="005D5B6B"/>
    <w:rsid w:val="005D5CE3"/>
    <w:rsid w:val="005D60BE"/>
    <w:rsid w:val="005D6694"/>
    <w:rsid w:val="005D72C4"/>
    <w:rsid w:val="005D77C0"/>
    <w:rsid w:val="005D7BAA"/>
    <w:rsid w:val="005D7F9F"/>
    <w:rsid w:val="005E0310"/>
    <w:rsid w:val="005E0738"/>
    <w:rsid w:val="005E0B93"/>
    <w:rsid w:val="005E0C0E"/>
    <w:rsid w:val="005E1652"/>
    <w:rsid w:val="005E19C8"/>
    <w:rsid w:val="005E1C3C"/>
    <w:rsid w:val="005E2017"/>
    <w:rsid w:val="005E301D"/>
    <w:rsid w:val="005E322C"/>
    <w:rsid w:val="005E34FA"/>
    <w:rsid w:val="005E5685"/>
    <w:rsid w:val="005E5EEA"/>
    <w:rsid w:val="005E604C"/>
    <w:rsid w:val="005E6549"/>
    <w:rsid w:val="005E6CC9"/>
    <w:rsid w:val="005E720E"/>
    <w:rsid w:val="005E7B21"/>
    <w:rsid w:val="005E7CAF"/>
    <w:rsid w:val="005E7DF1"/>
    <w:rsid w:val="005F09F5"/>
    <w:rsid w:val="005F1142"/>
    <w:rsid w:val="005F12BF"/>
    <w:rsid w:val="005F159C"/>
    <w:rsid w:val="005F1A1C"/>
    <w:rsid w:val="005F2551"/>
    <w:rsid w:val="005F28E4"/>
    <w:rsid w:val="005F2ACD"/>
    <w:rsid w:val="005F2CF5"/>
    <w:rsid w:val="005F2F96"/>
    <w:rsid w:val="005F32B5"/>
    <w:rsid w:val="005F465C"/>
    <w:rsid w:val="005F48E8"/>
    <w:rsid w:val="005F4D03"/>
    <w:rsid w:val="005F4D80"/>
    <w:rsid w:val="005F4E13"/>
    <w:rsid w:val="005F4ECD"/>
    <w:rsid w:val="005F4F1A"/>
    <w:rsid w:val="005F51F3"/>
    <w:rsid w:val="005F59C3"/>
    <w:rsid w:val="005F5A63"/>
    <w:rsid w:val="005F6175"/>
    <w:rsid w:val="005F655D"/>
    <w:rsid w:val="005F6DF1"/>
    <w:rsid w:val="005F6F1C"/>
    <w:rsid w:val="006001C1"/>
    <w:rsid w:val="00600BD5"/>
    <w:rsid w:val="00601470"/>
    <w:rsid w:val="00602543"/>
    <w:rsid w:val="0060258C"/>
    <w:rsid w:val="00602D81"/>
    <w:rsid w:val="006031B4"/>
    <w:rsid w:val="0060379E"/>
    <w:rsid w:val="006038D5"/>
    <w:rsid w:val="00603C7D"/>
    <w:rsid w:val="00604678"/>
    <w:rsid w:val="006047B3"/>
    <w:rsid w:val="00605B41"/>
    <w:rsid w:val="00605D54"/>
    <w:rsid w:val="006064D0"/>
    <w:rsid w:val="006068E3"/>
    <w:rsid w:val="00606E70"/>
    <w:rsid w:val="00607305"/>
    <w:rsid w:val="006077F8"/>
    <w:rsid w:val="00607F54"/>
    <w:rsid w:val="0061010C"/>
    <w:rsid w:val="006103E7"/>
    <w:rsid w:val="0061097C"/>
    <w:rsid w:val="00610AC3"/>
    <w:rsid w:val="00610AE6"/>
    <w:rsid w:val="00610EF1"/>
    <w:rsid w:val="00611701"/>
    <w:rsid w:val="00611E24"/>
    <w:rsid w:val="00612ED0"/>
    <w:rsid w:val="00613C5C"/>
    <w:rsid w:val="006140B9"/>
    <w:rsid w:val="006141D2"/>
    <w:rsid w:val="0061468C"/>
    <w:rsid w:val="00614B26"/>
    <w:rsid w:val="00614CD8"/>
    <w:rsid w:val="00614FB8"/>
    <w:rsid w:val="0061512E"/>
    <w:rsid w:val="0061537D"/>
    <w:rsid w:val="00615E00"/>
    <w:rsid w:val="00615ECB"/>
    <w:rsid w:val="0061676B"/>
    <w:rsid w:val="006168B8"/>
    <w:rsid w:val="0062006C"/>
    <w:rsid w:val="00620213"/>
    <w:rsid w:val="006205F6"/>
    <w:rsid w:val="0062093A"/>
    <w:rsid w:val="00620BE7"/>
    <w:rsid w:val="00621965"/>
    <w:rsid w:val="006219F6"/>
    <w:rsid w:val="00621E15"/>
    <w:rsid w:val="006222DE"/>
    <w:rsid w:val="006225B8"/>
    <w:rsid w:val="00622D72"/>
    <w:rsid w:val="00623428"/>
    <w:rsid w:val="00623F7A"/>
    <w:rsid w:val="0062415E"/>
    <w:rsid w:val="00624815"/>
    <w:rsid w:val="00625267"/>
    <w:rsid w:val="00625891"/>
    <w:rsid w:val="006258BF"/>
    <w:rsid w:val="00625A8B"/>
    <w:rsid w:val="00625D29"/>
    <w:rsid w:val="00626612"/>
    <w:rsid w:val="00626D9A"/>
    <w:rsid w:val="00627055"/>
    <w:rsid w:val="0062706A"/>
    <w:rsid w:val="006271E0"/>
    <w:rsid w:val="006273AC"/>
    <w:rsid w:val="00630A51"/>
    <w:rsid w:val="00631652"/>
    <w:rsid w:val="006316C0"/>
    <w:rsid w:val="006319AF"/>
    <w:rsid w:val="0063202C"/>
    <w:rsid w:val="006320A5"/>
    <w:rsid w:val="006320EB"/>
    <w:rsid w:val="00632679"/>
    <w:rsid w:val="006330EB"/>
    <w:rsid w:val="00633731"/>
    <w:rsid w:val="00633774"/>
    <w:rsid w:val="00633A28"/>
    <w:rsid w:val="006342BC"/>
    <w:rsid w:val="0063472E"/>
    <w:rsid w:val="00635123"/>
    <w:rsid w:val="0063581E"/>
    <w:rsid w:val="00635D55"/>
    <w:rsid w:val="00635F75"/>
    <w:rsid w:val="006367F8"/>
    <w:rsid w:val="006368F6"/>
    <w:rsid w:val="00636BF5"/>
    <w:rsid w:val="00637170"/>
    <w:rsid w:val="00637340"/>
    <w:rsid w:val="00637542"/>
    <w:rsid w:val="006405F9"/>
    <w:rsid w:val="006406B9"/>
    <w:rsid w:val="006406CF"/>
    <w:rsid w:val="006422B6"/>
    <w:rsid w:val="0064264A"/>
    <w:rsid w:val="00642764"/>
    <w:rsid w:val="006430C9"/>
    <w:rsid w:val="006431B6"/>
    <w:rsid w:val="006433F4"/>
    <w:rsid w:val="00644281"/>
    <w:rsid w:val="0064438F"/>
    <w:rsid w:val="00644761"/>
    <w:rsid w:val="00644807"/>
    <w:rsid w:val="00644855"/>
    <w:rsid w:val="006449D0"/>
    <w:rsid w:val="0064524A"/>
    <w:rsid w:val="006453F0"/>
    <w:rsid w:val="00645C4A"/>
    <w:rsid w:val="0064689D"/>
    <w:rsid w:val="00646ADE"/>
    <w:rsid w:val="00646EBA"/>
    <w:rsid w:val="00646FB3"/>
    <w:rsid w:val="006500A5"/>
    <w:rsid w:val="00650643"/>
    <w:rsid w:val="006508E8"/>
    <w:rsid w:val="00650D6C"/>
    <w:rsid w:val="0065101B"/>
    <w:rsid w:val="006512F8"/>
    <w:rsid w:val="00652059"/>
    <w:rsid w:val="006520FA"/>
    <w:rsid w:val="00652195"/>
    <w:rsid w:val="00652233"/>
    <w:rsid w:val="006522A9"/>
    <w:rsid w:val="0065248D"/>
    <w:rsid w:val="006526B7"/>
    <w:rsid w:val="00652F82"/>
    <w:rsid w:val="0065329E"/>
    <w:rsid w:val="00653744"/>
    <w:rsid w:val="00653D04"/>
    <w:rsid w:val="00653D66"/>
    <w:rsid w:val="00653D67"/>
    <w:rsid w:val="0065403D"/>
    <w:rsid w:val="0065417E"/>
    <w:rsid w:val="00654AC4"/>
    <w:rsid w:val="00654DB5"/>
    <w:rsid w:val="0065569C"/>
    <w:rsid w:val="0065586D"/>
    <w:rsid w:val="006559CE"/>
    <w:rsid w:val="00655A66"/>
    <w:rsid w:val="0065685E"/>
    <w:rsid w:val="00656A92"/>
    <w:rsid w:val="00656AC2"/>
    <w:rsid w:val="00656DB7"/>
    <w:rsid w:val="006576F2"/>
    <w:rsid w:val="0065772B"/>
    <w:rsid w:val="00657B43"/>
    <w:rsid w:val="006601DF"/>
    <w:rsid w:val="0066077E"/>
    <w:rsid w:val="00661415"/>
    <w:rsid w:val="0066184D"/>
    <w:rsid w:val="00661E55"/>
    <w:rsid w:val="00662174"/>
    <w:rsid w:val="00662CAA"/>
    <w:rsid w:val="00662F18"/>
    <w:rsid w:val="006636EA"/>
    <w:rsid w:val="00663A48"/>
    <w:rsid w:val="00663B0E"/>
    <w:rsid w:val="00663BDC"/>
    <w:rsid w:val="00663D4F"/>
    <w:rsid w:val="0066448F"/>
    <w:rsid w:val="0066475F"/>
    <w:rsid w:val="0066499B"/>
    <w:rsid w:val="0066528E"/>
    <w:rsid w:val="006658B8"/>
    <w:rsid w:val="00665EB7"/>
    <w:rsid w:val="00666154"/>
    <w:rsid w:val="006667C4"/>
    <w:rsid w:val="00666F51"/>
    <w:rsid w:val="006670F6"/>
    <w:rsid w:val="006671E4"/>
    <w:rsid w:val="0066756E"/>
    <w:rsid w:val="00667FF7"/>
    <w:rsid w:val="00670336"/>
    <w:rsid w:val="00670B40"/>
    <w:rsid w:val="00671933"/>
    <w:rsid w:val="00671C64"/>
    <w:rsid w:val="00671D60"/>
    <w:rsid w:val="006723CB"/>
    <w:rsid w:val="00672E84"/>
    <w:rsid w:val="00672F40"/>
    <w:rsid w:val="00673029"/>
    <w:rsid w:val="00673053"/>
    <w:rsid w:val="00673BE6"/>
    <w:rsid w:val="006741D6"/>
    <w:rsid w:val="0067492D"/>
    <w:rsid w:val="00674B96"/>
    <w:rsid w:val="0067538B"/>
    <w:rsid w:val="0067543E"/>
    <w:rsid w:val="006754F2"/>
    <w:rsid w:val="00675952"/>
    <w:rsid w:val="00675EDB"/>
    <w:rsid w:val="006767CD"/>
    <w:rsid w:val="00676C5F"/>
    <w:rsid w:val="00676F15"/>
    <w:rsid w:val="00677493"/>
    <w:rsid w:val="006777CB"/>
    <w:rsid w:val="006807DD"/>
    <w:rsid w:val="0068133A"/>
    <w:rsid w:val="00681458"/>
    <w:rsid w:val="0068196D"/>
    <w:rsid w:val="006826A1"/>
    <w:rsid w:val="0068293B"/>
    <w:rsid w:val="00682D50"/>
    <w:rsid w:val="00682D54"/>
    <w:rsid w:val="00683580"/>
    <w:rsid w:val="00683927"/>
    <w:rsid w:val="00683B95"/>
    <w:rsid w:val="00683E22"/>
    <w:rsid w:val="0068437B"/>
    <w:rsid w:val="00684A51"/>
    <w:rsid w:val="0068554A"/>
    <w:rsid w:val="006859B2"/>
    <w:rsid w:val="00685D2F"/>
    <w:rsid w:val="00686EE9"/>
    <w:rsid w:val="0068705C"/>
    <w:rsid w:val="006870F8"/>
    <w:rsid w:val="0068734A"/>
    <w:rsid w:val="006873F9"/>
    <w:rsid w:val="00687F5A"/>
    <w:rsid w:val="00690041"/>
    <w:rsid w:val="006900C0"/>
    <w:rsid w:val="006903DE"/>
    <w:rsid w:val="0069043A"/>
    <w:rsid w:val="00690701"/>
    <w:rsid w:val="00690816"/>
    <w:rsid w:val="00690F0C"/>
    <w:rsid w:val="00691101"/>
    <w:rsid w:val="00691CB0"/>
    <w:rsid w:val="00692847"/>
    <w:rsid w:val="00692B59"/>
    <w:rsid w:val="00693039"/>
    <w:rsid w:val="006932AF"/>
    <w:rsid w:val="00693918"/>
    <w:rsid w:val="00693AF2"/>
    <w:rsid w:val="00693D62"/>
    <w:rsid w:val="0069427E"/>
    <w:rsid w:val="0069570E"/>
    <w:rsid w:val="00696237"/>
    <w:rsid w:val="00696B94"/>
    <w:rsid w:val="00696D96"/>
    <w:rsid w:val="00696F49"/>
    <w:rsid w:val="0069716C"/>
    <w:rsid w:val="00697325"/>
    <w:rsid w:val="006979F0"/>
    <w:rsid w:val="00697B6F"/>
    <w:rsid w:val="006A0A70"/>
    <w:rsid w:val="006A0CE4"/>
    <w:rsid w:val="006A1080"/>
    <w:rsid w:val="006A1B85"/>
    <w:rsid w:val="006A235F"/>
    <w:rsid w:val="006A34B3"/>
    <w:rsid w:val="006A3B25"/>
    <w:rsid w:val="006A40DD"/>
    <w:rsid w:val="006A416A"/>
    <w:rsid w:val="006A4289"/>
    <w:rsid w:val="006A45EF"/>
    <w:rsid w:val="006A4857"/>
    <w:rsid w:val="006A49F8"/>
    <w:rsid w:val="006A5541"/>
    <w:rsid w:val="006A577E"/>
    <w:rsid w:val="006A64C9"/>
    <w:rsid w:val="006A67AA"/>
    <w:rsid w:val="006A68A4"/>
    <w:rsid w:val="006A705C"/>
    <w:rsid w:val="006A729F"/>
    <w:rsid w:val="006A734D"/>
    <w:rsid w:val="006A7990"/>
    <w:rsid w:val="006A7BBC"/>
    <w:rsid w:val="006B0400"/>
    <w:rsid w:val="006B0AE9"/>
    <w:rsid w:val="006B213C"/>
    <w:rsid w:val="006B2570"/>
    <w:rsid w:val="006B2820"/>
    <w:rsid w:val="006B298A"/>
    <w:rsid w:val="006B3008"/>
    <w:rsid w:val="006B32C2"/>
    <w:rsid w:val="006B32CA"/>
    <w:rsid w:val="006B44E3"/>
    <w:rsid w:val="006B4738"/>
    <w:rsid w:val="006B4791"/>
    <w:rsid w:val="006B4E6B"/>
    <w:rsid w:val="006B5C0B"/>
    <w:rsid w:val="006B6111"/>
    <w:rsid w:val="006B67B5"/>
    <w:rsid w:val="006B6BD3"/>
    <w:rsid w:val="006B6CED"/>
    <w:rsid w:val="006B6FA7"/>
    <w:rsid w:val="006B6FC7"/>
    <w:rsid w:val="006B71FE"/>
    <w:rsid w:val="006B720B"/>
    <w:rsid w:val="006B75C2"/>
    <w:rsid w:val="006B7C78"/>
    <w:rsid w:val="006C03DE"/>
    <w:rsid w:val="006C0DA3"/>
    <w:rsid w:val="006C1864"/>
    <w:rsid w:val="006C2030"/>
    <w:rsid w:val="006C21C5"/>
    <w:rsid w:val="006C24C4"/>
    <w:rsid w:val="006C26AA"/>
    <w:rsid w:val="006C2E03"/>
    <w:rsid w:val="006C3139"/>
    <w:rsid w:val="006C3203"/>
    <w:rsid w:val="006C4D7A"/>
    <w:rsid w:val="006C4FFC"/>
    <w:rsid w:val="006C5782"/>
    <w:rsid w:val="006C5D2B"/>
    <w:rsid w:val="006C6845"/>
    <w:rsid w:val="006C77A0"/>
    <w:rsid w:val="006C7B26"/>
    <w:rsid w:val="006C7BDE"/>
    <w:rsid w:val="006D02A4"/>
    <w:rsid w:val="006D03FF"/>
    <w:rsid w:val="006D09D4"/>
    <w:rsid w:val="006D0BB0"/>
    <w:rsid w:val="006D0DEC"/>
    <w:rsid w:val="006D1421"/>
    <w:rsid w:val="006D25D9"/>
    <w:rsid w:val="006D2781"/>
    <w:rsid w:val="006D2DB7"/>
    <w:rsid w:val="006D2DD5"/>
    <w:rsid w:val="006D2DFE"/>
    <w:rsid w:val="006D2F95"/>
    <w:rsid w:val="006D3542"/>
    <w:rsid w:val="006D3688"/>
    <w:rsid w:val="006D3989"/>
    <w:rsid w:val="006D40B2"/>
    <w:rsid w:val="006D4517"/>
    <w:rsid w:val="006D46EC"/>
    <w:rsid w:val="006D4715"/>
    <w:rsid w:val="006D47FF"/>
    <w:rsid w:val="006D480C"/>
    <w:rsid w:val="006D4D55"/>
    <w:rsid w:val="006D4DC8"/>
    <w:rsid w:val="006D5AF7"/>
    <w:rsid w:val="006D5FBC"/>
    <w:rsid w:val="006D6046"/>
    <w:rsid w:val="006D6149"/>
    <w:rsid w:val="006D6BD5"/>
    <w:rsid w:val="006D7A9C"/>
    <w:rsid w:val="006D7E16"/>
    <w:rsid w:val="006E051A"/>
    <w:rsid w:val="006E0A74"/>
    <w:rsid w:val="006E0DEE"/>
    <w:rsid w:val="006E1198"/>
    <w:rsid w:val="006E1923"/>
    <w:rsid w:val="006E1BFF"/>
    <w:rsid w:val="006E2ACD"/>
    <w:rsid w:val="006E3055"/>
    <w:rsid w:val="006E3084"/>
    <w:rsid w:val="006E308F"/>
    <w:rsid w:val="006E38A7"/>
    <w:rsid w:val="006E3A2B"/>
    <w:rsid w:val="006E3EF7"/>
    <w:rsid w:val="006E4034"/>
    <w:rsid w:val="006E42D6"/>
    <w:rsid w:val="006E4AF9"/>
    <w:rsid w:val="006E4BC6"/>
    <w:rsid w:val="006E4DEF"/>
    <w:rsid w:val="006E5134"/>
    <w:rsid w:val="006E5473"/>
    <w:rsid w:val="006E5553"/>
    <w:rsid w:val="006E5643"/>
    <w:rsid w:val="006E5FD2"/>
    <w:rsid w:val="006E60D6"/>
    <w:rsid w:val="006E616C"/>
    <w:rsid w:val="006E6585"/>
    <w:rsid w:val="006E6E2C"/>
    <w:rsid w:val="006E6F90"/>
    <w:rsid w:val="006E719F"/>
    <w:rsid w:val="006E7381"/>
    <w:rsid w:val="006E7A47"/>
    <w:rsid w:val="006F0328"/>
    <w:rsid w:val="006F1267"/>
    <w:rsid w:val="006F18C6"/>
    <w:rsid w:val="006F1E3A"/>
    <w:rsid w:val="006F2034"/>
    <w:rsid w:val="006F2061"/>
    <w:rsid w:val="006F22E4"/>
    <w:rsid w:val="006F23B9"/>
    <w:rsid w:val="006F292E"/>
    <w:rsid w:val="006F2DD9"/>
    <w:rsid w:val="006F2FDC"/>
    <w:rsid w:val="006F37D7"/>
    <w:rsid w:val="006F3C65"/>
    <w:rsid w:val="006F4024"/>
    <w:rsid w:val="006F4427"/>
    <w:rsid w:val="006F44AE"/>
    <w:rsid w:val="006F4834"/>
    <w:rsid w:val="006F4C2F"/>
    <w:rsid w:val="006F5658"/>
    <w:rsid w:val="006F5887"/>
    <w:rsid w:val="006F5A6F"/>
    <w:rsid w:val="006F5AB9"/>
    <w:rsid w:val="006F65F7"/>
    <w:rsid w:val="006F6A6A"/>
    <w:rsid w:val="006F6C42"/>
    <w:rsid w:val="006F6F1D"/>
    <w:rsid w:val="006F720E"/>
    <w:rsid w:val="006F7487"/>
    <w:rsid w:val="006F75C8"/>
    <w:rsid w:val="006F7731"/>
    <w:rsid w:val="006F7A5D"/>
    <w:rsid w:val="006F7CEF"/>
    <w:rsid w:val="006F7E55"/>
    <w:rsid w:val="006F7EC6"/>
    <w:rsid w:val="0070054C"/>
    <w:rsid w:val="00700787"/>
    <w:rsid w:val="00700858"/>
    <w:rsid w:val="00700901"/>
    <w:rsid w:val="00701319"/>
    <w:rsid w:val="00701699"/>
    <w:rsid w:val="007033F9"/>
    <w:rsid w:val="00703B03"/>
    <w:rsid w:val="00704147"/>
    <w:rsid w:val="0070460B"/>
    <w:rsid w:val="0070514C"/>
    <w:rsid w:val="0070532C"/>
    <w:rsid w:val="007059FD"/>
    <w:rsid w:val="00705A00"/>
    <w:rsid w:val="00705E2E"/>
    <w:rsid w:val="00706E5D"/>
    <w:rsid w:val="00706FB6"/>
    <w:rsid w:val="00707119"/>
    <w:rsid w:val="007075E1"/>
    <w:rsid w:val="007078EA"/>
    <w:rsid w:val="00707DEE"/>
    <w:rsid w:val="007101A5"/>
    <w:rsid w:val="007103DA"/>
    <w:rsid w:val="00710C31"/>
    <w:rsid w:val="0071135D"/>
    <w:rsid w:val="0071144F"/>
    <w:rsid w:val="007114D6"/>
    <w:rsid w:val="0071269F"/>
    <w:rsid w:val="00713610"/>
    <w:rsid w:val="0071385C"/>
    <w:rsid w:val="0071392D"/>
    <w:rsid w:val="0071420D"/>
    <w:rsid w:val="0071457A"/>
    <w:rsid w:val="00714702"/>
    <w:rsid w:val="00714B46"/>
    <w:rsid w:val="007160E8"/>
    <w:rsid w:val="007162F5"/>
    <w:rsid w:val="00717980"/>
    <w:rsid w:val="00717DB8"/>
    <w:rsid w:val="00717E7E"/>
    <w:rsid w:val="0072022D"/>
    <w:rsid w:val="0072063B"/>
    <w:rsid w:val="0072069D"/>
    <w:rsid w:val="007209F3"/>
    <w:rsid w:val="00720C89"/>
    <w:rsid w:val="00721071"/>
    <w:rsid w:val="00721A4E"/>
    <w:rsid w:val="00722B0A"/>
    <w:rsid w:val="00722B7B"/>
    <w:rsid w:val="00722BE0"/>
    <w:rsid w:val="00722EFB"/>
    <w:rsid w:val="00723139"/>
    <w:rsid w:val="00723420"/>
    <w:rsid w:val="007237BF"/>
    <w:rsid w:val="00723876"/>
    <w:rsid w:val="00723BE7"/>
    <w:rsid w:val="00723D03"/>
    <w:rsid w:val="00723F2B"/>
    <w:rsid w:val="00724885"/>
    <w:rsid w:val="00724A78"/>
    <w:rsid w:val="007253E3"/>
    <w:rsid w:val="0072549A"/>
    <w:rsid w:val="00725D2F"/>
    <w:rsid w:val="00726024"/>
    <w:rsid w:val="0072606E"/>
    <w:rsid w:val="00726647"/>
    <w:rsid w:val="00726CBA"/>
    <w:rsid w:val="00726E9F"/>
    <w:rsid w:val="007273B2"/>
    <w:rsid w:val="007273EA"/>
    <w:rsid w:val="0072743B"/>
    <w:rsid w:val="007274BB"/>
    <w:rsid w:val="007275EB"/>
    <w:rsid w:val="007276C5"/>
    <w:rsid w:val="007303C0"/>
    <w:rsid w:val="007313B3"/>
    <w:rsid w:val="00731432"/>
    <w:rsid w:val="00731483"/>
    <w:rsid w:val="00731DE8"/>
    <w:rsid w:val="00731F14"/>
    <w:rsid w:val="007326ED"/>
    <w:rsid w:val="00732C0A"/>
    <w:rsid w:val="00732D47"/>
    <w:rsid w:val="00732E15"/>
    <w:rsid w:val="00733020"/>
    <w:rsid w:val="007334F3"/>
    <w:rsid w:val="00733564"/>
    <w:rsid w:val="007338FB"/>
    <w:rsid w:val="00733C61"/>
    <w:rsid w:val="00733EAD"/>
    <w:rsid w:val="00734265"/>
    <w:rsid w:val="007342AA"/>
    <w:rsid w:val="007349F1"/>
    <w:rsid w:val="007368FE"/>
    <w:rsid w:val="0073732C"/>
    <w:rsid w:val="00737436"/>
    <w:rsid w:val="007374AF"/>
    <w:rsid w:val="007400BE"/>
    <w:rsid w:val="00740270"/>
    <w:rsid w:val="00740A28"/>
    <w:rsid w:val="00740E21"/>
    <w:rsid w:val="00741BD8"/>
    <w:rsid w:val="00741DBE"/>
    <w:rsid w:val="0074236E"/>
    <w:rsid w:val="00742C14"/>
    <w:rsid w:val="00742CB4"/>
    <w:rsid w:val="007430F6"/>
    <w:rsid w:val="00743EA7"/>
    <w:rsid w:val="00744028"/>
    <w:rsid w:val="0074458E"/>
    <w:rsid w:val="00744973"/>
    <w:rsid w:val="00744B30"/>
    <w:rsid w:val="00744D5D"/>
    <w:rsid w:val="00744F86"/>
    <w:rsid w:val="0074517D"/>
    <w:rsid w:val="007454C4"/>
    <w:rsid w:val="00745914"/>
    <w:rsid w:val="00746129"/>
    <w:rsid w:val="007461CA"/>
    <w:rsid w:val="00746427"/>
    <w:rsid w:val="007472B8"/>
    <w:rsid w:val="00747961"/>
    <w:rsid w:val="00747CC2"/>
    <w:rsid w:val="00750B99"/>
    <w:rsid w:val="00751235"/>
    <w:rsid w:val="0075173B"/>
    <w:rsid w:val="007519E0"/>
    <w:rsid w:val="00752112"/>
    <w:rsid w:val="00752199"/>
    <w:rsid w:val="007521E6"/>
    <w:rsid w:val="00752D86"/>
    <w:rsid w:val="00752EB8"/>
    <w:rsid w:val="0075348C"/>
    <w:rsid w:val="007536B4"/>
    <w:rsid w:val="00754651"/>
    <w:rsid w:val="00754970"/>
    <w:rsid w:val="00754BA4"/>
    <w:rsid w:val="00755734"/>
    <w:rsid w:val="00755CCA"/>
    <w:rsid w:val="007561EB"/>
    <w:rsid w:val="0075634A"/>
    <w:rsid w:val="00756C55"/>
    <w:rsid w:val="00756F39"/>
    <w:rsid w:val="0075712F"/>
    <w:rsid w:val="007575C8"/>
    <w:rsid w:val="007576D1"/>
    <w:rsid w:val="00757D8A"/>
    <w:rsid w:val="00760C6C"/>
    <w:rsid w:val="00760E00"/>
    <w:rsid w:val="00760EEC"/>
    <w:rsid w:val="00761145"/>
    <w:rsid w:val="00761196"/>
    <w:rsid w:val="00762152"/>
    <w:rsid w:val="0076249F"/>
    <w:rsid w:val="00762BA0"/>
    <w:rsid w:val="007634F2"/>
    <w:rsid w:val="007637F6"/>
    <w:rsid w:val="007639D5"/>
    <w:rsid w:val="00763B31"/>
    <w:rsid w:val="00764A49"/>
    <w:rsid w:val="00764BBE"/>
    <w:rsid w:val="00764D42"/>
    <w:rsid w:val="00765026"/>
    <w:rsid w:val="0076544F"/>
    <w:rsid w:val="007655F8"/>
    <w:rsid w:val="0076634A"/>
    <w:rsid w:val="00766531"/>
    <w:rsid w:val="00766680"/>
    <w:rsid w:val="007669E2"/>
    <w:rsid w:val="007671BA"/>
    <w:rsid w:val="007677F1"/>
    <w:rsid w:val="00770065"/>
    <w:rsid w:val="00770184"/>
    <w:rsid w:val="0077019F"/>
    <w:rsid w:val="00770BE5"/>
    <w:rsid w:val="00770F6C"/>
    <w:rsid w:val="00770FF2"/>
    <w:rsid w:val="00771381"/>
    <w:rsid w:val="00771B49"/>
    <w:rsid w:val="00771CBA"/>
    <w:rsid w:val="00771F70"/>
    <w:rsid w:val="007723D5"/>
    <w:rsid w:val="00772BF0"/>
    <w:rsid w:val="00772DE5"/>
    <w:rsid w:val="007730F1"/>
    <w:rsid w:val="00773197"/>
    <w:rsid w:val="00773C73"/>
    <w:rsid w:val="007741C4"/>
    <w:rsid w:val="00774462"/>
    <w:rsid w:val="007746A2"/>
    <w:rsid w:val="007746B3"/>
    <w:rsid w:val="007749ED"/>
    <w:rsid w:val="00774F0A"/>
    <w:rsid w:val="007750E1"/>
    <w:rsid w:val="007757A3"/>
    <w:rsid w:val="00775CD1"/>
    <w:rsid w:val="00776B39"/>
    <w:rsid w:val="00776F00"/>
    <w:rsid w:val="00776FD7"/>
    <w:rsid w:val="0077705B"/>
    <w:rsid w:val="0077768A"/>
    <w:rsid w:val="00777FE2"/>
    <w:rsid w:val="00780003"/>
    <w:rsid w:val="00780065"/>
    <w:rsid w:val="007800A6"/>
    <w:rsid w:val="00780A17"/>
    <w:rsid w:val="00780DD2"/>
    <w:rsid w:val="007810E9"/>
    <w:rsid w:val="00781488"/>
    <w:rsid w:val="007816F2"/>
    <w:rsid w:val="00781F99"/>
    <w:rsid w:val="007820E3"/>
    <w:rsid w:val="007821C5"/>
    <w:rsid w:val="00782937"/>
    <w:rsid w:val="00782DBA"/>
    <w:rsid w:val="007833AC"/>
    <w:rsid w:val="00783772"/>
    <w:rsid w:val="00783C90"/>
    <w:rsid w:val="007842F8"/>
    <w:rsid w:val="007844FE"/>
    <w:rsid w:val="00784884"/>
    <w:rsid w:val="00785139"/>
    <w:rsid w:val="007858CB"/>
    <w:rsid w:val="00785AC8"/>
    <w:rsid w:val="00786092"/>
    <w:rsid w:val="00786431"/>
    <w:rsid w:val="0078643E"/>
    <w:rsid w:val="0078654D"/>
    <w:rsid w:val="00786953"/>
    <w:rsid w:val="0078798A"/>
    <w:rsid w:val="007879F0"/>
    <w:rsid w:val="00790A16"/>
    <w:rsid w:val="00791079"/>
    <w:rsid w:val="00792751"/>
    <w:rsid w:val="00792BFE"/>
    <w:rsid w:val="00792D89"/>
    <w:rsid w:val="00792F50"/>
    <w:rsid w:val="00792FB4"/>
    <w:rsid w:val="00793781"/>
    <w:rsid w:val="007939A1"/>
    <w:rsid w:val="00793CC3"/>
    <w:rsid w:val="00793D79"/>
    <w:rsid w:val="007941B7"/>
    <w:rsid w:val="00794281"/>
    <w:rsid w:val="00794E1B"/>
    <w:rsid w:val="00795158"/>
    <w:rsid w:val="0079549C"/>
    <w:rsid w:val="00795B49"/>
    <w:rsid w:val="00795D0F"/>
    <w:rsid w:val="00797010"/>
    <w:rsid w:val="00797717"/>
    <w:rsid w:val="0079791A"/>
    <w:rsid w:val="00797F0D"/>
    <w:rsid w:val="007A034E"/>
    <w:rsid w:val="007A05C8"/>
    <w:rsid w:val="007A18C5"/>
    <w:rsid w:val="007A2014"/>
    <w:rsid w:val="007A20F6"/>
    <w:rsid w:val="007A2A34"/>
    <w:rsid w:val="007A30BD"/>
    <w:rsid w:val="007A3423"/>
    <w:rsid w:val="007A3712"/>
    <w:rsid w:val="007A3FA3"/>
    <w:rsid w:val="007A4202"/>
    <w:rsid w:val="007A4BEA"/>
    <w:rsid w:val="007A4CD1"/>
    <w:rsid w:val="007A5226"/>
    <w:rsid w:val="007A5458"/>
    <w:rsid w:val="007A5474"/>
    <w:rsid w:val="007A5661"/>
    <w:rsid w:val="007A572D"/>
    <w:rsid w:val="007A586E"/>
    <w:rsid w:val="007A5BA7"/>
    <w:rsid w:val="007A5DCC"/>
    <w:rsid w:val="007A653E"/>
    <w:rsid w:val="007A6A86"/>
    <w:rsid w:val="007A6B07"/>
    <w:rsid w:val="007A75E0"/>
    <w:rsid w:val="007A78A8"/>
    <w:rsid w:val="007B066A"/>
    <w:rsid w:val="007B08E2"/>
    <w:rsid w:val="007B10A2"/>
    <w:rsid w:val="007B12F6"/>
    <w:rsid w:val="007B1329"/>
    <w:rsid w:val="007B1CA3"/>
    <w:rsid w:val="007B2368"/>
    <w:rsid w:val="007B2A98"/>
    <w:rsid w:val="007B32A7"/>
    <w:rsid w:val="007B3979"/>
    <w:rsid w:val="007B3B7C"/>
    <w:rsid w:val="007B3BDE"/>
    <w:rsid w:val="007B3D86"/>
    <w:rsid w:val="007B438D"/>
    <w:rsid w:val="007B45C9"/>
    <w:rsid w:val="007B57C5"/>
    <w:rsid w:val="007B5BC0"/>
    <w:rsid w:val="007B5C94"/>
    <w:rsid w:val="007B5CAA"/>
    <w:rsid w:val="007B5FF5"/>
    <w:rsid w:val="007B72B7"/>
    <w:rsid w:val="007B7BD7"/>
    <w:rsid w:val="007C0236"/>
    <w:rsid w:val="007C0512"/>
    <w:rsid w:val="007C052E"/>
    <w:rsid w:val="007C0619"/>
    <w:rsid w:val="007C085C"/>
    <w:rsid w:val="007C0E96"/>
    <w:rsid w:val="007C106F"/>
    <w:rsid w:val="007C175A"/>
    <w:rsid w:val="007C195D"/>
    <w:rsid w:val="007C1C23"/>
    <w:rsid w:val="007C2DE5"/>
    <w:rsid w:val="007C3C30"/>
    <w:rsid w:val="007C4620"/>
    <w:rsid w:val="007C4E49"/>
    <w:rsid w:val="007C5326"/>
    <w:rsid w:val="007C621A"/>
    <w:rsid w:val="007C645C"/>
    <w:rsid w:val="007C67EF"/>
    <w:rsid w:val="007C6AE3"/>
    <w:rsid w:val="007C72E6"/>
    <w:rsid w:val="007D023A"/>
    <w:rsid w:val="007D026E"/>
    <w:rsid w:val="007D0767"/>
    <w:rsid w:val="007D0D1D"/>
    <w:rsid w:val="007D1641"/>
    <w:rsid w:val="007D17CE"/>
    <w:rsid w:val="007D1822"/>
    <w:rsid w:val="007D1BF5"/>
    <w:rsid w:val="007D1BF9"/>
    <w:rsid w:val="007D2439"/>
    <w:rsid w:val="007D25D9"/>
    <w:rsid w:val="007D2B20"/>
    <w:rsid w:val="007D2F23"/>
    <w:rsid w:val="007D3458"/>
    <w:rsid w:val="007D3830"/>
    <w:rsid w:val="007D3D55"/>
    <w:rsid w:val="007D46F9"/>
    <w:rsid w:val="007D4A22"/>
    <w:rsid w:val="007D4ACE"/>
    <w:rsid w:val="007D4FD0"/>
    <w:rsid w:val="007D5385"/>
    <w:rsid w:val="007D5780"/>
    <w:rsid w:val="007D5FD6"/>
    <w:rsid w:val="007D6165"/>
    <w:rsid w:val="007D640B"/>
    <w:rsid w:val="007D6585"/>
    <w:rsid w:val="007D7FB9"/>
    <w:rsid w:val="007E0223"/>
    <w:rsid w:val="007E02C5"/>
    <w:rsid w:val="007E02DE"/>
    <w:rsid w:val="007E0303"/>
    <w:rsid w:val="007E058B"/>
    <w:rsid w:val="007E06D7"/>
    <w:rsid w:val="007E0EE4"/>
    <w:rsid w:val="007E100B"/>
    <w:rsid w:val="007E1096"/>
    <w:rsid w:val="007E1479"/>
    <w:rsid w:val="007E1F27"/>
    <w:rsid w:val="007E1FF4"/>
    <w:rsid w:val="007E24C1"/>
    <w:rsid w:val="007E2BA2"/>
    <w:rsid w:val="007E2FC4"/>
    <w:rsid w:val="007E3025"/>
    <w:rsid w:val="007E3412"/>
    <w:rsid w:val="007E37C3"/>
    <w:rsid w:val="007E406D"/>
    <w:rsid w:val="007E4140"/>
    <w:rsid w:val="007E44FD"/>
    <w:rsid w:val="007E4C4C"/>
    <w:rsid w:val="007E4FC2"/>
    <w:rsid w:val="007E50B3"/>
    <w:rsid w:val="007E5377"/>
    <w:rsid w:val="007E6212"/>
    <w:rsid w:val="007E6363"/>
    <w:rsid w:val="007E68AA"/>
    <w:rsid w:val="007E6A06"/>
    <w:rsid w:val="007E7379"/>
    <w:rsid w:val="007F0129"/>
    <w:rsid w:val="007F0974"/>
    <w:rsid w:val="007F0EA0"/>
    <w:rsid w:val="007F14CB"/>
    <w:rsid w:val="007F17F7"/>
    <w:rsid w:val="007F1DC5"/>
    <w:rsid w:val="007F2153"/>
    <w:rsid w:val="007F24A6"/>
    <w:rsid w:val="007F25C9"/>
    <w:rsid w:val="007F313E"/>
    <w:rsid w:val="007F31A1"/>
    <w:rsid w:val="007F33AF"/>
    <w:rsid w:val="007F346F"/>
    <w:rsid w:val="007F3C34"/>
    <w:rsid w:val="007F3E10"/>
    <w:rsid w:val="007F3E42"/>
    <w:rsid w:val="007F42AF"/>
    <w:rsid w:val="007F4C3D"/>
    <w:rsid w:val="007F4CC7"/>
    <w:rsid w:val="007F5B9E"/>
    <w:rsid w:val="007F6143"/>
    <w:rsid w:val="007F7152"/>
    <w:rsid w:val="007F7234"/>
    <w:rsid w:val="007F74B9"/>
    <w:rsid w:val="008007B0"/>
    <w:rsid w:val="008007DD"/>
    <w:rsid w:val="00800817"/>
    <w:rsid w:val="00800B04"/>
    <w:rsid w:val="00800F78"/>
    <w:rsid w:val="0080102D"/>
    <w:rsid w:val="0080184A"/>
    <w:rsid w:val="00802B24"/>
    <w:rsid w:val="008032A7"/>
    <w:rsid w:val="00803575"/>
    <w:rsid w:val="008040DC"/>
    <w:rsid w:val="00804721"/>
    <w:rsid w:val="00804DF1"/>
    <w:rsid w:val="00804E6A"/>
    <w:rsid w:val="00804FD9"/>
    <w:rsid w:val="00805319"/>
    <w:rsid w:val="00805350"/>
    <w:rsid w:val="00805D43"/>
    <w:rsid w:val="00805FA1"/>
    <w:rsid w:val="008067C0"/>
    <w:rsid w:val="00806AD0"/>
    <w:rsid w:val="00806B10"/>
    <w:rsid w:val="0080745C"/>
    <w:rsid w:val="00807497"/>
    <w:rsid w:val="00807EE6"/>
    <w:rsid w:val="00810180"/>
    <w:rsid w:val="008101E3"/>
    <w:rsid w:val="008102F7"/>
    <w:rsid w:val="00810A56"/>
    <w:rsid w:val="00810A83"/>
    <w:rsid w:val="00810AE0"/>
    <w:rsid w:val="00810EBB"/>
    <w:rsid w:val="00811461"/>
    <w:rsid w:val="00811543"/>
    <w:rsid w:val="008119C6"/>
    <w:rsid w:val="00811A6E"/>
    <w:rsid w:val="008120CD"/>
    <w:rsid w:val="0081236B"/>
    <w:rsid w:val="00812551"/>
    <w:rsid w:val="008127AB"/>
    <w:rsid w:val="00812E30"/>
    <w:rsid w:val="0081307C"/>
    <w:rsid w:val="00813251"/>
    <w:rsid w:val="0081353D"/>
    <w:rsid w:val="008135DD"/>
    <w:rsid w:val="00813A0B"/>
    <w:rsid w:val="00813D31"/>
    <w:rsid w:val="00813D40"/>
    <w:rsid w:val="008141FE"/>
    <w:rsid w:val="00814443"/>
    <w:rsid w:val="00814470"/>
    <w:rsid w:val="00814C25"/>
    <w:rsid w:val="00814E58"/>
    <w:rsid w:val="008152BA"/>
    <w:rsid w:val="00815682"/>
    <w:rsid w:val="0081598B"/>
    <w:rsid w:val="00815BD1"/>
    <w:rsid w:val="00816044"/>
    <w:rsid w:val="00816521"/>
    <w:rsid w:val="008166CC"/>
    <w:rsid w:val="008166E0"/>
    <w:rsid w:val="00816F91"/>
    <w:rsid w:val="0081710B"/>
    <w:rsid w:val="008176E6"/>
    <w:rsid w:val="0081775E"/>
    <w:rsid w:val="00817A47"/>
    <w:rsid w:val="00817DC9"/>
    <w:rsid w:val="008203D9"/>
    <w:rsid w:val="008206E9"/>
    <w:rsid w:val="00820850"/>
    <w:rsid w:val="00821010"/>
    <w:rsid w:val="008210D8"/>
    <w:rsid w:val="008212AA"/>
    <w:rsid w:val="00821943"/>
    <w:rsid w:val="00821990"/>
    <w:rsid w:val="00821A75"/>
    <w:rsid w:val="00821B67"/>
    <w:rsid w:val="0082215F"/>
    <w:rsid w:val="0082280B"/>
    <w:rsid w:val="008228E3"/>
    <w:rsid w:val="00822EB2"/>
    <w:rsid w:val="008232EB"/>
    <w:rsid w:val="008242C3"/>
    <w:rsid w:val="0082454F"/>
    <w:rsid w:val="008246CF"/>
    <w:rsid w:val="008247DE"/>
    <w:rsid w:val="00824F44"/>
    <w:rsid w:val="00824FCF"/>
    <w:rsid w:val="008257CD"/>
    <w:rsid w:val="00825E58"/>
    <w:rsid w:val="008277F6"/>
    <w:rsid w:val="00827835"/>
    <w:rsid w:val="00830086"/>
    <w:rsid w:val="00830307"/>
    <w:rsid w:val="00830338"/>
    <w:rsid w:val="00831526"/>
    <w:rsid w:val="008319BB"/>
    <w:rsid w:val="00831F3C"/>
    <w:rsid w:val="00832413"/>
    <w:rsid w:val="0083241E"/>
    <w:rsid w:val="0083318E"/>
    <w:rsid w:val="00833A80"/>
    <w:rsid w:val="008346B9"/>
    <w:rsid w:val="008346F8"/>
    <w:rsid w:val="00834B9D"/>
    <w:rsid w:val="00834D83"/>
    <w:rsid w:val="0083515A"/>
    <w:rsid w:val="008354C8"/>
    <w:rsid w:val="008356C0"/>
    <w:rsid w:val="008358C4"/>
    <w:rsid w:val="00836D31"/>
    <w:rsid w:val="00836FDE"/>
    <w:rsid w:val="0083753B"/>
    <w:rsid w:val="008375C4"/>
    <w:rsid w:val="00837965"/>
    <w:rsid w:val="00837C86"/>
    <w:rsid w:val="00837D4F"/>
    <w:rsid w:val="00837EA7"/>
    <w:rsid w:val="008400CF"/>
    <w:rsid w:val="008405AE"/>
    <w:rsid w:val="00840847"/>
    <w:rsid w:val="00840A20"/>
    <w:rsid w:val="00840AE0"/>
    <w:rsid w:val="00841364"/>
    <w:rsid w:val="0084148C"/>
    <w:rsid w:val="00841708"/>
    <w:rsid w:val="00841F29"/>
    <w:rsid w:val="00842247"/>
    <w:rsid w:val="00842BBE"/>
    <w:rsid w:val="00842C3F"/>
    <w:rsid w:val="00842F76"/>
    <w:rsid w:val="00843447"/>
    <w:rsid w:val="0084374C"/>
    <w:rsid w:val="00843A2B"/>
    <w:rsid w:val="00843E3B"/>
    <w:rsid w:val="008443CF"/>
    <w:rsid w:val="0084530B"/>
    <w:rsid w:val="00846380"/>
    <w:rsid w:val="00846794"/>
    <w:rsid w:val="0084682A"/>
    <w:rsid w:val="00846989"/>
    <w:rsid w:val="00847088"/>
    <w:rsid w:val="008472A8"/>
    <w:rsid w:val="008479AC"/>
    <w:rsid w:val="00847C7F"/>
    <w:rsid w:val="00850162"/>
    <w:rsid w:val="0085034F"/>
    <w:rsid w:val="0085205B"/>
    <w:rsid w:val="0085258E"/>
    <w:rsid w:val="00852BC4"/>
    <w:rsid w:val="008537E7"/>
    <w:rsid w:val="00853E2B"/>
    <w:rsid w:val="00853E77"/>
    <w:rsid w:val="0085420A"/>
    <w:rsid w:val="0085579F"/>
    <w:rsid w:val="00855974"/>
    <w:rsid w:val="00855A86"/>
    <w:rsid w:val="00855EBF"/>
    <w:rsid w:val="00856579"/>
    <w:rsid w:val="008565A1"/>
    <w:rsid w:val="008568DE"/>
    <w:rsid w:val="0085739C"/>
    <w:rsid w:val="0085748A"/>
    <w:rsid w:val="00857719"/>
    <w:rsid w:val="00857AF6"/>
    <w:rsid w:val="00857C4F"/>
    <w:rsid w:val="00860318"/>
    <w:rsid w:val="00860874"/>
    <w:rsid w:val="00860F80"/>
    <w:rsid w:val="008617EA"/>
    <w:rsid w:val="008619A8"/>
    <w:rsid w:val="008624D1"/>
    <w:rsid w:val="00862850"/>
    <w:rsid w:val="00862950"/>
    <w:rsid w:val="00862C67"/>
    <w:rsid w:val="0086315D"/>
    <w:rsid w:val="008639E5"/>
    <w:rsid w:val="00863EAB"/>
    <w:rsid w:val="008651F4"/>
    <w:rsid w:val="00865638"/>
    <w:rsid w:val="008674D9"/>
    <w:rsid w:val="0086764B"/>
    <w:rsid w:val="00867840"/>
    <w:rsid w:val="0086790C"/>
    <w:rsid w:val="00867BD5"/>
    <w:rsid w:val="00867E35"/>
    <w:rsid w:val="00867FDF"/>
    <w:rsid w:val="008702D6"/>
    <w:rsid w:val="00870445"/>
    <w:rsid w:val="0087110B"/>
    <w:rsid w:val="008715E3"/>
    <w:rsid w:val="0087186C"/>
    <w:rsid w:val="00872301"/>
    <w:rsid w:val="00873443"/>
    <w:rsid w:val="008738AA"/>
    <w:rsid w:val="008743B2"/>
    <w:rsid w:val="0087458A"/>
    <w:rsid w:val="008749F0"/>
    <w:rsid w:val="0087513A"/>
    <w:rsid w:val="008753B8"/>
    <w:rsid w:val="00875692"/>
    <w:rsid w:val="008759E4"/>
    <w:rsid w:val="00875D95"/>
    <w:rsid w:val="00876069"/>
    <w:rsid w:val="00876931"/>
    <w:rsid w:val="008777AC"/>
    <w:rsid w:val="00877E9A"/>
    <w:rsid w:val="008802C8"/>
    <w:rsid w:val="0088074C"/>
    <w:rsid w:val="00880BCB"/>
    <w:rsid w:val="008819D2"/>
    <w:rsid w:val="00881AA4"/>
    <w:rsid w:val="00881D26"/>
    <w:rsid w:val="008823B2"/>
    <w:rsid w:val="008825A2"/>
    <w:rsid w:val="008829B5"/>
    <w:rsid w:val="00883526"/>
    <w:rsid w:val="00883BDF"/>
    <w:rsid w:val="00883C9B"/>
    <w:rsid w:val="00884545"/>
    <w:rsid w:val="00884863"/>
    <w:rsid w:val="00884C7E"/>
    <w:rsid w:val="00884E93"/>
    <w:rsid w:val="00885A4F"/>
    <w:rsid w:val="00885D48"/>
    <w:rsid w:val="00886017"/>
    <w:rsid w:val="00886575"/>
    <w:rsid w:val="008868B5"/>
    <w:rsid w:val="00886A39"/>
    <w:rsid w:val="00886BCE"/>
    <w:rsid w:val="00887264"/>
    <w:rsid w:val="0088739D"/>
    <w:rsid w:val="00887BC9"/>
    <w:rsid w:val="00887FAC"/>
    <w:rsid w:val="00890445"/>
    <w:rsid w:val="008911EE"/>
    <w:rsid w:val="0089139F"/>
    <w:rsid w:val="00891A2C"/>
    <w:rsid w:val="00891B8A"/>
    <w:rsid w:val="00891BF7"/>
    <w:rsid w:val="00892544"/>
    <w:rsid w:val="0089307E"/>
    <w:rsid w:val="00893166"/>
    <w:rsid w:val="00893343"/>
    <w:rsid w:val="00893A91"/>
    <w:rsid w:val="00893C8C"/>
    <w:rsid w:val="00893DF4"/>
    <w:rsid w:val="00893E50"/>
    <w:rsid w:val="008943F0"/>
    <w:rsid w:val="0089489C"/>
    <w:rsid w:val="00895110"/>
    <w:rsid w:val="00896734"/>
    <w:rsid w:val="00896744"/>
    <w:rsid w:val="00896DD2"/>
    <w:rsid w:val="00896F50"/>
    <w:rsid w:val="008A0B6A"/>
    <w:rsid w:val="008A1084"/>
    <w:rsid w:val="008A12D0"/>
    <w:rsid w:val="008A12ED"/>
    <w:rsid w:val="008A1885"/>
    <w:rsid w:val="008A1E19"/>
    <w:rsid w:val="008A26F8"/>
    <w:rsid w:val="008A2A8A"/>
    <w:rsid w:val="008A2B42"/>
    <w:rsid w:val="008A2C4C"/>
    <w:rsid w:val="008A3730"/>
    <w:rsid w:val="008A37D4"/>
    <w:rsid w:val="008A393F"/>
    <w:rsid w:val="008A3A30"/>
    <w:rsid w:val="008A3BC1"/>
    <w:rsid w:val="008A403E"/>
    <w:rsid w:val="008A40DC"/>
    <w:rsid w:val="008A4AB4"/>
    <w:rsid w:val="008A4D84"/>
    <w:rsid w:val="008A5456"/>
    <w:rsid w:val="008A56DC"/>
    <w:rsid w:val="008A5D16"/>
    <w:rsid w:val="008A5E2A"/>
    <w:rsid w:val="008A6652"/>
    <w:rsid w:val="008B0521"/>
    <w:rsid w:val="008B06BF"/>
    <w:rsid w:val="008B085A"/>
    <w:rsid w:val="008B0D0B"/>
    <w:rsid w:val="008B1DB3"/>
    <w:rsid w:val="008B1E3E"/>
    <w:rsid w:val="008B23BD"/>
    <w:rsid w:val="008B259B"/>
    <w:rsid w:val="008B29DA"/>
    <w:rsid w:val="008B2BC5"/>
    <w:rsid w:val="008B2D92"/>
    <w:rsid w:val="008B3510"/>
    <w:rsid w:val="008B3F2C"/>
    <w:rsid w:val="008B4DAD"/>
    <w:rsid w:val="008B4F58"/>
    <w:rsid w:val="008B6002"/>
    <w:rsid w:val="008B61E0"/>
    <w:rsid w:val="008B62C9"/>
    <w:rsid w:val="008B6416"/>
    <w:rsid w:val="008B730F"/>
    <w:rsid w:val="008C1076"/>
    <w:rsid w:val="008C13D0"/>
    <w:rsid w:val="008C1844"/>
    <w:rsid w:val="008C1FAA"/>
    <w:rsid w:val="008C2411"/>
    <w:rsid w:val="008C296A"/>
    <w:rsid w:val="008C2B85"/>
    <w:rsid w:val="008C2DD9"/>
    <w:rsid w:val="008C2F02"/>
    <w:rsid w:val="008C2F2E"/>
    <w:rsid w:val="008C331A"/>
    <w:rsid w:val="008C36AC"/>
    <w:rsid w:val="008C3745"/>
    <w:rsid w:val="008C3A9A"/>
    <w:rsid w:val="008C4020"/>
    <w:rsid w:val="008C579B"/>
    <w:rsid w:val="008C58FB"/>
    <w:rsid w:val="008C6642"/>
    <w:rsid w:val="008C6A91"/>
    <w:rsid w:val="008C7254"/>
    <w:rsid w:val="008C7A42"/>
    <w:rsid w:val="008C7F03"/>
    <w:rsid w:val="008D08E8"/>
    <w:rsid w:val="008D0B5F"/>
    <w:rsid w:val="008D0CD1"/>
    <w:rsid w:val="008D0F03"/>
    <w:rsid w:val="008D17E8"/>
    <w:rsid w:val="008D1CC4"/>
    <w:rsid w:val="008D21ED"/>
    <w:rsid w:val="008D2577"/>
    <w:rsid w:val="008D277B"/>
    <w:rsid w:val="008D29F8"/>
    <w:rsid w:val="008D333C"/>
    <w:rsid w:val="008D367E"/>
    <w:rsid w:val="008D4E79"/>
    <w:rsid w:val="008D5528"/>
    <w:rsid w:val="008D5863"/>
    <w:rsid w:val="008D61E3"/>
    <w:rsid w:val="008D70F0"/>
    <w:rsid w:val="008D73CD"/>
    <w:rsid w:val="008D742A"/>
    <w:rsid w:val="008D7E34"/>
    <w:rsid w:val="008E02B8"/>
    <w:rsid w:val="008E0750"/>
    <w:rsid w:val="008E242E"/>
    <w:rsid w:val="008E24B9"/>
    <w:rsid w:val="008E2713"/>
    <w:rsid w:val="008E2A18"/>
    <w:rsid w:val="008E2B36"/>
    <w:rsid w:val="008E2CEE"/>
    <w:rsid w:val="008E2D7A"/>
    <w:rsid w:val="008E385A"/>
    <w:rsid w:val="008E4369"/>
    <w:rsid w:val="008E4388"/>
    <w:rsid w:val="008E4928"/>
    <w:rsid w:val="008E4C39"/>
    <w:rsid w:val="008E4DDE"/>
    <w:rsid w:val="008E54FD"/>
    <w:rsid w:val="008E577E"/>
    <w:rsid w:val="008E5966"/>
    <w:rsid w:val="008E5FD8"/>
    <w:rsid w:val="008E607F"/>
    <w:rsid w:val="008E6774"/>
    <w:rsid w:val="008E6D6C"/>
    <w:rsid w:val="008E72B3"/>
    <w:rsid w:val="008E79B7"/>
    <w:rsid w:val="008E7BAD"/>
    <w:rsid w:val="008F0BAA"/>
    <w:rsid w:val="008F0EC4"/>
    <w:rsid w:val="008F0EFB"/>
    <w:rsid w:val="008F19FC"/>
    <w:rsid w:val="008F1AF8"/>
    <w:rsid w:val="008F1EF8"/>
    <w:rsid w:val="008F3294"/>
    <w:rsid w:val="008F34AE"/>
    <w:rsid w:val="008F3B08"/>
    <w:rsid w:val="008F3DE3"/>
    <w:rsid w:val="008F44F8"/>
    <w:rsid w:val="008F46AC"/>
    <w:rsid w:val="008F52AD"/>
    <w:rsid w:val="008F568D"/>
    <w:rsid w:val="008F5937"/>
    <w:rsid w:val="008F6215"/>
    <w:rsid w:val="008F6383"/>
    <w:rsid w:val="008F6C28"/>
    <w:rsid w:val="008F7225"/>
    <w:rsid w:val="009002C9"/>
    <w:rsid w:val="00900421"/>
    <w:rsid w:val="0090073D"/>
    <w:rsid w:val="00900D2F"/>
    <w:rsid w:val="00900DB4"/>
    <w:rsid w:val="00901802"/>
    <w:rsid w:val="0090288A"/>
    <w:rsid w:val="00902AA3"/>
    <w:rsid w:val="00902C51"/>
    <w:rsid w:val="00903439"/>
    <w:rsid w:val="00903F71"/>
    <w:rsid w:val="009043D5"/>
    <w:rsid w:val="00904A2F"/>
    <w:rsid w:val="0090518A"/>
    <w:rsid w:val="00905B4A"/>
    <w:rsid w:val="00905EB9"/>
    <w:rsid w:val="009061F8"/>
    <w:rsid w:val="00906A7E"/>
    <w:rsid w:val="00906BFE"/>
    <w:rsid w:val="00906C13"/>
    <w:rsid w:val="009077D5"/>
    <w:rsid w:val="00907CF2"/>
    <w:rsid w:val="00910833"/>
    <w:rsid w:val="00910CEC"/>
    <w:rsid w:val="0091151F"/>
    <w:rsid w:val="00911F20"/>
    <w:rsid w:val="00912105"/>
    <w:rsid w:val="0091215C"/>
    <w:rsid w:val="009121BF"/>
    <w:rsid w:val="00913F15"/>
    <w:rsid w:val="0091404E"/>
    <w:rsid w:val="009140E8"/>
    <w:rsid w:val="0091448A"/>
    <w:rsid w:val="009145AB"/>
    <w:rsid w:val="009146F1"/>
    <w:rsid w:val="00914965"/>
    <w:rsid w:val="00914AFB"/>
    <w:rsid w:val="00914B0B"/>
    <w:rsid w:val="00914B5F"/>
    <w:rsid w:val="00915AA5"/>
    <w:rsid w:val="0091646F"/>
    <w:rsid w:val="009176B2"/>
    <w:rsid w:val="009206B4"/>
    <w:rsid w:val="009206BA"/>
    <w:rsid w:val="00920D83"/>
    <w:rsid w:val="00920EBE"/>
    <w:rsid w:val="00921127"/>
    <w:rsid w:val="00921352"/>
    <w:rsid w:val="009219F3"/>
    <w:rsid w:val="00921B3B"/>
    <w:rsid w:val="009223D5"/>
    <w:rsid w:val="009225ED"/>
    <w:rsid w:val="00922731"/>
    <w:rsid w:val="00922830"/>
    <w:rsid w:val="00922AA1"/>
    <w:rsid w:val="009230A6"/>
    <w:rsid w:val="00923457"/>
    <w:rsid w:val="00923B6E"/>
    <w:rsid w:val="00923BF3"/>
    <w:rsid w:val="00924CC7"/>
    <w:rsid w:val="0092505A"/>
    <w:rsid w:val="009251CD"/>
    <w:rsid w:val="0092533C"/>
    <w:rsid w:val="009256AD"/>
    <w:rsid w:val="00925815"/>
    <w:rsid w:val="00926046"/>
    <w:rsid w:val="00926B0B"/>
    <w:rsid w:val="00927340"/>
    <w:rsid w:val="009307D8"/>
    <w:rsid w:val="0093093C"/>
    <w:rsid w:val="00932785"/>
    <w:rsid w:val="00932A69"/>
    <w:rsid w:val="00932ABD"/>
    <w:rsid w:val="00933018"/>
    <w:rsid w:val="00933143"/>
    <w:rsid w:val="009332C2"/>
    <w:rsid w:val="0093386B"/>
    <w:rsid w:val="00933AD6"/>
    <w:rsid w:val="00934502"/>
    <w:rsid w:val="00935145"/>
    <w:rsid w:val="00935B27"/>
    <w:rsid w:val="00936316"/>
    <w:rsid w:val="00936439"/>
    <w:rsid w:val="00936E06"/>
    <w:rsid w:val="00940258"/>
    <w:rsid w:val="00940280"/>
    <w:rsid w:val="009407AA"/>
    <w:rsid w:val="009413DB"/>
    <w:rsid w:val="0094156E"/>
    <w:rsid w:val="009418DF"/>
    <w:rsid w:val="009427FD"/>
    <w:rsid w:val="0094353A"/>
    <w:rsid w:val="0094407D"/>
    <w:rsid w:val="0094525E"/>
    <w:rsid w:val="009457C8"/>
    <w:rsid w:val="009461D4"/>
    <w:rsid w:val="00946BAC"/>
    <w:rsid w:val="00946E6C"/>
    <w:rsid w:val="00947074"/>
    <w:rsid w:val="009471A5"/>
    <w:rsid w:val="009478E7"/>
    <w:rsid w:val="0095006B"/>
    <w:rsid w:val="009508E0"/>
    <w:rsid w:val="00950BEC"/>
    <w:rsid w:val="00951131"/>
    <w:rsid w:val="00951662"/>
    <w:rsid w:val="00951665"/>
    <w:rsid w:val="00951AED"/>
    <w:rsid w:val="0095244A"/>
    <w:rsid w:val="00953DA7"/>
    <w:rsid w:val="00953FB1"/>
    <w:rsid w:val="009541CB"/>
    <w:rsid w:val="009546B8"/>
    <w:rsid w:val="00954C79"/>
    <w:rsid w:val="00954D3C"/>
    <w:rsid w:val="00955140"/>
    <w:rsid w:val="0095594A"/>
    <w:rsid w:val="00955ADA"/>
    <w:rsid w:val="00955BAD"/>
    <w:rsid w:val="00955BB2"/>
    <w:rsid w:val="009561E0"/>
    <w:rsid w:val="009562C1"/>
    <w:rsid w:val="00956A1D"/>
    <w:rsid w:val="00956B7D"/>
    <w:rsid w:val="00956B90"/>
    <w:rsid w:val="009572E6"/>
    <w:rsid w:val="009574AD"/>
    <w:rsid w:val="009574B5"/>
    <w:rsid w:val="00957998"/>
    <w:rsid w:val="00957B7A"/>
    <w:rsid w:val="00960E8A"/>
    <w:rsid w:val="00960F37"/>
    <w:rsid w:val="00960F64"/>
    <w:rsid w:val="00961C08"/>
    <w:rsid w:val="009626CD"/>
    <w:rsid w:val="00962806"/>
    <w:rsid w:val="00962889"/>
    <w:rsid w:val="009629D4"/>
    <w:rsid w:val="00962AEB"/>
    <w:rsid w:val="00963C77"/>
    <w:rsid w:val="00963CBD"/>
    <w:rsid w:val="00963E7D"/>
    <w:rsid w:val="00964631"/>
    <w:rsid w:val="0096472E"/>
    <w:rsid w:val="0096472F"/>
    <w:rsid w:val="0096486C"/>
    <w:rsid w:val="00964C3E"/>
    <w:rsid w:val="00964FE7"/>
    <w:rsid w:val="00965E21"/>
    <w:rsid w:val="00965FF8"/>
    <w:rsid w:val="0096609A"/>
    <w:rsid w:val="0096619B"/>
    <w:rsid w:val="00966263"/>
    <w:rsid w:val="00966BA1"/>
    <w:rsid w:val="00966D23"/>
    <w:rsid w:val="009670BF"/>
    <w:rsid w:val="00967497"/>
    <w:rsid w:val="00967B06"/>
    <w:rsid w:val="00967BDC"/>
    <w:rsid w:val="00971397"/>
    <w:rsid w:val="00971478"/>
    <w:rsid w:val="00971645"/>
    <w:rsid w:val="009720F5"/>
    <w:rsid w:val="00972BE3"/>
    <w:rsid w:val="00973090"/>
    <w:rsid w:val="00973575"/>
    <w:rsid w:val="00973EBD"/>
    <w:rsid w:val="00973F60"/>
    <w:rsid w:val="0097441D"/>
    <w:rsid w:val="00974810"/>
    <w:rsid w:val="00974AB8"/>
    <w:rsid w:val="00974C9F"/>
    <w:rsid w:val="00974CBD"/>
    <w:rsid w:val="0097539A"/>
    <w:rsid w:val="0097589B"/>
    <w:rsid w:val="00975F56"/>
    <w:rsid w:val="00976469"/>
    <w:rsid w:val="009768BD"/>
    <w:rsid w:val="009769A3"/>
    <w:rsid w:val="00976EB1"/>
    <w:rsid w:val="00976FD8"/>
    <w:rsid w:val="00977AF5"/>
    <w:rsid w:val="00977C6A"/>
    <w:rsid w:val="00977EA9"/>
    <w:rsid w:val="00980000"/>
    <w:rsid w:val="009811F2"/>
    <w:rsid w:val="009813AE"/>
    <w:rsid w:val="00981600"/>
    <w:rsid w:val="00981945"/>
    <w:rsid w:val="00981CCF"/>
    <w:rsid w:val="00981DE9"/>
    <w:rsid w:val="00983281"/>
    <w:rsid w:val="009835B8"/>
    <w:rsid w:val="009835F9"/>
    <w:rsid w:val="009839BE"/>
    <w:rsid w:val="00983C68"/>
    <w:rsid w:val="00983D51"/>
    <w:rsid w:val="00983F1A"/>
    <w:rsid w:val="009842CF"/>
    <w:rsid w:val="009842FB"/>
    <w:rsid w:val="00984A88"/>
    <w:rsid w:val="00984BA7"/>
    <w:rsid w:val="00985413"/>
    <w:rsid w:val="009858B9"/>
    <w:rsid w:val="00986615"/>
    <w:rsid w:val="00986954"/>
    <w:rsid w:val="00986959"/>
    <w:rsid w:val="00986B61"/>
    <w:rsid w:val="00986D25"/>
    <w:rsid w:val="009874E7"/>
    <w:rsid w:val="0099020E"/>
    <w:rsid w:val="00990DEB"/>
    <w:rsid w:val="009915FD"/>
    <w:rsid w:val="009919DB"/>
    <w:rsid w:val="00991D27"/>
    <w:rsid w:val="00992149"/>
    <w:rsid w:val="00992429"/>
    <w:rsid w:val="00992EA2"/>
    <w:rsid w:val="0099322D"/>
    <w:rsid w:val="00993323"/>
    <w:rsid w:val="00993953"/>
    <w:rsid w:val="00993C55"/>
    <w:rsid w:val="00993FB2"/>
    <w:rsid w:val="0099414D"/>
    <w:rsid w:val="009943DB"/>
    <w:rsid w:val="009944E3"/>
    <w:rsid w:val="00994642"/>
    <w:rsid w:val="009947A8"/>
    <w:rsid w:val="0099548A"/>
    <w:rsid w:val="0099618A"/>
    <w:rsid w:val="00996199"/>
    <w:rsid w:val="009974B9"/>
    <w:rsid w:val="009977DB"/>
    <w:rsid w:val="0099790C"/>
    <w:rsid w:val="00997CD5"/>
    <w:rsid w:val="00997E15"/>
    <w:rsid w:val="00997EAB"/>
    <w:rsid w:val="009A03BD"/>
    <w:rsid w:val="009A05B8"/>
    <w:rsid w:val="009A07A7"/>
    <w:rsid w:val="009A0FB8"/>
    <w:rsid w:val="009A10E1"/>
    <w:rsid w:val="009A1637"/>
    <w:rsid w:val="009A23DC"/>
    <w:rsid w:val="009A2789"/>
    <w:rsid w:val="009A2FF1"/>
    <w:rsid w:val="009A35AE"/>
    <w:rsid w:val="009A3D60"/>
    <w:rsid w:val="009A3F35"/>
    <w:rsid w:val="009A43F9"/>
    <w:rsid w:val="009A46AD"/>
    <w:rsid w:val="009A4740"/>
    <w:rsid w:val="009A474D"/>
    <w:rsid w:val="009A4854"/>
    <w:rsid w:val="009A562C"/>
    <w:rsid w:val="009A5781"/>
    <w:rsid w:val="009A6210"/>
    <w:rsid w:val="009A63F0"/>
    <w:rsid w:val="009A66B4"/>
    <w:rsid w:val="009A6C7B"/>
    <w:rsid w:val="009A7120"/>
    <w:rsid w:val="009B049B"/>
    <w:rsid w:val="009B104B"/>
    <w:rsid w:val="009B15C7"/>
    <w:rsid w:val="009B1C74"/>
    <w:rsid w:val="009B1D79"/>
    <w:rsid w:val="009B2203"/>
    <w:rsid w:val="009B2219"/>
    <w:rsid w:val="009B2B02"/>
    <w:rsid w:val="009B3366"/>
    <w:rsid w:val="009B350E"/>
    <w:rsid w:val="009B35C6"/>
    <w:rsid w:val="009B3CC0"/>
    <w:rsid w:val="009B432C"/>
    <w:rsid w:val="009B4378"/>
    <w:rsid w:val="009B4EC0"/>
    <w:rsid w:val="009B51B0"/>
    <w:rsid w:val="009B5231"/>
    <w:rsid w:val="009B5827"/>
    <w:rsid w:val="009B5CCD"/>
    <w:rsid w:val="009B63E9"/>
    <w:rsid w:val="009B68A2"/>
    <w:rsid w:val="009B68E5"/>
    <w:rsid w:val="009B6F92"/>
    <w:rsid w:val="009B6FA2"/>
    <w:rsid w:val="009B7718"/>
    <w:rsid w:val="009B78A4"/>
    <w:rsid w:val="009B7E62"/>
    <w:rsid w:val="009B7F5C"/>
    <w:rsid w:val="009C0228"/>
    <w:rsid w:val="009C064D"/>
    <w:rsid w:val="009C06AC"/>
    <w:rsid w:val="009C0A0D"/>
    <w:rsid w:val="009C0C17"/>
    <w:rsid w:val="009C3055"/>
    <w:rsid w:val="009C3B33"/>
    <w:rsid w:val="009C3CB7"/>
    <w:rsid w:val="009C3EAF"/>
    <w:rsid w:val="009C4E18"/>
    <w:rsid w:val="009C53F0"/>
    <w:rsid w:val="009C60F5"/>
    <w:rsid w:val="009C686B"/>
    <w:rsid w:val="009C6B8E"/>
    <w:rsid w:val="009C7071"/>
    <w:rsid w:val="009C7886"/>
    <w:rsid w:val="009C7AFB"/>
    <w:rsid w:val="009D0C0C"/>
    <w:rsid w:val="009D13AB"/>
    <w:rsid w:val="009D1A5D"/>
    <w:rsid w:val="009D22EB"/>
    <w:rsid w:val="009D2414"/>
    <w:rsid w:val="009D2867"/>
    <w:rsid w:val="009D2F84"/>
    <w:rsid w:val="009D3120"/>
    <w:rsid w:val="009D357A"/>
    <w:rsid w:val="009D36B4"/>
    <w:rsid w:val="009D4550"/>
    <w:rsid w:val="009D4823"/>
    <w:rsid w:val="009D48F3"/>
    <w:rsid w:val="009D4B6B"/>
    <w:rsid w:val="009D4DC1"/>
    <w:rsid w:val="009D50BE"/>
    <w:rsid w:val="009D5532"/>
    <w:rsid w:val="009D5E49"/>
    <w:rsid w:val="009D650B"/>
    <w:rsid w:val="009D6A81"/>
    <w:rsid w:val="009D6BB3"/>
    <w:rsid w:val="009D77B1"/>
    <w:rsid w:val="009D79A0"/>
    <w:rsid w:val="009E016D"/>
    <w:rsid w:val="009E0279"/>
    <w:rsid w:val="009E055B"/>
    <w:rsid w:val="009E05D7"/>
    <w:rsid w:val="009E06C9"/>
    <w:rsid w:val="009E0B0F"/>
    <w:rsid w:val="009E0EC1"/>
    <w:rsid w:val="009E1D32"/>
    <w:rsid w:val="009E1EE7"/>
    <w:rsid w:val="009E2000"/>
    <w:rsid w:val="009E2481"/>
    <w:rsid w:val="009E24E8"/>
    <w:rsid w:val="009E2AAA"/>
    <w:rsid w:val="009E2D7D"/>
    <w:rsid w:val="009E3308"/>
    <w:rsid w:val="009E338E"/>
    <w:rsid w:val="009E379E"/>
    <w:rsid w:val="009E39A0"/>
    <w:rsid w:val="009E3C0B"/>
    <w:rsid w:val="009E3DDE"/>
    <w:rsid w:val="009E3E02"/>
    <w:rsid w:val="009E4472"/>
    <w:rsid w:val="009E45CB"/>
    <w:rsid w:val="009E46FE"/>
    <w:rsid w:val="009E4BC6"/>
    <w:rsid w:val="009E4DB8"/>
    <w:rsid w:val="009E5137"/>
    <w:rsid w:val="009E516B"/>
    <w:rsid w:val="009E552D"/>
    <w:rsid w:val="009E5659"/>
    <w:rsid w:val="009E56B0"/>
    <w:rsid w:val="009E5D7D"/>
    <w:rsid w:val="009E6607"/>
    <w:rsid w:val="009E68E0"/>
    <w:rsid w:val="009E7EE4"/>
    <w:rsid w:val="009F0AB8"/>
    <w:rsid w:val="009F0F02"/>
    <w:rsid w:val="009F13A9"/>
    <w:rsid w:val="009F13F0"/>
    <w:rsid w:val="009F1FC4"/>
    <w:rsid w:val="009F31A3"/>
    <w:rsid w:val="009F32AB"/>
    <w:rsid w:val="009F4591"/>
    <w:rsid w:val="009F49E2"/>
    <w:rsid w:val="009F4AD1"/>
    <w:rsid w:val="009F4D23"/>
    <w:rsid w:val="009F52AE"/>
    <w:rsid w:val="009F5892"/>
    <w:rsid w:val="009F58CE"/>
    <w:rsid w:val="009F5CFE"/>
    <w:rsid w:val="009F6501"/>
    <w:rsid w:val="009F652F"/>
    <w:rsid w:val="009F69E5"/>
    <w:rsid w:val="009F70EA"/>
    <w:rsid w:val="009F73D5"/>
    <w:rsid w:val="009F7ACA"/>
    <w:rsid w:val="00A00201"/>
    <w:rsid w:val="00A002BE"/>
    <w:rsid w:val="00A01427"/>
    <w:rsid w:val="00A02340"/>
    <w:rsid w:val="00A024A7"/>
    <w:rsid w:val="00A024E9"/>
    <w:rsid w:val="00A0256D"/>
    <w:rsid w:val="00A02760"/>
    <w:rsid w:val="00A02A49"/>
    <w:rsid w:val="00A03561"/>
    <w:rsid w:val="00A036AA"/>
    <w:rsid w:val="00A03AB5"/>
    <w:rsid w:val="00A03D54"/>
    <w:rsid w:val="00A03DD3"/>
    <w:rsid w:val="00A04E38"/>
    <w:rsid w:val="00A0573F"/>
    <w:rsid w:val="00A05792"/>
    <w:rsid w:val="00A05924"/>
    <w:rsid w:val="00A0676E"/>
    <w:rsid w:val="00A0692D"/>
    <w:rsid w:val="00A06971"/>
    <w:rsid w:val="00A06ECF"/>
    <w:rsid w:val="00A0743B"/>
    <w:rsid w:val="00A07704"/>
    <w:rsid w:val="00A07806"/>
    <w:rsid w:val="00A07992"/>
    <w:rsid w:val="00A1025C"/>
    <w:rsid w:val="00A104AB"/>
    <w:rsid w:val="00A10553"/>
    <w:rsid w:val="00A114DA"/>
    <w:rsid w:val="00A117E7"/>
    <w:rsid w:val="00A12321"/>
    <w:rsid w:val="00A124AF"/>
    <w:rsid w:val="00A12883"/>
    <w:rsid w:val="00A12AFA"/>
    <w:rsid w:val="00A12BED"/>
    <w:rsid w:val="00A13A23"/>
    <w:rsid w:val="00A145E0"/>
    <w:rsid w:val="00A14EED"/>
    <w:rsid w:val="00A151AD"/>
    <w:rsid w:val="00A151EE"/>
    <w:rsid w:val="00A15A17"/>
    <w:rsid w:val="00A16035"/>
    <w:rsid w:val="00A160B3"/>
    <w:rsid w:val="00A16215"/>
    <w:rsid w:val="00A16612"/>
    <w:rsid w:val="00A16738"/>
    <w:rsid w:val="00A16884"/>
    <w:rsid w:val="00A16C2F"/>
    <w:rsid w:val="00A1744F"/>
    <w:rsid w:val="00A17CE5"/>
    <w:rsid w:val="00A21312"/>
    <w:rsid w:val="00A22183"/>
    <w:rsid w:val="00A223EC"/>
    <w:rsid w:val="00A22741"/>
    <w:rsid w:val="00A22CE2"/>
    <w:rsid w:val="00A22DDC"/>
    <w:rsid w:val="00A22FE4"/>
    <w:rsid w:val="00A236AD"/>
    <w:rsid w:val="00A2378E"/>
    <w:rsid w:val="00A23946"/>
    <w:rsid w:val="00A23AB7"/>
    <w:rsid w:val="00A23E61"/>
    <w:rsid w:val="00A23FCB"/>
    <w:rsid w:val="00A24370"/>
    <w:rsid w:val="00A24923"/>
    <w:rsid w:val="00A259ED"/>
    <w:rsid w:val="00A25BFC"/>
    <w:rsid w:val="00A25FBC"/>
    <w:rsid w:val="00A26337"/>
    <w:rsid w:val="00A26682"/>
    <w:rsid w:val="00A273EC"/>
    <w:rsid w:val="00A274B3"/>
    <w:rsid w:val="00A27A3F"/>
    <w:rsid w:val="00A27D5F"/>
    <w:rsid w:val="00A3042A"/>
    <w:rsid w:val="00A30A59"/>
    <w:rsid w:val="00A30D05"/>
    <w:rsid w:val="00A314C5"/>
    <w:rsid w:val="00A318A2"/>
    <w:rsid w:val="00A31C7C"/>
    <w:rsid w:val="00A3233C"/>
    <w:rsid w:val="00A32519"/>
    <w:rsid w:val="00A32B45"/>
    <w:rsid w:val="00A3308B"/>
    <w:rsid w:val="00A336BB"/>
    <w:rsid w:val="00A338A9"/>
    <w:rsid w:val="00A344CC"/>
    <w:rsid w:val="00A353C8"/>
    <w:rsid w:val="00A35C2D"/>
    <w:rsid w:val="00A35D4A"/>
    <w:rsid w:val="00A3624D"/>
    <w:rsid w:val="00A36340"/>
    <w:rsid w:val="00A364EC"/>
    <w:rsid w:val="00A3676D"/>
    <w:rsid w:val="00A37683"/>
    <w:rsid w:val="00A3769B"/>
    <w:rsid w:val="00A4047D"/>
    <w:rsid w:val="00A415CD"/>
    <w:rsid w:val="00A418B5"/>
    <w:rsid w:val="00A41B15"/>
    <w:rsid w:val="00A423DA"/>
    <w:rsid w:val="00A42A13"/>
    <w:rsid w:val="00A42E11"/>
    <w:rsid w:val="00A43154"/>
    <w:rsid w:val="00A439BE"/>
    <w:rsid w:val="00A43ADC"/>
    <w:rsid w:val="00A43D10"/>
    <w:rsid w:val="00A44180"/>
    <w:rsid w:val="00A444A7"/>
    <w:rsid w:val="00A4550B"/>
    <w:rsid w:val="00A46143"/>
    <w:rsid w:val="00A467EE"/>
    <w:rsid w:val="00A46A4D"/>
    <w:rsid w:val="00A470E3"/>
    <w:rsid w:val="00A4717E"/>
    <w:rsid w:val="00A471CB"/>
    <w:rsid w:val="00A50000"/>
    <w:rsid w:val="00A5001E"/>
    <w:rsid w:val="00A503A0"/>
    <w:rsid w:val="00A50A8E"/>
    <w:rsid w:val="00A50C03"/>
    <w:rsid w:val="00A50F1A"/>
    <w:rsid w:val="00A51BBE"/>
    <w:rsid w:val="00A51CE0"/>
    <w:rsid w:val="00A52700"/>
    <w:rsid w:val="00A528B9"/>
    <w:rsid w:val="00A52A13"/>
    <w:rsid w:val="00A53059"/>
    <w:rsid w:val="00A53DEC"/>
    <w:rsid w:val="00A53EE0"/>
    <w:rsid w:val="00A542AE"/>
    <w:rsid w:val="00A54753"/>
    <w:rsid w:val="00A548DB"/>
    <w:rsid w:val="00A55341"/>
    <w:rsid w:val="00A554C1"/>
    <w:rsid w:val="00A554FD"/>
    <w:rsid w:val="00A55A68"/>
    <w:rsid w:val="00A55FAF"/>
    <w:rsid w:val="00A565D8"/>
    <w:rsid w:val="00A56746"/>
    <w:rsid w:val="00A56D91"/>
    <w:rsid w:val="00A56EBB"/>
    <w:rsid w:val="00A575AC"/>
    <w:rsid w:val="00A57A45"/>
    <w:rsid w:val="00A57B3C"/>
    <w:rsid w:val="00A60011"/>
    <w:rsid w:val="00A60360"/>
    <w:rsid w:val="00A6058D"/>
    <w:rsid w:val="00A6075C"/>
    <w:rsid w:val="00A617FA"/>
    <w:rsid w:val="00A623D7"/>
    <w:rsid w:val="00A62A01"/>
    <w:rsid w:val="00A62D69"/>
    <w:rsid w:val="00A63079"/>
    <w:rsid w:val="00A63588"/>
    <w:rsid w:val="00A640C9"/>
    <w:rsid w:val="00A6448D"/>
    <w:rsid w:val="00A644A7"/>
    <w:rsid w:val="00A64D0C"/>
    <w:rsid w:val="00A651E4"/>
    <w:rsid w:val="00A654E4"/>
    <w:rsid w:val="00A65861"/>
    <w:rsid w:val="00A65870"/>
    <w:rsid w:val="00A65CB0"/>
    <w:rsid w:val="00A6666C"/>
    <w:rsid w:val="00A669B0"/>
    <w:rsid w:val="00A67175"/>
    <w:rsid w:val="00A673F7"/>
    <w:rsid w:val="00A6747A"/>
    <w:rsid w:val="00A70213"/>
    <w:rsid w:val="00A7027B"/>
    <w:rsid w:val="00A702BD"/>
    <w:rsid w:val="00A70976"/>
    <w:rsid w:val="00A70A60"/>
    <w:rsid w:val="00A7184E"/>
    <w:rsid w:val="00A71B37"/>
    <w:rsid w:val="00A72550"/>
    <w:rsid w:val="00A7361E"/>
    <w:rsid w:val="00A74243"/>
    <w:rsid w:val="00A74A97"/>
    <w:rsid w:val="00A7549D"/>
    <w:rsid w:val="00A75826"/>
    <w:rsid w:val="00A75DC9"/>
    <w:rsid w:val="00A75EB3"/>
    <w:rsid w:val="00A76014"/>
    <w:rsid w:val="00A760B1"/>
    <w:rsid w:val="00A76432"/>
    <w:rsid w:val="00A7698C"/>
    <w:rsid w:val="00A76C95"/>
    <w:rsid w:val="00A77310"/>
    <w:rsid w:val="00A80178"/>
    <w:rsid w:val="00A80323"/>
    <w:rsid w:val="00A80BA6"/>
    <w:rsid w:val="00A80D03"/>
    <w:rsid w:val="00A80D0C"/>
    <w:rsid w:val="00A81207"/>
    <w:rsid w:val="00A817FE"/>
    <w:rsid w:val="00A81E8D"/>
    <w:rsid w:val="00A81FA7"/>
    <w:rsid w:val="00A823CF"/>
    <w:rsid w:val="00A82699"/>
    <w:rsid w:val="00A827BD"/>
    <w:rsid w:val="00A83420"/>
    <w:rsid w:val="00A83A6B"/>
    <w:rsid w:val="00A83AD1"/>
    <w:rsid w:val="00A84394"/>
    <w:rsid w:val="00A84611"/>
    <w:rsid w:val="00A847D5"/>
    <w:rsid w:val="00A86083"/>
    <w:rsid w:val="00A8694F"/>
    <w:rsid w:val="00A86CCE"/>
    <w:rsid w:val="00A87BC4"/>
    <w:rsid w:val="00A900AE"/>
    <w:rsid w:val="00A90D13"/>
    <w:rsid w:val="00A90FC1"/>
    <w:rsid w:val="00A9169C"/>
    <w:rsid w:val="00A91DD9"/>
    <w:rsid w:val="00A91F4A"/>
    <w:rsid w:val="00A91F66"/>
    <w:rsid w:val="00A921F7"/>
    <w:rsid w:val="00A928D9"/>
    <w:rsid w:val="00A92A89"/>
    <w:rsid w:val="00A93563"/>
    <w:rsid w:val="00A9388B"/>
    <w:rsid w:val="00A93FA5"/>
    <w:rsid w:val="00A942B9"/>
    <w:rsid w:val="00A94634"/>
    <w:rsid w:val="00A94C37"/>
    <w:rsid w:val="00A95256"/>
    <w:rsid w:val="00A95568"/>
    <w:rsid w:val="00A959BD"/>
    <w:rsid w:val="00A9622F"/>
    <w:rsid w:val="00A96E1B"/>
    <w:rsid w:val="00A97180"/>
    <w:rsid w:val="00A974D5"/>
    <w:rsid w:val="00A975DE"/>
    <w:rsid w:val="00A97EDA"/>
    <w:rsid w:val="00AA058F"/>
    <w:rsid w:val="00AA0CC4"/>
    <w:rsid w:val="00AA17DD"/>
    <w:rsid w:val="00AA17E5"/>
    <w:rsid w:val="00AA1833"/>
    <w:rsid w:val="00AA186D"/>
    <w:rsid w:val="00AA1A7A"/>
    <w:rsid w:val="00AA2099"/>
    <w:rsid w:val="00AA22F6"/>
    <w:rsid w:val="00AA292F"/>
    <w:rsid w:val="00AA2970"/>
    <w:rsid w:val="00AA2EF0"/>
    <w:rsid w:val="00AA2F88"/>
    <w:rsid w:val="00AA31CD"/>
    <w:rsid w:val="00AA32C6"/>
    <w:rsid w:val="00AA35DE"/>
    <w:rsid w:val="00AA3CED"/>
    <w:rsid w:val="00AA4081"/>
    <w:rsid w:val="00AA417B"/>
    <w:rsid w:val="00AA484E"/>
    <w:rsid w:val="00AA515D"/>
    <w:rsid w:val="00AA51C9"/>
    <w:rsid w:val="00AA59F8"/>
    <w:rsid w:val="00AA5C98"/>
    <w:rsid w:val="00AA67B5"/>
    <w:rsid w:val="00AA6E7B"/>
    <w:rsid w:val="00AA7852"/>
    <w:rsid w:val="00AA79A4"/>
    <w:rsid w:val="00AB05F1"/>
    <w:rsid w:val="00AB0753"/>
    <w:rsid w:val="00AB10A0"/>
    <w:rsid w:val="00AB123D"/>
    <w:rsid w:val="00AB1D7C"/>
    <w:rsid w:val="00AB2335"/>
    <w:rsid w:val="00AB2497"/>
    <w:rsid w:val="00AB3B6D"/>
    <w:rsid w:val="00AB3B8D"/>
    <w:rsid w:val="00AB4213"/>
    <w:rsid w:val="00AB426D"/>
    <w:rsid w:val="00AB48E2"/>
    <w:rsid w:val="00AB4D18"/>
    <w:rsid w:val="00AB5A75"/>
    <w:rsid w:val="00AB5E79"/>
    <w:rsid w:val="00AB5FE0"/>
    <w:rsid w:val="00AB6171"/>
    <w:rsid w:val="00AB69D6"/>
    <w:rsid w:val="00AB6A3E"/>
    <w:rsid w:val="00AC050A"/>
    <w:rsid w:val="00AC0C29"/>
    <w:rsid w:val="00AC0DF3"/>
    <w:rsid w:val="00AC0E28"/>
    <w:rsid w:val="00AC1011"/>
    <w:rsid w:val="00AC135F"/>
    <w:rsid w:val="00AC1671"/>
    <w:rsid w:val="00AC18C2"/>
    <w:rsid w:val="00AC1D4A"/>
    <w:rsid w:val="00AC27EF"/>
    <w:rsid w:val="00AC3067"/>
    <w:rsid w:val="00AC3086"/>
    <w:rsid w:val="00AC3717"/>
    <w:rsid w:val="00AC3CBA"/>
    <w:rsid w:val="00AC4179"/>
    <w:rsid w:val="00AC41B1"/>
    <w:rsid w:val="00AC4659"/>
    <w:rsid w:val="00AC4AF3"/>
    <w:rsid w:val="00AC4CE4"/>
    <w:rsid w:val="00AC50CD"/>
    <w:rsid w:val="00AC5180"/>
    <w:rsid w:val="00AC5504"/>
    <w:rsid w:val="00AC5625"/>
    <w:rsid w:val="00AC565B"/>
    <w:rsid w:val="00AC578B"/>
    <w:rsid w:val="00AC5B34"/>
    <w:rsid w:val="00AC63FA"/>
    <w:rsid w:val="00AC7155"/>
    <w:rsid w:val="00AC7364"/>
    <w:rsid w:val="00AC7605"/>
    <w:rsid w:val="00AC7A80"/>
    <w:rsid w:val="00AC7CD5"/>
    <w:rsid w:val="00AD02EF"/>
    <w:rsid w:val="00AD0653"/>
    <w:rsid w:val="00AD0803"/>
    <w:rsid w:val="00AD0C78"/>
    <w:rsid w:val="00AD1BC2"/>
    <w:rsid w:val="00AD1FEE"/>
    <w:rsid w:val="00AD2318"/>
    <w:rsid w:val="00AD29BE"/>
    <w:rsid w:val="00AD3268"/>
    <w:rsid w:val="00AD3549"/>
    <w:rsid w:val="00AD3D17"/>
    <w:rsid w:val="00AD48FA"/>
    <w:rsid w:val="00AD4D1B"/>
    <w:rsid w:val="00AD4FAC"/>
    <w:rsid w:val="00AD51C1"/>
    <w:rsid w:val="00AD5D09"/>
    <w:rsid w:val="00AD62A9"/>
    <w:rsid w:val="00AD7544"/>
    <w:rsid w:val="00AD77DD"/>
    <w:rsid w:val="00AD784B"/>
    <w:rsid w:val="00AD7AB2"/>
    <w:rsid w:val="00AD7F9B"/>
    <w:rsid w:val="00AE08C7"/>
    <w:rsid w:val="00AE0F6A"/>
    <w:rsid w:val="00AE1283"/>
    <w:rsid w:val="00AE132E"/>
    <w:rsid w:val="00AE13EC"/>
    <w:rsid w:val="00AE19F9"/>
    <w:rsid w:val="00AE1A4C"/>
    <w:rsid w:val="00AE21BC"/>
    <w:rsid w:val="00AE2864"/>
    <w:rsid w:val="00AE2E6E"/>
    <w:rsid w:val="00AE2FD2"/>
    <w:rsid w:val="00AE31C3"/>
    <w:rsid w:val="00AE3250"/>
    <w:rsid w:val="00AE350A"/>
    <w:rsid w:val="00AE4F4D"/>
    <w:rsid w:val="00AE58EB"/>
    <w:rsid w:val="00AE66CA"/>
    <w:rsid w:val="00AE6975"/>
    <w:rsid w:val="00AE6E30"/>
    <w:rsid w:val="00AE7318"/>
    <w:rsid w:val="00AF0287"/>
    <w:rsid w:val="00AF0395"/>
    <w:rsid w:val="00AF0769"/>
    <w:rsid w:val="00AF09AB"/>
    <w:rsid w:val="00AF0B52"/>
    <w:rsid w:val="00AF0CDA"/>
    <w:rsid w:val="00AF1154"/>
    <w:rsid w:val="00AF1842"/>
    <w:rsid w:val="00AF1D1E"/>
    <w:rsid w:val="00AF20C0"/>
    <w:rsid w:val="00AF24CF"/>
    <w:rsid w:val="00AF3AE0"/>
    <w:rsid w:val="00AF41F5"/>
    <w:rsid w:val="00AF43B2"/>
    <w:rsid w:val="00AF4701"/>
    <w:rsid w:val="00AF49AB"/>
    <w:rsid w:val="00AF4CB1"/>
    <w:rsid w:val="00AF4EAC"/>
    <w:rsid w:val="00AF5DF7"/>
    <w:rsid w:val="00AF5E19"/>
    <w:rsid w:val="00AF64BC"/>
    <w:rsid w:val="00AF6628"/>
    <w:rsid w:val="00AF678E"/>
    <w:rsid w:val="00AF6D4C"/>
    <w:rsid w:val="00AF720F"/>
    <w:rsid w:val="00AF7C69"/>
    <w:rsid w:val="00AF7CBC"/>
    <w:rsid w:val="00B004DD"/>
    <w:rsid w:val="00B0058E"/>
    <w:rsid w:val="00B008E3"/>
    <w:rsid w:val="00B0107D"/>
    <w:rsid w:val="00B014AB"/>
    <w:rsid w:val="00B01B32"/>
    <w:rsid w:val="00B020C3"/>
    <w:rsid w:val="00B02DCE"/>
    <w:rsid w:val="00B030D1"/>
    <w:rsid w:val="00B03A80"/>
    <w:rsid w:val="00B03E1A"/>
    <w:rsid w:val="00B03EC4"/>
    <w:rsid w:val="00B03EC7"/>
    <w:rsid w:val="00B03F58"/>
    <w:rsid w:val="00B0444E"/>
    <w:rsid w:val="00B04DFF"/>
    <w:rsid w:val="00B04ED1"/>
    <w:rsid w:val="00B05706"/>
    <w:rsid w:val="00B05A74"/>
    <w:rsid w:val="00B069C5"/>
    <w:rsid w:val="00B073E6"/>
    <w:rsid w:val="00B07BDB"/>
    <w:rsid w:val="00B07C55"/>
    <w:rsid w:val="00B07DFE"/>
    <w:rsid w:val="00B07EF8"/>
    <w:rsid w:val="00B10408"/>
    <w:rsid w:val="00B10B13"/>
    <w:rsid w:val="00B10D8F"/>
    <w:rsid w:val="00B112A4"/>
    <w:rsid w:val="00B11A71"/>
    <w:rsid w:val="00B11CB5"/>
    <w:rsid w:val="00B11FE5"/>
    <w:rsid w:val="00B124F1"/>
    <w:rsid w:val="00B12726"/>
    <w:rsid w:val="00B127D2"/>
    <w:rsid w:val="00B13407"/>
    <w:rsid w:val="00B13DB6"/>
    <w:rsid w:val="00B145CB"/>
    <w:rsid w:val="00B1473E"/>
    <w:rsid w:val="00B14CCF"/>
    <w:rsid w:val="00B14D21"/>
    <w:rsid w:val="00B15D62"/>
    <w:rsid w:val="00B164A0"/>
    <w:rsid w:val="00B17070"/>
    <w:rsid w:val="00B17B29"/>
    <w:rsid w:val="00B20379"/>
    <w:rsid w:val="00B20DD3"/>
    <w:rsid w:val="00B20E82"/>
    <w:rsid w:val="00B226D1"/>
    <w:rsid w:val="00B231AE"/>
    <w:rsid w:val="00B2382C"/>
    <w:rsid w:val="00B23ECD"/>
    <w:rsid w:val="00B240D7"/>
    <w:rsid w:val="00B24A75"/>
    <w:rsid w:val="00B24F7F"/>
    <w:rsid w:val="00B25685"/>
    <w:rsid w:val="00B26D02"/>
    <w:rsid w:val="00B26E82"/>
    <w:rsid w:val="00B27F6E"/>
    <w:rsid w:val="00B308BC"/>
    <w:rsid w:val="00B30CE1"/>
    <w:rsid w:val="00B312D6"/>
    <w:rsid w:val="00B31303"/>
    <w:rsid w:val="00B316A1"/>
    <w:rsid w:val="00B31B5B"/>
    <w:rsid w:val="00B32446"/>
    <w:rsid w:val="00B3273A"/>
    <w:rsid w:val="00B3279F"/>
    <w:rsid w:val="00B333B6"/>
    <w:rsid w:val="00B3355C"/>
    <w:rsid w:val="00B33562"/>
    <w:rsid w:val="00B335A5"/>
    <w:rsid w:val="00B3397D"/>
    <w:rsid w:val="00B33D3D"/>
    <w:rsid w:val="00B34262"/>
    <w:rsid w:val="00B3551C"/>
    <w:rsid w:val="00B35F9A"/>
    <w:rsid w:val="00B361F4"/>
    <w:rsid w:val="00B36BDD"/>
    <w:rsid w:val="00B36DD3"/>
    <w:rsid w:val="00B370FE"/>
    <w:rsid w:val="00B37756"/>
    <w:rsid w:val="00B377FA"/>
    <w:rsid w:val="00B37B4A"/>
    <w:rsid w:val="00B400CB"/>
    <w:rsid w:val="00B406B7"/>
    <w:rsid w:val="00B40A1D"/>
    <w:rsid w:val="00B411B6"/>
    <w:rsid w:val="00B4125F"/>
    <w:rsid w:val="00B41625"/>
    <w:rsid w:val="00B41FF0"/>
    <w:rsid w:val="00B426C4"/>
    <w:rsid w:val="00B42BF5"/>
    <w:rsid w:val="00B42E76"/>
    <w:rsid w:val="00B42F86"/>
    <w:rsid w:val="00B42FCD"/>
    <w:rsid w:val="00B43199"/>
    <w:rsid w:val="00B43807"/>
    <w:rsid w:val="00B43BDB"/>
    <w:rsid w:val="00B4403A"/>
    <w:rsid w:val="00B448E1"/>
    <w:rsid w:val="00B44B74"/>
    <w:rsid w:val="00B44EAA"/>
    <w:rsid w:val="00B4512E"/>
    <w:rsid w:val="00B45EB0"/>
    <w:rsid w:val="00B4618F"/>
    <w:rsid w:val="00B4633F"/>
    <w:rsid w:val="00B468FC"/>
    <w:rsid w:val="00B46B1F"/>
    <w:rsid w:val="00B47421"/>
    <w:rsid w:val="00B47894"/>
    <w:rsid w:val="00B47D6D"/>
    <w:rsid w:val="00B50509"/>
    <w:rsid w:val="00B50940"/>
    <w:rsid w:val="00B51462"/>
    <w:rsid w:val="00B514AF"/>
    <w:rsid w:val="00B519A9"/>
    <w:rsid w:val="00B519CF"/>
    <w:rsid w:val="00B52623"/>
    <w:rsid w:val="00B527D9"/>
    <w:rsid w:val="00B52E14"/>
    <w:rsid w:val="00B52F33"/>
    <w:rsid w:val="00B53174"/>
    <w:rsid w:val="00B546F2"/>
    <w:rsid w:val="00B548AD"/>
    <w:rsid w:val="00B5538A"/>
    <w:rsid w:val="00B553A9"/>
    <w:rsid w:val="00B556B0"/>
    <w:rsid w:val="00B56098"/>
    <w:rsid w:val="00B567C4"/>
    <w:rsid w:val="00B573FA"/>
    <w:rsid w:val="00B57DD2"/>
    <w:rsid w:val="00B60BCD"/>
    <w:rsid w:val="00B60C98"/>
    <w:rsid w:val="00B6197C"/>
    <w:rsid w:val="00B61A4D"/>
    <w:rsid w:val="00B62111"/>
    <w:rsid w:val="00B625F1"/>
    <w:rsid w:val="00B63596"/>
    <w:rsid w:val="00B63877"/>
    <w:rsid w:val="00B638C6"/>
    <w:rsid w:val="00B63D07"/>
    <w:rsid w:val="00B63F12"/>
    <w:rsid w:val="00B644F1"/>
    <w:rsid w:val="00B647B7"/>
    <w:rsid w:val="00B647D2"/>
    <w:rsid w:val="00B64FDB"/>
    <w:rsid w:val="00B65ADF"/>
    <w:rsid w:val="00B65BEE"/>
    <w:rsid w:val="00B65CDF"/>
    <w:rsid w:val="00B65CE2"/>
    <w:rsid w:val="00B66325"/>
    <w:rsid w:val="00B66AF3"/>
    <w:rsid w:val="00B67905"/>
    <w:rsid w:val="00B67993"/>
    <w:rsid w:val="00B7004B"/>
    <w:rsid w:val="00B70621"/>
    <w:rsid w:val="00B70A0D"/>
    <w:rsid w:val="00B70B0C"/>
    <w:rsid w:val="00B70C31"/>
    <w:rsid w:val="00B70F44"/>
    <w:rsid w:val="00B71989"/>
    <w:rsid w:val="00B71D19"/>
    <w:rsid w:val="00B71FED"/>
    <w:rsid w:val="00B72A99"/>
    <w:rsid w:val="00B72C9F"/>
    <w:rsid w:val="00B72CEC"/>
    <w:rsid w:val="00B732D0"/>
    <w:rsid w:val="00B73835"/>
    <w:rsid w:val="00B73CAC"/>
    <w:rsid w:val="00B74186"/>
    <w:rsid w:val="00B743B4"/>
    <w:rsid w:val="00B75308"/>
    <w:rsid w:val="00B75359"/>
    <w:rsid w:val="00B75380"/>
    <w:rsid w:val="00B75488"/>
    <w:rsid w:val="00B75602"/>
    <w:rsid w:val="00B75658"/>
    <w:rsid w:val="00B75E34"/>
    <w:rsid w:val="00B76007"/>
    <w:rsid w:val="00B76BA9"/>
    <w:rsid w:val="00B76C7C"/>
    <w:rsid w:val="00B77268"/>
    <w:rsid w:val="00B77661"/>
    <w:rsid w:val="00B776E6"/>
    <w:rsid w:val="00B77F6E"/>
    <w:rsid w:val="00B80556"/>
    <w:rsid w:val="00B806C5"/>
    <w:rsid w:val="00B80864"/>
    <w:rsid w:val="00B81237"/>
    <w:rsid w:val="00B812A8"/>
    <w:rsid w:val="00B8144B"/>
    <w:rsid w:val="00B81DA4"/>
    <w:rsid w:val="00B81F64"/>
    <w:rsid w:val="00B82836"/>
    <w:rsid w:val="00B82A02"/>
    <w:rsid w:val="00B82C58"/>
    <w:rsid w:val="00B82D6A"/>
    <w:rsid w:val="00B82E7F"/>
    <w:rsid w:val="00B83A16"/>
    <w:rsid w:val="00B8400C"/>
    <w:rsid w:val="00B84659"/>
    <w:rsid w:val="00B84C06"/>
    <w:rsid w:val="00B84CD4"/>
    <w:rsid w:val="00B84F96"/>
    <w:rsid w:val="00B8542F"/>
    <w:rsid w:val="00B86263"/>
    <w:rsid w:val="00B864A1"/>
    <w:rsid w:val="00B8724E"/>
    <w:rsid w:val="00B876E1"/>
    <w:rsid w:val="00B87A79"/>
    <w:rsid w:val="00B905EC"/>
    <w:rsid w:val="00B908CF"/>
    <w:rsid w:val="00B90A4C"/>
    <w:rsid w:val="00B90AFD"/>
    <w:rsid w:val="00B90EFB"/>
    <w:rsid w:val="00B9160E"/>
    <w:rsid w:val="00B91744"/>
    <w:rsid w:val="00B918B3"/>
    <w:rsid w:val="00B91A09"/>
    <w:rsid w:val="00B91F56"/>
    <w:rsid w:val="00B91F74"/>
    <w:rsid w:val="00B92695"/>
    <w:rsid w:val="00B92D16"/>
    <w:rsid w:val="00B933D2"/>
    <w:rsid w:val="00B93CC3"/>
    <w:rsid w:val="00B940CA"/>
    <w:rsid w:val="00B94242"/>
    <w:rsid w:val="00B94279"/>
    <w:rsid w:val="00B94BB0"/>
    <w:rsid w:val="00B94BE8"/>
    <w:rsid w:val="00B94DC0"/>
    <w:rsid w:val="00B95F7B"/>
    <w:rsid w:val="00B96053"/>
    <w:rsid w:val="00B96520"/>
    <w:rsid w:val="00B96674"/>
    <w:rsid w:val="00B9695B"/>
    <w:rsid w:val="00B96AA9"/>
    <w:rsid w:val="00B96F7C"/>
    <w:rsid w:val="00B970BB"/>
    <w:rsid w:val="00B9776A"/>
    <w:rsid w:val="00BA069E"/>
    <w:rsid w:val="00BA15DA"/>
    <w:rsid w:val="00BA1C8E"/>
    <w:rsid w:val="00BA1E06"/>
    <w:rsid w:val="00BA2915"/>
    <w:rsid w:val="00BA2CE3"/>
    <w:rsid w:val="00BA2DE9"/>
    <w:rsid w:val="00BA2F14"/>
    <w:rsid w:val="00BA2F89"/>
    <w:rsid w:val="00BA3508"/>
    <w:rsid w:val="00BA36FC"/>
    <w:rsid w:val="00BA43EC"/>
    <w:rsid w:val="00BA4507"/>
    <w:rsid w:val="00BA498D"/>
    <w:rsid w:val="00BA4B23"/>
    <w:rsid w:val="00BA544C"/>
    <w:rsid w:val="00BA549B"/>
    <w:rsid w:val="00BA5B1C"/>
    <w:rsid w:val="00BA62CB"/>
    <w:rsid w:val="00BA638F"/>
    <w:rsid w:val="00BA6A2D"/>
    <w:rsid w:val="00BA6E59"/>
    <w:rsid w:val="00BA71A5"/>
    <w:rsid w:val="00BA738C"/>
    <w:rsid w:val="00BA7552"/>
    <w:rsid w:val="00BB0A99"/>
    <w:rsid w:val="00BB0ACA"/>
    <w:rsid w:val="00BB0D28"/>
    <w:rsid w:val="00BB1209"/>
    <w:rsid w:val="00BB1271"/>
    <w:rsid w:val="00BB135B"/>
    <w:rsid w:val="00BB1EB6"/>
    <w:rsid w:val="00BB2498"/>
    <w:rsid w:val="00BB24F0"/>
    <w:rsid w:val="00BB2B87"/>
    <w:rsid w:val="00BB2C26"/>
    <w:rsid w:val="00BB30EC"/>
    <w:rsid w:val="00BB38F2"/>
    <w:rsid w:val="00BB3B03"/>
    <w:rsid w:val="00BB3BCB"/>
    <w:rsid w:val="00BB3BEF"/>
    <w:rsid w:val="00BB45D6"/>
    <w:rsid w:val="00BB4B4C"/>
    <w:rsid w:val="00BB5702"/>
    <w:rsid w:val="00BB6087"/>
    <w:rsid w:val="00BB6111"/>
    <w:rsid w:val="00BB6513"/>
    <w:rsid w:val="00BB676F"/>
    <w:rsid w:val="00BB69E4"/>
    <w:rsid w:val="00BB6FE8"/>
    <w:rsid w:val="00BC0A7B"/>
    <w:rsid w:val="00BC1333"/>
    <w:rsid w:val="00BC26E9"/>
    <w:rsid w:val="00BC2DE8"/>
    <w:rsid w:val="00BC2ED0"/>
    <w:rsid w:val="00BC31ED"/>
    <w:rsid w:val="00BC32AF"/>
    <w:rsid w:val="00BC33A8"/>
    <w:rsid w:val="00BC34EB"/>
    <w:rsid w:val="00BC3790"/>
    <w:rsid w:val="00BC4A02"/>
    <w:rsid w:val="00BC521C"/>
    <w:rsid w:val="00BC5845"/>
    <w:rsid w:val="00BC5AE9"/>
    <w:rsid w:val="00BC5BDD"/>
    <w:rsid w:val="00BC6AAC"/>
    <w:rsid w:val="00BC6D66"/>
    <w:rsid w:val="00BC6E4D"/>
    <w:rsid w:val="00BC76C6"/>
    <w:rsid w:val="00BC78D8"/>
    <w:rsid w:val="00BD0572"/>
    <w:rsid w:val="00BD1656"/>
    <w:rsid w:val="00BD1C6E"/>
    <w:rsid w:val="00BD2321"/>
    <w:rsid w:val="00BD34CA"/>
    <w:rsid w:val="00BD35CB"/>
    <w:rsid w:val="00BD39BA"/>
    <w:rsid w:val="00BD4019"/>
    <w:rsid w:val="00BD46E9"/>
    <w:rsid w:val="00BD49CB"/>
    <w:rsid w:val="00BD5E1F"/>
    <w:rsid w:val="00BD6240"/>
    <w:rsid w:val="00BD66A6"/>
    <w:rsid w:val="00BD68D4"/>
    <w:rsid w:val="00BD7114"/>
    <w:rsid w:val="00BD799E"/>
    <w:rsid w:val="00BD7CFE"/>
    <w:rsid w:val="00BD7D9C"/>
    <w:rsid w:val="00BE0544"/>
    <w:rsid w:val="00BE0947"/>
    <w:rsid w:val="00BE12D6"/>
    <w:rsid w:val="00BE142F"/>
    <w:rsid w:val="00BE16E3"/>
    <w:rsid w:val="00BE1BF3"/>
    <w:rsid w:val="00BE1D9A"/>
    <w:rsid w:val="00BE1DBB"/>
    <w:rsid w:val="00BE244A"/>
    <w:rsid w:val="00BE2753"/>
    <w:rsid w:val="00BE2BDC"/>
    <w:rsid w:val="00BE2BE2"/>
    <w:rsid w:val="00BE39C6"/>
    <w:rsid w:val="00BE428F"/>
    <w:rsid w:val="00BE432F"/>
    <w:rsid w:val="00BE4765"/>
    <w:rsid w:val="00BE4C20"/>
    <w:rsid w:val="00BE4C5C"/>
    <w:rsid w:val="00BE5020"/>
    <w:rsid w:val="00BE5043"/>
    <w:rsid w:val="00BE51B0"/>
    <w:rsid w:val="00BE56F3"/>
    <w:rsid w:val="00BE571A"/>
    <w:rsid w:val="00BE5DB4"/>
    <w:rsid w:val="00BE5E3F"/>
    <w:rsid w:val="00BE5E7F"/>
    <w:rsid w:val="00BE6145"/>
    <w:rsid w:val="00BE6211"/>
    <w:rsid w:val="00BE66A3"/>
    <w:rsid w:val="00BE6A93"/>
    <w:rsid w:val="00BE6EF7"/>
    <w:rsid w:val="00BE72A0"/>
    <w:rsid w:val="00BE7558"/>
    <w:rsid w:val="00BF005C"/>
    <w:rsid w:val="00BF0509"/>
    <w:rsid w:val="00BF08EC"/>
    <w:rsid w:val="00BF0998"/>
    <w:rsid w:val="00BF0AA5"/>
    <w:rsid w:val="00BF0B38"/>
    <w:rsid w:val="00BF1B1C"/>
    <w:rsid w:val="00BF24C7"/>
    <w:rsid w:val="00BF275F"/>
    <w:rsid w:val="00BF2E9F"/>
    <w:rsid w:val="00BF324D"/>
    <w:rsid w:val="00BF325F"/>
    <w:rsid w:val="00BF38C2"/>
    <w:rsid w:val="00BF3952"/>
    <w:rsid w:val="00BF3E6D"/>
    <w:rsid w:val="00BF4791"/>
    <w:rsid w:val="00BF4AB6"/>
    <w:rsid w:val="00BF4C40"/>
    <w:rsid w:val="00BF5AF9"/>
    <w:rsid w:val="00BF6300"/>
    <w:rsid w:val="00BF648E"/>
    <w:rsid w:val="00BF64E8"/>
    <w:rsid w:val="00BF681A"/>
    <w:rsid w:val="00BF75D1"/>
    <w:rsid w:val="00BF7BC8"/>
    <w:rsid w:val="00BF7FC1"/>
    <w:rsid w:val="00C00328"/>
    <w:rsid w:val="00C00971"/>
    <w:rsid w:val="00C0098F"/>
    <w:rsid w:val="00C00C8B"/>
    <w:rsid w:val="00C01304"/>
    <w:rsid w:val="00C01724"/>
    <w:rsid w:val="00C0177D"/>
    <w:rsid w:val="00C01C3C"/>
    <w:rsid w:val="00C0250E"/>
    <w:rsid w:val="00C0293A"/>
    <w:rsid w:val="00C03006"/>
    <w:rsid w:val="00C03244"/>
    <w:rsid w:val="00C033C9"/>
    <w:rsid w:val="00C034DB"/>
    <w:rsid w:val="00C03757"/>
    <w:rsid w:val="00C04BE2"/>
    <w:rsid w:val="00C053CC"/>
    <w:rsid w:val="00C0567F"/>
    <w:rsid w:val="00C059CB"/>
    <w:rsid w:val="00C05C75"/>
    <w:rsid w:val="00C05E65"/>
    <w:rsid w:val="00C061EC"/>
    <w:rsid w:val="00C0620D"/>
    <w:rsid w:val="00C0694C"/>
    <w:rsid w:val="00C06BAF"/>
    <w:rsid w:val="00C07BF4"/>
    <w:rsid w:val="00C100A5"/>
    <w:rsid w:val="00C10B4F"/>
    <w:rsid w:val="00C10CAD"/>
    <w:rsid w:val="00C11782"/>
    <w:rsid w:val="00C13000"/>
    <w:rsid w:val="00C138E1"/>
    <w:rsid w:val="00C13E2A"/>
    <w:rsid w:val="00C1431D"/>
    <w:rsid w:val="00C1459D"/>
    <w:rsid w:val="00C146DE"/>
    <w:rsid w:val="00C14769"/>
    <w:rsid w:val="00C14FE6"/>
    <w:rsid w:val="00C151D2"/>
    <w:rsid w:val="00C152AC"/>
    <w:rsid w:val="00C15967"/>
    <w:rsid w:val="00C15B24"/>
    <w:rsid w:val="00C15BC5"/>
    <w:rsid w:val="00C1647A"/>
    <w:rsid w:val="00C16743"/>
    <w:rsid w:val="00C16858"/>
    <w:rsid w:val="00C16930"/>
    <w:rsid w:val="00C17191"/>
    <w:rsid w:val="00C171CF"/>
    <w:rsid w:val="00C17A02"/>
    <w:rsid w:val="00C20298"/>
    <w:rsid w:val="00C2059B"/>
    <w:rsid w:val="00C205FE"/>
    <w:rsid w:val="00C20D5E"/>
    <w:rsid w:val="00C211DB"/>
    <w:rsid w:val="00C21B0B"/>
    <w:rsid w:val="00C21BF7"/>
    <w:rsid w:val="00C21C84"/>
    <w:rsid w:val="00C223B6"/>
    <w:rsid w:val="00C227E0"/>
    <w:rsid w:val="00C22AD9"/>
    <w:rsid w:val="00C22C2D"/>
    <w:rsid w:val="00C2326C"/>
    <w:rsid w:val="00C234BC"/>
    <w:rsid w:val="00C23C18"/>
    <w:rsid w:val="00C23D4D"/>
    <w:rsid w:val="00C24058"/>
    <w:rsid w:val="00C24351"/>
    <w:rsid w:val="00C24646"/>
    <w:rsid w:val="00C249C9"/>
    <w:rsid w:val="00C24CBD"/>
    <w:rsid w:val="00C24E69"/>
    <w:rsid w:val="00C24F7E"/>
    <w:rsid w:val="00C250BB"/>
    <w:rsid w:val="00C25105"/>
    <w:rsid w:val="00C2525A"/>
    <w:rsid w:val="00C253CA"/>
    <w:rsid w:val="00C2560D"/>
    <w:rsid w:val="00C2566A"/>
    <w:rsid w:val="00C25E9B"/>
    <w:rsid w:val="00C262B4"/>
    <w:rsid w:val="00C26345"/>
    <w:rsid w:val="00C26464"/>
    <w:rsid w:val="00C270C6"/>
    <w:rsid w:val="00C270D8"/>
    <w:rsid w:val="00C27215"/>
    <w:rsid w:val="00C27A78"/>
    <w:rsid w:val="00C27E14"/>
    <w:rsid w:val="00C30075"/>
    <w:rsid w:val="00C3024A"/>
    <w:rsid w:val="00C30FE0"/>
    <w:rsid w:val="00C312B4"/>
    <w:rsid w:val="00C320C2"/>
    <w:rsid w:val="00C32154"/>
    <w:rsid w:val="00C32459"/>
    <w:rsid w:val="00C32640"/>
    <w:rsid w:val="00C32961"/>
    <w:rsid w:val="00C329C8"/>
    <w:rsid w:val="00C329ED"/>
    <w:rsid w:val="00C32C56"/>
    <w:rsid w:val="00C33645"/>
    <w:rsid w:val="00C33C0D"/>
    <w:rsid w:val="00C33D0E"/>
    <w:rsid w:val="00C349AE"/>
    <w:rsid w:val="00C3651E"/>
    <w:rsid w:val="00C3666F"/>
    <w:rsid w:val="00C3714E"/>
    <w:rsid w:val="00C37F90"/>
    <w:rsid w:val="00C40AEB"/>
    <w:rsid w:val="00C40CC6"/>
    <w:rsid w:val="00C41294"/>
    <w:rsid w:val="00C413B0"/>
    <w:rsid w:val="00C4147E"/>
    <w:rsid w:val="00C43161"/>
    <w:rsid w:val="00C43200"/>
    <w:rsid w:val="00C43F1A"/>
    <w:rsid w:val="00C440AA"/>
    <w:rsid w:val="00C44134"/>
    <w:rsid w:val="00C44511"/>
    <w:rsid w:val="00C4517F"/>
    <w:rsid w:val="00C45316"/>
    <w:rsid w:val="00C4548E"/>
    <w:rsid w:val="00C45C05"/>
    <w:rsid w:val="00C4616E"/>
    <w:rsid w:val="00C46391"/>
    <w:rsid w:val="00C46A41"/>
    <w:rsid w:val="00C46E01"/>
    <w:rsid w:val="00C47A1C"/>
    <w:rsid w:val="00C47CF4"/>
    <w:rsid w:val="00C50372"/>
    <w:rsid w:val="00C50D49"/>
    <w:rsid w:val="00C50F82"/>
    <w:rsid w:val="00C51371"/>
    <w:rsid w:val="00C517F2"/>
    <w:rsid w:val="00C523B1"/>
    <w:rsid w:val="00C52775"/>
    <w:rsid w:val="00C533A4"/>
    <w:rsid w:val="00C53A64"/>
    <w:rsid w:val="00C53C67"/>
    <w:rsid w:val="00C540CB"/>
    <w:rsid w:val="00C54437"/>
    <w:rsid w:val="00C54E3C"/>
    <w:rsid w:val="00C553AD"/>
    <w:rsid w:val="00C556AC"/>
    <w:rsid w:val="00C55DBC"/>
    <w:rsid w:val="00C55E74"/>
    <w:rsid w:val="00C56D46"/>
    <w:rsid w:val="00C57296"/>
    <w:rsid w:val="00C57C27"/>
    <w:rsid w:val="00C57ED3"/>
    <w:rsid w:val="00C6012A"/>
    <w:rsid w:val="00C60928"/>
    <w:rsid w:val="00C60961"/>
    <w:rsid w:val="00C60F5D"/>
    <w:rsid w:val="00C61167"/>
    <w:rsid w:val="00C61240"/>
    <w:rsid w:val="00C615C2"/>
    <w:rsid w:val="00C61B41"/>
    <w:rsid w:val="00C61C7F"/>
    <w:rsid w:val="00C620BE"/>
    <w:rsid w:val="00C626C1"/>
    <w:rsid w:val="00C6278F"/>
    <w:rsid w:val="00C62DE2"/>
    <w:rsid w:val="00C63F28"/>
    <w:rsid w:val="00C641AE"/>
    <w:rsid w:val="00C6439D"/>
    <w:rsid w:val="00C64659"/>
    <w:rsid w:val="00C651F6"/>
    <w:rsid w:val="00C65596"/>
    <w:rsid w:val="00C659F6"/>
    <w:rsid w:val="00C660AC"/>
    <w:rsid w:val="00C66350"/>
    <w:rsid w:val="00C66A70"/>
    <w:rsid w:val="00C6702A"/>
    <w:rsid w:val="00C670B5"/>
    <w:rsid w:val="00C6732F"/>
    <w:rsid w:val="00C67927"/>
    <w:rsid w:val="00C67D7F"/>
    <w:rsid w:val="00C70652"/>
    <w:rsid w:val="00C70EF1"/>
    <w:rsid w:val="00C714D0"/>
    <w:rsid w:val="00C71D4D"/>
    <w:rsid w:val="00C72415"/>
    <w:rsid w:val="00C72C2A"/>
    <w:rsid w:val="00C72D7F"/>
    <w:rsid w:val="00C72E9A"/>
    <w:rsid w:val="00C73039"/>
    <w:rsid w:val="00C736EE"/>
    <w:rsid w:val="00C73985"/>
    <w:rsid w:val="00C74789"/>
    <w:rsid w:val="00C74915"/>
    <w:rsid w:val="00C74AC0"/>
    <w:rsid w:val="00C75146"/>
    <w:rsid w:val="00C75170"/>
    <w:rsid w:val="00C75713"/>
    <w:rsid w:val="00C75786"/>
    <w:rsid w:val="00C75812"/>
    <w:rsid w:val="00C759C0"/>
    <w:rsid w:val="00C75B2D"/>
    <w:rsid w:val="00C75BFC"/>
    <w:rsid w:val="00C75C96"/>
    <w:rsid w:val="00C75EDB"/>
    <w:rsid w:val="00C76234"/>
    <w:rsid w:val="00C76509"/>
    <w:rsid w:val="00C767E9"/>
    <w:rsid w:val="00C800E3"/>
    <w:rsid w:val="00C802EC"/>
    <w:rsid w:val="00C80B36"/>
    <w:rsid w:val="00C80EED"/>
    <w:rsid w:val="00C81259"/>
    <w:rsid w:val="00C8126C"/>
    <w:rsid w:val="00C81CFA"/>
    <w:rsid w:val="00C8240F"/>
    <w:rsid w:val="00C82EBA"/>
    <w:rsid w:val="00C83384"/>
    <w:rsid w:val="00C84A70"/>
    <w:rsid w:val="00C8507F"/>
    <w:rsid w:val="00C85159"/>
    <w:rsid w:val="00C85B69"/>
    <w:rsid w:val="00C86424"/>
    <w:rsid w:val="00C8675F"/>
    <w:rsid w:val="00C86D4A"/>
    <w:rsid w:val="00C86F38"/>
    <w:rsid w:val="00C871CC"/>
    <w:rsid w:val="00C8739D"/>
    <w:rsid w:val="00C87479"/>
    <w:rsid w:val="00C87877"/>
    <w:rsid w:val="00C87A4D"/>
    <w:rsid w:val="00C87AAE"/>
    <w:rsid w:val="00C87B21"/>
    <w:rsid w:val="00C87E21"/>
    <w:rsid w:val="00C87E52"/>
    <w:rsid w:val="00C87FD7"/>
    <w:rsid w:val="00C9033E"/>
    <w:rsid w:val="00C91313"/>
    <w:rsid w:val="00C9147E"/>
    <w:rsid w:val="00C917F2"/>
    <w:rsid w:val="00C91A35"/>
    <w:rsid w:val="00C923B8"/>
    <w:rsid w:val="00C927C2"/>
    <w:rsid w:val="00C92DCC"/>
    <w:rsid w:val="00C9425B"/>
    <w:rsid w:val="00C9437C"/>
    <w:rsid w:val="00C944E2"/>
    <w:rsid w:val="00C94906"/>
    <w:rsid w:val="00C94FC0"/>
    <w:rsid w:val="00C9504F"/>
    <w:rsid w:val="00C950B3"/>
    <w:rsid w:val="00C955FC"/>
    <w:rsid w:val="00C9563A"/>
    <w:rsid w:val="00C95C77"/>
    <w:rsid w:val="00C95D68"/>
    <w:rsid w:val="00C96481"/>
    <w:rsid w:val="00C96E5C"/>
    <w:rsid w:val="00C97706"/>
    <w:rsid w:val="00C97F5A"/>
    <w:rsid w:val="00CA0212"/>
    <w:rsid w:val="00CA0966"/>
    <w:rsid w:val="00CA0E7D"/>
    <w:rsid w:val="00CA138A"/>
    <w:rsid w:val="00CA1428"/>
    <w:rsid w:val="00CA15F4"/>
    <w:rsid w:val="00CA1C41"/>
    <w:rsid w:val="00CA1DC7"/>
    <w:rsid w:val="00CA2354"/>
    <w:rsid w:val="00CA23FD"/>
    <w:rsid w:val="00CA26AD"/>
    <w:rsid w:val="00CA2B20"/>
    <w:rsid w:val="00CA2F1F"/>
    <w:rsid w:val="00CA3129"/>
    <w:rsid w:val="00CA3219"/>
    <w:rsid w:val="00CA3464"/>
    <w:rsid w:val="00CA34FF"/>
    <w:rsid w:val="00CA3814"/>
    <w:rsid w:val="00CA3864"/>
    <w:rsid w:val="00CA3C72"/>
    <w:rsid w:val="00CA3D96"/>
    <w:rsid w:val="00CA3E5B"/>
    <w:rsid w:val="00CA3E92"/>
    <w:rsid w:val="00CA4081"/>
    <w:rsid w:val="00CA53CD"/>
    <w:rsid w:val="00CA5BB0"/>
    <w:rsid w:val="00CA6673"/>
    <w:rsid w:val="00CA682A"/>
    <w:rsid w:val="00CA7936"/>
    <w:rsid w:val="00CA7BC5"/>
    <w:rsid w:val="00CB0032"/>
    <w:rsid w:val="00CB015A"/>
    <w:rsid w:val="00CB040F"/>
    <w:rsid w:val="00CB0CBE"/>
    <w:rsid w:val="00CB102B"/>
    <w:rsid w:val="00CB1F2B"/>
    <w:rsid w:val="00CB2117"/>
    <w:rsid w:val="00CB262C"/>
    <w:rsid w:val="00CB28D5"/>
    <w:rsid w:val="00CB348B"/>
    <w:rsid w:val="00CB3671"/>
    <w:rsid w:val="00CB3914"/>
    <w:rsid w:val="00CB3E52"/>
    <w:rsid w:val="00CB3E8C"/>
    <w:rsid w:val="00CB3F6C"/>
    <w:rsid w:val="00CB44B9"/>
    <w:rsid w:val="00CB47FC"/>
    <w:rsid w:val="00CB49CD"/>
    <w:rsid w:val="00CB4DE0"/>
    <w:rsid w:val="00CB4E46"/>
    <w:rsid w:val="00CB5307"/>
    <w:rsid w:val="00CB57DC"/>
    <w:rsid w:val="00CB5ED2"/>
    <w:rsid w:val="00CB6656"/>
    <w:rsid w:val="00CB6CC7"/>
    <w:rsid w:val="00CB703F"/>
    <w:rsid w:val="00CB7249"/>
    <w:rsid w:val="00CB7616"/>
    <w:rsid w:val="00CB78ED"/>
    <w:rsid w:val="00CB7A56"/>
    <w:rsid w:val="00CB7AA4"/>
    <w:rsid w:val="00CB7D5B"/>
    <w:rsid w:val="00CC0378"/>
    <w:rsid w:val="00CC10F8"/>
    <w:rsid w:val="00CC1155"/>
    <w:rsid w:val="00CC14CC"/>
    <w:rsid w:val="00CC1B42"/>
    <w:rsid w:val="00CC1BD1"/>
    <w:rsid w:val="00CC2D9E"/>
    <w:rsid w:val="00CC2FA0"/>
    <w:rsid w:val="00CC3425"/>
    <w:rsid w:val="00CC3574"/>
    <w:rsid w:val="00CC3808"/>
    <w:rsid w:val="00CC3D86"/>
    <w:rsid w:val="00CC3FBB"/>
    <w:rsid w:val="00CC4017"/>
    <w:rsid w:val="00CC40C8"/>
    <w:rsid w:val="00CC40FC"/>
    <w:rsid w:val="00CC44A8"/>
    <w:rsid w:val="00CC4EDA"/>
    <w:rsid w:val="00CC50C0"/>
    <w:rsid w:val="00CC5419"/>
    <w:rsid w:val="00CC56B4"/>
    <w:rsid w:val="00CC6811"/>
    <w:rsid w:val="00CC6A68"/>
    <w:rsid w:val="00CC6BC5"/>
    <w:rsid w:val="00CC6D11"/>
    <w:rsid w:val="00CC70F3"/>
    <w:rsid w:val="00CC7196"/>
    <w:rsid w:val="00CC71F7"/>
    <w:rsid w:val="00CC79BF"/>
    <w:rsid w:val="00CC7BD0"/>
    <w:rsid w:val="00CD0911"/>
    <w:rsid w:val="00CD0AE6"/>
    <w:rsid w:val="00CD0B86"/>
    <w:rsid w:val="00CD0DDD"/>
    <w:rsid w:val="00CD1428"/>
    <w:rsid w:val="00CD14D7"/>
    <w:rsid w:val="00CD1836"/>
    <w:rsid w:val="00CD1DE2"/>
    <w:rsid w:val="00CD21FA"/>
    <w:rsid w:val="00CD3179"/>
    <w:rsid w:val="00CD3F40"/>
    <w:rsid w:val="00CD41D2"/>
    <w:rsid w:val="00CD477C"/>
    <w:rsid w:val="00CD483A"/>
    <w:rsid w:val="00CD5192"/>
    <w:rsid w:val="00CD5394"/>
    <w:rsid w:val="00CD5AAE"/>
    <w:rsid w:val="00CD6722"/>
    <w:rsid w:val="00CD672D"/>
    <w:rsid w:val="00CD6AEF"/>
    <w:rsid w:val="00CD717C"/>
    <w:rsid w:val="00CD776F"/>
    <w:rsid w:val="00CD7BA0"/>
    <w:rsid w:val="00CD7F52"/>
    <w:rsid w:val="00CE0A8F"/>
    <w:rsid w:val="00CE0C1B"/>
    <w:rsid w:val="00CE10EB"/>
    <w:rsid w:val="00CE15D5"/>
    <w:rsid w:val="00CE18C2"/>
    <w:rsid w:val="00CE1C79"/>
    <w:rsid w:val="00CE1F8B"/>
    <w:rsid w:val="00CE2597"/>
    <w:rsid w:val="00CE25DD"/>
    <w:rsid w:val="00CE26E4"/>
    <w:rsid w:val="00CE2F58"/>
    <w:rsid w:val="00CE32A5"/>
    <w:rsid w:val="00CE41C7"/>
    <w:rsid w:val="00CE4773"/>
    <w:rsid w:val="00CE4B3A"/>
    <w:rsid w:val="00CE4C37"/>
    <w:rsid w:val="00CE5010"/>
    <w:rsid w:val="00CE5047"/>
    <w:rsid w:val="00CE5642"/>
    <w:rsid w:val="00CE56E1"/>
    <w:rsid w:val="00CE5CD1"/>
    <w:rsid w:val="00CE5DFA"/>
    <w:rsid w:val="00CE5ED0"/>
    <w:rsid w:val="00CE7B61"/>
    <w:rsid w:val="00CF034E"/>
    <w:rsid w:val="00CF1226"/>
    <w:rsid w:val="00CF1480"/>
    <w:rsid w:val="00CF158A"/>
    <w:rsid w:val="00CF1E44"/>
    <w:rsid w:val="00CF2107"/>
    <w:rsid w:val="00CF2EA2"/>
    <w:rsid w:val="00CF4688"/>
    <w:rsid w:val="00CF4CBE"/>
    <w:rsid w:val="00CF50C4"/>
    <w:rsid w:val="00CF5159"/>
    <w:rsid w:val="00CF54A3"/>
    <w:rsid w:val="00CF584D"/>
    <w:rsid w:val="00CF58E3"/>
    <w:rsid w:val="00CF5973"/>
    <w:rsid w:val="00CF5B2C"/>
    <w:rsid w:val="00CF5DA2"/>
    <w:rsid w:val="00CF605C"/>
    <w:rsid w:val="00CF64A2"/>
    <w:rsid w:val="00CF6714"/>
    <w:rsid w:val="00CF681F"/>
    <w:rsid w:val="00CF6D8A"/>
    <w:rsid w:val="00CF6F3E"/>
    <w:rsid w:val="00CF6FB1"/>
    <w:rsid w:val="00CF7B2E"/>
    <w:rsid w:val="00D00D00"/>
    <w:rsid w:val="00D018BE"/>
    <w:rsid w:val="00D019D8"/>
    <w:rsid w:val="00D01C8E"/>
    <w:rsid w:val="00D01D7D"/>
    <w:rsid w:val="00D01F10"/>
    <w:rsid w:val="00D02181"/>
    <w:rsid w:val="00D021B8"/>
    <w:rsid w:val="00D026FC"/>
    <w:rsid w:val="00D0291C"/>
    <w:rsid w:val="00D03C81"/>
    <w:rsid w:val="00D047E9"/>
    <w:rsid w:val="00D04B2A"/>
    <w:rsid w:val="00D04D00"/>
    <w:rsid w:val="00D056A7"/>
    <w:rsid w:val="00D05A04"/>
    <w:rsid w:val="00D05F39"/>
    <w:rsid w:val="00D06030"/>
    <w:rsid w:val="00D0617B"/>
    <w:rsid w:val="00D0645E"/>
    <w:rsid w:val="00D06B4A"/>
    <w:rsid w:val="00D06BBB"/>
    <w:rsid w:val="00D06FC4"/>
    <w:rsid w:val="00D07298"/>
    <w:rsid w:val="00D07667"/>
    <w:rsid w:val="00D07C07"/>
    <w:rsid w:val="00D10728"/>
    <w:rsid w:val="00D1073A"/>
    <w:rsid w:val="00D107A5"/>
    <w:rsid w:val="00D107FF"/>
    <w:rsid w:val="00D10861"/>
    <w:rsid w:val="00D1090D"/>
    <w:rsid w:val="00D109C3"/>
    <w:rsid w:val="00D10AA1"/>
    <w:rsid w:val="00D11455"/>
    <w:rsid w:val="00D12161"/>
    <w:rsid w:val="00D12398"/>
    <w:rsid w:val="00D127A1"/>
    <w:rsid w:val="00D127C6"/>
    <w:rsid w:val="00D12A18"/>
    <w:rsid w:val="00D12D18"/>
    <w:rsid w:val="00D1338A"/>
    <w:rsid w:val="00D134DE"/>
    <w:rsid w:val="00D14125"/>
    <w:rsid w:val="00D146C2"/>
    <w:rsid w:val="00D147BE"/>
    <w:rsid w:val="00D1482E"/>
    <w:rsid w:val="00D15604"/>
    <w:rsid w:val="00D1563E"/>
    <w:rsid w:val="00D16390"/>
    <w:rsid w:val="00D16500"/>
    <w:rsid w:val="00D16DA3"/>
    <w:rsid w:val="00D1723B"/>
    <w:rsid w:val="00D17722"/>
    <w:rsid w:val="00D17900"/>
    <w:rsid w:val="00D17C2D"/>
    <w:rsid w:val="00D17FB4"/>
    <w:rsid w:val="00D20346"/>
    <w:rsid w:val="00D205B8"/>
    <w:rsid w:val="00D20820"/>
    <w:rsid w:val="00D209FE"/>
    <w:rsid w:val="00D20E1E"/>
    <w:rsid w:val="00D210E2"/>
    <w:rsid w:val="00D21204"/>
    <w:rsid w:val="00D2136A"/>
    <w:rsid w:val="00D220D3"/>
    <w:rsid w:val="00D23753"/>
    <w:rsid w:val="00D23BBB"/>
    <w:rsid w:val="00D23BD8"/>
    <w:rsid w:val="00D23D63"/>
    <w:rsid w:val="00D23EEE"/>
    <w:rsid w:val="00D2492D"/>
    <w:rsid w:val="00D24EB3"/>
    <w:rsid w:val="00D258C4"/>
    <w:rsid w:val="00D25C41"/>
    <w:rsid w:val="00D2694F"/>
    <w:rsid w:val="00D26ADF"/>
    <w:rsid w:val="00D26D26"/>
    <w:rsid w:val="00D273AF"/>
    <w:rsid w:val="00D275ED"/>
    <w:rsid w:val="00D27BAA"/>
    <w:rsid w:val="00D30501"/>
    <w:rsid w:val="00D30AF4"/>
    <w:rsid w:val="00D30FB7"/>
    <w:rsid w:val="00D323E0"/>
    <w:rsid w:val="00D32872"/>
    <w:rsid w:val="00D32FFD"/>
    <w:rsid w:val="00D335C6"/>
    <w:rsid w:val="00D33738"/>
    <w:rsid w:val="00D33830"/>
    <w:rsid w:val="00D33FAF"/>
    <w:rsid w:val="00D33FF9"/>
    <w:rsid w:val="00D348B0"/>
    <w:rsid w:val="00D34DBD"/>
    <w:rsid w:val="00D354F4"/>
    <w:rsid w:val="00D3594E"/>
    <w:rsid w:val="00D35D75"/>
    <w:rsid w:val="00D36381"/>
    <w:rsid w:val="00D37123"/>
    <w:rsid w:val="00D378EA"/>
    <w:rsid w:val="00D4004D"/>
    <w:rsid w:val="00D40C8B"/>
    <w:rsid w:val="00D40E30"/>
    <w:rsid w:val="00D4107A"/>
    <w:rsid w:val="00D41A8D"/>
    <w:rsid w:val="00D41DD2"/>
    <w:rsid w:val="00D422FC"/>
    <w:rsid w:val="00D4252D"/>
    <w:rsid w:val="00D42642"/>
    <w:rsid w:val="00D426FB"/>
    <w:rsid w:val="00D42811"/>
    <w:rsid w:val="00D42C12"/>
    <w:rsid w:val="00D4329D"/>
    <w:rsid w:val="00D4330F"/>
    <w:rsid w:val="00D43A31"/>
    <w:rsid w:val="00D43B4B"/>
    <w:rsid w:val="00D43CFC"/>
    <w:rsid w:val="00D43DD4"/>
    <w:rsid w:val="00D43E94"/>
    <w:rsid w:val="00D43F83"/>
    <w:rsid w:val="00D449C7"/>
    <w:rsid w:val="00D44D3B"/>
    <w:rsid w:val="00D456A5"/>
    <w:rsid w:val="00D45F85"/>
    <w:rsid w:val="00D45F92"/>
    <w:rsid w:val="00D46321"/>
    <w:rsid w:val="00D46AB5"/>
    <w:rsid w:val="00D46E40"/>
    <w:rsid w:val="00D475DC"/>
    <w:rsid w:val="00D500EA"/>
    <w:rsid w:val="00D50426"/>
    <w:rsid w:val="00D50455"/>
    <w:rsid w:val="00D50583"/>
    <w:rsid w:val="00D505DC"/>
    <w:rsid w:val="00D5077D"/>
    <w:rsid w:val="00D507D2"/>
    <w:rsid w:val="00D50C75"/>
    <w:rsid w:val="00D51317"/>
    <w:rsid w:val="00D5132B"/>
    <w:rsid w:val="00D517A4"/>
    <w:rsid w:val="00D521F1"/>
    <w:rsid w:val="00D52906"/>
    <w:rsid w:val="00D5291A"/>
    <w:rsid w:val="00D52CC1"/>
    <w:rsid w:val="00D52F9C"/>
    <w:rsid w:val="00D52FC7"/>
    <w:rsid w:val="00D531CD"/>
    <w:rsid w:val="00D5320B"/>
    <w:rsid w:val="00D53CA2"/>
    <w:rsid w:val="00D547B7"/>
    <w:rsid w:val="00D54B28"/>
    <w:rsid w:val="00D556F4"/>
    <w:rsid w:val="00D557D2"/>
    <w:rsid w:val="00D563C8"/>
    <w:rsid w:val="00D56D54"/>
    <w:rsid w:val="00D573B0"/>
    <w:rsid w:val="00D57569"/>
    <w:rsid w:val="00D60515"/>
    <w:rsid w:val="00D608ED"/>
    <w:rsid w:val="00D60AF0"/>
    <w:rsid w:val="00D60D5D"/>
    <w:rsid w:val="00D61533"/>
    <w:rsid w:val="00D615F1"/>
    <w:rsid w:val="00D6214E"/>
    <w:rsid w:val="00D62272"/>
    <w:rsid w:val="00D628EB"/>
    <w:rsid w:val="00D632D7"/>
    <w:rsid w:val="00D63A0F"/>
    <w:rsid w:val="00D640E0"/>
    <w:rsid w:val="00D64418"/>
    <w:rsid w:val="00D6497C"/>
    <w:rsid w:val="00D649AF"/>
    <w:rsid w:val="00D64A05"/>
    <w:rsid w:val="00D64B50"/>
    <w:rsid w:val="00D656AD"/>
    <w:rsid w:val="00D65714"/>
    <w:rsid w:val="00D658F1"/>
    <w:rsid w:val="00D659B5"/>
    <w:rsid w:val="00D65EAB"/>
    <w:rsid w:val="00D65F2B"/>
    <w:rsid w:val="00D6622E"/>
    <w:rsid w:val="00D66249"/>
    <w:rsid w:val="00D66455"/>
    <w:rsid w:val="00D6689A"/>
    <w:rsid w:val="00D6741E"/>
    <w:rsid w:val="00D674A5"/>
    <w:rsid w:val="00D7125C"/>
    <w:rsid w:val="00D71B18"/>
    <w:rsid w:val="00D71DB6"/>
    <w:rsid w:val="00D71EB0"/>
    <w:rsid w:val="00D721A9"/>
    <w:rsid w:val="00D722E4"/>
    <w:rsid w:val="00D72E1D"/>
    <w:rsid w:val="00D74074"/>
    <w:rsid w:val="00D740E2"/>
    <w:rsid w:val="00D74522"/>
    <w:rsid w:val="00D7456A"/>
    <w:rsid w:val="00D7482E"/>
    <w:rsid w:val="00D7484E"/>
    <w:rsid w:val="00D74AD8"/>
    <w:rsid w:val="00D74AEC"/>
    <w:rsid w:val="00D74CF6"/>
    <w:rsid w:val="00D75B24"/>
    <w:rsid w:val="00D75F3B"/>
    <w:rsid w:val="00D76013"/>
    <w:rsid w:val="00D761F6"/>
    <w:rsid w:val="00D76648"/>
    <w:rsid w:val="00D76865"/>
    <w:rsid w:val="00D76D47"/>
    <w:rsid w:val="00D76E4A"/>
    <w:rsid w:val="00D77445"/>
    <w:rsid w:val="00D7780E"/>
    <w:rsid w:val="00D802B5"/>
    <w:rsid w:val="00D803BE"/>
    <w:rsid w:val="00D8166D"/>
    <w:rsid w:val="00D8248F"/>
    <w:rsid w:val="00D824E5"/>
    <w:rsid w:val="00D82CFB"/>
    <w:rsid w:val="00D83655"/>
    <w:rsid w:val="00D839A9"/>
    <w:rsid w:val="00D8434E"/>
    <w:rsid w:val="00D84750"/>
    <w:rsid w:val="00D84A4B"/>
    <w:rsid w:val="00D852A2"/>
    <w:rsid w:val="00D85500"/>
    <w:rsid w:val="00D85BB1"/>
    <w:rsid w:val="00D864DB"/>
    <w:rsid w:val="00D865A8"/>
    <w:rsid w:val="00D867C2"/>
    <w:rsid w:val="00D872F3"/>
    <w:rsid w:val="00D87576"/>
    <w:rsid w:val="00D87580"/>
    <w:rsid w:val="00D875EA"/>
    <w:rsid w:val="00D87807"/>
    <w:rsid w:val="00D87D9E"/>
    <w:rsid w:val="00D87E3B"/>
    <w:rsid w:val="00D90EA4"/>
    <w:rsid w:val="00D911F1"/>
    <w:rsid w:val="00D9120A"/>
    <w:rsid w:val="00D91410"/>
    <w:rsid w:val="00D917F6"/>
    <w:rsid w:val="00D91CEC"/>
    <w:rsid w:val="00D922DD"/>
    <w:rsid w:val="00D92761"/>
    <w:rsid w:val="00D928F6"/>
    <w:rsid w:val="00D92D07"/>
    <w:rsid w:val="00D93007"/>
    <w:rsid w:val="00D931D6"/>
    <w:rsid w:val="00D93691"/>
    <w:rsid w:val="00D9375C"/>
    <w:rsid w:val="00D93B48"/>
    <w:rsid w:val="00D93E04"/>
    <w:rsid w:val="00D93F81"/>
    <w:rsid w:val="00D941CE"/>
    <w:rsid w:val="00D94A24"/>
    <w:rsid w:val="00D951B1"/>
    <w:rsid w:val="00D95388"/>
    <w:rsid w:val="00D96F62"/>
    <w:rsid w:val="00D9744D"/>
    <w:rsid w:val="00D97660"/>
    <w:rsid w:val="00D97788"/>
    <w:rsid w:val="00D97A75"/>
    <w:rsid w:val="00DA0281"/>
    <w:rsid w:val="00DA078C"/>
    <w:rsid w:val="00DA0902"/>
    <w:rsid w:val="00DA0ABF"/>
    <w:rsid w:val="00DA0F61"/>
    <w:rsid w:val="00DA1192"/>
    <w:rsid w:val="00DA1711"/>
    <w:rsid w:val="00DA181C"/>
    <w:rsid w:val="00DA183B"/>
    <w:rsid w:val="00DA197E"/>
    <w:rsid w:val="00DA1BB0"/>
    <w:rsid w:val="00DA227E"/>
    <w:rsid w:val="00DA2B96"/>
    <w:rsid w:val="00DA2CF9"/>
    <w:rsid w:val="00DA2F2E"/>
    <w:rsid w:val="00DA3436"/>
    <w:rsid w:val="00DA3519"/>
    <w:rsid w:val="00DA35AC"/>
    <w:rsid w:val="00DA3912"/>
    <w:rsid w:val="00DA3E99"/>
    <w:rsid w:val="00DA40B7"/>
    <w:rsid w:val="00DA5211"/>
    <w:rsid w:val="00DA5AF1"/>
    <w:rsid w:val="00DA5B84"/>
    <w:rsid w:val="00DA5D9A"/>
    <w:rsid w:val="00DA6098"/>
    <w:rsid w:val="00DA65D0"/>
    <w:rsid w:val="00DA6661"/>
    <w:rsid w:val="00DA6D2E"/>
    <w:rsid w:val="00DA7074"/>
    <w:rsid w:val="00DA72AF"/>
    <w:rsid w:val="00DB1032"/>
    <w:rsid w:val="00DB19F2"/>
    <w:rsid w:val="00DB1D18"/>
    <w:rsid w:val="00DB2456"/>
    <w:rsid w:val="00DB25E4"/>
    <w:rsid w:val="00DB2F3B"/>
    <w:rsid w:val="00DB3C4D"/>
    <w:rsid w:val="00DB3E02"/>
    <w:rsid w:val="00DB4044"/>
    <w:rsid w:val="00DB4AEE"/>
    <w:rsid w:val="00DB4FBA"/>
    <w:rsid w:val="00DB570F"/>
    <w:rsid w:val="00DB59F3"/>
    <w:rsid w:val="00DB66FD"/>
    <w:rsid w:val="00DB6CAD"/>
    <w:rsid w:val="00DB6CBD"/>
    <w:rsid w:val="00DB6CC6"/>
    <w:rsid w:val="00DC01A9"/>
    <w:rsid w:val="00DC042D"/>
    <w:rsid w:val="00DC0AC6"/>
    <w:rsid w:val="00DC0B6B"/>
    <w:rsid w:val="00DC0C0D"/>
    <w:rsid w:val="00DC1771"/>
    <w:rsid w:val="00DC1F8B"/>
    <w:rsid w:val="00DC218B"/>
    <w:rsid w:val="00DC353C"/>
    <w:rsid w:val="00DC367C"/>
    <w:rsid w:val="00DC370C"/>
    <w:rsid w:val="00DC3868"/>
    <w:rsid w:val="00DC4635"/>
    <w:rsid w:val="00DC49DB"/>
    <w:rsid w:val="00DC51E6"/>
    <w:rsid w:val="00DC5228"/>
    <w:rsid w:val="00DC56DF"/>
    <w:rsid w:val="00DC58C5"/>
    <w:rsid w:val="00DC60D1"/>
    <w:rsid w:val="00DC62CA"/>
    <w:rsid w:val="00DC684B"/>
    <w:rsid w:val="00DC6EDB"/>
    <w:rsid w:val="00DC75D6"/>
    <w:rsid w:val="00DC787D"/>
    <w:rsid w:val="00DC7EB0"/>
    <w:rsid w:val="00DD0B83"/>
    <w:rsid w:val="00DD135E"/>
    <w:rsid w:val="00DD17D4"/>
    <w:rsid w:val="00DD28A0"/>
    <w:rsid w:val="00DD2D6A"/>
    <w:rsid w:val="00DD3299"/>
    <w:rsid w:val="00DD40AC"/>
    <w:rsid w:val="00DD42BF"/>
    <w:rsid w:val="00DD5365"/>
    <w:rsid w:val="00DD587B"/>
    <w:rsid w:val="00DD5884"/>
    <w:rsid w:val="00DD5C57"/>
    <w:rsid w:val="00DD6243"/>
    <w:rsid w:val="00DD6259"/>
    <w:rsid w:val="00DD67B7"/>
    <w:rsid w:val="00DD6FF5"/>
    <w:rsid w:val="00DD717D"/>
    <w:rsid w:val="00DD74E3"/>
    <w:rsid w:val="00DD7841"/>
    <w:rsid w:val="00DD7B3A"/>
    <w:rsid w:val="00DD7BBC"/>
    <w:rsid w:val="00DE060A"/>
    <w:rsid w:val="00DE0637"/>
    <w:rsid w:val="00DE1155"/>
    <w:rsid w:val="00DE156B"/>
    <w:rsid w:val="00DE1886"/>
    <w:rsid w:val="00DE1A60"/>
    <w:rsid w:val="00DE1F68"/>
    <w:rsid w:val="00DE330F"/>
    <w:rsid w:val="00DE34EC"/>
    <w:rsid w:val="00DE3603"/>
    <w:rsid w:val="00DE3878"/>
    <w:rsid w:val="00DE458E"/>
    <w:rsid w:val="00DE469C"/>
    <w:rsid w:val="00DE54BF"/>
    <w:rsid w:val="00DE55F0"/>
    <w:rsid w:val="00DE55F5"/>
    <w:rsid w:val="00DE57CE"/>
    <w:rsid w:val="00DE5BA3"/>
    <w:rsid w:val="00DE5F9D"/>
    <w:rsid w:val="00DE661E"/>
    <w:rsid w:val="00DE685D"/>
    <w:rsid w:val="00DE7C19"/>
    <w:rsid w:val="00DE7C50"/>
    <w:rsid w:val="00DE7DCB"/>
    <w:rsid w:val="00DF0097"/>
    <w:rsid w:val="00DF0392"/>
    <w:rsid w:val="00DF0477"/>
    <w:rsid w:val="00DF0493"/>
    <w:rsid w:val="00DF064F"/>
    <w:rsid w:val="00DF0B23"/>
    <w:rsid w:val="00DF0BA2"/>
    <w:rsid w:val="00DF0BD5"/>
    <w:rsid w:val="00DF136C"/>
    <w:rsid w:val="00DF1A1E"/>
    <w:rsid w:val="00DF1B2D"/>
    <w:rsid w:val="00DF1BB1"/>
    <w:rsid w:val="00DF1E7A"/>
    <w:rsid w:val="00DF2C9E"/>
    <w:rsid w:val="00DF302B"/>
    <w:rsid w:val="00DF33DB"/>
    <w:rsid w:val="00DF3AED"/>
    <w:rsid w:val="00DF3EDF"/>
    <w:rsid w:val="00DF408B"/>
    <w:rsid w:val="00DF4F85"/>
    <w:rsid w:val="00DF51B6"/>
    <w:rsid w:val="00DF5528"/>
    <w:rsid w:val="00DF5804"/>
    <w:rsid w:val="00DF5939"/>
    <w:rsid w:val="00DF5A31"/>
    <w:rsid w:val="00DF6112"/>
    <w:rsid w:val="00DF67D1"/>
    <w:rsid w:val="00DF6C0C"/>
    <w:rsid w:val="00DF7020"/>
    <w:rsid w:val="00DF74D5"/>
    <w:rsid w:val="00DF7D07"/>
    <w:rsid w:val="00DF7E02"/>
    <w:rsid w:val="00E002DE"/>
    <w:rsid w:val="00E003B0"/>
    <w:rsid w:val="00E00B29"/>
    <w:rsid w:val="00E00DC2"/>
    <w:rsid w:val="00E015FA"/>
    <w:rsid w:val="00E01663"/>
    <w:rsid w:val="00E02117"/>
    <w:rsid w:val="00E022D4"/>
    <w:rsid w:val="00E024A5"/>
    <w:rsid w:val="00E028DA"/>
    <w:rsid w:val="00E02953"/>
    <w:rsid w:val="00E0327F"/>
    <w:rsid w:val="00E03C66"/>
    <w:rsid w:val="00E04A37"/>
    <w:rsid w:val="00E04E67"/>
    <w:rsid w:val="00E04F10"/>
    <w:rsid w:val="00E05811"/>
    <w:rsid w:val="00E05A8D"/>
    <w:rsid w:val="00E05AEA"/>
    <w:rsid w:val="00E05CA8"/>
    <w:rsid w:val="00E06479"/>
    <w:rsid w:val="00E0748F"/>
    <w:rsid w:val="00E0761D"/>
    <w:rsid w:val="00E07805"/>
    <w:rsid w:val="00E07C50"/>
    <w:rsid w:val="00E07FB0"/>
    <w:rsid w:val="00E102B5"/>
    <w:rsid w:val="00E106F7"/>
    <w:rsid w:val="00E115CD"/>
    <w:rsid w:val="00E116F6"/>
    <w:rsid w:val="00E11C91"/>
    <w:rsid w:val="00E122BB"/>
    <w:rsid w:val="00E12364"/>
    <w:rsid w:val="00E12E7D"/>
    <w:rsid w:val="00E132EA"/>
    <w:rsid w:val="00E13A4E"/>
    <w:rsid w:val="00E142C6"/>
    <w:rsid w:val="00E143E4"/>
    <w:rsid w:val="00E1548C"/>
    <w:rsid w:val="00E1600B"/>
    <w:rsid w:val="00E1616C"/>
    <w:rsid w:val="00E16433"/>
    <w:rsid w:val="00E16464"/>
    <w:rsid w:val="00E16556"/>
    <w:rsid w:val="00E167F2"/>
    <w:rsid w:val="00E1684D"/>
    <w:rsid w:val="00E168B9"/>
    <w:rsid w:val="00E16C23"/>
    <w:rsid w:val="00E16FC2"/>
    <w:rsid w:val="00E1717B"/>
    <w:rsid w:val="00E1741F"/>
    <w:rsid w:val="00E17539"/>
    <w:rsid w:val="00E17AB8"/>
    <w:rsid w:val="00E17CC0"/>
    <w:rsid w:val="00E17D9A"/>
    <w:rsid w:val="00E2018C"/>
    <w:rsid w:val="00E201E0"/>
    <w:rsid w:val="00E2037D"/>
    <w:rsid w:val="00E2161D"/>
    <w:rsid w:val="00E219BD"/>
    <w:rsid w:val="00E219FC"/>
    <w:rsid w:val="00E21F12"/>
    <w:rsid w:val="00E22362"/>
    <w:rsid w:val="00E2287C"/>
    <w:rsid w:val="00E22BC4"/>
    <w:rsid w:val="00E22E64"/>
    <w:rsid w:val="00E230BB"/>
    <w:rsid w:val="00E233DA"/>
    <w:rsid w:val="00E234E9"/>
    <w:rsid w:val="00E238D5"/>
    <w:rsid w:val="00E238F9"/>
    <w:rsid w:val="00E23F9C"/>
    <w:rsid w:val="00E243F4"/>
    <w:rsid w:val="00E2443F"/>
    <w:rsid w:val="00E24705"/>
    <w:rsid w:val="00E24CD4"/>
    <w:rsid w:val="00E252FE"/>
    <w:rsid w:val="00E256B6"/>
    <w:rsid w:val="00E257F7"/>
    <w:rsid w:val="00E2615B"/>
    <w:rsid w:val="00E263B9"/>
    <w:rsid w:val="00E266AF"/>
    <w:rsid w:val="00E266C1"/>
    <w:rsid w:val="00E2670E"/>
    <w:rsid w:val="00E26738"/>
    <w:rsid w:val="00E2690B"/>
    <w:rsid w:val="00E26B68"/>
    <w:rsid w:val="00E26CCD"/>
    <w:rsid w:val="00E270ED"/>
    <w:rsid w:val="00E275DF"/>
    <w:rsid w:val="00E31A57"/>
    <w:rsid w:val="00E31AEA"/>
    <w:rsid w:val="00E322E1"/>
    <w:rsid w:val="00E32540"/>
    <w:rsid w:val="00E325C2"/>
    <w:rsid w:val="00E3298A"/>
    <w:rsid w:val="00E32B18"/>
    <w:rsid w:val="00E3367D"/>
    <w:rsid w:val="00E3387A"/>
    <w:rsid w:val="00E344CC"/>
    <w:rsid w:val="00E345F5"/>
    <w:rsid w:val="00E34F9E"/>
    <w:rsid w:val="00E354BB"/>
    <w:rsid w:val="00E35DB0"/>
    <w:rsid w:val="00E3652C"/>
    <w:rsid w:val="00E36A43"/>
    <w:rsid w:val="00E37605"/>
    <w:rsid w:val="00E37DD7"/>
    <w:rsid w:val="00E4020C"/>
    <w:rsid w:val="00E415B1"/>
    <w:rsid w:val="00E4193F"/>
    <w:rsid w:val="00E41C48"/>
    <w:rsid w:val="00E423AD"/>
    <w:rsid w:val="00E4277D"/>
    <w:rsid w:val="00E42933"/>
    <w:rsid w:val="00E42C3D"/>
    <w:rsid w:val="00E4322B"/>
    <w:rsid w:val="00E435F4"/>
    <w:rsid w:val="00E43616"/>
    <w:rsid w:val="00E43620"/>
    <w:rsid w:val="00E437AE"/>
    <w:rsid w:val="00E43AF3"/>
    <w:rsid w:val="00E442D6"/>
    <w:rsid w:val="00E4484A"/>
    <w:rsid w:val="00E44AE1"/>
    <w:rsid w:val="00E44DB7"/>
    <w:rsid w:val="00E44E08"/>
    <w:rsid w:val="00E4524B"/>
    <w:rsid w:val="00E45569"/>
    <w:rsid w:val="00E4596A"/>
    <w:rsid w:val="00E45E53"/>
    <w:rsid w:val="00E45F11"/>
    <w:rsid w:val="00E46535"/>
    <w:rsid w:val="00E46815"/>
    <w:rsid w:val="00E46B46"/>
    <w:rsid w:val="00E505E1"/>
    <w:rsid w:val="00E505FF"/>
    <w:rsid w:val="00E5125E"/>
    <w:rsid w:val="00E513C1"/>
    <w:rsid w:val="00E514DD"/>
    <w:rsid w:val="00E51CD5"/>
    <w:rsid w:val="00E51EC2"/>
    <w:rsid w:val="00E51F02"/>
    <w:rsid w:val="00E51FA1"/>
    <w:rsid w:val="00E52E5E"/>
    <w:rsid w:val="00E5331E"/>
    <w:rsid w:val="00E536E4"/>
    <w:rsid w:val="00E537C1"/>
    <w:rsid w:val="00E53814"/>
    <w:rsid w:val="00E538B6"/>
    <w:rsid w:val="00E54392"/>
    <w:rsid w:val="00E54450"/>
    <w:rsid w:val="00E553D4"/>
    <w:rsid w:val="00E557E4"/>
    <w:rsid w:val="00E55801"/>
    <w:rsid w:val="00E55C82"/>
    <w:rsid w:val="00E55CCD"/>
    <w:rsid w:val="00E55F86"/>
    <w:rsid w:val="00E565AA"/>
    <w:rsid w:val="00E570BC"/>
    <w:rsid w:val="00E57274"/>
    <w:rsid w:val="00E607E9"/>
    <w:rsid w:val="00E608A7"/>
    <w:rsid w:val="00E60DC8"/>
    <w:rsid w:val="00E61003"/>
    <w:rsid w:val="00E61A43"/>
    <w:rsid w:val="00E61ABE"/>
    <w:rsid w:val="00E62362"/>
    <w:rsid w:val="00E62799"/>
    <w:rsid w:val="00E6296C"/>
    <w:rsid w:val="00E62A5D"/>
    <w:rsid w:val="00E63826"/>
    <w:rsid w:val="00E63DB6"/>
    <w:rsid w:val="00E64E8D"/>
    <w:rsid w:val="00E6514B"/>
    <w:rsid w:val="00E65215"/>
    <w:rsid w:val="00E652ED"/>
    <w:rsid w:val="00E65A42"/>
    <w:rsid w:val="00E65F67"/>
    <w:rsid w:val="00E666AF"/>
    <w:rsid w:val="00E666B0"/>
    <w:rsid w:val="00E669F1"/>
    <w:rsid w:val="00E66C8B"/>
    <w:rsid w:val="00E670E3"/>
    <w:rsid w:val="00E674DF"/>
    <w:rsid w:val="00E67ED9"/>
    <w:rsid w:val="00E707E6"/>
    <w:rsid w:val="00E70B2E"/>
    <w:rsid w:val="00E714EC"/>
    <w:rsid w:val="00E7158C"/>
    <w:rsid w:val="00E71B9B"/>
    <w:rsid w:val="00E71BF0"/>
    <w:rsid w:val="00E72092"/>
    <w:rsid w:val="00E725A3"/>
    <w:rsid w:val="00E726DC"/>
    <w:rsid w:val="00E72B1A"/>
    <w:rsid w:val="00E7330C"/>
    <w:rsid w:val="00E7341B"/>
    <w:rsid w:val="00E736B4"/>
    <w:rsid w:val="00E7372A"/>
    <w:rsid w:val="00E73A36"/>
    <w:rsid w:val="00E73DFC"/>
    <w:rsid w:val="00E7408F"/>
    <w:rsid w:val="00E74352"/>
    <w:rsid w:val="00E74B01"/>
    <w:rsid w:val="00E751F3"/>
    <w:rsid w:val="00E75530"/>
    <w:rsid w:val="00E760AD"/>
    <w:rsid w:val="00E7675F"/>
    <w:rsid w:val="00E76A82"/>
    <w:rsid w:val="00E76D32"/>
    <w:rsid w:val="00E76FE3"/>
    <w:rsid w:val="00E775F3"/>
    <w:rsid w:val="00E77A5E"/>
    <w:rsid w:val="00E77A87"/>
    <w:rsid w:val="00E77AC6"/>
    <w:rsid w:val="00E77AFC"/>
    <w:rsid w:val="00E77D00"/>
    <w:rsid w:val="00E77E2C"/>
    <w:rsid w:val="00E801A3"/>
    <w:rsid w:val="00E80319"/>
    <w:rsid w:val="00E809B1"/>
    <w:rsid w:val="00E813FE"/>
    <w:rsid w:val="00E819A6"/>
    <w:rsid w:val="00E81A82"/>
    <w:rsid w:val="00E8211E"/>
    <w:rsid w:val="00E82294"/>
    <w:rsid w:val="00E82799"/>
    <w:rsid w:val="00E829FE"/>
    <w:rsid w:val="00E8372A"/>
    <w:rsid w:val="00E837C3"/>
    <w:rsid w:val="00E83A09"/>
    <w:rsid w:val="00E83BF7"/>
    <w:rsid w:val="00E83D10"/>
    <w:rsid w:val="00E84108"/>
    <w:rsid w:val="00E84134"/>
    <w:rsid w:val="00E84460"/>
    <w:rsid w:val="00E84D3E"/>
    <w:rsid w:val="00E84DA5"/>
    <w:rsid w:val="00E84E3B"/>
    <w:rsid w:val="00E84EC6"/>
    <w:rsid w:val="00E858B1"/>
    <w:rsid w:val="00E860AD"/>
    <w:rsid w:val="00E8624D"/>
    <w:rsid w:val="00E86473"/>
    <w:rsid w:val="00E86906"/>
    <w:rsid w:val="00E86B34"/>
    <w:rsid w:val="00E87B38"/>
    <w:rsid w:val="00E87D08"/>
    <w:rsid w:val="00E87F4A"/>
    <w:rsid w:val="00E90235"/>
    <w:rsid w:val="00E90324"/>
    <w:rsid w:val="00E9101E"/>
    <w:rsid w:val="00E91052"/>
    <w:rsid w:val="00E91371"/>
    <w:rsid w:val="00E91EC4"/>
    <w:rsid w:val="00E92065"/>
    <w:rsid w:val="00E92200"/>
    <w:rsid w:val="00E926DC"/>
    <w:rsid w:val="00E92FB7"/>
    <w:rsid w:val="00E93644"/>
    <w:rsid w:val="00E93904"/>
    <w:rsid w:val="00E93C1B"/>
    <w:rsid w:val="00E93DFD"/>
    <w:rsid w:val="00E943BB"/>
    <w:rsid w:val="00E94833"/>
    <w:rsid w:val="00E95D0F"/>
    <w:rsid w:val="00E95F46"/>
    <w:rsid w:val="00E95F59"/>
    <w:rsid w:val="00E9630A"/>
    <w:rsid w:val="00E96459"/>
    <w:rsid w:val="00E964E5"/>
    <w:rsid w:val="00E9775B"/>
    <w:rsid w:val="00E977C5"/>
    <w:rsid w:val="00E97A67"/>
    <w:rsid w:val="00E97BDB"/>
    <w:rsid w:val="00EA03FF"/>
    <w:rsid w:val="00EA09B5"/>
    <w:rsid w:val="00EA13E6"/>
    <w:rsid w:val="00EA1540"/>
    <w:rsid w:val="00EA1752"/>
    <w:rsid w:val="00EA1F27"/>
    <w:rsid w:val="00EA2390"/>
    <w:rsid w:val="00EA2F3A"/>
    <w:rsid w:val="00EA3CD7"/>
    <w:rsid w:val="00EA4183"/>
    <w:rsid w:val="00EA496E"/>
    <w:rsid w:val="00EA4A0C"/>
    <w:rsid w:val="00EA519B"/>
    <w:rsid w:val="00EA5519"/>
    <w:rsid w:val="00EA56EA"/>
    <w:rsid w:val="00EA5A01"/>
    <w:rsid w:val="00EA5ACA"/>
    <w:rsid w:val="00EA606B"/>
    <w:rsid w:val="00EA653C"/>
    <w:rsid w:val="00EA741C"/>
    <w:rsid w:val="00EA7596"/>
    <w:rsid w:val="00EA7872"/>
    <w:rsid w:val="00EA7CCE"/>
    <w:rsid w:val="00EA7E91"/>
    <w:rsid w:val="00EA7FA0"/>
    <w:rsid w:val="00EA7FF2"/>
    <w:rsid w:val="00EB036C"/>
    <w:rsid w:val="00EB061A"/>
    <w:rsid w:val="00EB187F"/>
    <w:rsid w:val="00EB18DA"/>
    <w:rsid w:val="00EB1EAE"/>
    <w:rsid w:val="00EB238E"/>
    <w:rsid w:val="00EB2C0D"/>
    <w:rsid w:val="00EB3658"/>
    <w:rsid w:val="00EB405C"/>
    <w:rsid w:val="00EB4CBE"/>
    <w:rsid w:val="00EB4DD8"/>
    <w:rsid w:val="00EB5186"/>
    <w:rsid w:val="00EB56B5"/>
    <w:rsid w:val="00EB6430"/>
    <w:rsid w:val="00EB6473"/>
    <w:rsid w:val="00EB6914"/>
    <w:rsid w:val="00EB7614"/>
    <w:rsid w:val="00EB7778"/>
    <w:rsid w:val="00EC06C0"/>
    <w:rsid w:val="00EC092C"/>
    <w:rsid w:val="00EC1AF2"/>
    <w:rsid w:val="00EC1C42"/>
    <w:rsid w:val="00EC2060"/>
    <w:rsid w:val="00EC2592"/>
    <w:rsid w:val="00EC2C1B"/>
    <w:rsid w:val="00EC2CF6"/>
    <w:rsid w:val="00EC3C32"/>
    <w:rsid w:val="00EC3E6E"/>
    <w:rsid w:val="00EC456B"/>
    <w:rsid w:val="00EC47B8"/>
    <w:rsid w:val="00EC490D"/>
    <w:rsid w:val="00EC4957"/>
    <w:rsid w:val="00EC4A1D"/>
    <w:rsid w:val="00EC4B8D"/>
    <w:rsid w:val="00EC4EDF"/>
    <w:rsid w:val="00EC5058"/>
    <w:rsid w:val="00EC5304"/>
    <w:rsid w:val="00EC543B"/>
    <w:rsid w:val="00EC5720"/>
    <w:rsid w:val="00EC5A16"/>
    <w:rsid w:val="00EC5DD0"/>
    <w:rsid w:val="00EC61EA"/>
    <w:rsid w:val="00EC6410"/>
    <w:rsid w:val="00EC6670"/>
    <w:rsid w:val="00EC66A7"/>
    <w:rsid w:val="00EC6774"/>
    <w:rsid w:val="00EC68D4"/>
    <w:rsid w:val="00EC68DF"/>
    <w:rsid w:val="00EC7C8E"/>
    <w:rsid w:val="00ED001A"/>
    <w:rsid w:val="00ED001E"/>
    <w:rsid w:val="00ED00F2"/>
    <w:rsid w:val="00ED0434"/>
    <w:rsid w:val="00ED056F"/>
    <w:rsid w:val="00ED0612"/>
    <w:rsid w:val="00ED24EE"/>
    <w:rsid w:val="00ED26B4"/>
    <w:rsid w:val="00ED2B18"/>
    <w:rsid w:val="00ED4050"/>
    <w:rsid w:val="00ED4620"/>
    <w:rsid w:val="00ED48DE"/>
    <w:rsid w:val="00ED544D"/>
    <w:rsid w:val="00ED55C4"/>
    <w:rsid w:val="00ED665B"/>
    <w:rsid w:val="00ED6A5C"/>
    <w:rsid w:val="00ED6AF5"/>
    <w:rsid w:val="00ED6E5B"/>
    <w:rsid w:val="00ED7B81"/>
    <w:rsid w:val="00EE104D"/>
    <w:rsid w:val="00EE170D"/>
    <w:rsid w:val="00EE267A"/>
    <w:rsid w:val="00EE2701"/>
    <w:rsid w:val="00EE2A06"/>
    <w:rsid w:val="00EE2A08"/>
    <w:rsid w:val="00EE2F3D"/>
    <w:rsid w:val="00EE353E"/>
    <w:rsid w:val="00EE47DF"/>
    <w:rsid w:val="00EE4851"/>
    <w:rsid w:val="00EE48EB"/>
    <w:rsid w:val="00EE48EC"/>
    <w:rsid w:val="00EE4B04"/>
    <w:rsid w:val="00EE4D52"/>
    <w:rsid w:val="00EE537D"/>
    <w:rsid w:val="00EE6480"/>
    <w:rsid w:val="00EE7CA5"/>
    <w:rsid w:val="00EE7DB0"/>
    <w:rsid w:val="00EE7F48"/>
    <w:rsid w:val="00EF02C1"/>
    <w:rsid w:val="00EF0480"/>
    <w:rsid w:val="00EF17B1"/>
    <w:rsid w:val="00EF2131"/>
    <w:rsid w:val="00EF25FD"/>
    <w:rsid w:val="00EF2606"/>
    <w:rsid w:val="00EF289E"/>
    <w:rsid w:val="00EF29E8"/>
    <w:rsid w:val="00EF2A4F"/>
    <w:rsid w:val="00EF3771"/>
    <w:rsid w:val="00EF49B6"/>
    <w:rsid w:val="00EF5260"/>
    <w:rsid w:val="00EF595D"/>
    <w:rsid w:val="00EF5B70"/>
    <w:rsid w:val="00EF5EC0"/>
    <w:rsid w:val="00EF6BE4"/>
    <w:rsid w:val="00EF6D99"/>
    <w:rsid w:val="00EF6DE7"/>
    <w:rsid w:val="00EF6EEF"/>
    <w:rsid w:val="00EF6F5B"/>
    <w:rsid w:val="00EF71CC"/>
    <w:rsid w:val="00EF7C00"/>
    <w:rsid w:val="00EF7DD7"/>
    <w:rsid w:val="00EF7F78"/>
    <w:rsid w:val="00F006A2"/>
    <w:rsid w:val="00F006CC"/>
    <w:rsid w:val="00F00946"/>
    <w:rsid w:val="00F01979"/>
    <w:rsid w:val="00F019CE"/>
    <w:rsid w:val="00F01B72"/>
    <w:rsid w:val="00F01FAC"/>
    <w:rsid w:val="00F020AC"/>
    <w:rsid w:val="00F0240D"/>
    <w:rsid w:val="00F0363E"/>
    <w:rsid w:val="00F039CF"/>
    <w:rsid w:val="00F03B1F"/>
    <w:rsid w:val="00F03BAF"/>
    <w:rsid w:val="00F03CAF"/>
    <w:rsid w:val="00F03D68"/>
    <w:rsid w:val="00F03E42"/>
    <w:rsid w:val="00F03E9B"/>
    <w:rsid w:val="00F040E1"/>
    <w:rsid w:val="00F0414A"/>
    <w:rsid w:val="00F0415B"/>
    <w:rsid w:val="00F042BE"/>
    <w:rsid w:val="00F04C0E"/>
    <w:rsid w:val="00F05225"/>
    <w:rsid w:val="00F053C8"/>
    <w:rsid w:val="00F05B1D"/>
    <w:rsid w:val="00F05B98"/>
    <w:rsid w:val="00F061FC"/>
    <w:rsid w:val="00F06255"/>
    <w:rsid w:val="00F064C2"/>
    <w:rsid w:val="00F0652A"/>
    <w:rsid w:val="00F06F62"/>
    <w:rsid w:val="00F074A7"/>
    <w:rsid w:val="00F0792D"/>
    <w:rsid w:val="00F1013B"/>
    <w:rsid w:val="00F102BB"/>
    <w:rsid w:val="00F1049F"/>
    <w:rsid w:val="00F1050B"/>
    <w:rsid w:val="00F10739"/>
    <w:rsid w:val="00F10F12"/>
    <w:rsid w:val="00F111E0"/>
    <w:rsid w:val="00F1150A"/>
    <w:rsid w:val="00F116EF"/>
    <w:rsid w:val="00F1262B"/>
    <w:rsid w:val="00F12AE9"/>
    <w:rsid w:val="00F12E2F"/>
    <w:rsid w:val="00F1378E"/>
    <w:rsid w:val="00F137CE"/>
    <w:rsid w:val="00F13C24"/>
    <w:rsid w:val="00F13E07"/>
    <w:rsid w:val="00F13EBA"/>
    <w:rsid w:val="00F14022"/>
    <w:rsid w:val="00F144BE"/>
    <w:rsid w:val="00F1467B"/>
    <w:rsid w:val="00F14F23"/>
    <w:rsid w:val="00F1574F"/>
    <w:rsid w:val="00F15E53"/>
    <w:rsid w:val="00F160E3"/>
    <w:rsid w:val="00F16AEC"/>
    <w:rsid w:val="00F172A5"/>
    <w:rsid w:val="00F17952"/>
    <w:rsid w:val="00F20490"/>
    <w:rsid w:val="00F205AF"/>
    <w:rsid w:val="00F206F0"/>
    <w:rsid w:val="00F21399"/>
    <w:rsid w:val="00F218D0"/>
    <w:rsid w:val="00F219DF"/>
    <w:rsid w:val="00F21EE1"/>
    <w:rsid w:val="00F228DF"/>
    <w:rsid w:val="00F22E80"/>
    <w:rsid w:val="00F2309D"/>
    <w:rsid w:val="00F232CB"/>
    <w:rsid w:val="00F23734"/>
    <w:rsid w:val="00F240BE"/>
    <w:rsid w:val="00F24806"/>
    <w:rsid w:val="00F24C84"/>
    <w:rsid w:val="00F24DCC"/>
    <w:rsid w:val="00F25C1D"/>
    <w:rsid w:val="00F263A9"/>
    <w:rsid w:val="00F2688C"/>
    <w:rsid w:val="00F26CA0"/>
    <w:rsid w:val="00F26F88"/>
    <w:rsid w:val="00F26FBB"/>
    <w:rsid w:val="00F2771A"/>
    <w:rsid w:val="00F27985"/>
    <w:rsid w:val="00F27F95"/>
    <w:rsid w:val="00F30DB4"/>
    <w:rsid w:val="00F311E4"/>
    <w:rsid w:val="00F3156F"/>
    <w:rsid w:val="00F3203D"/>
    <w:rsid w:val="00F321DC"/>
    <w:rsid w:val="00F32900"/>
    <w:rsid w:val="00F32F06"/>
    <w:rsid w:val="00F341E0"/>
    <w:rsid w:val="00F34215"/>
    <w:rsid w:val="00F34534"/>
    <w:rsid w:val="00F34732"/>
    <w:rsid w:val="00F3478C"/>
    <w:rsid w:val="00F350BC"/>
    <w:rsid w:val="00F35A63"/>
    <w:rsid w:val="00F360D3"/>
    <w:rsid w:val="00F36139"/>
    <w:rsid w:val="00F3613E"/>
    <w:rsid w:val="00F365A8"/>
    <w:rsid w:val="00F367A0"/>
    <w:rsid w:val="00F373B5"/>
    <w:rsid w:val="00F37424"/>
    <w:rsid w:val="00F37BC9"/>
    <w:rsid w:val="00F400B7"/>
    <w:rsid w:val="00F401DB"/>
    <w:rsid w:val="00F40DB0"/>
    <w:rsid w:val="00F41798"/>
    <w:rsid w:val="00F41F3C"/>
    <w:rsid w:val="00F41F66"/>
    <w:rsid w:val="00F42598"/>
    <w:rsid w:val="00F43C1D"/>
    <w:rsid w:val="00F43C27"/>
    <w:rsid w:val="00F44568"/>
    <w:rsid w:val="00F44964"/>
    <w:rsid w:val="00F450F7"/>
    <w:rsid w:val="00F452CF"/>
    <w:rsid w:val="00F45489"/>
    <w:rsid w:val="00F459A0"/>
    <w:rsid w:val="00F460CE"/>
    <w:rsid w:val="00F46217"/>
    <w:rsid w:val="00F46299"/>
    <w:rsid w:val="00F4649F"/>
    <w:rsid w:val="00F469AF"/>
    <w:rsid w:val="00F46BF3"/>
    <w:rsid w:val="00F47641"/>
    <w:rsid w:val="00F47F52"/>
    <w:rsid w:val="00F50139"/>
    <w:rsid w:val="00F50E15"/>
    <w:rsid w:val="00F5144D"/>
    <w:rsid w:val="00F52113"/>
    <w:rsid w:val="00F52197"/>
    <w:rsid w:val="00F52857"/>
    <w:rsid w:val="00F52998"/>
    <w:rsid w:val="00F52E28"/>
    <w:rsid w:val="00F532A8"/>
    <w:rsid w:val="00F534AF"/>
    <w:rsid w:val="00F535BC"/>
    <w:rsid w:val="00F53616"/>
    <w:rsid w:val="00F53B7D"/>
    <w:rsid w:val="00F53C57"/>
    <w:rsid w:val="00F542B1"/>
    <w:rsid w:val="00F546B5"/>
    <w:rsid w:val="00F54B7C"/>
    <w:rsid w:val="00F54CA5"/>
    <w:rsid w:val="00F5575C"/>
    <w:rsid w:val="00F55CC2"/>
    <w:rsid w:val="00F55CF1"/>
    <w:rsid w:val="00F55CF5"/>
    <w:rsid w:val="00F55F9A"/>
    <w:rsid w:val="00F56209"/>
    <w:rsid w:val="00F56E25"/>
    <w:rsid w:val="00F57AB4"/>
    <w:rsid w:val="00F6031B"/>
    <w:rsid w:val="00F603C7"/>
    <w:rsid w:val="00F60405"/>
    <w:rsid w:val="00F60439"/>
    <w:rsid w:val="00F6084F"/>
    <w:rsid w:val="00F61911"/>
    <w:rsid w:val="00F62681"/>
    <w:rsid w:val="00F62725"/>
    <w:rsid w:val="00F62EC9"/>
    <w:rsid w:val="00F6366A"/>
    <w:rsid w:val="00F638F3"/>
    <w:rsid w:val="00F63D3B"/>
    <w:rsid w:val="00F63DE3"/>
    <w:rsid w:val="00F63FEF"/>
    <w:rsid w:val="00F64820"/>
    <w:rsid w:val="00F64D84"/>
    <w:rsid w:val="00F65182"/>
    <w:rsid w:val="00F65356"/>
    <w:rsid w:val="00F65BAA"/>
    <w:rsid w:val="00F65C85"/>
    <w:rsid w:val="00F66243"/>
    <w:rsid w:val="00F668B3"/>
    <w:rsid w:val="00F66B22"/>
    <w:rsid w:val="00F6713B"/>
    <w:rsid w:val="00F67766"/>
    <w:rsid w:val="00F67983"/>
    <w:rsid w:val="00F67A14"/>
    <w:rsid w:val="00F70026"/>
    <w:rsid w:val="00F7034A"/>
    <w:rsid w:val="00F70660"/>
    <w:rsid w:val="00F7095E"/>
    <w:rsid w:val="00F70D42"/>
    <w:rsid w:val="00F70D5F"/>
    <w:rsid w:val="00F70DD3"/>
    <w:rsid w:val="00F71682"/>
    <w:rsid w:val="00F71965"/>
    <w:rsid w:val="00F719AF"/>
    <w:rsid w:val="00F71AA0"/>
    <w:rsid w:val="00F721FD"/>
    <w:rsid w:val="00F722A1"/>
    <w:rsid w:val="00F72943"/>
    <w:rsid w:val="00F7305F"/>
    <w:rsid w:val="00F7312F"/>
    <w:rsid w:val="00F73A98"/>
    <w:rsid w:val="00F73AB2"/>
    <w:rsid w:val="00F73FFE"/>
    <w:rsid w:val="00F74728"/>
    <w:rsid w:val="00F7489C"/>
    <w:rsid w:val="00F75087"/>
    <w:rsid w:val="00F75196"/>
    <w:rsid w:val="00F75D05"/>
    <w:rsid w:val="00F76481"/>
    <w:rsid w:val="00F76AC4"/>
    <w:rsid w:val="00F76D0B"/>
    <w:rsid w:val="00F76FFE"/>
    <w:rsid w:val="00F8014E"/>
    <w:rsid w:val="00F805AC"/>
    <w:rsid w:val="00F80FE8"/>
    <w:rsid w:val="00F80FFC"/>
    <w:rsid w:val="00F81664"/>
    <w:rsid w:val="00F81ACF"/>
    <w:rsid w:val="00F82FD9"/>
    <w:rsid w:val="00F8331E"/>
    <w:rsid w:val="00F83BF6"/>
    <w:rsid w:val="00F83EA6"/>
    <w:rsid w:val="00F83EC6"/>
    <w:rsid w:val="00F84374"/>
    <w:rsid w:val="00F84981"/>
    <w:rsid w:val="00F84A86"/>
    <w:rsid w:val="00F84E62"/>
    <w:rsid w:val="00F85F60"/>
    <w:rsid w:val="00F8618B"/>
    <w:rsid w:val="00F86C61"/>
    <w:rsid w:val="00F87339"/>
    <w:rsid w:val="00F8779E"/>
    <w:rsid w:val="00F87B84"/>
    <w:rsid w:val="00F90095"/>
    <w:rsid w:val="00F90E2A"/>
    <w:rsid w:val="00F90F38"/>
    <w:rsid w:val="00F91516"/>
    <w:rsid w:val="00F91566"/>
    <w:rsid w:val="00F91DAB"/>
    <w:rsid w:val="00F91DC5"/>
    <w:rsid w:val="00F92497"/>
    <w:rsid w:val="00F9290E"/>
    <w:rsid w:val="00F93187"/>
    <w:rsid w:val="00F9319E"/>
    <w:rsid w:val="00F931CE"/>
    <w:rsid w:val="00F9374F"/>
    <w:rsid w:val="00F93933"/>
    <w:rsid w:val="00F94073"/>
    <w:rsid w:val="00F946A6"/>
    <w:rsid w:val="00F946E9"/>
    <w:rsid w:val="00F94DBF"/>
    <w:rsid w:val="00F9528F"/>
    <w:rsid w:val="00F95368"/>
    <w:rsid w:val="00F9551B"/>
    <w:rsid w:val="00F95D70"/>
    <w:rsid w:val="00F960E2"/>
    <w:rsid w:val="00F9632B"/>
    <w:rsid w:val="00F96550"/>
    <w:rsid w:val="00F9663E"/>
    <w:rsid w:val="00F96C84"/>
    <w:rsid w:val="00F96EE6"/>
    <w:rsid w:val="00F97F4F"/>
    <w:rsid w:val="00FA013F"/>
    <w:rsid w:val="00FA04A8"/>
    <w:rsid w:val="00FA05BC"/>
    <w:rsid w:val="00FA0BAD"/>
    <w:rsid w:val="00FA1559"/>
    <w:rsid w:val="00FA15D1"/>
    <w:rsid w:val="00FA17D4"/>
    <w:rsid w:val="00FA190E"/>
    <w:rsid w:val="00FA1994"/>
    <w:rsid w:val="00FA199D"/>
    <w:rsid w:val="00FA1AA4"/>
    <w:rsid w:val="00FA1BAA"/>
    <w:rsid w:val="00FA1DD2"/>
    <w:rsid w:val="00FA1F58"/>
    <w:rsid w:val="00FA1F89"/>
    <w:rsid w:val="00FA241C"/>
    <w:rsid w:val="00FA2F98"/>
    <w:rsid w:val="00FA2FDB"/>
    <w:rsid w:val="00FA3422"/>
    <w:rsid w:val="00FA3B00"/>
    <w:rsid w:val="00FA3F43"/>
    <w:rsid w:val="00FA420D"/>
    <w:rsid w:val="00FA4236"/>
    <w:rsid w:val="00FA4548"/>
    <w:rsid w:val="00FA4C18"/>
    <w:rsid w:val="00FA5031"/>
    <w:rsid w:val="00FA5032"/>
    <w:rsid w:val="00FA5536"/>
    <w:rsid w:val="00FA585F"/>
    <w:rsid w:val="00FA5F55"/>
    <w:rsid w:val="00FA604C"/>
    <w:rsid w:val="00FA6313"/>
    <w:rsid w:val="00FA69AF"/>
    <w:rsid w:val="00FA7802"/>
    <w:rsid w:val="00FA791E"/>
    <w:rsid w:val="00FA7A0B"/>
    <w:rsid w:val="00FB0AC3"/>
    <w:rsid w:val="00FB0B32"/>
    <w:rsid w:val="00FB0C74"/>
    <w:rsid w:val="00FB16F3"/>
    <w:rsid w:val="00FB190F"/>
    <w:rsid w:val="00FB20E8"/>
    <w:rsid w:val="00FB3457"/>
    <w:rsid w:val="00FB360B"/>
    <w:rsid w:val="00FB3DB7"/>
    <w:rsid w:val="00FB413C"/>
    <w:rsid w:val="00FB41F5"/>
    <w:rsid w:val="00FB4A2F"/>
    <w:rsid w:val="00FB5D75"/>
    <w:rsid w:val="00FB647C"/>
    <w:rsid w:val="00FB7AC9"/>
    <w:rsid w:val="00FB7ADF"/>
    <w:rsid w:val="00FB7C8C"/>
    <w:rsid w:val="00FC0459"/>
    <w:rsid w:val="00FC084A"/>
    <w:rsid w:val="00FC092B"/>
    <w:rsid w:val="00FC093A"/>
    <w:rsid w:val="00FC0CFC"/>
    <w:rsid w:val="00FC1693"/>
    <w:rsid w:val="00FC1755"/>
    <w:rsid w:val="00FC1D26"/>
    <w:rsid w:val="00FC1E21"/>
    <w:rsid w:val="00FC272D"/>
    <w:rsid w:val="00FC2CA6"/>
    <w:rsid w:val="00FC3FEF"/>
    <w:rsid w:val="00FC4745"/>
    <w:rsid w:val="00FC4D43"/>
    <w:rsid w:val="00FC51C0"/>
    <w:rsid w:val="00FC590A"/>
    <w:rsid w:val="00FC5D25"/>
    <w:rsid w:val="00FC619C"/>
    <w:rsid w:val="00FC68A8"/>
    <w:rsid w:val="00FC6CB1"/>
    <w:rsid w:val="00FC7387"/>
    <w:rsid w:val="00FC74C9"/>
    <w:rsid w:val="00FC7DF7"/>
    <w:rsid w:val="00FC7F0C"/>
    <w:rsid w:val="00FD01E6"/>
    <w:rsid w:val="00FD0362"/>
    <w:rsid w:val="00FD04F9"/>
    <w:rsid w:val="00FD08AD"/>
    <w:rsid w:val="00FD1101"/>
    <w:rsid w:val="00FD19D3"/>
    <w:rsid w:val="00FD2939"/>
    <w:rsid w:val="00FD2B48"/>
    <w:rsid w:val="00FD2ECC"/>
    <w:rsid w:val="00FD2F27"/>
    <w:rsid w:val="00FD37B7"/>
    <w:rsid w:val="00FD39F9"/>
    <w:rsid w:val="00FD3F4C"/>
    <w:rsid w:val="00FD42AE"/>
    <w:rsid w:val="00FD4795"/>
    <w:rsid w:val="00FD494B"/>
    <w:rsid w:val="00FD4A25"/>
    <w:rsid w:val="00FD4CD8"/>
    <w:rsid w:val="00FD50EF"/>
    <w:rsid w:val="00FD53E8"/>
    <w:rsid w:val="00FD571D"/>
    <w:rsid w:val="00FD5B12"/>
    <w:rsid w:val="00FD5BF7"/>
    <w:rsid w:val="00FD5CD8"/>
    <w:rsid w:val="00FD5F8F"/>
    <w:rsid w:val="00FD64DD"/>
    <w:rsid w:val="00FD650D"/>
    <w:rsid w:val="00FD6F65"/>
    <w:rsid w:val="00FD71CE"/>
    <w:rsid w:val="00FD7D1F"/>
    <w:rsid w:val="00FE02D2"/>
    <w:rsid w:val="00FE03D5"/>
    <w:rsid w:val="00FE0CDE"/>
    <w:rsid w:val="00FE1801"/>
    <w:rsid w:val="00FE1AFD"/>
    <w:rsid w:val="00FE1EDC"/>
    <w:rsid w:val="00FE20F7"/>
    <w:rsid w:val="00FE240F"/>
    <w:rsid w:val="00FE2753"/>
    <w:rsid w:val="00FE2883"/>
    <w:rsid w:val="00FE2ADB"/>
    <w:rsid w:val="00FE2B2F"/>
    <w:rsid w:val="00FE2FA6"/>
    <w:rsid w:val="00FE3827"/>
    <w:rsid w:val="00FE3909"/>
    <w:rsid w:val="00FE3FE2"/>
    <w:rsid w:val="00FE4126"/>
    <w:rsid w:val="00FE4D50"/>
    <w:rsid w:val="00FE5293"/>
    <w:rsid w:val="00FE58B0"/>
    <w:rsid w:val="00FE5D0E"/>
    <w:rsid w:val="00FE6055"/>
    <w:rsid w:val="00FE67B8"/>
    <w:rsid w:val="00FE6B6B"/>
    <w:rsid w:val="00FE6D77"/>
    <w:rsid w:val="00FE791A"/>
    <w:rsid w:val="00FF0146"/>
    <w:rsid w:val="00FF0239"/>
    <w:rsid w:val="00FF0E8C"/>
    <w:rsid w:val="00FF12CB"/>
    <w:rsid w:val="00FF1450"/>
    <w:rsid w:val="00FF16D2"/>
    <w:rsid w:val="00FF1D48"/>
    <w:rsid w:val="00FF3C3C"/>
    <w:rsid w:val="00FF3CF5"/>
    <w:rsid w:val="00FF4138"/>
    <w:rsid w:val="00FF507C"/>
    <w:rsid w:val="00FF56AF"/>
    <w:rsid w:val="00FF56BF"/>
    <w:rsid w:val="00FF598D"/>
    <w:rsid w:val="00FF5C13"/>
    <w:rsid w:val="00FF5C4E"/>
    <w:rsid w:val="00FF5D5E"/>
    <w:rsid w:val="00FF6101"/>
    <w:rsid w:val="00FF6539"/>
    <w:rsid w:val="00FF6AA7"/>
    <w:rsid w:val="00FF7CC6"/>
    <w:rsid w:val="00FF7C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7C8"/>
    <w:pPr>
      <w:spacing w:after="120"/>
      <w:jc w:val="both"/>
    </w:pPr>
    <w:rPr>
      <w:rFonts w:asciiTheme="minorHAnsi" w:hAnsiTheme="minorHAnsi"/>
      <w:sz w:val="24"/>
      <w:lang w:eastAsia="en-US"/>
    </w:rPr>
  </w:style>
  <w:style w:type="paragraph" w:styleId="Heading1">
    <w:name w:val="heading 1"/>
    <w:basedOn w:val="Normal"/>
    <w:next w:val="BodyText1"/>
    <w:link w:val="Heading1Char"/>
    <w:uiPriority w:val="9"/>
    <w:qFormat/>
    <w:pPr>
      <w:numPr>
        <w:numId w:val="3"/>
      </w:numPr>
      <w:tabs>
        <w:tab w:val="left" w:pos="1440"/>
      </w:tabs>
      <w:spacing w:before="240"/>
      <w:outlineLvl w:val="0"/>
    </w:pPr>
    <w:rPr>
      <w:rFonts w:ascii="Arial Bold" w:hAnsi="Arial Bold"/>
      <w:b/>
      <w:bCs/>
      <w:caps/>
      <w:sz w:val="28"/>
      <w:szCs w:val="32"/>
    </w:rPr>
  </w:style>
  <w:style w:type="paragraph" w:styleId="Heading2">
    <w:name w:val="heading 2"/>
    <w:basedOn w:val="Normal"/>
    <w:next w:val="BodyText2"/>
    <w:link w:val="Heading2Char"/>
    <w:uiPriority w:val="9"/>
    <w:qFormat/>
    <w:rsid w:val="007C0E96"/>
    <w:pPr>
      <w:keepNext/>
      <w:keepLines/>
      <w:numPr>
        <w:ilvl w:val="1"/>
        <w:numId w:val="3"/>
      </w:numPr>
      <w:tabs>
        <w:tab w:val="clear" w:pos="3200"/>
        <w:tab w:val="num" w:pos="648"/>
        <w:tab w:val="left" w:pos="1440"/>
      </w:tabs>
      <w:spacing w:before="240"/>
      <w:ind w:left="648"/>
      <w:outlineLvl w:val="1"/>
    </w:pPr>
    <w:rPr>
      <w:rFonts w:ascii="Arial Bold" w:hAnsi="Arial Bold"/>
      <w:b/>
      <w:sz w:val="28"/>
      <w:szCs w:val="28"/>
    </w:rPr>
  </w:style>
  <w:style w:type="paragraph" w:styleId="Heading3">
    <w:name w:val="heading 3"/>
    <w:basedOn w:val="Normal"/>
    <w:next w:val="BodyText3"/>
    <w:link w:val="Heading3Char"/>
    <w:uiPriority w:val="9"/>
    <w:qFormat/>
    <w:rsid w:val="00C72E9A"/>
    <w:pPr>
      <w:keepNext/>
      <w:numPr>
        <w:ilvl w:val="2"/>
        <w:numId w:val="3"/>
      </w:numPr>
      <w:tabs>
        <w:tab w:val="clear" w:pos="1146"/>
        <w:tab w:val="left" w:pos="720"/>
        <w:tab w:val="num" w:pos="1080"/>
        <w:tab w:val="left" w:pos="1440"/>
      </w:tabs>
      <w:spacing w:before="240"/>
      <w:ind w:left="720"/>
      <w:outlineLvl w:val="2"/>
    </w:pPr>
    <w:rPr>
      <w:rFonts w:ascii="Arial Bold" w:hAnsi="Arial Bold"/>
      <w:b/>
    </w:rPr>
  </w:style>
  <w:style w:type="paragraph" w:styleId="Heading4">
    <w:name w:val="heading 4"/>
    <w:basedOn w:val="Normal"/>
    <w:next w:val="BodyText3"/>
    <w:uiPriority w:val="9"/>
    <w:qFormat/>
    <w:pPr>
      <w:keepNext/>
      <w:numPr>
        <w:ilvl w:val="3"/>
        <w:numId w:val="3"/>
      </w:numPr>
      <w:tabs>
        <w:tab w:val="left" w:pos="1080"/>
      </w:tabs>
      <w:spacing w:before="120" w:after="80"/>
      <w:outlineLvl w:val="3"/>
    </w:pPr>
    <w:rPr>
      <w:b/>
    </w:rPr>
  </w:style>
  <w:style w:type="paragraph" w:styleId="Heading5">
    <w:name w:val="heading 5"/>
    <w:basedOn w:val="Normal"/>
    <w:next w:val="BodyText3"/>
    <w:uiPriority w:val="9"/>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b/>
      <w:bCs/>
      <w:sz w:val="22"/>
      <w:szCs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Text 1"/>
    <w:basedOn w:val="Normal"/>
    <w:pPr>
      <w:ind w:left="432"/>
    </w:pPr>
  </w:style>
  <w:style w:type="paragraph" w:customStyle="1" w:styleId="BodyText2">
    <w:name w:val="BodyText 2"/>
    <w:basedOn w:val="Normal"/>
    <w:pPr>
      <w:ind w:left="576"/>
    </w:pPr>
  </w:style>
  <w:style w:type="paragraph" w:styleId="TOC1">
    <w:name w:val="toc 1"/>
    <w:basedOn w:val="Normal"/>
    <w:next w:val="Normal"/>
    <w:uiPriority w:val="39"/>
    <w:qFormat/>
    <w:pPr>
      <w:spacing w:before="120"/>
    </w:pPr>
    <w:rPr>
      <w:b/>
      <w:bCs/>
      <w:caps/>
      <w:szCs w:val="24"/>
    </w:rPr>
  </w:style>
  <w:style w:type="paragraph" w:styleId="CommentText">
    <w:name w:val="annotation text"/>
    <w:basedOn w:val="Normal"/>
    <w:semiHidden/>
    <w:pPr>
      <w:spacing w:after="0"/>
    </w:pPr>
    <w:rPr>
      <w:rFonts w:ascii="Arial" w:hAnsi="Arial"/>
      <w:sz w:val="20"/>
    </w:rPr>
  </w:style>
  <w:style w:type="paragraph" w:customStyle="1" w:styleId="TableTitle">
    <w:name w:val="Table Title"/>
    <w:basedOn w:val="Normal"/>
    <w:pPr>
      <w:spacing w:before="240"/>
      <w:jc w:val="center"/>
    </w:pPr>
    <w:rPr>
      <w:rFonts w:ascii="Arial" w:hAnsi="Arial"/>
    </w:rPr>
  </w:style>
  <w:style w:type="paragraph" w:customStyle="1" w:styleId="TableHeading">
    <w:name w:val="Table Heading"/>
    <w:basedOn w:val="Normal"/>
    <w:pPr>
      <w:keepNext/>
      <w:spacing w:before="120"/>
      <w:jc w:val="center"/>
    </w:pPr>
    <w:rPr>
      <w:rFonts w:ascii="Arial Bold" w:hAnsi="Arial Bold"/>
      <w:b/>
    </w:rPr>
  </w:style>
  <w:style w:type="paragraph" w:styleId="Title">
    <w:name w:val="Title"/>
    <w:basedOn w:val="Normal"/>
    <w:link w:val="TitleChar"/>
    <w:qFormat/>
    <w:pPr>
      <w:spacing w:before="1000" w:after="240"/>
      <w:jc w:val="center"/>
    </w:pPr>
    <w:rPr>
      <w:rFonts w:ascii="Arial" w:hAnsi="Arial" w:cs="Arial"/>
      <w:sz w:val="40"/>
    </w:rPr>
  </w:style>
  <w:style w:type="paragraph" w:customStyle="1" w:styleId="HeadingUnformatted">
    <w:name w:val="Heading Unformatted"/>
    <w:basedOn w:val="Normal"/>
    <w:next w:val="Normal"/>
    <w:link w:val="HeadingUnformattedChar"/>
    <w:rsid w:val="00D65F2B"/>
    <w:pPr>
      <w:keepNext/>
      <w:spacing w:before="360"/>
    </w:pPr>
    <w:rPr>
      <w:rFonts w:ascii="Arial Bold" w:hAnsi="Arial Bold"/>
      <w:b/>
      <w:caps/>
      <w:sz w:val="28"/>
      <w:szCs w:val="28"/>
    </w:rPr>
  </w:style>
  <w:style w:type="paragraph" w:customStyle="1" w:styleId="Bullet1">
    <w:name w:val="Bullet1"/>
    <w:basedOn w:val="Normal"/>
    <w:pPr>
      <w:numPr>
        <w:numId w:val="4"/>
      </w:numPr>
      <w:tabs>
        <w:tab w:val="num" w:pos="1224"/>
      </w:tabs>
    </w:pPr>
  </w:style>
  <w:style w:type="paragraph" w:styleId="Caption">
    <w:name w:val="caption"/>
    <w:basedOn w:val="Normal"/>
    <w:next w:val="Normal"/>
    <w:uiPriority w:val="35"/>
    <w:qFormat/>
    <w:pPr>
      <w:spacing w:before="60"/>
      <w:jc w:val="center"/>
    </w:pPr>
    <w:rPr>
      <w:b/>
      <w:bCs/>
    </w:rPr>
  </w:style>
  <w:style w:type="paragraph" w:customStyle="1" w:styleId="Bullet2">
    <w:name w:val="Bullet2"/>
    <w:basedOn w:val="BodyText2"/>
    <w:pPr>
      <w:numPr>
        <w:numId w:val="1"/>
      </w:numPr>
      <w:tabs>
        <w:tab w:val="left" w:pos="2160"/>
      </w:tabs>
    </w:pPr>
  </w:style>
  <w:style w:type="paragraph" w:styleId="Footer">
    <w:name w:val="footer"/>
    <w:basedOn w:val="Normal"/>
    <w:rsid w:val="007E06D7"/>
    <w:pPr>
      <w:pBdr>
        <w:top w:val="single" w:sz="12" w:space="1" w:color="auto"/>
      </w:pBdr>
      <w:tabs>
        <w:tab w:val="center" w:pos="4320"/>
        <w:tab w:val="right" w:pos="8640"/>
      </w:tabs>
    </w:pPr>
    <w:rPr>
      <w:rFonts w:ascii="Arial" w:hAnsi="Arial"/>
      <w:sz w:val="20"/>
    </w:rPr>
  </w:style>
  <w:style w:type="paragraph" w:customStyle="1" w:styleId="BodyText3">
    <w:name w:val="BodyText3"/>
    <w:basedOn w:val="Normal"/>
    <w:rsid w:val="000955DF"/>
    <w:pPr>
      <w:tabs>
        <w:tab w:val="left" w:pos="720"/>
      </w:tabs>
      <w:ind w:left="720"/>
    </w:pPr>
    <w:rPr>
      <w:szCs w:val="16"/>
    </w:rPr>
  </w:style>
  <w:style w:type="table" w:styleId="TableGrid">
    <w:name w:val="Table Grid"/>
    <w:basedOn w:val="TableNormal"/>
    <w:uiPriority w:val="39"/>
    <w:rsid w:val="00C71D4D"/>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A786A"/>
    <w:pPr>
      <w:keepLines/>
      <w:pBdr>
        <w:bottom w:val="single" w:sz="12" w:space="1" w:color="auto"/>
      </w:pBdr>
      <w:tabs>
        <w:tab w:val="right" w:pos="8640"/>
      </w:tabs>
      <w:autoSpaceDE w:val="0"/>
      <w:autoSpaceDN w:val="0"/>
      <w:adjustRightInd w:val="0"/>
    </w:pPr>
    <w:rPr>
      <w:rFonts w:ascii="Arial" w:hAnsi="Arial"/>
      <w:szCs w:val="24"/>
    </w:rPr>
  </w:style>
  <w:style w:type="paragraph" w:styleId="TOC3">
    <w:name w:val="toc 3"/>
    <w:basedOn w:val="TOC2"/>
    <w:next w:val="Normal"/>
    <w:uiPriority w:val="39"/>
    <w:qFormat/>
    <w:pPr>
      <w:ind w:left="480"/>
    </w:pPr>
    <w:rPr>
      <w:i/>
      <w:iCs/>
      <w:smallCaps w:val="0"/>
    </w:rPr>
  </w:style>
  <w:style w:type="paragraph" w:styleId="TOC2">
    <w:name w:val="toc 2"/>
    <w:basedOn w:val="Normal"/>
    <w:next w:val="Normal"/>
    <w:uiPriority w:val="39"/>
    <w:qFormat/>
    <w:pPr>
      <w:spacing w:after="0"/>
      <w:ind w:left="240"/>
    </w:pPr>
    <w:rPr>
      <w:smallCaps/>
      <w:szCs w:val="24"/>
    </w:rPr>
  </w:style>
  <w:style w:type="paragraph" w:styleId="NormalWeb">
    <w:name w:val="Normal (Web)"/>
    <w:basedOn w:val="Normal"/>
    <w:uiPriority w:val="99"/>
    <w:rsid w:val="007A5474"/>
    <w:pPr>
      <w:spacing w:before="100" w:beforeAutospacing="1" w:after="100" w:afterAutospacing="1"/>
    </w:pPr>
    <w:rPr>
      <w:szCs w:val="24"/>
      <w:lang w:val="en-US"/>
    </w:rPr>
  </w:style>
  <w:style w:type="paragraph" w:customStyle="1" w:styleId="Sub-HeadingUnformatted">
    <w:name w:val="Sub-Heading Unformatted"/>
    <w:basedOn w:val="HeadingUnformatted"/>
    <w:next w:val="Normal"/>
    <w:rPr>
      <w:caps w:val="0"/>
      <w:sz w:val="22"/>
    </w:rPr>
  </w:style>
  <w:style w:type="paragraph" w:styleId="TOC4">
    <w:name w:val="toc 4"/>
    <w:basedOn w:val="Normal"/>
    <w:next w:val="Normal"/>
    <w:autoRedefine/>
    <w:uiPriority w:val="39"/>
    <w:pPr>
      <w:spacing w:after="0"/>
      <w:ind w:left="720"/>
    </w:pPr>
    <w:rPr>
      <w:szCs w:val="21"/>
    </w:rPr>
  </w:style>
  <w:style w:type="paragraph" w:styleId="BodyText">
    <w:name w:val="Body Text"/>
    <w:basedOn w:val="Normal"/>
  </w:style>
  <w:style w:type="paragraph" w:styleId="ListBullet2">
    <w:name w:val="List Bullet 2"/>
    <w:basedOn w:val="Normal"/>
    <w:pPr>
      <w:numPr>
        <w:numId w:val="2"/>
      </w:numPr>
      <w:tabs>
        <w:tab w:val="clear" w:pos="1296"/>
        <w:tab w:val="left" w:pos="720"/>
      </w:tabs>
      <w:ind w:left="720" w:hanging="360"/>
    </w:pPr>
  </w:style>
  <w:style w:type="paragraph" w:styleId="TableofFigures">
    <w:name w:val="table of figures"/>
    <w:basedOn w:val="Normal"/>
    <w:next w:val="Normal"/>
    <w:uiPriority w:val="99"/>
    <w:rsid w:val="00804E6A"/>
    <w:pPr>
      <w:spacing w:after="0"/>
      <w:ind w:left="480" w:hanging="480"/>
    </w:pPr>
  </w:style>
  <w:style w:type="paragraph" w:styleId="TOC5">
    <w:name w:val="toc 5"/>
    <w:basedOn w:val="Normal"/>
    <w:next w:val="Normal"/>
    <w:autoRedefine/>
    <w:uiPriority w:val="39"/>
    <w:pPr>
      <w:spacing w:after="0"/>
      <w:ind w:left="960"/>
    </w:pPr>
    <w:rPr>
      <w:szCs w:val="21"/>
    </w:rPr>
  </w:style>
  <w:style w:type="paragraph" w:styleId="TOC6">
    <w:name w:val="toc 6"/>
    <w:basedOn w:val="Normal"/>
    <w:next w:val="Normal"/>
    <w:autoRedefine/>
    <w:uiPriority w:val="39"/>
    <w:pPr>
      <w:spacing w:after="0"/>
      <w:ind w:left="1200"/>
    </w:pPr>
    <w:rPr>
      <w:szCs w:val="21"/>
    </w:rPr>
  </w:style>
  <w:style w:type="paragraph" w:styleId="TOC7">
    <w:name w:val="toc 7"/>
    <w:basedOn w:val="Normal"/>
    <w:next w:val="Normal"/>
    <w:autoRedefine/>
    <w:uiPriority w:val="39"/>
    <w:pPr>
      <w:spacing w:after="0"/>
      <w:ind w:left="1440"/>
    </w:pPr>
    <w:rPr>
      <w:szCs w:val="21"/>
    </w:rPr>
  </w:style>
  <w:style w:type="paragraph" w:styleId="TOC8">
    <w:name w:val="toc 8"/>
    <w:basedOn w:val="Normal"/>
    <w:next w:val="Normal"/>
    <w:autoRedefine/>
    <w:uiPriority w:val="39"/>
    <w:pPr>
      <w:spacing w:after="0"/>
      <w:ind w:left="1680"/>
    </w:pPr>
    <w:rPr>
      <w:szCs w:val="21"/>
    </w:rPr>
  </w:style>
  <w:style w:type="paragraph" w:styleId="TOC9">
    <w:name w:val="toc 9"/>
    <w:basedOn w:val="Normal"/>
    <w:next w:val="Normal"/>
    <w:autoRedefine/>
    <w:uiPriority w:val="39"/>
    <w:pPr>
      <w:spacing w:after="0"/>
      <w:ind w:left="1920"/>
    </w:pPr>
    <w:rPr>
      <w:szCs w:val="21"/>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character" w:customStyle="1" w:styleId="header2">
    <w:name w:val="header2"/>
    <w:basedOn w:val="DefaultParagraphFont"/>
    <w:rsid w:val="008354C8"/>
  </w:style>
  <w:style w:type="paragraph" w:styleId="BalloonText">
    <w:name w:val="Balloon Text"/>
    <w:basedOn w:val="Normal"/>
    <w:semiHidden/>
    <w:rPr>
      <w:rFonts w:ascii="Tahoma" w:hAnsi="Tahoma" w:cs="Tahoma"/>
      <w:sz w:val="16"/>
      <w:szCs w:val="16"/>
    </w:rPr>
  </w:style>
  <w:style w:type="paragraph" w:customStyle="1" w:styleId="Bullet3">
    <w:name w:val="Bullet 3"/>
    <w:basedOn w:val="Normal"/>
    <w:rsid w:val="00130005"/>
    <w:pPr>
      <w:numPr>
        <w:numId w:val="6"/>
      </w:numPr>
    </w:pPr>
  </w:style>
  <w:style w:type="character" w:styleId="CommentReference">
    <w:name w:val="annotation reference"/>
    <w:semiHidden/>
    <w:rPr>
      <w:sz w:val="16"/>
      <w:szCs w:val="16"/>
    </w:rPr>
  </w:style>
  <w:style w:type="paragraph" w:styleId="CommentSubject">
    <w:name w:val="annotation subject"/>
    <w:basedOn w:val="CommentText"/>
    <w:next w:val="CommentText"/>
    <w:semiHidden/>
    <w:pPr>
      <w:spacing w:after="120"/>
    </w:pPr>
    <w:rPr>
      <w:rFonts w:ascii="Times New Roman" w:hAnsi="Times New Roman"/>
      <w:b/>
      <w:bCs/>
    </w:rPr>
  </w:style>
  <w:style w:type="paragraph" w:customStyle="1" w:styleId="Footer-Landscape">
    <w:name w:val="Footer - Landscape"/>
    <w:basedOn w:val="Footer"/>
    <w:rsid w:val="00FE240F"/>
    <w:pPr>
      <w:tabs>
        <w:tab w:val="clear" w:pos="4320"/>
        <w:tab w:val="clear" w:pos="8640"/>
        <w:tab w:val="center" w:pos="6480"/>
        <w:tab w:val="right" w:pos="12960"/>
      </w:tabs>
    </w:pPr>
  </w:style>
  <w:style w:type="paragraph" w:customStyle="1" w:styleId="Header-Landscape">
    <w:name w:val="Header - Landscape"/>
    <w:basedOn w:val="Header"/>
    <w:rsid w:val="00FE240F"/>
    <w:pPr>
      <w:tabs>
        <w:tab w:val="clear" w:pos="8640"/>
        <w:tab w:val="center" w:pos="6480"/>
        <w:tab w:val="right" w:pos="12960"/>
      </w:tabs>
    </w:pPr>
  </w:style>
  <w:style w:type="paragraph" w:customStyle="1" w:styleId="Bullet-Table">
    <w:name w:val="Bullet - Table"/>
    <w:basedOn w:val="Normal"/>
    <w:rsid w:val="0048312B"/>
    <w:pPr>
      <w:numPr>
        <w:numId w:val="5"/>
      </w:numPr>
    </w:pPr>
  </w:style>
  <w:style w:type="character" w:customStyle="1" w:styleId="Heading2Char">
    <w:name w:val="Heading 2 Char"/>
    <w:link w:val="Heading2"/>
    <w:uiPriority w:val="9"/>
    <w:rsid w:val="007C0E96"/>
    <w:rPr>
      <w:rFonts w:ascii="Arial Bold" w:hAnsi="Arial Bold"/>
      <w:b/>
      <w:sz w:val="28"/>
      <w:szCs w:val="28"/>
      <w:lang w:eastAsia="en-US"/>
    </w:rPr>
  </w:style>
  <w:style w:type="character" w:customStyle="1" w:styleId="Heading1Char">
    <w:name w:val="Heading 1 Char"/>
    <w:link w:val="Heading1"/>
    <w:uiPriority w:val="9"/>
    <w:rsid w:val="00E31AEA"/>
    <w:rPr>
      <w:rFonts w:ascii="Arial Bold" w:hAnsi="Arial Bold"/>
      <w:b/>
      <w:bCs/>
      <w:caps/>
      <w:sz w:val="28"/>
      <w:szCs w:val="32"/>
      <w:lang w:eastAsia="en-US"/>
    </w:rPr>
  </w:style>
  <w:style w:type="character" w:styleId="Strong">
    <w:name w:val="Strong"/>
    <w:uiPriority w:val="22"/>
    <w:qFormat/>
    <w:rsid w:val="008802C8"/>
    <w:rPr>
      <w:b/>
      <w:bCs/>
    </w:rPr>
  </w:style>
  <w:style w:type="character" w:customStyle="1" w:styleId="navigationsearch1">
    <w:name w:val="navigationsearch1"/>
    <w:rsid w:val="00332493"/>
    <w:rPr>
      <w:rFonts w:ascii="Verdana" w:hAnsi="Verdana" w:hint="default"/>
      <w:b/>
      <w:bCs/>
      <w:strike w:val="0"/>
      <w:dstrike w:val="0"/>
      <w:color w:val="003366"/>
      <w:sz w:val="11"/>
      <w:szCs w:val="11"/>
      <w:u w:val="none"/>
      <w:effect w:val="none"/>
    </w:rPr>
  </w:style>
  <w:style w:type="paragraph" w:styleId="List2">
    <w:name w:val="List 2"/>
    <w:basedOn w:val="Normal"/>
    <w:rsid w:val="001514D6"/>
    <w:pPr>
      <w:spacing w:after="220" w:line="220" w:lineRule="atLeast"/>
      <w:ind w:left="1800" w:hanging="360"/>
    </w:pPr>
    <w:rPr>
      <w:rFonts w:ascii="Trebuchet MS" w:hAnsi="Trebuchet MS"/>
      <w:sz w:val="20"/>
      <w:lang w:eastAsia="en-CA"/>
    </w:rPr>
  </w:style>
  <w:style w:type="paragraph" w:styleId="E-mailSignature">
    <w:name w:val="E-mail Signature"/>
    <w:basedOn w:val="Normal"/>
    <w:rsid w:val="00DC1F8B"/>
    <w:pPr>
      <w:spacing w:after="0"/>
    </w:pPr>
    <w:rPr>
      <w:szCs w:val="24"/>
      <w:lang w:eastAsia="en-CA"/>
    </w:rPr>
  </w:style>
  <w:style w:type="paragraph" w:styleId="FootnoteText">
    <w:name w:val="footnote text"/>
    <w:basedOn w:val="Normal"/>
    <w:link w:val="FootnoteTextChar"/>
    <w:uiPriority w:val="99"/>
    <w:semiHidden/>
    <w:rsid w:val="00A72550"/>
    <w:rPr>
      <w:sz w:val="20"/>
    </w:rPr>
  </w:style>
  <w:style w:type="character" w:styleId="FootnoteReference">
    <w:name w:val="footnote reference"/>
    <w:uiPriority w:val="99"/>
    <w:semiHidden/>
    <w:rsid w:val="00A72550"/>
    <w:rPr>
      <w:vertAlign w:val="superscript"/>
    </w:rPr>
  </w:style>
  <w:style w:type="paragraph" w:customStyle="1" w:styleId="Bullet">
    <w:name w:val="Bullet"/>
    <w:basedOn w:val="Normal"/>
    <w:rsid w:val="000421CB"/>
    <w:pPr>
      <w:tabs>
        <w:tab w:val="num" w:pos="1296"/>
      </w:tabs>
      <w:autoSpaceDE w:val="0"/>
      <w:autoSpaceDN w:val="0"/>
      <w:spacing w:after="240"/>
      <w:ind w:left="1296" w:hanging="360"/>
    </w:pPr>
    <w:rPr>
      <w:szCs w:val="24"/>
      <w:lang w:eastAsia="en-CA"/>
    </w:rPr>
  </w:style>
  <w:style w:type="paragraph" w:customStyle="1" w:styleId="FieldText">
    <w:name w:val="Field Text"/>
    <w:basedOn w:val="Normal"/>
    <w:link w:val="FieldTextChar"/>
    <w:rsid w:val="006A45EF"/>
    <w:pPr>
      <w:tabs>
        <w:tab w:val="left" w:pos="2694"/>
        <w:tab w:val="left" w:pos="3119"/>
      </w:tabs>
      <w:spacing w:after="0"/>
      <w:ind w:left="2693" w:hanging="2693"/>
    </w:pPr>
    <w:rPr>
      <w:lang w:val="en-US" w:eastAsia="en-CA"/>
    </w:rPr>
  </w:style>
  <w:style w:type="character" w:customStyle="1" w:styleId="FieldTextChar">
    <w:name w:val="Field Text Char"/>
    <w:link w:val="FieldText"/>
    <w:rsid w:val="006A45EF"/>
    <w:rPr>
      <w:sz w:val="24"/>
      <w:lang w:val="en-US" w:eastAsia="en-CA" w:bidi="ar-SA"/>
    </w:rPr>
  </w:style>
  <w:style w:type="paragraph" w:customStyle="1" w:styleId="FieldCodeText">
    <w:name w:val="Field Code Text"/>
    <w:basedOn w:val="FieldText"/>
    <w:rsid w:val="00E2443F"/>
    <w:pPr>
      <w:tabs>
        <w:tab w:val="clear" w:pos="2694"/>
        <w:tab w:val="left" w:pos="3856"/>
      </w:tabs>
      <w:ind w:left="3856" w:hanging="3856"/>
    </w:pPr>
    <w:rPr>
      <w:lang w:val="en-GB"/>
    </w:rPr>
  </w:style>
  <w:style w:type="character" w:styleId="HTMLTypewriter">
    <w:name w:val="HTML Typewriter"/>
    <w:uiPriority w:val="99"/>
    <w:rsid w:val="000E6D90"/>
    <w:rPr>
      <w:rFonts w:ascii="Courier New" w:eastAsia="Times New Roman" w:hAnsi="Courier New" w:cs="Courier New"/>
      <w:sz w:val="20"/>
      <w:szCs w:val="20"/>
    </w:rPr>
  </w:style>
  <w:style w:type="character" w:styleId="PageNumber">
    <w:name w:val="page number"/>
    <w:basedOn w:val="DefaultParagraphFont"/>
    <w:rsid w:val="00CB3E52"/>
  </w:style>
  <w:style w:type="character" w:customStyle="1" w:styleId="Heading1Char1">
    <w:name w:val="Heading 1 Char1"/>
    <w:rsid w:val="00645C4A"/>
    <w:rPr>
      <w:rFonts w:ascii="Arial" w:hAnsi="Arial" w:cs="Arial"/>
      <w:b/>
      <w:bCs/>
      <w:kern w:val="1"/>
      <w:sz w:val="32"/>
      <w:szCs w:val="32"/>
      <w:lang w:val="en-CA" w:eastAsia="ar-SA" w:bidi="ar-SA"/>
    </w:rPr>
  </w:style>
  <w:style w:type="paragraph" w:styleId="BodyTextIndent3">
    <w:name w:val="Body Text Indent 3"/>
    <w:basedOn w:val="Normal"/>
    <w:rsid w:val="002B6528"/>
    <w:pPr>
      <w:ind w:left="283"/>
    </w:pPr>
    <w:rPr>
      <w:sz w:val="16"/>
      <w:szCs w:val="16"/>
    </w:rPr>
  </w:style>
  <w:style w:type="paragraph" w:styleId="EndnoteText">
    <w:name w:val="endnote text"/>
    <w:basedOn w:val="Normal"/>
    <w:link w:val="EndnoteTextChar"/>
    <w:uiPriority w:val="99"/>
    <w:semiHidden/>
    <w:rsid w:val="00B92D16"/>
    <w:pPr>
      <w:spacing w:after="0"/>
    </w:pPr>
    <w:rPr>
      <w:rFonts w:ascii="Arial" w:hAnsi="Arial"/>
      <w:lang w:val="en-US" w:eastAsia="en-CA"/>
    </w:rPr>
  </w:style>
  <w:style w:type="paragraph" w:styleId="BodyText30">
    <w:name w:val="Body Text 3"/>
    <w:basedOn w:val="Normal"/>
    <w:rsid w:val="00B96053"/>
    <w:rPr>
      <w:sz w:val="16"/>
      <w:szCs w:val="16"/>
    </w:rPr>
  </w:style>
  <w:style w:type="character" w:customStyle="1" w:styleId="Heading3Char">
    <w:name w:val="Heading 3 Char"/>
    <w:link w:val="Heading3"/>
    <w:uiPriority w:val="9"/>
    <w:rsid w:val="00C72E9A"/>
    <w:rPr>
      <w:rFonts w:ascii="Arial Bold" w:hAnsi="Arial Bold"/>
      <w:b/>
      <w:sz w:val="24"/>
      <w:lang w:eastAsia="en-US"/>
    </w:rPr>
  </w:style>
  <w:style w:type="table" w:styleId="TableGrid1">
    <w:name w:val="Table Grid 1"/>
    <w:basedOn w:val="TableNormal"/>
    <w:rsid w:val="00B308BC"/>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Bullet3">
    <w:name w:val="List Bullet 3"/>
    <w:basedOn w:val="Normal"/>
    <w:rsid w:val="007879F0"/>
    <w:pPr>
      <w:tabs>
        <w:tab w:val="num" w:pos="1080"/>
      </w:tabs>
      <w:ind w:left="1077" w:hanging="357"/>
    </w:pPr>
    <w:rPr>
      <w:szCs w:val="24"/>
    </w:rPr>
  </w:style>
  <w:style w:type="paragraph" w:styleId="DocumentMap">
    <w:name w:val="Document Map"/>
    <w:basedOn w:val="Normal"/>
    <w:semiHidden/>
    <w:rsid w:val="00AB123D"/>
    <w:pPr>
      <w:shd w:val="clear" w:color="auto" w:fill="000080"/>
    </w:pPr>
    <w:rPr>
      <w:rFonts w:ascii="Tahoma" w:hAnsi="Tahoma" w:cs="Tahoma"/>
    </w:rPr>
  </w:style>
  <w:style w:type="paragraph" w:customStyle="1" w:styleId="StyleListepucesGauche0cmSuspendu06cm">
    <w:name w:val="Style Liste à puces + Gauche :  0 cm Suspendu : 06 cm"/>
    <w:basedOn w:val="Normal"/>
    <w:rsid w:val="00051081"/>
    <w:pPr>
      <w:keepLines/>
      <w:numPr>
        <w:numId w:val="7"/>
      </w:numPr>
      <w:spacing w:before="120"/>
    </w:pPr>
    <w:rPr>
      <w:rFonts w:ascii="Tahoma" w:hAnsi="Tahoma"/>
      <w:sz w:val="22"/>
      <w:szCs w:val="22"/>
      <w:lang w:eastAsia="en-CA"/>
    </w:rPr>
  </w:style>
  <w:style w:type="paragraph" w:styleId="TOCHeading">
    <w:name w:val="TOC Heading"/>
    <w:basedOn w:val="Heading1"/>
    <w:next w:val="Normal"/>
    <w:uiPriority w:val="39"/>
    <w:semiHidden/>
    <w:unhideWhenUsed/>
    <w:qFormat/>
    <w:rsid w:val="00BF1B1C"/>
    <w:pPr>
      <w:keepNext/>
      <w:keepLines/>
      <w:numPr>
        <w:numId w:val="0"/>
      </w:numPr>
      <w:tabs>
        <w:tab w:val="clear" w:pos="1440"/>
      </w:tabs>
      <w:spacing w:before="480" w:after="0" w:line="276" w:lineRule="auto"/>
      <w:outlineLvl w:val="9"/>
    </w:pPr>
    <w:rPr>
      <w:rFonts w:ascii="Cambria" w:hAnsi="Cambria"/>
      <w:caps w:val="0"/>
      <w:color w:val="365F91"/>
      <w:szCs w:val="28"/>
      <w:lang w:val="en-US"/>
    </w:rPr>
  </w:style>
  <w:style w:type="character" w:styleId="EndnoteReference">
    <w:name w:val="endnote reference"/>
    <w:uiPriority w:val="99"/>
    <w:semiHidden/>
    <w:unhideWhenUsed/>
    <w:rsid w:val="00D83655"/>
    <w:rPr>
      <w:vertAlign w:val="superscript"/>
    </w:rPr>
  </w:style>
  <w:style w:type="character" w:customStyle="1" w:styleId="HeaderChar">
    <w:name w:val="Header Char"/>
    <w:link w:val="Header"/>
    <w:uiPriority w:val="99"/>
    <w:rsid w:val="00D93691"/>
    <w:rPr>
      <w:rFonts w:ascii="Arial" w:hAnsi="Arial"/>
      <w:sz w:val="24"/>
      <w:szCs w:val="24"/>
      <w:lang w:eastAsia="en-US"/>
    </w:rPr>
  </w:style>
  <w:style w:type="character" w:customStyle="1" w:styleId="TitleChar">
    <w:name w:val="Title Char"/>
    <w:link w:val="Title"/>
    <w:rsid w:val="006E60D6"/>
    <w:rPr>
      <w:rFonts w:ascii="Arial" w:hAnsi="Arial" w:cs="Arial"/>
      <w:sz w:val="40"/>
      <w:lang w:eastAsia="en-US"/>
    </w:rPr>
  </w:style>
  <w:style w:type="paragraph" w:customStyle="1" w:styleId="H1Unnumbered">
    <w:name w:val="H1 Unnumbered"/>
    <w:basedOn w:val="HeadingUnformatted"/>
    <w:link w:val="H1UnnumberedChar"/>
    <w:rsid w:val="00850162"/>
  </w:style>
  <w:style w:type="paragraph" w:customStyle="1" w:styleId="Head1Unnumbered">
    <w:name w:val="Head1 Unnumbered"/>
    <w:basedOn w:val="Heading1"/>
    <w:link w:val="Head1UnnumberedChar"/>
    <w:qFormat/>
    <w:rsid w:val="00850162"/>
    <w:pPr>
      <w:numPr>
        <w:numId w:val="0"/>
      </w:numPr>
    </w:pPr>
  </w:style>
  <w:style w:type="character" w:customStyle="1" w:styleId="HeadingUnformattedChar">
    <w:name w:val="Heading Unformatted Char"/>
    <w:basedOn w:val="DefaultParagraphFont"/>
    <w:link w:val="HeadingUnformatted"/>
    <w:rsid w:val="00850162"/>
    <w:rPr>
      <w:rFonts w:ascii="Arial Bold" w:hAnsi="Arial Bold"/>
      <w:b/>
      <w:caps/>
      <w:sz w:val="28"/>
      <w:szCs w:val="28"/>
      <w:lang w:eastAsia="en-US"/>
    </w:rPr>
  </w:style>
  <w:style w:type="character" w:customStyle="1" w:styleId="H1UnnumberedChar">
    <w:name w:val="H1 Unnumbered Char"/>
    <w:basedOn w:val="HeadingUnformattedChar"/>
    <w:link w:val="H1Unnumbered"/>
    <w:rsid w:val="00850162"/>
    <w:rPr>
      <w:rFonts w:ascii="Arial Bold" w:hAnsi="Arial Bold"/>
      <w:b/>
      <w:caps/>
      <w:sz w:val="28"/>
      <w:szCs w:val="28"/>
      <w:lang w:eastAsia="en-US"/>
    </w:rPr>
  </w:style>
  <w:style w:type="paragraph" w:customStyle="1" w:styleId="TableText">
    <w:name w:val="Table Text"/>
    <w:basedOn w:val="Normal"/>
    <w:link w:val="TableTextChar"/>
    <w:uiPriority w:val="99"/>
    <w:rsid w:val="00B33D3D"/>
    <w:pPr>
      <w:spacing w:before="60" w:after="80"/>
      <w:jc w:val="left"/>
    </w:pPr>
    <w:rPr>
      <w:rFonts w:ascii="Arial" w:eastAsia="Calibri" w:hAnsi="Arial" w:cs="Arial"/>
      <w:spacing w:val="5"/>
      <w:sz w:val="20"/>
      <w:szCs w:val="28"/>
    </w:rPr>
  </w:style>
  <w:style w:type="character" w:customStyle="1" w:styleId="Head1UnnumberedChar">
    <w:name w:val="Head1 Unnumbered Char"/>
    <w:basedOn w:val="Heading1Char"/>
    <w:link w:val="Head1Unnumbered"/>
    <w:rsid w:val="00850162"/>
    <w:rPr>
      <w:rFonts w:ascii="Arial Bold" w:hAnsi="Arial Bold"/>
      <w:b/>
      <w:bCs/>
      <w:caps/>
      <w:sz w:val="28"/>
      <w:szCs w:val="32"/>
      <w:lang w:eastAsia="en-US"/>
    </w:rPr>
  </w:style>
  <w:style w:type="character" w:customStyle="1" w:styleId="TableTextChar">
    <w:name w:val="Table Text Char"/>
    <w:link w:val="TableText"/>
    <w:uiPriority w:val="99"/>
    <w:locked/>
    <w:rsid w:val="00B33D3D"/>
    <w:rPr>
      <w:rFonts w:ascii="Arial" w:eastAsia="Calibri" w:hAnsi="Arial" w:cs="Arial"/>
      <w:spacing w:val="5"/>
      <w:szCs w:val="28"/>
      <w:lang w:eastAsia="en-US"/>
    </w:rPr>
  </w:style>
  <w:style w:type="paragraph" w:customStyle="1" w:styleId="Default">
    <w:name w:val="Default"/>
    <w:rsid w:val="00B33D3D"/>
    <w:pPr>
      <w:autoSpaceDE w:val="0"/>
      <w:autoSpaceDN w:val="0"/>
      <w:adjustRightInd w:val="0"/>
    </w:pPr>
    <w:rPr>
      <w:rFonts w:ascii="Arial" w:eastAsia="Calibri" w:hAnsi="Arial" w:cs="Arial"/>
      <w:color w:val="000000"/>
      <w:spacing w:val="5"/>
      <w:sz w:val="24"/>
      <w:szCs w:val="24"/>
      <w:lang w:eastAsia="en-US"/>
    </w:rPr>
  </w:style>
  <w:style w:type="paragraph" w:styleId="ListParagraph">
    <w:name w:val="List Paragraph"/>
    <w:basedOn w:val="Normal"/>
    <w:uiPriority w:val="34"/>
    <w:qFormat/>
    <w:rsid w:val="00224522"/>
    <w:pPr>
      <w:spacing w:after="240" w:line="320" w:lineRule="exact"/>
      <w:ind w:left="720"/>
      <w:contextualSpacing/>
      <w:jc w:val="left"/>
    </w:pPr>
    <w:rPr>
      <w:rFonts w:ascii="Arial" w:eastAsia="Calibri" w:hAnsi="Arial" w:cs="Arial"/>
      <w:spacing w:val="5"/>
      <w:sz w:val="22"/>
      <w:szCs w:val="28"/>
    </w:rPr>
  </w:style>
  <w:style w:type="character" w:customStyle="1" w:styleId="FootnoteTextChar">
    <w:name w:val="Footnote Text Char"/>
    <w:link w:val="FootnoteText"/>
    <w:uiPriority w:val="99"/>
    <w:rsid w:val="006A7BBC"/>
    <w:rPr>
      <w:rFonts w:asciiTheme="minorHAnsi" w:hAnsiTheme="minorHAnsi"/>
      <w:lang w:eastAsia="en-US"/>
    </w:rPr>
  </w:style>
  <w:style w:type="character" w:customStyle="1" w:styleId="nowrap1">
    <w:name w:val="nowrap1"/>
    <w:rsid w:val="008257CD"/>
  </w:style>
  <w:style w:type="character" w:styleId="Emphasis">
    <w:name w:val="Emphasis"/>
    <w:uiPriority w:val="20"/>
    <w:qFormat/>
    <w:rsid w:val="00FC0CFC"/>
    <w:rPr>
      <w:i/>
      <w:iCs/>
    </w:rPr>
  </w:style>
  <w:style w:type="paragraph" w:customStyle="1" w:styleId="nocolbreak">
    <w:name w:val="nocolbreak"/>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ox">
    <w:name w:val="navbox"/>
    <w:basedOn w:val="Normal"/>
    <w:rsid w:val="00AF4CB1"/>
    <w:pPr>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jc w:val="center"/>
    </w:pPr>
    <w:rPr>
      <w:rFonts w:ascii="Times New Roman" w:hAnsi="Times New Roman"/>
      <w:sz w:val="21"/>
      <w:szCs w:val="21"/>
      <w:lang w:eastAsia="en-CA"/>
    </w:rPr>
  </w:style>
  <w:style w:type="paragraph" w:customStyle="1" w:styleId="navbox-inner">
    <w:name w:val="navbox-inn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ox-subgroup">
    <w:name w:val="navbox-subgroup"/>
    <w:basedOn w:val="Normal"/>
    <w:rsid w:val="00AF4CB1"/>
    <w:pPr>
      <w:shd w:val="clear" w:color="auto" w:fill="FDFDFD"/>
      <w:spacing w:before="100" w:beforeAutospacing="1" w:after="100" w:afterAutospacing="1"/>
      <w:jc w:val="left"/>
    </w:pPr>
    <w:rPr>
      <w:rFonts w:ascii="Times New Roman" w:hAnsi="Times New Roman"/>
      <w:szCs w:val="24"/>
      <w:lang w:eastAsia="en-CA"/>
    </w:rPr>
  </w:style>
  <w:style w:type="paragraph" w:customStyle="1" w:styleId="navbox-group">
    <w:name w:val="navbox-group"/>
    <w:basedOn w:val="Normal"/>
    <w:rsid w:val="00AF4CB1"/>
    <w:pPr>
      <w:spacing w:before="100" w:beforeAutospacing="1" w:after="100" w:afterAutospacing="1" w:line="360" w:lineRule="atLeast"/>
      <w:jc w:val="center"/>
    </w:pPr>
    <w:rPr>
      <w:rFonts w:ascii="Times New Roman" w:hAnsi="Times New Roman"/>
      <w:szCs w:val="24"/>
      <w:lang w:eastAsia="en-CA"/>
    </w:rPr>
  </w:style>
  <w:style w:type="paragraph" w:customStyle="1" w:styleId="navbox-title">
    <w:name w:val="navbox-title"/>
    <w:basedOn w:val="Normal"/>
    <w:rsid w:val="00AF4CB1"/>
    <w:pPr>
      <w:shd w:val="clear" w:color="auto" w:fill="CCCCFF"/>
      <w:spacing w:before="100" w:beforeAutospacing="1" w:after="100" w:afterAutospacing="1" w:line="360" w:lineRule="atLeast"/>
      <w:jc w:val="center"/>
    </w:pPr>
    <w:rPr>
      <w:rFonts w:ascii="Times New Roman" w:hAnsi="Times New Roman"/>
      <w:szCs w:val="24"/>
      <w:lang w:eastAsia="en-CA"/>
    </w:rPr>
  </w:style>
  <w:style w:type="paragraph" w:customStyle="1" w:styleId="navbox-abovebelow">
    <w:name w:val="navbox-abovebelow"/>
    <w:basedOn w:val="Normal"/>
    <w:rsid w:val="00AF4CB1"/>
    <w:pPr>
      <w:shd w:val="clear" w:color="auto" w:fill="DDDDFF"/>
      <w:spacing w:before="100" w:beforeAutospacing="1" w:after="100" w:afterAutospacing="1" w:line="360" w:lineRule="atLeast"/>
      <w:jc w:val="center"/>
    </w:pPr>
    <w:rPr>
      <w:rFonts w:ascii="Times New Roman" w:hAnsi="Times New Roman"/>
      <w:szCs w:val="24"/>
      <w:lang w:eastAsia="en-CA"/>
    </w:rPr>
  </w:style>
  <w:style w:type="paragraph" w:customStyle="1" w:styleId="navbox-list">
    <w:name w:val="navbox-list"/>
    <w:basedOn w:val="Normal"/>
    <w:rsid w:val="00AF4CB1"/>
    <w:pPr>
      <w:spacing w:before="100" w:beforeAutospacing="1" w:after="100" w:afterAutospacing="1" w:line="432" w:lineRule="atLeast"/>
      <w:jc w:val="left"/>
    </w:pPr>
    <w:rPr>
      <w:rFonts w:ascii="Times New Roman" w:hAnsi="Times New Roman"/>
      <w:szCs w:val="24"/>
      <w:lang w:eastAsia="en-CA"/>
    </w:rPr>
  </w:style>
  <w:style w:type="paragraph" w:customStyle="1" w:styleId="navbox-even">
    <w:name w:val="navbox-even"/>
    <w:basedOn w:val="Normal"/>
    <w:rsid w:val="00AF4CB1"/>
    <w:pPr>
      <w:shd w:val="clear" w:color="auto" w:fill="F7F7F7"/>
      <w:spacing w:before="100" w:beforeAutospacing="1" w:after="100" w:afterAutospacing="1"/>
      <w:jc w:val="left"/>
    </w:pPr>
    <w:rPr>
      <w:rFonts w:ascii="Times New Roman" w:hAnsi="Times New Roman"/>
      <w:szCs w:val="24"/>
      <w:lang w:eastAsia="en-CA"/>
    </w:rPr>
  </w:style>
  <w:style w:type="paragraph" w:customStyle="1" w:styleId="navbox-odd">
    <w:name w:val="navbox-odd"/>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
    <w:name w:val="navbar"/>
    <w:basedOn w:val="Normal"/>
    <w:rsid w:val="00AF4CB1"/>
    <w:pPr>
      <w:spacing w:before="100" w:beforeAutospacing="1" w:after="100" w:afterAutospacing="1"/>
      <w:jc w:val="left"/>
    </w:pPr>
    <w:rPr>
      <w:rFonts w:ascii="Times New Roman" w:hAnsi="Times New Roman"/>
      <w:sz w:val="21"/>
      <w:szCs w:val="21"/>
      <w:lang w:eastAsia="en-CA"/>
    </w:rPr>
  </w:style>
  <w:style w:type="paragraph" w:customStyle="1" w:styleId="collapsebutton">
    <w:name w:val="collapsebutton"/>
    <w:basedOn w:val="Normal"/>
    <w:rsid w:val="00AF4CB1"/>
    <w:pPr>
      <w:spacing w:before="100" w:beforeAutospacing="1" w:after="100" w:afterAutospacing="1"/>
      <w:ind w:left="120"/>
      <w:jc w:val="right"/>
    </w:pPr>
    <w:rPr>
      <w:rFonts w:ascii="Times New Roman" w:hAnsi="Times New Roman"/>
      <w:szCs w:val="24"/>
      <w:lang w:eastAsia="en-CA"/>
    </w:rPr>
  </w:style>
  <w:style w:type="paragraph" w:customStyle="1" w:styleId="mw-collapsible-toggle">
    <w:name w:val="mw-collapsible-toggle"/>
    <w:basedOn w:val="Normal"/>
    <w:rsid w:val="00AF4CB1"/>
    <w:pPr>
      <w:spacing w:before="100" w:beforeAutospacing="1" w:after="100" w:afterAutospacing="1"/>
      <w:jc w:val="right"/>
    </w:pPr>
    <w:rPr>
      <w:rFonts w:ascii="Times New Roman" w:hAnsi="Times New Roman"/>
      <w:szCs w:val="24"/>
      <w:lang w:eastAsia="en-CA"/>
    </w:rPr>
  </w:style>
  <w:style w:type="paragraph" w:customStyle="1" w:styleId="infobox">
    <w:name w:val="infobox"/>
    <w:basedOn w:val="Normal"/>
    <w:rsid w:val="00AF4CB1"/>
    <w:pPr>
      <w:pBdr>
        <w:top w:val="single" w:sz="6" w:space="2" w:color="AAAAAA"/>
        <w:left w:val="single" w:sz="6" w:space="2" w:color="AAAAAA"/>
        <w:bottom w:val="single" w:sz="6" w:space="2" w:color="AAAAAA"/>
        <w:right w:val="single" w:sz="6" w:space="2" w:color="AAAAAA"/>
      </w:pBdr>
      <w:shd w:val="clear" w:color="auto" w:fill="F9F9F9"/>
      <w:spacing w:before="120" w:line="360" w:lineRule="atLeast"/>
      <w:ind w:left="240"/>
      <w:jc w:val="left"/>
    </w:pPr>
    <w:rPr>
      <w:rFonts w:ascii="Times New Roman" w:hAnsi="Times New Roman"/>
      <w:color w:val="000000"/>
      <w:sz w:val="21"/>
      <w:szCs w:val="21"/>
      <w:lang w:eastAsia="en-CA"/>
    </w:rPr>
  </w:style>
  <w:style w:type="paragraph" w:customStyle="1" w:styleId="messagebox">
    <w:name w:val="messagebox"/>
    <w:basedOn w:val="Normal"/>
    <w:rsid w:val="00AF4CB1"/>
    <w:pPr>
      <w:pBdr>
        <w:top w:val="single" w:sz="6" w:space="2" w:color="AAAAAA"/>
        <w:left w:val="single" w:sz="6" w:space="2" w:color="AAAAAA"/>
        <w:bottom w:val="single" w:sz="6" w:space="2" w:color="AAAAAA"/>
        <w:right w:val="single" w:sz="6" w:space="2" w:color="AAAAAA"/>
      </w:pBdr>
      <w:shd w:val="clear" w:color="auto" w:fill="F9F9F9"/>
      <w:spacing w:after="240"/>
      <w:jc w:val="left"/>
    </w:pPr>
    <w:rPr>
      <w:rFonts w:ascii="Times New Roman" w:hAnsi="Times New Roman"/>
      <w:szCs w:val="24"/>
      <w:lang w:eastAsia="en-CA"/>
    </w:rPr>
  </w:style>
  <w:style w:type="paragraph" w:customStyle="1" w:styleId="visualhide">
    <w:name w:val="visualh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hiddenstructure">
    <w:name w:val="hiddenstructure"/>
    <w:basedOn w:val="Normal"/>
    <w:rsid w:val="00AF4CB1"/>
    <w:pPr>
      <w:shd w:val="clear" w:color="auto" w:fill="00FF00"/>
      <w:spacing w:before="100" w:beforeAutospacing="1" w:after="100" w:afterAutospacing="1"/>
      <w:jc w:val="left"/>
    </w:pPr>
    <w:rPr>
      <w:rFonts w:ascii="Times New Roman" w:hAnsi="Times New Roman"/>
      <w:color w:val="FF0000"/>
      <w:szCs w:val="24"/>
      <w:lang w:eastAsia="en-CA"/>
    </w:rPr>
  </w:style>
  <w:style w:type="paragraph" w:customStyle="1" w:styleId="rellink">
    <w:name w:val="rellink"/>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dablink">
    <w:name w:val="dablink"/>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hatnote">
    <w:name w:val="hatnote"/>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geo-default">
    <w:name w:val="geo-default"/>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dms">
    <w:name w:val="geo-dms"/>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dec">
    <w:name w:val="geo-dec"/>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nondefault">
    <w:name w:val="geo-nondefault"/>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geo-multi-punct">
    <w:name w:val="geo-multi-punct"/>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longitude">
    <w:name w:val="longitu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latitude">
    <w:name w:val="latitu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nowrap">
    <w:name w:val="nowrap"/>
    <w:basedOn w:val="Normal"/>
    <w:rsid w:val="00AF4CB1"/>
    <w:pPr>
      <w:spacing w:before="100" w:beforeAutospacing="1" w:after="100" w:afterAutospacing="1"/>
      <w:jc w:val="left"/>
    </w:pPr>
    <w:rPr>
      <w:rFonts w:ascii="Times New Roman" w:hAnsi="Times New Roman"/>
      <w:szCs w:val="24"/>
      <w:lang w:eastAsia="en-CA"/>
    </w:rPr>
  </w:style>
  <w:style w:type="paragraph" w:customStyle="1" w:styleId="wrap">
    <w:name w:val="wrap"/>
    <w:basedOn w:val="Normal"/>
    <w:rsid w:val="00AF4CB1"/>
    <w:pPr>
      <w:spacing w:before="100" w:beforeAutospacing="1" w:after="100" w:afterAutospacing="1"/>
      <w:jc w:val="left"/>
    </w:pPr>
    <w:rPr>
      <w:rFonts w:ascii="Times New Roman" w:hAnsi="Times New Roman"/>
      <w:szCs w:val="24"/>
      <w:lang w:eastAsia="en-CA"/>
    </w:rPr>
  </w:style>
  <w:style w:type="paragraph" w:customStyle="1" w:styleId="template-documentation">
    <w:name w:val="template-documentation"/>
    <w:basedOn w:val="Normal"/>
    <w:rsid w:val="00AF4CB1"/>
    <w:pPr>
      <w:pBdr>
        <w:top w:val="single" w:sz="6" w:space="12" w:color="AAAAAA"/>
        <w:left w:val="single" w:sz="6" w:space="12" w:color="AAAAAA"/>
        <w:bottom w:val="single" w:sz="6" w:space="12" w:color="AAAAAA"/>
        <w:right w:val="single" w:sz="6" w:space="12" w:color="AAAAAA"/>
      </w:pBdr>
      <w:shd w:val="clear" w:color="auto" w:fill="ECFCF4"/>
      <w:spacing w:before="240" w:after="0"/>
      <w:jc w:val="left"/>
    </w:pPr>
    <w:rPr>
      <w:rFonts w:ascii="Times New Roman" w:hAnsi="Times New Roman"/>
      <w:szCs w:val="24"/>
      <w:lang w:eastAsia="en-CA"/>
    </w:rPr>
  </w:style>
  <w:style w:type="paragraph" w:customStyle="1" w:styleId="mw-tag-markers">
    <w:name w:val="mw-tag-markers"/>
    <w:basedOn w:val="Normal"/>
    <w:rsid w:val="00AF4CB1"/>
    <w:pPr>
      <w:spacing w:before="100" w:beforeAutospacing="1" w:after="100" w:afterAutospacing="1"/>
      <w:jc w:val="left"/>
    </w:pPr>
    <w:rPr>
      <w:rFonts w:ascii="Arial" w:hAnsi="Arial" w:cs="Arial"/>
      <w:i/>
      <w:iCs/>
      <w:sz w:val="22"/>
      <w:szCs w:val="22"/>
      <w:lang w:eastAsia="en-CA"/>
    </w:rPr>
  </w:style>
  <w:style w:type="paragraph" w:customStyle="1" w:styleId="sysop-show">
    <w:name w:val="sysop-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accountcreator-show">
    <w:name w:val="accountcreator-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templateeditor-show">
    <w:name w:val="templateeditor-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autoconfirmed-show">
    <w:name w:val="autoconfirmed-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updatedmarker">
    <w:name w:val="updatedmarker"/>
    <w:basedOn w:val="Normal"/>
    <w:rsid w:val="00AF4CB1"/>
    <w:pPr>
      <w:spacing w:before="100" w:beforeAutospacing="1" w:after="100" w:afterAutospacing="1"/>
      <w:jc w:val="left"/>
    </w:pPr>
    <w:rPr>
      <w:rFonts w:ascii="Times New Roman" w:hAnsi="Times New Roman"/>
      <w:color w:val="006400"/>
      <w:szCs w:val="24"/>
      <w:lang w:eastAsia="en-CA"/>
    </w:rPr>
  </w:style>
  <w:style w:type="paragraph" w:customStyle="1" w:styleId="times-serif">
    <w:name w:val="times-serif"/>
    <w:basedOn w:val="Normal"/>
    <w:rsid w:val="00AF4CB1"/>
    <w:pPr>
      <w:spacing w:before="100" w:beforeAutospacing="1" w:after="100" w:afterAutospacing="1" w:line="324" w:lineRule="atLeast"/>
      <w:jc w:val="left"/>
    </w:pPr>
    <w:rPr>
      <w:rFonts w:ascii="Times New Roman" w:hAnsi="Times New Roman"/>
      <w:sz w:val="28"/>
      <w:szCs w:val="28"/>
      <w:lang w:eastAsia="en-CA"/>
    </w:rPr>
  </w:style>
  <w:style w:type="paragraph" w:customStyle="1" w:styleId="portal-column-left">
    <w:name w:val="portal-column-left"/>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
    <w:name w:val="portal-column-right"/>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left-wide">
    <w:name w:val="portal-column-left-w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narrow">
    <w:name w:val="portal-column-right-narrow"/>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left-extra-wide">
    <w:name w:val="portal-column-left-extra-w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extra-narrow">
    <w:name w:val="portal-column-right-extra-narrow"/>
    <w:basedOn w:val="Normal"/>
    <w:rsid w:val="00AF4CB1"/>
    <w:pPr>
      <w:spacing w:before="100" w:beforeAutospacing="1" w:after="100" w:afterAutospacing="1"/>
      <w:jc w:val="left"/>
    </w:pPr>
    <w:rPr>
      <w:rFonts w:ascii="Times New Roman" w:hAnsi="Times New Roman"/>
      <w:szCs w:val="24"/>
      <w:lang w:eastAsia="en-CA"/>
    </w:rPr>
  </w:style>
  <w:style w:type="paragraph" w:customStyle="1" w:styleId="sortkey">
    <w:name w:val="sortkey"/>
    <w:basedOn w:val="Normal"/>
    <w:rsid w:val="00AF4CB1"/>
    <w:pPr>
      <w:spacing w:before="100" w:beforeAutospacing="1" w:after="100" w:afterAutospacing="1"/>
      <w:jc w:val="left"/>
    </w:pPr>
    <w:rPr>
      <w:rFonts w:ascii="Times New Roman" w:hAnsi="Times New Roman"/>
      <w:szCs w:val="24"/>
      <w:lang w:eastAsia="en-CA"/>
    </w:rPr>
  </w:style>
  <w:style w:type="paragraph" w:customStyle="1" w:styleId="imbox">
    <w:name w:val="imbox"/>
    <w:basedOn w:val="Normal"/>
    <w:rsid w:val="00AF4CB1"/>
    <w:pPr>
      <w:spacing w:before="100" w:beforeAutospacing="1" w:after="100" w:afterAutospacing="1"/>
      <w:jc w:val="left"/>
    </w:pPr>
    <w:rPr>
      <w:rFonts w:ascii="Times New Roman" w:hAnsi="Times New Roman"/>
      <w:szCs w:val="24"/>
      <w:lang w:eastAsia="en-CA"/>
    </w:rPr>
  </w:style>
  <w:style w:type="paragraph" w:customStyle="1" w:styleId="hide-when-compact">
    <w:name w:val="hide-when-compact"/>
    <w:basedOn w:val="Normal"/>
    <w:rsid w:val="00AF4CB1"/>
    <w:pPr>
      <w:spacing w:before="100" w:beforeAutospacing="1" w:after="100" w:afterAutospacing="1"/>
      <w:jc w:val="left"/>
    </w:pPr>
    <w:rPr>
      <w:rFonts w:ascii="Times New Roman" w:hAnsi="Times New Roman"/>
      <w:szCs w:val="24"/>
      <w:lang w:eastAsia="en-CA"/>
    </w:rPr>
  </w:style>
  <w:style w:type="paragraph" w:customStyle="1" w:styleId="tocnumber">
    <w:name w:val="tocnumb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selflink">
    <w:name w:val="selflink"/>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header">
    <w:name w:val="wpb-head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outside">
    <w:name w:val="wpb-outs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image">
    <w:name w:val="mbox-imag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imageright">
    <w:name w:val="mbox-imageright"/>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empty-cell">
    <w:name w:val="mbox-empty-cell"/>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text-span">
    <w:name w:val="mbox-text-span"/>
    <w:basedOn w:val="Normal"/>
    <w:rsid w:val="00AF4CB1"/>
    <w:pPr>
      <w:spacing w:before="100" w:beforeAutospacing="1" w:after="100" w:afterAutospacing="1"/>
      <w:jc w:val="left"/>
    </w:pPr>
    <w:rPr>
      <w:rFonts w:ascii="Times New Roman" w:hAnsi="Times New Roman"/>
      <w:szCs w:val="24"/>
      <w:lang w:eastAsia="en-CA"/>
    </w:rPr>
  </w:style>
  <w:style w:type="paragraph" w:customStyle="1" w:styleId="thumbimage">
    <w:name w:val="thumbimag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title">
    <w:name w:val="mw-titl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enhanced-rctime">
    <w:name w:val="mw-enhanced-rctime"/>
    <w:basedOn w:val="Normal"/>
    <w:rsid w:val="00AF4CB1"/>
    <w:pPr>
      <w:spacing w:before="100" w:beforeAutospacing="1" w:after="100" w:afterAutospacing="1"/>
      <w:jc w:val="left"/>
    </w:pPr>
    <w:rPr>
      <w:rFonts w:ascii="Times New Roman" w:hAnsi="Times New Roman"/>
      <w:szCs w:val="24"/>
      <w:lang w:eastAsia="en-CA"/>
    </w:rPr>
  </w:style>
  <w:style w:type="paragraph" w:customStyle="1" w:styleId="tmbox">
    <w:name w:val="tmbox"/>
    <w:basedOn w:val="Normal"/>
    <w:rsid w:val="00AF4CB1"/>
    <w:pPr>
      <w:spacing w:before="100" w:beforeAutospacing="1" w:after="100" w:afterAutospacing="1"/>
      <w:jc w:val="left"/>
    </w:pPr>
    <w:rPr>
      <w:rFonts w:ascii="Times New Roman" w:hAnsi="Times New Roman"/>
      <w:szCs w:val="24"/>
      <w:lang w:eastAsia="en-CA"/>
    </w:rPr>
  </w:style>
  <w:style w:type="paragraph" w:customStyle="1" w:styleId="letterhead">
    <w:name w:val="letterhead"/>
    <w:basedOn w:val="Normal"/>
    <w:rsid w:val="00AF4CB1"/>
    <w:pPr>
      <w:spacing w:before="100" w:beforeAutospacing="1" w:after="100" w:afterAutospacing="1"/>
      <w:jc w:val="left"/>
    </w:pPr>
    <w:rPr>
      <w:rFonts w:ascii="Times New Roman" w:hAnsi="Times New Roman"/>
      <w:szCs w:val="24"/>
      <w:lang w:eastAsia="en-CA"/>
    </w:rPr>
  </w:style>
  <w:style w:type="paragraph" w:customStyle="1" w:styleId="editnotice-redlink">
    <w:name w:val="editnotice-redlink"/>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text">
    <w:name w:val="mbox-text"/>
    <w:basedOn w:val="Normal"/>
    <w:rsid w:val="00AF4CB1"/>
    <w:pPr>
      <w:spacing w:before="100" w:beforeAutospacing="1" w:after="100" w:afterAutospacing="1"/>
      <w:jc w:val="left"/>
    </w:pPr>
    <w:rPr>
      <w:rFonts w:ascii="Times New Roman" w:hAnsi="Times New Roman"/>
      <w:szCs w:val="24"/>
      <w:lang w:eastAsia="en-CA"/>
    </w:rPr>
  </w:style>
  <w:style w:type="paragraph" w:customStyle="1" w:styleId="inputbox-element">
    <w:name w:val="inputbox-element"/>
    <w:basedOn w:val="Normal"/>
    <w:rsid w:val="00AF4CB1"/>
    <w:pPr>
      <w:spacing w:before="100" w:beforeAutospacing="1" w:after="100" w:afterAutospacing="1"/>
      <w:jc w:val="left"/>
    </w:pPr>
    <w:rPr>
      <w:rFonts w:ascii="Times New Roman" w:hAnsi="Times New Roman"/>
      <w:szCs w:val="24"/>
      <w:lang w:eastAsia="en-CA"/>
    </w:rPr>
  </w:style>
  <w:style w:type="character" w:customStyle="1" w:styleId="brokenref">
    <w:name w:val="brokenref"/>
    <w:rsid w:val="00AF4CB1"/>
    <w:rPr>
      <w:vanish/>
      <w:webHidden w:val="0"/>
      <w:specVanish w:val="0"/>
    </w:rPr>
  </w:style>
  <w:style w:type="character" w:customStyle="1" w:styleId="texhtml">
    <w:name w:val="texhtml"/>
    <w:rsid w:val="00AF4CB1"/>
    <w:rPr>
      <w:rFonts w:ascii="Times New Roman" w:hAnsi="Times New Roman" w:cs="Times New Roman" w:hint="default"/>
      <w:sz w:val="28"/>
      <w:szCs w:val="28"/>
    </w:rPr>
  </w:style>
  <w:style w:type="character" w:customStyle="1" w:styleId="reference">
    <w:name w:val="reference"/>
    <w:rsid w:val="00AF4CB1"/>
    <w:rPr>
      <w:sz w:val="19"/>
      <w:szCs w:val="19"/>
    </w:rPr>
  </w:style>
  <w:style w:type="paragraph" w:customStyle="1" w:styleId="navbox-title1">
    <w:name w:val="navbox-title1"/>
    <w:basedOn w:val="Normal"/>
    <w:rsid w:val="00AF4CB1"/>
    <w:pPr>
      <w:shd w:val="clear" w:color="auto" w:fill="DDDDFF"/>
      <w:spacing w:before="100" w:beforeAutospacing="1" w:after="100" w:afterAutospacing="1" w:line="360" w:lineRule="atLeast"/>
      <w:jc w:val="center"/>
    </w:pPr>
    <w:rPr>
      <w:rFonts w:ascii="Times New Roman" w:hAnsi="Times New Roman"/>
      <w:szCs w:val="24"/>
      <w:lang w:eastAsia="en-CA"/>
    </w:rPr>
  </w:style>
  <w:style w:type="paragraph" w:customStyle="1" w:styleId="navbox-group1">
    <w:name w:val="navbox-group1"/>
    <w:basedOn w:val="Normal"/>
    <w:rsid w:val="00AF4CB1"/>
    <w:pPr>
      <w:shd w:val="clear" w:color="auto" w:fill="E6E6FF"/>
      <w:spacing w:before="100" w:beforeAutospacing="1" w:after="100" w:afterAutospacing="1" w:line="360" w:lineRule="atLeast"/>
      <w:jc w:val="center"/>
    </w:pPr>
    <w:rPr>
      <w:rFonts w:ascii="Times New Roman" w:hAnsi="Times New Roman"/>
      <w:szCs w:val="24"/>
      <w:lang w:eastAsia="en-CA"/>
    </w:rPr>
  </w:style>
  <w:style w:type="paragraph" w:customStyle="1" w:styleId="navbox-abovebelow1">
    <w:name w:val="navbox-abovebelow1"/>
    <w:basedOn w:val="Normal"/>
    <w:rsid w:val="00AF4CB1"/>
    <w:pPr>
      <w:shd w:val="clear" w:color="auto" w:fill="E6E6FF"/>
      <w:spacing w:before="100" w:beforeAutospacing="1" w:after="100" w:afterAutospacing="1" w:line="360" w:lineRule="atLeast"/>
      <w:jc w:val="center"/>
    </w:pPr>
    <w:rPr>
      <w:rFonts w:ascii="Times New Roman" w:hAnsi="Times New Roman"/>
      <w:szCs w:val="24"/>
      <w:lang w:eastAsia="en-CA"/>
    </w:rPr>
  </w:style>
  <w:style w:type="paragraph" w:customStyle="1" w:styleId="navbar1">
    <w:name w:val="navbar1"/>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2">
    <w:name w:val="navbar2"/>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3">
    <w:name w:val="navbar3"/>
    <w:basedOn w:val="Normal"/>
    <w:rsid w:val="00AF4CB1"/>
    <w:pPr>
      <w:spacing w:before="100" w:beforeAutospacing="1" w:after="100" w:afterAutospacing="1"/>
      <w:ind w:right="120"/>
      <w:jc w:val="left"/>
    </w:pPr>
    <w:rPr>
      <w:rFonts w:ascii="Times New Roman" w:hAnsi="Times New Roman"/>
      <w:sz w:val="21"/>
      <w:szCs w:val="21"/>
      <w:lang w:eastAsia="en-CA"/>
    </w:rPr>
  </w:style>
  <w:style w:type="paragraph" w:customStyle="1" w:styleId="collapsebutton1">
    <w:name w:val="collapsebutton1"/>
    <w:basedOn w:val="Normal"/>
    <w:rsid w:val="00AF4CB1"/>
    <w:pPr>
      <w:spacing w:before="100" w:beforeAutospacing="1" w:after="100" w:afterAutospacing="1"/>
      <w:ind w:left="120"/>
      <w:jc w:val="right"/>
    </w:pPr>
    <w:rPr>
      <w:rFonts w:ascii="Times New Roman" w:hAnsi="Times New Roman"/>
      <w:szCs w:val="24"/>
      <w:lang w:eastAsia="en-CA"/>
    </w:rPr>
  </w:style>
  <w:style w:type="paragraph" w:customStyle="1" w:styleId="mw-collapsible-toggle1">
    <w:name w:val="mw-collapsible-toggle1"/>
    <w:basedOn w:val="Normal"/>
    <w:rsid w:val="00AF4CB1"/>
    <w:pPr>
      <w:spacing w:before="100" w:beforeAutospacing="1" w:after="100" w:afterAutospacing="1"/>
      <w:jc w:val="right"/>
    </w:pPr>
    <w:rPr>
      <w:rFonts w:ascii="Times New Roman" w:hAnsi="Times New Roman"/>
      <w:szCs w:val="24"/>
      <w:lang w:eastAsia="en-CA"/>
    </w:rPr>
  </w:style>
  <w:style w:type="paragraph" w:customStyle="1" w:styleId="imbox1">
    <w:name w:val="imbox1"/>
    <w:basedOn w:val="Normal"/>
    <w:rsid w:val="00AF4CB1"/>
    <w:pPr>
      <w:spacing w:after="0"/>
      <w:ind w:left="-120" w:right="-120"/>
      <w:jc w:val="left"/>
    </w:pPr>
    <w:rPr>
      <w:rFonts w:ascii="Times New Roman" w:hAnsi="Times New Roman"/>
      <w:szCs w:val="24"/>
      <w:lang w:eastAsia="en-CA"/>
    </w:rPr>
  </w:style>
  <w:style w:type="paragraph" w:customStyle="1" w:styleId="imbox2">
    <w:name w:val="imbox2"/>
    <w:basedOn w:val="Normal"/>
    <w:rsid w:val="00AF4CB1"/>
    <w:pPr>
      <w:spacing w:before="60" w:after="60"/>
      <w:ind w:left="60" w:right="60"/>
      <w:jc w:val="left"/>
    </w:pPr>
    <w:rPr>
      <w:rFonts w:ascii="Times New Roman" w:hAnsi="Times New Roman"/>
      <w:szCs w:val="24"/>
      <w:lang w:eastAsia="en-CA"/>
    </w:rPr>
  </w:style>
  <w:style w:type="paragraph" w:customStyle="1" w:styleId="tmbox1">
    <w:name w:val="tmbox1"/>
    <w:basedOn w:val="Normal"/>
    <w:rsid w:val="00AF4CB1"/>
    <w:pPr>
      <w:spacing w:before="30" w:after="30"/>
      <w:jc w:val="left"/>
    </w:pPr>
    <w:rPr>
      <w:rFonts w:ascii="Times New Roman" w:hAnsi="Times New Roman"/>
      <w:szCs w:val="24"/>
      <w:lang w:eastAsia="en-CA"/>
    </w:rPr>
  </w:style>
  <w:style w:type="paragraph" w:customStyle="1" w:styleId="mbox-image1">
    <w:name w:val="mbox-image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imageright1">
    <w:name w:val="mbox-imagerigh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empty-cell1">
    <w:name w:val="mbox-empty-cell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text1">
    <w:name w:val="mbox-text1"/>
    <w:basedOn w:val="Normal"/>
    <w:rsid w:val="00AF4CB1"/>
    <w:pPr>
      <w:spacing w:after="0"/>
      <w:jc w:val="left"/>
    </w:pPr>
    <w:rPr>
      <w:rFonts w:ascii="Times New Roman" w:hAnsi="Times New Roman"/>
      <w:szCs w:val="24"/>
      <w:lang w:eastAsia="en-CA"/>
    </w:rPr>
  </w:style>
  <w:style w:type="paragraph" w:customStyle="1" w:styleId="mbox-text-span1">
    <w:name w:val="mbox-text-span1"/>
    <w:basedOn w:val="Normal"/>
    <w:rsid w:val="00AF4CB1"/>
    <w:pPr>
      <w:spacing w:before="100" w:beforeAutospacing="1" w:after="100" w:afterAutospacing="1" w:line="360" w:lineRule="atLeast"/>
      <w:jc w:val="left"/>
    </w:pPr>
    <w:rPr>
      <w:rFonts w:ascii="Times New Roman" w:hAnsi="Times New Roman"/>
      <w:szCs w:val="24"/>
      <w:lang w:eastAsia="en-CA"/>
    </w:rPr>
  </w:style>
  <w:style w:type="paragraph" w:customStyle="1" w:styleId="mbox-text-span2">
    <w:name w:val="mbox-text-span2"/>
    <w:basedOn w:val="Normal"/>
    <w:rsid w:val="00AF4CB1"/>
    <w:pPr>
      <w:spacing w:before="100" w:beforeAutospacing="1" w:after="100" w:afterAutospacing="1" w:line="360" w:lineRule="atLeast"/>
      <w:jc w:val="left"/>
    </w:pPr>
    <w:rPr>
      <w:rFonts w:ascii="Times New Roman" w:hAnsi="Times New Roman"/>
      <w:szCs w:val="24"/>
      <w:lang w:eastAsia="en-CA"/>
    </w:rPr>
  </w:style>
  <w:style w:type="paragraph" w:customStyle="1" w:styleId="hide-when-compact1">
    <w:name w:val="hide-when-compac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tocnumber1">
    <w:name w:val="tocnumber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selflink1">
    <w:name w:val="selflink1"/>
    <w:basedOn w:val="Normal"/>
    <w:rsid w:val="00AF4CB1"/>
    <w:pPr>
      <w:spacing w:before="100" w:beforeAutospacing="1" w:after="100" w:afterAutospacing="1"/>
      <w:jc w:val="left"/>
    </w:pPr>
    <w:rPr>
      <w:rFonts w:ascii="Times New Roman" w:hAnsi="Times New Roman"/>
      <w:szCs w:val="24"/>
      <w:lang w:eastAsia="en-CA"/>
    </w:rPr>
  </w:style>
  <w:style w:type="paragraph" w:customStyle="1" w:styleId="thumbimage1">
    <w:name w:val="thumbimage1"/>
    <w:basedOn w:val="Normal"/>
    <w:rsid w:val="00AF4CB1"/>
    <w:pPr>
      <w:shd w:val="clear" w:color="auto" w:fill="FFFFFF"/>
      <w:spacing w:before="100" w:beforeAutospacing="1" w:after="100" w:afterAutospacing="1"/>
      <w:jc w:val="left"/>
    </w:pPr>
    <w:rPr>
      <w:rFonts w:ascii="Times New Roman" w:hAnsi="Times New Roman"/>
      <w:szCs w:val="24"/>
      <w:lang w:eastAsia="en-CA"/>
    </w:rPr>
  </w:style>
  <w:style w:type="paragraph" w:customStyle="1" w:styleId="wpb-header1">
    <w:name w:val="wpb-header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wpb-header2">
    <w:name w:val="wpb-header2"/>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outside1">
    <w:name w:val="wpb-outside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editnotice-redlink1">
    <w:name w:val="editnotice-redlink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editnotice-redlink2">
    <w:name w:val="editnotice-redlink2"/>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w-title1">
    <w:name w:val="mw-title1"/>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title2">
    <w:name w:val="mw-title2"/>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enhanced-rctime1">
    <w:name w:val="mw-enhanced-rctime1"/>
    <w:basedOn w:val="Normal"/>
    <w:rsid w:val="00AF4CB1"/>
    <w:pPr>
      <w:spacing w:before="100" w:beforeAutospacing="1" w:after="100" w:afterAutospacing="1"/>
      <w:jc w:val="left"/>
    </w:pPr>
    <w:rPr>
      <w:rFonts w:ascii="Times New Roman" w:hAnsi="Times New Roman"/>
      <w:szCs w:val="24"/>
      <w:lang w:eastAsia="en-CA"/>
    </w:rPr>
  </w:style>
  <w:style w:type="character" w:customStyle="1" w:styleId="texhtml1">
    <w:name w:val="texhtml1"/>
    <w:rsid w:val="00AF4CB1"/>
    <w:rPr>
      <w:rFonts w:ascii="Times New Roman" w:hAnsi="Times New Roman" w:cs="Times New Roman" w:hint="default"/>
      <w:sz w:val="24"/>
      <w:szCs w:val="24"/>
    </w:rPr>
  </w:style>
  <w:style w:type="paragraph" w:customStyle="1" w:styleId="letterhead1">
    <w:name w:val="letterhead1"/>
    <w:basedOn w:val="Normal"/>
    <w:rsid w:val="00AF4CB1"/>
    <w:pPr>
      <w:shd w:val="clear" w:color="auto" w:fill="FAF9F2"/>
      <w:spacing w:before="100" w:beforeAutospacing="1" w:after="100" w:afterAutospacing="1"/>
      <w:jc w:val="left"/>
    </w:pPr>
    <w:rPr>
      <w:rFonts w:ascii="Times New Roman" w:hAnsi="Times New Roman"/>
      <w:szCs w:val="24"/>
      <w:lang w:eastAsia="en-CA"/>
    </w:rPr>
  </w:style>
  <w:style w:type="paragraph" w:customStyle="1" w:styleId="sortkey1">
    <w:name w:val="sortkey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sortkey2">
    <w:name w:val="sortkey2"/>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inputbox-element1">
    <w:name w:val="inputbox-elemen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image2">
    <w:name w:val="mbox-image2"/>
    <w:basedOn w:val="Normal"/>
    <w:rsid w:val="00AF4CB1"/>
    <w:pPr>
      <w:spacing w:before="100" w:beforeAutospacing="1" w:after="100" w:afterAutospacing="1"/>
      <w:jc w:val="left"/>
    </w:pPr>
    <w:rPr>
      <w:rFonts w:ascii="Times New Roman" w:hAnsi="Times New Roman"/>
      <w:vanish/>
      <w:szCs w:val="24"/>
      <w:lang w:eastAsia="en-CA"/>
    </w:rPr>
  </w:style>
  <w:style w:type="character" w:customStyle="1" w:styleId="sorttext">
    <w:name w:val="sorttext"/>
    <w:rsid w:val="000431DB"/>
  </w:style>
  <w:style w:type="paragraph" w:customStyle="1" w:styleId="ListBullet1">
    <w:name w:val="List Bullet 1"/>
    <w:basedOn w:val="Normal"/>
    <w:rsid w:val="00187A6E"/>
    <w:pPr>
      <w:numPr>
        <w:numId w:val="9"/>
      </w:numPr>
      <w:spacing w:before="120" w:after="60"/>
      <w:ind w:left="1080"/>
      <w:jc w:val="left"/>
    </w:pPr>
    <w:rPr>
      <w:rFonts w:ascii="Times New (W1)" w:hAnsi="Times New (W1)"/>
    </w:rPr>
  </w:style>
  <w:style w:type="character" w:customStyle="1" w:styleId="ps-gls">
    <w:name w:val="ps-gls"/>
    <w:basedOn w:val="DefaultParagraphFont"/>
    <w:rsid w:val="00E51EC2"/>
  </w:style>
  <w:style w:type="character" w:customStyle="1" w:styleId="EndnoteTextChar">
    <w:name w:val="Endnote Text Char"/>
    <w:basedOn w:val="DefaultParagraphFont"/>
    <w:link w:val="EndnoteText"/>
    <w:uiPriority w:val="99"/>
    <w:semiHidden/>
    <w:rsid w:val="00F1050B"/>
    <w:rPr>
      <w:rFonts w:ascii="Arial" w:hAnsi="Arial"/>
      <w:sz w:val="24"/>
      <w:lang w:val="en-US"/>
    </w:rPr>
  </w:style>
  <w:style w:type="paragraph" w:customStyle="1" w:styleId="ft">
    <w:name w:val="ft"/>
    <w:basedOn w:val="Normal"/>
    <w:rsid w:val="00BB676F"/>
    <w:pPr>
      <w:spacing w:before="100" w:beforeAutospacing="1" w:after="100" w:afterAutospacing="1"/>
      <w:jc w:val="left"/>
    </w:pPr>
    <w:rPr>
      <w:rFonts w:ascii="Times New Roman" w:hAnsi="Times New Roman"/>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7C8"/>
    <w:pPr>
      <w:spacing w:after="120"/>
      <w:jc w:val="both"/>
    </w:pPr>
    <w:rPr>
      <w:rFonts w:asciiTheme="minorHAnsi" w:hAnsiTheme="minorHAnsi"/>
      <w:sz w:val="24"/>
      <w:lang w:eastAsia="en-US"/>
    </w:rPr>
  </w:style>
  <w:style w:type="paragraph" w:styleId="Heading1">
    <w:name w:val="heading 1"/>
    <w:basedOn w:val="Normal"/>
    <w:next w:val="BodyText1"/>
    <w:link w:val="Heading1Char"/>
    <w:uiPriority w:val="9"/>
    <w:qFormat/>
    <w:pPr>
      <w:numPr>
        <w:numId w:val="3"/>
      </w:numPr>
      <w:tabs>
        <w:tab w:val="left" w:pos="1440"/>
      </w:tabs>
      <w:spacing w:before="240"/>
      <w:outlineLvl w:val="0"/>
    </w:pPr>
    <w:rPr>
      <w:rFonts w:ascii="Arial Bold" w:hAnsi="Arial Bold"/>
      <w:b/>
      <w:bCs/>
      <w:caps/>
      <w:sz w:val="28"/>
      <w:szCs w:val="32"/>
    </w:rPr>
  </w:style>
  <w:style w:type="paragraph" w:styleId="Heading2">
    <w:name w:val="heading 2"/>
    <w:basedOn w:val="Normal"/>
    <w:next w:val="BodyText2"/>
    <w:link w:val="Heading2Char"/>
    <w:uiPriority w:val="9"/>
    <w:qFormat/>
    <w:rsid w:val="007C0E96"/>
    <w:pPr>
      <w:keepNext/>
      <w:keepLines/>
      <w:numPr>
        <w:ilvl w:val="1"/>
        <w:numId w:val="3"/>
      </w:numPr>
      <w:tabs>
        <w:tab w:val="clear" w:pos="3200"/>
        <w:tab w:val="num" w:pos="648"/>
        <w:tab w:val="left" w:pos="1440"/>
      </w:tabs>
      <w:spacing w:before="240"/>
      <w:ind w:left="648"/>
      <w:outlineLvl w:val="1"/>
    </w:pPr>
    <w:rPr>
      <w:rFonts w:ascii="Arial Bold" w:hAnsi="Arial Bold"/>
      <w:b/>
      <w:sz w:val="28"/>
      <w:szCs w:val="28"/>
    </w:rPr>
  </w:style>
  <w:style w:type="paragraph" w:styleId="Heading3">
    <w:name w:val="heading 3"/>
    <w:basedOn w:val="Normal"/>
    <w:next w:val="BodyText3"/>
    <w:link w:val="Heading3Char"/>
    <w:uiPriority w:val="9"/>
    <w:qFormat/>
    <w:rsid w:val="00C72E9A"/>
    <w:pPr>
      <w:keepNext/>
      <w:numPr>
        <w:ilvl w:val="2"/>
        <w:numId w:val="3"/>
      </w:numPr>
      <w:tabs>
        <w:tab w:val="clear" w:pos="1146"/>
        <w:tab w:val="left" w:pos="720"/>
        <w:tab w:val="num" w:pos="1080"/>
        <w:tab w:val="left" w:pos="1440"/>
      </w:tabs>
      <w:spacing w:before="240"/>
      <w:ind w:left="720"/>
      <w:outlineLvl w:val="2"/>
    </w:pPr>
    <w:rPr>
      <w:rFonts w:ascii="Arial Bold" w:hAnsi="Arial Bold"/>
      <w:b/>
    </w:rPr>
  </w:style>
  <w:style w:type="paragraph" w:styleId="Heading4">
    <w:name w:val="heading 4"/>
    <w:basedOn w:val="Normal"/>
    <w:next w:val="BodyText3"/>
    <w:uiPriority w:val="9"/>
    <w:qFormat/>
    <w:pPr>
      <w:keepNext/>
      <w:numPr>
        <w:ilvl w:val="3"/>
        <w:numId w:val="3"/>
      </w:numPr>
      <w:tabs>
        <w:tab w:val="left" w:pos="1080"/>
      </w:tabs>
      <w:spacing w:before="120" w:after="80"/>
      <w:outlineLvl w:val="3"/>
    </w:pPr>
    <w:rPr>
      <w:b/>
    </w:rPr>
  </w:style>
  <w:style w:type="paragraph" w:styleId="Heading5">
    <w:name w:val="heading 5"/>
    <w:basedOn w:val="Normal"/>
    <w:next w:val="BodyText3"/>
    <w:uiPriority w:val="9"/>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b/>
      <w:bCs/>
      <w:sz w:val="22"/>
      <w:szCs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Text 1"/>
    <w:basedOn w:val="Normal"/>
    <w:pPr>
      <w:ind w:left="432"/>
    </w:pPr>
  </w:style>
  <w:style w:type="paragraph" w:customStyle="1" w:styleId="BodyText2">
    <w:name w:val="BodyText 2"/>
    <w:basedOn w:val="Normal"/>
    <w:pPr>
      <w:ind w:left="576"/>
    </w:pPr>
  </w:style>
  <w:style w:type="paragraph" w:styleId="TOC1">
    <w:name w:val="toc 1"/>
    <w:basedOn w:val="Normal"/>
    <w:next w:val="Normal"/>
    <w:uiPriority w:val="39"/>
    <w:qFormat/>
    <w:pPr>
      <w:spacing w:before="120"/>
    </w:pPr>
    <w:rPr>
      <w:b/>
      <w:bCs/>
      <w:caps/>
      <w:szCs w:val="24"/>
    </w:rPr>
  </w:style>
  <w:style w:type="paragraph" w:styleId="CommentText">
    <w:name w:val="annotation text"/>
    <w:basedOn w:val="Normal"/>
    <w:semiHidden/>
    <w:pPr>
      <w:spacing w:after="0"/>
    </w:pPr>
    <w:rPr>
      <w:rFonts w:ascii="Arial" w:hAnsi="Arial"/>
      <w:sz w:val="20"/>
    </w:rPr>
  </w:style>
  <w:style w:type="paragraph" w:customStyle="1" w:styleId="TableTitle">
    <w:name w:val="Table Title"/>
    <w:basedOn w:val="Normal"/>
    <w:pPr>
      <w:spacing w:before="240"/>
      <w:jc w:val="center"/>
    </w:pPr>
    <w:rPr>
      <w:rFonts w:ascii="Arial" w:hAnsi="Arial"/>
    </w:rPr>
  </w:style>
  <w:style w:type="paragraph" w:customStyle="1" w:styleId="TableHeading">
    <w:name w:val="Table Heading"/>
    <w:basedOn w:val="Normal"/>
    <w:pPr>
      <w:keepNext/>
      <w:spacing w:before="120"/>
      <w:jc w:val="center"/>
    </w:pPr>
    <w:rPr>
      <w:rFonts w:ascii="Arial Bold" w:hAnsi="Arial Bold"/>
      <w:b/>
    </w:rPr>
  </w:style>
  <w:style w:type="paragraph" w:styleId="Title">
    <w:name w:val="Title"/>
    <w:basedOn w:val="Normal"/>
    <w:link w:val="TitleChar"/>
    <w:qFormat/>
    <w:pPr>
      <w:spacing w:before="1000" w:after="240"/>
      <w:jc w:val="center"/>
    </w:pPr>
    <w:rPr>
      <w:rFonts w:ascii="Arial" w:hAnsi="Arial" w:cs="Arial"/>
      <w:sz w:val="40"/>
    </w:rPr>
  </w:style>
  <w:style w:type="paragraph" w:customStyle="1" w:styleId="HeadingUnformatted">
    <w:name w:val="Heading Unformatted"/>
    <w:basedOn w:val="Normal"/>
    <w:next w:val="Normal"/>
    <w:link w:val="HeadingUnformattedChar"/>
    <w:rsid w:val="00D65F2B"/>
    <w:pPr>
      <w:keepNext/>
      <w:spacing w:before="360"/>
    </w:pPr>
    <w:rPr>
      <w:rFonts w:ascii="Arial Bold" w:hAnsi="Arial Bold"/>
      <w:b/>
      <w:caps/>
      <w:sz w:val="28"/>
      <w:szCs w:val="28"/>
    </w:rPr>
  </w:style>
  <w:style w:type="paragraph" w:customStyle="1" w:styleId="Bullet1">
    <w:name w:val="Bullet1"/>
    <w:basedOn w:val="Normal"/>
    <w:pPr>
      <w:numPr>
        <w:numId w:val="4"/>
      </w:numPr>
      <w:tabs>
        <w:tab w:val="num" w:pos="1224"/>
      </w:tabs>
    </w:pPr>
  </w:style>
  <w:style w:type="paragraph" w:styleId="Caption">
    <w:name w:val="caption"/>
    <w:basedOn w:val="Normal"/>
    <w:next w:val="Normal"/>
    <w:uiPriority w:val="35"/>
    <w:qFormat/>
    <w:pPr>
      <w:spacing w:before="60"/>
      <w:jc w:val="center"/>
    </w:pPr>
    <w:rPr>
      <w:b/>
      <w:bCs/>
    </w:rPr>
  </w:style>
  <w:style w:type="paragraph" w:customStyle="1" w:styleId="Bullet2">
    <w:name w:val="Bullet2"/>
    <w:basedOn w:val="BodyText2"/>
    <w:pPr>
      <w:numPr>
        <w:numId w:val="1"/>
      </w:numPr>
      <w:tabs>
        <w:tab w:val="left" w:pos="2160"/>
      </w:tabs>
    </w:pPr>
  </w:style>
  <w:style w:type="paragraph" w:styleId="Footer">
    <w:name w:val="footer"/>
    <w:basedOn w:val="Normal"/>
    <w:rsid w:val="007E06D7"/>
    <w:pPr>
      <w:pBdr>
        <w:top w:val="single" w:sz="12" w:space="1" w:color="auto"/>
      </w:pBdr>
      <w:tabs>
        <w:tab w:val="center" w:pos="4320"/>
        <w:tab w:val="right" w:pos="8640"/>
      </w:tabs>
    </w:pPr>
    <w:rPr>
      <w:rFonts w:ascii="Arial" w:hAnsi="Arial"/>
      <w:sz w:val="20"/>
    </w:rPr>
  </w:style>
  <w:style w:type="paragraph" w:customStyle="1" w:styleId="BodyText3">
    <w:name w:val="BodyText3"/>
    <w:basedOn w:val="Normal"/>
    <w:rsid w:val="000955DF"/>
    <w:pPr>
      <w:tabs>
        <w:tab w:val="left" w:pos="720"/>
      </w:tabs>
      <w:ind w:left="720"/>
    </w:pPr>
    <w:rPr>
      <w:szCs w:val="16"/>
    </w:rPr>
  </w:style>
  <w:style w:type="table" w:styleId="TableGrid">
    <w:name w:val="Table Grid"/>
    <w:basedOn w:val="TableNormal"/>
    <w:uiPriority w:val="39"/>
    <w:rsid w:val="00C71D4D"/>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A786A"/>
    <w:pPr>
      <w:keepLines/>
      <w:pBdr>
        <w:bottom w:val="single" w:sz="12" w:space="1" w:color="auto"/>
      </w:pBdr>
      <w:tabs>
        <w:tab w:val="right" w:pos="8640"/>
      </w:tabs>
      <w:autoSpaceDE w:val="0"/>
      <w:autoSpaceDN w:val="0"/>
      <w:adjustRightInd w:val="0"/>
    </w:pPr>
    <w:rPr>
      <w:rFonts w:ascii="Arial" w:hAnsi="Arial"/>
      <w:szCs w:val="24"/>
    </w:rPr>
  </w:style>
  <w:style w:type="paragraph" w:styleId="TOC3">
    <w:name w:val="toc 3"/>
    <w:basedOn w:val="TOC2"/>
    <w:next w:val="Normal"/>
    <w:uiPriority w:val="39"/>
    <w:qFormat/>
    <w:pPr>
      <w:ind w:left="480"/>
    </w:pPr>
    <w:rPr>
      <w:i/>
      <w:iCs/>
      <w:smallCaps w:val="0"/>
    </w:rPr>
  </w:style>
  <w:style w:type="paragraph" w:styleId="TOC2">
    <w:name w:val="toc 2"/>
    <w:basedOn w:val="Normal"/>
    <w:next w:val="Normal"/>
    <w:uiPriority w:val="39"/>
    <w:qFormat/>
    <w:pPr>
      <w:spacing w:after="0"/>
      <w:ind w:left="240"/>
    </w:pPr>
    <w:rPr>
      <w:smallCaps/>
      <w:szCs w:val="24"/>
    </w:rPr>
  </w:style>
  <w:style w:type="paragraph" w:styleId="NormalWeb">
    <w:name w:val="Normal (Web)"/>
    <w:basedOn w:val="Normal"/>
    <w:uiPriority w:val="99"/>
    <w:rsid w:val="007A5474"/>
    <w:pPr>
      <w:spacing w:before="100" w:beforeAutospacing="1" w:after="100" w:afterAutospacing="1"/>
    </w:pPr>
    <w:rPr>
      <w:szCs w:val="24"/>
      <w:lang w:val="en-US"/>
    </w:rPr>
  </w:style>
  <w:style w:type="paragraph" w:customStyle="1" w:styleId="Sub-HeadingUnformatted">
    <w:name w:val="Sub-Heading Unformatted"/>
    <w:basedOn w:val="HeadingUnformatted"/>
    <w:next w:val="Normal"/>
    <w:rPr>
      <w:caps w:val="0"/>
      <w:sz w:val="22"/>
    </w:rPr>
  </w:style>
  <w:style w:type="paragraph" w:styleId="TOC4">
    <w:name w:val="toc 4"/>
    <w:basedOn w:val="Normal"/>
    <w:next w:val="Normal"/>
    <w:autoRedefine/>
    <w:uiPriority w:val="39"/>
    <w:pPr>
      <w:spacing w:after="0"/>
      <w:ind w:left="720"/>
    </w:pPr>
    <w:rPr>
      <w:szCs w:val="21"/>
    </w:rPr>
  </w:style>
  <w:style w:type="paragraph" w:styleId="BodyText">
    <w:name w:val="Body Text"/>
    <w:basedOn w:val="Normal"/>
  </w:style>
  <w:style w:type="paragraph" w:styleId="ListBullet2">
    <w:name w:val="List Bullet 2"/>
    <w:basedOn w:val="Normal"/>
    <w:pPr>
      <w:numPr>
        <w:numId w:val="2"/>
      </w:numPr>
      <w:tabs>
        <w:tab w:val="clear" w:pos="1296"/>
        <w:tab w:val="left" w:pos="720"/>
      </w:tabs>
      <w:ind w:left="720" w:hanging="360"/>
    </w:pPr>
  </w:style>
  <w:style w:type="paragraph" w:styleId="TableofFigures">
    <w:name w:val="table of figures"/>
    <w:basedOn w:val="Normal"/>
    <w:next w:val="Normal"/>
    <w:uiPriority w:val="99"/>
    <w:rsid w:val="00804E6A"/>
    <w:pPr>
      <w:spacing w:after="0"/>
      <w:ind w:left="480" w:hanging="480"/>
    </w:pPr>
  </w:style>
  <w:style w:type="paragraph" w:styleId="TOC5">
    <w:name w:val="toc 5"/>
    <w:basedOn w:val="Normal"/>
    <w:next w:val="Normal"/>
    <w:autoRedefine/>
    <w:uiPriority w:val="39"/>
    <w:pPr>
      <w:spacing w:after="0"/>
      <w:ind w:left="960"/>
    </w:pPr>
    <w:rPr>
      <w:szCs w:val="21"/>
    </w:rPr>
  </w:style>
  <w:style w:type="paragraph" w:styleId="TOC6">
    <w:name w:val="toc 6"/>
    <w:basedOn w:val="Normal"/>
    <w:next w:val="Normal"/>
    <w:autoRedefine/>
    <w:uiPriority w:val="39"/>
    <w:pPr>
      <w:spacing w:after="0"/>
      <w:ind w:left="1200"/>
    </w:pPr>
    <w:rPr>
      <w:szCs w:val="21"/>
    </w:rPr>
  </w:style>
  <w:style w:type="paragraph" w:styleId="TOC7">
    <w:name w:val="toc 7"/>
    <w:basedOn w:val="Normal"/>
    <w:next w:val="Normal"/>
    <w:autoRedefine/>
    <w:uiPriority w:val="39"/>
    <w:pPr>
      <w:spacing w:after="0"/>
      <w:ind w:left="1440"/>
    </w:pPr>
    <w:rPr>
      <w:szCs w:val="21"/>
    </w:rPr>
  </w:style>
  <w:style w:type="paragraph" w:styleId="TOC8">
    <w:name w:val="toc 8"/>
    <w:basedOn w:val="Normal"/>
    <w:next w:val="Normal"/>
    <w:autoRedefine/>
    <w:uiPriority w:val="39"/>
    <w:pPr>
      <w:spacing w:after="0"/>
      <w:ind w:left="1680"/>
    </w:pPr>
    <w:rPr>
      <w:szCs w:val="21"/>
    </w:rPr>
  </w:style>
  <w:style w:type="paragraph" w:styleId="TOC9">
    <w:name w:val="toc 9"/>
    <w:basedOn w:val="Normal"/>
    <w:next w:val="Normal"/>
    <w:autoRedefine/>
    <w:uiPriority w:val="39"/>
    <w:pPr>
      <w:spacing w:after="0"/>
      <w:ind w:left="1920"/>
    </w:pPr>
    <w:rPr>
      <w:szCs w:val="21"/>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character" w:customStyle="1" w:styleId="header2">
    <w:name w:val="header2"/>
    <w:basedOn w:val="DefaultParagraphFont"/>
    <w:rsid w:val="008354C8"/>
  </w:style>
  <w:style w:type="paragraph" w:styleId="BalloonText">
    <w:name w:val="Balloon Text"/>
    <w:basedOn w:val="Normal"/>
    <w:semiHidden/>
    <w:rPr>
      <w:rFonts w:ascii="Tahoma" w:hAnsi="Tahoma" w:cs="Tahoma"/>
      <w:sz w:val="16"/>
      <w:szCs w:val="16"/>
    </w:rPr>
  </w:style>
  <w:style w:type="paragraph" w:customStyle="1" w:styleId="Bullet3">
    <w:name w:val="Bullet 3"/>
    <w:basedOn w:val="Normal"/>
    <w:rsid w:val="00130005"/>
    <w:pPr>
      <w:numPr>
        <w:numId w:val="6"/>
      </w:numPr>
    </w:pPr>
  </w:style>
  <w:style w:type="character" w:styleId="CommentReference">
    <w:name w:val="annotation reference"/>
    <w:semiHidden/>
    <w:rPr>
      <w:sz w:val="16"/>
      <w:szCs w:val="16"/>
    </w:rPr>
  </w:style>
  <w:style w:type="paragraph" w:styleId="CommentSubject">
    <w:name w:val="annotation subject"/>
    <w:basedOn w:val="CommentText"/>
    <w:next w:val="CommentText"/>
    <w:semiHidden/>
    <w:pPr>
      <w:spacing w:after="120"/>
    </w:pPr>
    <w:rPr>
      <w:rFonts w:ascii="Times New Roman" w:hAnsi="Times New Roman"/>
      <w:b/>
      <w:bCs/>
    </w:rPr>
  </w:style>
  <w:style w:type="paragraph" w:customStyle="1" w:styleId="Footer-Landscape">
    <w:name w:val="Footer - Landscape"/>
    <w:basedOn w:val="Footer"/>
    <w:rsid w:val="00FE240F"/>
    <w:pPr>
      <w:tabs>
        <w:tab w:val="clear" w:pos="4320"/>
        <w:tab w:val="clear" w:pos="8640"/>
        <w:tab w:val="center" w:pos="6480"/>
        <w:tab w:val="right" w:pos="12960"/>
      </w:tabs>
    </w:pPr>
  </w:style>
  <w:style w:type="paragraph" w:customStyle="1" w:styleId="Header-Landscape">
    <w:name w:val="Header - Landscape"/>
    <w:basedOn w:val="Header"/>
    <w:rsid w:val="00FE240F"/>
    <w:pPr>
      <w:tabs>
        <w:tab w:val="clear" w:pos="8640"/>
        <w:tab w:val="center" w:pos="6480"/>
        <w:tab w:val="right" w:pos="12960"/>
      </w:tabs>
    </w:pPr>
  </w:style>
  <w:style w:type="paragraph" w:customStyle="1" w:styleId="Bullet-Table">
    <w:name w:val="Bullet - Table"/>
    <w:basedOn w:val="Normal"/>
    <w:rsid w:val="0048312B"/>
    <w:pPr>
      <w:numPr>
        <w:numId w:val="5"/>
      </w:numPr>
    </w:pPr>
  </w:style>
  <w:style w:type="character" w:customStyle="1" w:styleId="Heading2Char">
    <w:name w:val="Heading 2 Char"/>
    <w:link w:val="Heading2"/>
    <w:uiPriority w:val="9"/>
    <w:rsid w:val="007C0E96"/>
    <w:rPr>
      <w:rFonts w:ascii="Arial Bold" w:hAnsi="Arial Bold"/>
      <w:b/>
      <w:sz w:val="28"/>
      <w:szCs w:val="28"/>
      <w:lang w:eastAsia="en-US"/>
    </w:rPr>
  </w:style>
  <w:style w:type="character" w:customStyle="1" w:styleId="Heading1Char">
    <w:name w:val="Heading 1 Char"/>
    <w:link w:val="Heading1"/>
    <w:uiPriority w:val="9"/>
    <w:rsid w:val="00E31AEA"/>
    <w:rPr>
      <w:rFonts w:ascii="Arial Bold" w:hAnsi="Arial Bold"/>
      <w:b/>
      <w:bCs/>
      <w:caps/>
      <w:sz w:val="28"/>
      <w:szCs w:val="32"/>
      <w:lang w:eastAsia="en-US"/>
    </w:rPr>
  </w:style>
  <w:style w:type="character" w:styleId="Strong">
    <w:name w:val="Strong"/>
    <w:uiPriority w:val="22"/>
    <w:qFormat/>
    <w:rsid w:val="008802C8"/>
    <w:rPr>
      <w:b/>
      <w:bCs/>
    </w:rPr>
  </w:style>
  <w:style w:type="character" w:customStyle="1" w:styleId="navigationsearch1">
    <w:name w:val="navigationsearch1"/>
    <w:rsid w:val="00332493"/>
    <w:rPr>
      <w:rFonts w:ascii="Verdana" w:hAnsi="Verdana" w:hint="default"/>
      <w:b/>
      <w:bCs/>
      <w:strike w:val="0"/>
      <w:dstrike w:val="0"/>
      <w:color w:val="003366"/>
      <w:sz w:val="11"/>
      <w:szCs w:val="11"/>
      <w:u w:val="none"/>
      <w:effect w:val="none"/>
    </w:rPr>
  </w:style>
  <w:style w:type="paragraph" w:styleId="List2">
    <w:name w:val="List 2"/>
    <w:basedOn w:val="Normal"/>
    <w:rsid w:val="001514D6"/>
    <w:pPr>
      <w:spacing w:after="220" w:line="220" w:lineRule="atLeast"/>
      <w:ind w:left="1800" w:hanging="360"/>
    </w:pPr>
    <w:rPr>
      <w:rFonts w:ascii="Trebuchet MS" w:hAnsi="Trebuchet MS"/>
      <w:sz w:val="20"/>
      <w:lang w:eastAsia="en-CA"/>
    </w:rPr>
  </w:style>
  <w:style w:type="paragraph" w:styleId="E-mailSignature">
    <w:name w:val="E-mail Signature"/>
    <w:basedOn w:val="Normal"/>
    <w:rsid w:val="00DC1F8B"/>
    <w:pPr>
      <w:spacing w:after="0"/>
    </w:pPr>
    <w:rPr>
      <w:szCs w:val="24"/>
      <w:lang w:eastAsia="en-CA"/>
    </w:rPr>
  </w:style>
  <w:style w:type="paragraph" w:styleId="FootnoteText">
    <w:name w:val="footnote text"/>
    <w:basedOn w:val="Normal"/>
    <w:link w:val="FootnoteTextChar"/>
    <w:uiPriority w:val="99"/>
    <w:semiHidden/>
    <w:rsid w:val="00A72550"/>
    <w:rPr>
      <w:sz w:val="20"/>
    </w:rPr>
  </w:style>
  <w:style w:type="character" w:styleId="FootnoteReference">
    <w:name w:val="footnote reference"/>
    <w:uiPriority w:val="99"/>
    <w:semiHidden/>
    <w:rsid w:val="00A72550"/>
    <w:rPr>
      <w:vertAlign w:val="superscript"/>
    </w:rPr>
  </w:style>
  <w:style w:type="paragraph" w:customStyle="1" w:styleId="Bullet">
    <w:name w:val="Bullet"/>
    <w:basedOn w:val="Normal"/>
    <w:rsid w:val="000421CB"/>
    <w:pPr>
      <w:tabs>
        <w:tab w:val="num" w:pos="1296"/>
      </w:tabs>
      <w:autoSpaceDE w:val="0"/>
      <w:autoSpaceDN w:val="0"/>
      <w:spacing w:after="240"/>
      <w:ind w:left="1296" w:hanging="360"/>
    </w:pPr>
    <w:rPr>
      <w:szCs w:val="24"/>
      <w:lang w:eastAsia="en-CA"/>
    </w:rPr>
  </w:style>
  <w:style w:type="paragraph" w:customStyle="1" w:styleId="FieldText">
    <w:name w:val="Field Text"/>
    <w:basedOn w:val="Normal"/>
    <w:link w:val="FieldTextChar"/>
    <w:rsid w:val="006A45EF"/>
    <w:pPr>
      <w:tabs>
        <w:tab w:val="left" w:pos="2694"/>
        <w:tab w:val="left" w:pos="3119"/>
      </w:tabs>
      <w:spacing w:after="0"/>
      <w:ind w:left="2693" w:hanging="2693"/>
    </w:pPr>
    <w:rPr>
      <w:lang w:val="en-US" w:eastAsia="en-CA"/>
    </w:rPr>
  </w:style>
  <w:style w:type="character" w:customStyle="1" w:styleId="FieldTextChar">
    <w:name w:val="Field Text Char"/>
    <w:link w:val="FieldText"/>
    <w:rsid w:val="006A45EF"/>
    <w:rPr>
      <w:sz w:val="24"/>
      <w:lang w:val="en-US" w:eastAsia="en-CA" w:bidi="ar-SA"/>
    </w:rPr>
  </w:style>
  <w:style w:type="paragraph" w:customStyle="1" w:styleId="FieldCodeText">
    <w:name w:val="Field Code Text"/>
    <w:basedOn w:val="FieldText"/>
    <w:rsid w:val="00E2443F"/>
    <w:pPr>
      <w:tabs>
        <w:tab w:val="clear" w:pos="2694"/>
        <w:tab w:val="left" w:pos="3856"/>
      </w:tabs>
      <w:ind w:left="3856" w:hanging="3856"/>
    </w:pPr>
    <w:rPr>
      <w:lang w:val="en-GB"/>
    </w:rPr>
  </w:style>
  <w:style w:type="character" w:styleId="HTMLTypewriter">
    <w:name w:val="HTML Typewriter"/>
    <w:uiPriority w:val="99"/>
    <w:rsid w:val="000E6D90"/>
    <w:rPr>
      <w:rFonts w:ascii="Courier New" w:eastAsia="Times New Roman" w:hAnsi="Courier New" w:cs="Courier New"/>
      <w:sz w:val="20"/>
      <w:szCs w:val="20"/>
    </w:rPr>
  </w:style>
  <w:style w:type="character" w:styleId="PageNumber">
    <w:name w:val="page number"/>
    <w:basedOn w:val="DefaultParagraphFont"/>
    <w:rsid w:val="00CB3E52"/>
  </w:style>
  <w:style w:type="character" w:customStyle="1" w:styleId="Heading1Char1">
    <w:name w:val="Heading 1 Char1"/>
    <w:rsid w:val="00645C4A"/>
    <w:rPr>
      <w:rFonts w:ascii="Arial" w:hAnsi="Arial" w:cs="Arial"/>
      <w:b/>
      <w:bCs/>
      <w:kern w:val="1"/>
      <w:sz w:val="32"/>
      <w:szCs w:val="32"/>
      <w:lang w:val="en-CA" w:eastAsia="ar-SA" w:bidi="ar-SA"/>
    </w:rPr>
  </w:style>
  <w:style w:type="paragraph" w:styleId="BodyTextIndent3">
    <w:name w:val="Body Text Indent 3"/>
    <w:basedOn w:val="Normal"/>
    <w:rsid w:val="002B6528"/>
    <w:pPr>
      <w:ind w:left="283"/>
    </w:pPr>
    <w:rPr>
      <w:sz w:val="16"/>
      <w:szCs w:val="16"/>
    </w:rPr>
  </w:style>
  <w:style w:type="paragraph" w:styleId="EndnoteText">
    <w:name w:val="endnote text"/>
    <w:basedOn w:val="Normal"/>
    <w:link w:val="EndnoteTextChar"/>
    <w:uiPriority w:val="99"/>
    <w:semiHidden/>
    <w:rsid w:val="00B92D16"/>
    <w:pPr>
      <w:spacing w:after="0"/>
    </w:pPr>
    <w:rPr>
      <w:rFonts w:ascii="Arial" w:hAnsi="Arial"/>
      <w:lang w:val="en-US" w:eastAsia="en-CA"/>
    </w:rPr>
  </w:style>
  <w:style w:type="paragraph" w:styleId="BodyText30">
    <w:name w:val="Body Text 3"/>
    <w:basedOn w:val="Normal"/>
    <w:rsid w:val="00B96053"/>
    <w:rPr>
      <w:sz w:val="16"/>
      <w:szCs w:val="16"/>
    </w:rPr>
  </w:style>
  <w:style w:type="character" w:customStyle="1" w:styleId="Heading3Char">
    <w:name w:val="Heading 3 Char"/>
    <w:link w:val="Heading3"/>
    <w:uiPriority w:val="9"/>
    <w:rsid w:val="00C72E9A"/>
    <w:rPr>
      <w:rFonts w:ascii="Arial Bold" w:hAnsi="Arial Bold"/>
      <w:b/>
      <w:sz w:val="24"/>
      <w:lang w:eastAsia="en-US"/>
    </w:rPr>
  </w:style>
  <w:style w:type="table" w:styleId="TableGrid1">
    <w:name w:val="Table Grid 1"/>
    <w:basedOn w:val="TableNormal"/>
    <w:rsid w:val="00B308BC"/>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Bullet3">
    <w:name w:val="List Bullet 3"/>
    <w:basedOn w:val="Normal"/>
    <w:rsid w:val="007879F0"/>
    <w:pPr>
      <w:tabs>
        <w:tab w:val="num" w:pos="1080"/>
      </w:tabs>
      <w:ind w:left="1077" w:hanging="357"/>
    </w:pPr>
    <w:rPr>
      <w:szCs w:val="24"/>
    </w:rPr>
  </w:style>
  <w:style w:type="paragraph" w:styleId="DocumentMap">
    <w:name w:val="Document Map"/>
    <w:basedOn w:val="Normal"/>
    <w:semiHidden/>
    <w:rsid w:val="00AB123D"/>
    <w:pPr>
      <w:shd w:val="clear" w:color="auto" w:fill="000080"/>
    </w:pPr>
    <w:rPr>
      <w:rFonts w:ascii="Tahoma" w:hAnsi="Tahoma" w:cs="Tahoma"/>
    </w:rPr>
  </w:style>
  <w:style w:type="paragraph" w:customStyle="1" w:styleId="StyleListepucesGauche0cmSuspendu06cm">
    <w:name w:val="Style Liste à puces + Gauche :  0 cm Suspendu : 06 cm"/>
    <w:basedOn w:val="Normal"/>
    <w:rsid w:val="00051081"/>
    <w:pPr>
      <w:keepLines/>
      <w:numPr>
        <w:numId w:val="7"/>
      </w:numPr>
      <w:spacing w:before="120"/>
    </w:pPr>
    <w:rPr>
      <w:rFonts w:ascii="Tahoma" w:hAnsi="Tahoma"/>
      <w:sz w:val="22"/>
      <w:szCs w:val="22"/>
      <w:lang w:eastAsia="en-CA"/>
    </w:rPr>
  </w:style>
  <w:style w:type="paragraph" w:styleId="TOCHeading">
    <w:name w:val="TOC Heading"/>
    <w:basedOn w:val="Heading1"/>
    <w:next w:val="Normal"/>
    <w:uiPriority w:val="39"/>
    <w:semiHidden/>
    <w:unhideWhenUsed/>
    <w:qFormat/>
    <w:rsid w:val="00BF1B1C"/>
    <w:pPr>
      <w:keepNext/>
      <w:keepLines/>
      <w:numPr>
        <w:numId w:val="0"/>
      </w:numPr>
      <w:tabs>
        <w:tab w:val="clear" w:pos="1440"/>
      </w:tabs>
      <w:spacing w:before="480" w:after="0" w:line="276" w:lineRule="auto"/>
      <w:outlineLvl w:val="9"/>
    </w:pPr>
    <w:rPr>
      <w:rFonts w:ascii="Cambria" w:hAnsi="Cambria"/>
      <w:caps w:val="0"/>
      <w:color w:val="365F91"/>
      <w:szCs w:val="28"/>
      <w:lang w:val="en-US"/>
    </w:rPr>
  </w:style>
  <w:style w:type="character" w:styleId="EndnoteReference">
    <w:name w:val="endnote reference"/>
    <w:uiPriority w:val="99"/>
    <w:semiHidden/>
    <w:unhideWhenUsed/>
    <w:rsid w:val="00D83655"/>
    <w:rPr>
      <w:vertAlign w:val="superscript"/>
    </w:rPr>
  </w:style>
  <w:style w:type="character" w:customStyle="1" w:styleId="HeaderChar">
    <w:name w:val="Header Char"/>
    <w:link w:val="Header"/>
    <w:uiPriority w:val="99"/>
    <w:rsid w:val="00D93691"/>
    <w:rPr>
      <w:rFonts w:ascii="Arial" w:hAnsi="Arial"/>
      <w:sz w:val="24"/>
      <w:szCs w:val="24"/>
      <w:lang w:eastAsia="en-US"/>
    </w:rPr>
  </w:style>
  <w:style w:type="character" w:customStyle="1" w:styleId="TitleChar">
    <w:name w:val="Title Char"/>
    <w:link w:val="Title"/>
    <w:rsid w:val="006E60D6"/>
    <w:rPr>
      <w:rFonts w:ascii="Arial" w:hAnsi="Arial" w:cs="Arial"/>
      <w:sz w:val="40"/>
      <w:lang w:eastAsia="en-US"/>
    </w:rPr>
  </w:style>
  <w:style w:type="paragraph" w:customStyle="1" w:styleId="H1Unnumbered">
    <w:name w:val="H1 Unnumbered"/>
    <w:basedOn w:val="HeadingUnformatted"/>
    <w:link w:val="H1UnnumberedChar"/>
    <w:rsid w:val="00850162"/>
  </w:style>
  <w:style w:type="paragraph" w:customStyle="1" w:styleId="Head1Unnumbered">
    <w:name w:val="Head1 Unnumbered"/>
    <w:basedOn w:val="Heading1"/>
    <w:link w:val="Head1UnnumberedChar"/>
    <w:qFormat/>
    <w:rsid w:val="00850162"/>
    <w:pPr>
      <w:numPr>
        <w:numId w:val="0"/>
      </w:numPr>
    </w:pPr>
  </w:style>
  <w:style w:type="character" w:customStyle="1" w:styleId="HeadingUnformattedChar">
    <w:name w:val="Heading Unformatted Char"/>
    <w:basedOn w:val="DefaultParagraphFont"/>
    <w:link w:val="HeadingUnformatted"/>
    <w:rsid w:val="00850162"/>
    <w:rPr>
      <w:rFonts w:ascii="Arial Bold" w:hAnsi="Arial Bold"/>
      <w:b/>
      <w:caps/>
      <w:sz w:val="28"/>
      <w:szCs w:val="28"/>
      <w:lang w:eastAsia="en-US"/>
    </w:rPr>
  </w:style>
  <w:style w:type="character" w:customStyle="1" w:styleId="H1UnnumberedChar">
    <w:name w:val="H1 Unnumbered Char"/>
    <w:basedOn w:val="HeadingUnformattedChar"/>
    <w:link w:val="H1Unnumbered"/>
    <w:rsid w:val="00850162"/>
    <w:rPr>
      <w:rFonts w:ascii="Arial Bold" w:hAnsi="Arial Bold"/>
      <w:b/>
      <w:caps/>
      <w:sz w:val="28"/>
      <w:szCs w:val="28"/>
      <w:lang w:eastAsia="en-US"/>
    </w:rPr>
  </w:style>
  <w:style w:type="paragraph" w:customStyle="1" w:styleId="TableText">
    <w:name w:val="Table Text"/>
    <w:basedOn w:val="Normal"/>
    <w:link w:val="TableTextChar"/>
    <w:uiPriority w:val="99"/>
    <w:rsid w:val="00B33D3D"/>
    <w:pPr>
      <w:spacing w:before="60" w:after="80"/>
      <w:jc w:val="left"/>
    </w:pPr>
    <w:rPr>
      <w:rFonts w:ascii="Arial" w:eastAsia="Calibri" w:hAnsi="Arial" w:cs="Arial"/>
      <w:spacing w:val="5"/>
      <w:sz w:val="20"/>
      <w:szCs w:val="28"/>
    </w:rPr>
  </w:style>
  <w:style w:type="character" w:customStyle="1" w:styleId="Head1UnnumberedChar">
    <w:name w:val="Head1 Unnumbered Char"/>
    <w:basedOn w:val="Heading1Char"/>
    <w:link w:val="Head1Unnumbered"/>
    <w:rsid w:val="00850162"/>
    <w:rPr>
      <w:rFonts w:ascii="Arial Bold" w:hAnsi="Arial Bold"/>
      <w:b/>
      <w:bCs/>
      <w:caps/>
      <w:sz w:val="28"/>
      <w:szCs w:val="32"/>
      <w:lang w:eastAsia="en-US"/>
    </w:rPr>
  </w:style>
  <w:style w:type="character" w:customStyle="1" w:styleId="TableTextChar">
    <w:name w:val="Table Text Char"/>
    <w:link w:val="TableText"/>
    <w:uiPriority w:val="99"/>
    <w:locked/>
    <w:rsid w:val="00B33D3D"/>
    <w:rPr>
      <w:rFonts w:ascii="Arial" w:eastAsia="Calibri" w:hAnsi="Arial" w:cs="Arial"/>
      <w:spacing w:val="5"/>
      <w:szCs w:val="28"/>
      <w:lang w:eastAsia="en-US"/>
    </w:rPr>
  </w:style>
  <w:style w:type="paragraph" w:customStyle="1" w:styleId="Default">
    <w:name w:val="Default"/>
    <w:rsid w:val="00B33D3D"/>
    <w:pPr>
      <w:autoSpaceDE w:val="0"/>
      <w:autoSpaceDN w:val="0"/>
      <w:adjustRightInd w:val="0"/>
    </w:pPr>
    <w:rPr>
      <w:rFonts w:ascii="Arial" w:eastAsia="Calibri" w:hAnsi="Arial" w:cs="Arial"/>
      <w:color w:val="000000"/>
      <w:spacing w:val="5"/>
      <w:sz w:val="24"/>
      <w:szCs w:val="24"/>
      <w:lang w:eastAsia="en-US"/>
    </w:rPr>
  </w:style>
  <w:style w:type="paragraph" w:styleId="ListParagraph">
    <w:name w:val="List Paragraph"/>
    <w:basedOn w:val="Normal"/>
    <w:uiPriority w:val="34"/>
    <w:qFormat/>
    <w:rsid w:val="00224522"/>
    <w:pPr>
      <w:spacing w:after="240" w:line="320" w:lineRule="exact"/>
      <w:ind w:left="720"/>
      <w:contextualSpacing/>
      <w:jc w:val="left"/>
    </w:pPr>
    <w:rPr>
      <w:rFonts w:ascii="Arial" w:eastAsia="Calibri" w:hAnsi="Arial" w:cs="Arial"/>
      <w:spacing w:val="5"/>
      <w:sz w:val="22"/>
      <w:szCs w:val="28"/>
    </w:rPr>
  </w:style>
  <w:style w:type="character" w:customStyle="1" w:styleId="FootnoteTextChar">
    <w:name w:val="Footnote Text Char"/>
    <w:link w:val="FootnoteText"/>
    <w:uiPriority w:val="99"/>
    <w:rsid w:val="006A7BBC"/>
    <w:rPr>
      <w:rFonts w:asciiTheme="minorHAnsi" w:hAnsiTheme="minorHAnsi"/>
      <w:lang w:eastAsia="en-US"/>
    </w:rPr>
  </w:style>
  <w:style w:type="character" w:customStyle="1" w:styleId="nowrap1">
    <w:name w:val="nowrap1"/>
    <w:rsid w:val="008257CD"/>
  </w:style>
  <w:style w:type="character" w:styleId="Emphasis">
    <w:name w:val="Emphasis"/>
    <w:uiPriority w:val="20"/>
    <w:qFormat/>
    <w:rsid w:val="00FC0CFC"/>
    <w:rPr>
      <w:i/>
      <w:iCs/>
    </w:rPr>
  </w:style>
  <w:style w:type="paragraph" w:customStyle="1" w:styleId="nocolbreak">
    <w:name w:val="nocolbreak"/>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ox">
    <w:name w:val="navbox"/>
    <w:basedOn w:val="Normal"/>
    <w:rsid w:val="00AF4CB1"/>
    <w:pPr>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jc w:val="center"/>
    </w:pPr>
    <w:rPr>
      <w:rFonts w:ascii="Times New Roman" w:hAnsi="Times New Roman"/>
      <w:sz w:val="21"/>
      <w:szCs w:val="21"/>
      <w:lang w:eastAsia="en-CA"/>
    </w:rPr>
  </w:style>
  <w:style w:type="paragraph" w:customStyle="1" w:styleId="navbox-inner">
    <w:name w:val="navbox-inn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ox-subgroup">
    <w:name w:val="navbox-subgroup"/>
    <w:basedOn w:val="Normal"/>
    <w:rsid w:val="00AF4CB1"/>
    <w:pPr>
      <w:shd w:val="clear" w:color="auto" w:fill="FDFDFD"/>
      <w:spacing w:before="100" w:beforeAutospacing="1" w:after="100" w:afterAutospacing="1"/>
      <w:jc w:val="left"/>
    </w:pPr>
    <w:rPr>
      <w:rFonts w:ascii="Times New Roman" w:hAnsi="Times New Roman"/>
      <w:szCs w:val="24"/>
      <w:lang w:eastAsia="en-CA"/>
    </w:rPr>
  </w:style>
  <w:style w:type="paragraph" w:customStyle="1" w:styleId="navbox-group">
    <w:name w:val="navbox-group"/>
    <w:basedOn w:val="Normal"/>
    <w:rsid w:val="00AF4CB1"/>
    <w:pPr>
      <w:spacing w:before="100" w:beforeAutospacing="1" w:after="100" w:afterAutospacing="1" w:line="360" w:lineRule="atLeast"/>
      <w:jc w:val="center"/>
    </w:pPr>
    <w:rPr>
      <w:rFonts w:ascii="Times New Roman" w:hAnsi="Times New Roman"/>
      <w:szCs w:val="24"/>
      <w:lang w:eastAsia="en-CA"/>
    </w:rPr>
  </w:style>
  <w:style w:type="paragraph" w:customStyle="1" w:styleId="navbox-title">
    <w:name w:val="navbox-title"/>
    <w:basedOn w:val="Normal"/>
    <w:rsid w:val="00AF4CB1"/>
    <w:pPr>
      <w:shd w:val="clear" w:color="auto" w:fill="CCCCFF"/>
      <w:spacing w:before="100" w:beforeAutospacing="1" w:after="100" w:afterAutospacing="1" w:line="360" w:lineRule="atLeast"/>
      <w:jc w:val="center"/>
    </w:pPr>
    <w:rPr>
      <w:rFonts w:ascii="Times New Roman" w:hAnsi="Times New Roman"/>
      <w:szCs w:val="24"/>
      <w:lang w:eastAsia="en-CA"/>
    </w:rPr>
  </w:style>
  <w:style w:type="paragraph" w:customStyle="1" w:styleId="navbox-abovebelow">
    <w:name w:val="navbox-abovebelow"/>
    <w:basedOn w:val="Normal"/>
    <w:rsid w:val="00AF4CB1"/>
    <w:pPr>
      <w:shd w:val="clear" w:color="auto" w:fill="DDDDFF"/>
      <w:spacing w:before="100" w:beforeAutospacing="1" w:after="100" w:afterAutospacing="1" w:line="360" w:lineRule="atLeast"/>
      <w:jc w:val="center"/>
    </w:pPr>
    <w:rPr>
      <w:rFonts w:ascii="Times New Roman" w:hAnsi="Times New Roman"/>
      <w:szCs w:val="24"/>
      <w:lang w:eastAsia="en-CA"/>
    </w:rPr>
  </w:style>
  <w:style w:type="paragraph" w:customStyle="1" w:styleId="navbox-list">
    <w:name w:val="navbox-list"/>
    <w:basedOn w:val="Normal"/>
    <w:rsid w:val="00AF4CB1"/>
    <w:pPr>
      <w:spacing w:before="100" w:beforeAutospacing="1" w:after="100" w:afterAutospacing="1" w:line="432" w:lineRule="atLeast"/>
      <w:jc w:val="left"/>
    </w:pPr>
    <w:rPr>
      <w:rFonts w:ascii="Times New Roman" w:hAnsi="Times New Roman"/>
      <w:szCs w:val="24"/>
      <w:lang w:eastAsia="en-CA"/>
    </w:rPr>
  </w:style>
  <w:style w:type="paragraph" w:customStyle="1" w:styleId="navbox-even">
    <w:name w:val="navbox-even"/>
    <w:basedOn w:val="Normal"/>
    <w:rsid w:val="00AF4CB1"/>
    <w:pPr>
      <w:shd w:val="clear" w:color="auto" w:fill="F7F7F7"/>
      <w:spacing w:before="100" w:beforeAutospacing="1" w:after="100" w:afterAutospacing="1"/>
      <w:jc w:val="left"/>
    </w:pPr>
    <w:rPr>
      <w:rFonts w:ascii="Times New Roman" w:hAnsi="Times New Roman"/>
      <w:szCs w:val="24"/>
      <w:lang w:eastAsia="en-CA"/>
    </w:rPr>
  </w:style>
  <w:style w:type="paragraph" w:customStyle="1" w:styleId="navbox-odd">
    <w:name w:val="navbox-odd"/>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
    <w:name w:val="navbar"/>
    <w:basedOn w:val="Normal"/>
    <w:rsid w:val="00AF4CB1"/>
    <w:pPr>
      <w:spacing w:before="100" w:beforeAutospacing="1" w:after="100" w:afterAutospacing="1"/>
      <w:jc w:val="left"/>
    </w:pPr>
    <w:rPr>
      <w:rFonts w:ascii="Times New Roman" w:hAnsi="Times New Roman"/>
      <w:sz w:val="21"/>
      <w:szCs w:val="21"/>
      <w:lang w:eastAsia="en-CA"/>
    </w:rPr>
  </w:style>
  <w:style w:type="paragraph" w:customStyle="1" w:styleId="collapsebutton">
    <w:name w:val="collapsebutton"/>
    <w:basedOn w:val="Normal"/>
    <w:rsid w:val="00AF4CB1"/>
    <w:pPr>
      <w:spacing w:before="100" w:beforeAutospacing="1" w:after="100" w:afterAutospacing="1"/>
      <w:ind w:left="120"/>
      <w:jc w:val="right"/>
    </w:pPr>
    <w:rPr>
      <w:rFonts w:ascii="Times New Roman" w:hAnsi="Times New Roman"/>
      <w:szCs w:val="24"/>
      <w:lang w:eastAsia="en-CA"/>
    </w:rPr>
  </w:style>
  <w:style w:type="paragraph" w:customStyle="1" w:styleId="mw-collapsible-toggle">
    <w:name w:val="mw-collapsible-toggle"/>
    <w:basedOn w:val="Normal"/>
    <w:rsid w:val="00AF4CB1"/>
    <w:pPr>
      <w:spacing w:before="100" w:beforeAutospacing="1" w:after="100" w:afterAutospacing="1"/>
      <w:jc w:val="right"/>
    </w:pPr>
    <w:rPr>
      <w:rFonts w:ascii="Times New Roman" w:hAnsi="Times New Roman"/>
      <w:szCs w:val="24"/>
      <w:lang w:eastAsia="en-CA"/>
    </w:rPr>
  </w:style>
  <w:style w:type="paragraph" w:customStyle="1" w:styleId="infobox">
    <w:name w:val="infobox"/>
    <w:basedOn w:val="Normal"/>
    <w:rsid w:val="00AF4CB1"/>
    <w:pPr>
      <w:pBdr>
        <w:top w:val="single" w:sz="6" w:space="2" w:color="AAAAAA"/>
        <w:left w:val="single" w:sz="6" w:space="2" w:color="AAAAAA"/>
        <w:bottom w:val="single" w:sz="6" w:space="2" w:color="AAAAAA"/>
        <w:right w:val="single" w:sz="6" w:space="2" w:color="AAAAAA"/>
      </w:pBdr>
      <w:shd w:val="clear" w:color="auto" w:fill="F9F9F9"/>
      <w:spacing w:before="120" w:line="360" w:lineRule="atLeast"/>
      <w:ind w:left="240"/>
      <w:jc w:val="left"/>
    </w:pPr>
    <w:rPr>
      <w:rFonts w:ascii="Times New Roman" w:hAnsi="Times New Roman"/>
      <w:color w:val="000000"/>
      <w:sz w:val="21"/>
      <w:szCs w:val="21"/>
      <w:lang w:eastAsia="en-CA"/>
    </w:rPr>
  </w:style>
  <w:style w:type="paragraph" w:customStyle="1" w:styleId="messagebox">
    <w:name w:val="messagebox"/>
    <w:basedOn w:val="Normal"/>
    <w:rsid w:val="00AF4CB1"/>
    <w:pPr>
      <w:pBdr>
        <w:top w:val="single" w:sz="6" w:space="2" w:color="AAAAAA"/>
        <w:left w:val="single" w:sz="6" w:space="2" w:color="AAAAAA"/>
        <w:bottom w:val="single" w:sz="6" w:space="2" w:color="AAAAAA"/>
        <w:right w:val="single" w:sz="6" w:space="2" w:color="AAAAAA"/>
      </w:pBdr>
      <w:shd w:val="clear" w:color="auto" w:fill="F9F9F9"/>
      <w:spacing w:after="240"/>
      <w:jc w:val="left"/>
    </w:pPr>
    <w:rPr>
      <w:rFonts w:ascii="Times New Roman" w:hAnsi="Times New Roman"/>
      <w:szCs w:val="24"/>
      <w:lang w:eastAsia="en-CA"/>
    </w:rPr>
  </w:style>
  <w:style w:type="paragraph" w:customStyle="1" w:styleId="visualhide">
    <w:name w:val="visualh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hiddenstructure">
    <w:name w:val="hiddenstructure"/>
    <w:basedOn w:val="Normal"/>
    <w:rsid w:val="00AF4CB1"/>
    <w:pPr>
      <w:shd w:val="clear" w:color="auto" w:fill="00FF00"/>
      <w:spacing w:before="100" w:beforeAutospacing="1" w:after="100" w:afterAutospacing="1"/>
      <w:jc w:val="left"/>
    </w:pPr>
    <w:rPr>
      <w:rFonts w:ascii="Times New Roman" w:hAnsi="Times New Roman"/>
      <w:color w:val="FF0000"/>
      <w:szCs w:val="24"/>
      <w:lang w:eastAsia="en-CA"/>
    </w:rPr>
  </w:style>
  <w:style w:type="paragraph" w:customStyle="1" w:styleId="rellink">
    <w:name w:val="rellink"/>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dablink">
    <w:name w:val="dablink"/>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hatnote">
    <w:name w:val="hatnote"/>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geo-default">
    <w:name w:val="geo-default"/>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dms">
    <w:name w:val="geo-dms"/>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dec">
    <w:name w:val="geo-dec"/>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nondefault">
    <w:name w:val="geo-nondefault"/>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geo-multi-punct">
    <w:name w:val="geo-multi-punct"/>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longitude">
    <w:name w:val="longitu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latitude">
    <w:name w:val="latitu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nowrap">
    <w:name w:val="nowrap"/>
    <w:basedOn w:val="Normal"/>
    <w:rsid w:val="00AF4CB1"/>
    <w:pPr>
      <w:spacing w:before="100" w:beforeAutospacing="1" w:after="100" w:afterAutospacing="1"/>
      <w:jc w:val="left"/>
    </w:pPr>
    <w:rPr>
      <w:rFonts w:ascii="Times New Roman" w:hAnsi="Times New Roman"/>
      <w:szCs w:val="24"/>
      <w:lang w:eastAsia="en-CA"/>
    </w:rPr>
  </w:style>
  <w:style w:type="paragraph" w:customStyle="1" w:styleId="wrap">
    <w:name w:val="wrap"/>
    <w:basedOn w:val="Normal"/>
    <w:rsid w:val="00AF4CB1"/>
    <w:pPr>
      <w:spacing w:before="100" w:beforeAutospacing="1" w:after="100" w:afterAutospacing="1"/>
      <w:jc w:val="left"/>
    </w:pPr>
    <w:rPr>
      <w:rFonts w:ascii="Times New Roman" w:hAnsi="Times New Roman"/>
      <w:szCs w:val="24"/>
      <w:lang w:eastAsia="en-CA"/>
    </w:rPr>
  </w:style>
  <w:style w:type="paragraph" w:customStyle="1" w:styleId="template-documentation">
    <w:name w:val="template-documentation"/>
    <w:basedOn w:val="Normal"/>
    <w:rsid w:val="00AF4CB1"/>
    <w:pPr>
      <w:pBdr>
        <w:top w:val="single" w:sz="6" w:space="12" w:color="AAAAAA"/>
        <w:left w:val="single" w:sz="6" w:space="12" w:color="AAAAAA"/>
        <w:bottom w:val="single" w:sz="6" w:space="12" w:color="AAAAAA"/>
        <w:right w:val="single" w:sz="6" w:space="12" w:color="AAAAAA"/>
      </w:pBdr>
      <w:shd w:val="clear" w:color="auto" w:fill="ECFCF4"/>
      <w:spacing w:before="240" w:after="0"/>
      <w:jc w:val="left"/>
    </w:pPr>
    <w:rPr>
      <w:rFonts w:ascii="Times New Roman" w:hAnsi="Times New Roman"/>
      <w:szCs w:val="24"/>
      <w:lang w:eastAsia="en-CA"/>
    </w:rPr>
  </w:style>
  <w:style w:type="paragraph" w:customStyle="1" w:styleId="mw-tag-markers">
    <w:name w:val="mw-tag-markers"/>
    <w:basedOn w:val="Normal"/>
    <w:rsid w:val="00AF4CB1"/>
    <w:pPr>
      <w:spacing w:before="100" w:beforeAutospacing="1" w:after="100" w:afterAutospacing="1"/>
      <w:jc w:val="left"/>
    </w:pPr>
    <w:rPr>
      <w:rFonts w:ascii="Arial" w:hAnsi="Arial" w:cs="Arial"/>
      <w:i/>
      <w:iCs/>
      <w:sz w:val="22"/>
      <w:szCs w:val="22"/>
      <w:lang w:eastAsia="en-CA"/>
    </w:rPr>
  </w:style>
  <w:style w:type="paragraph" w:customStyle="1" w:styleId="sysop-show">
    <w:name w:val="sysop-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accountcreator-show">
    <w:name w:val="accountcreator-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templateeditor-show">
    <w:name w:val="templateeditor-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autoconfirmed-show">
    <w:name w:val="autoconfirmed-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updatedmarker">
    <w:name w:val="updatedmarker"/>
    <w:basedOn w:val="Normal"/>
    <w:rsid w:val="00AF4CB1"/>
    <w:pPr>
      <w:spacing w:before="100" w:beforeAutospacing="1" w:after="100" w:afterAutospacing="1"/>
      <w:jc w:val="left"/>
    </w:pPr>
    <w:rPr>
      <w:rFonts w:ascii="Times New Roman" w:hAnsi="Times New Roman"/>
      <w:color w:val="006400"/>
      <w:szCs w:val="24"/>
      <w:lang w:eastAsia="en-CA"/>
    </w:rPr>
  </w:style>
  <w:style w:type="paragraph" w:customStyle="1" w:styleId="times-serif">
    <w:name w:val="times-serif"/>
    <w:basedOn w:val="Normal"/>
    <w:rsid w:val="00AF4CB1"/>
    <w:pPr>
      <w:spacing w:before="100" w:beforeAutospacing="1" w:after="100" w:afterAutospacing="1" w:line="324" w:lineRule="atLeast"/>
      <w:jc w:val="left"/>
    </w:pPr>
    <w:rPr>
      <w:rFonts w:ascii="Times New Roman" w:hAnsi="Times New Roman"/>
      <w:sz w:val="28"/>
      <w:szCs w:val="28"/>
      <w:lang w:eastAsia="en-CA"/>
    </w:rPr>
  </w:style>
  <w:style w:type="paragraph" w:customStyle="1" w:styleId="portal-column-left">
    <w:name w:val="portal-column-left"/>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
    <w:name w:val="portal-column-right"/>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left-wide">
    <w:name w:val="portal-column-left-w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narrow">
    <w:name w:val="portal-column-right-narrow"/>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left-extra-wide">
    <w:name w:val="portal-column-left-extra-w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extra-narrow">
    <w:name w:val="portal-column-right-extra-narrow"/>
    <w:basedOn w:val="Normal"/>
    <w:rsid w:val="00AF4CB1"/>
    <w:pPr>
      <w:spacing w:before="100" w:beforeAutospacing="1" w:after="100" w:afterAutospacing="1"/>
      <w:jc w:val="left"/>
    </w:pPr>
    <w:rPr>
      <w:rFonts w:ascii="Times New Roman" w:hAnsi="Times New Roman"/>
      <w:szCs w:val="24"/>
      <w:lang w:eastAsia="en-CA"/>
    </w:rPr>
  </w:style>
  <w:style w:type="paragraph" w:customStyle="1" w:styleId="sortkey">
    <w:name w:val="sortkey"/>
    <w:basedOn w:val="Normal"/>
    <w:rsid w:val="00AF4CB1"/>
    <w:pPr>
      <w:spacing w:before="100" w:beforeAutospacing="1" w:after="100" w:afterAutospacing="1"/>
      <w:jc w:val="left"/>
    </w:pPr>
    <w:rPr>
      <w:rFonts w:ascii="Times New Roman" w:hAnsi="Times New Roman"/>
      <w:szCs w:val="24"/>
      <w:lang w:eastAsia="en-CA"/>
    </w:rPr>
  </w:style>
  <w:style w:type="paragraph" w:customStyle="1" w:styleId="imbox">
    <w:name w:val="imbox"/>
    <w:basedOn w:val="Normal"/>
    <w:rsid w:val="00AF4CB1"/>
    <w:pPr>
      <w:spacing w:before="100" w:beforeAutospacing="1" w:after="100" w:afterAutospacing="1"/>
      <w:jc w:val="left"/>
    </w:pPr>
    <w:rPr>
      <w:rFonts w:ascii="Times New Roman" w:hAnsi="Times New Roman"/>
      <w:szCs w:val="24"/>
      <w:lang w:eastAsia="en-CA"/>
    </w:rPr>
  </w:style>
  <w:style w:type="paragraph" w:customStyle="1" w:styleId="hide-when-compact">
    <w:name w:val="hide-when-compact"/>
    <w:basedOn w:val="Normal"/>
    <w:rsid w:val="00AF4CB1"/>
    <w:pPr>
      <w:spacing w:before="100" w:beforeAutospacing="1" w:after="100" w:afterAutospacing="1"/>
      <w:jc w:val="left"/>
    </w:pPr>
    <w:rPr>
      <w:rFonts w:ascii="Times New Roman" w:hAnsi="Times New Roman"/>
      <w:szCs w:val="24"/>
      <w:lang w:eastAsia="en-CA"/>
    </w:rPr>
  </w:style>
  <w:style w:type="paragraph" w:customStyle="1" w:styleId="tocnumber">
    <w:name w:val="tocnumb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selflink">
    <w:name w:val="selflink"/>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header">
    <w:name w:val="wpb-head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outside">
    <w:name w:val="wpb-outs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image">
    <w:name w:val="mbox-imag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imageright">
    <w:name w:val="mbox-imageright"/>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empty-cell">
    <w:name w:val="mbox-empty-cell"/>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text-span">
    <w:name w:val="mbox-text-span"/>
    <w:basedOn w:val="Normal"/>
    <w:rsid w:val="00AF4CB1"/>
    <w:pPr>
      <w:spacing w:before="100" w:beforeAutospacing="1" w:after="100" w:afterAutospacing="1"/>
      <w:jc w:val="left"/>
    </w:pPr>
    <w:rPr>
      <w:rFonts w:ascii="Times New Roman" w:hAnsi="Times New Roman"/>
      <w:szCs w:val="24"/>
      <w:lang w:eastAsia="en-CA"/>
    </w:rPr>
  </w:style>
  <w:style w:type="paragraph" w:customStyle="1" w:styleId="thumbimage">
    <w:name w:val="thumbimag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title">
    <w:name w:val="mw-titl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enhanced-rctime">
    <w:name w:val="mw-enhanced-rctime"/>
    <w:basedOn w:val="Normal"/>
    <w:rsid w:val="00AF4CB1"/>
    <w:pPr>
      <w:spacing w:before="100" w:beforeAutospacing="1" w:after="100" w:afterAutospacing="1"/>
      <w:jc w:val="left"/>
    </w:pPr>
    <w:rPr>
      <w:rFonts w:ascii="Times New Roman" w:hAnsi="Times New Roman"/>
      <w:szCs w:val="24"/>
      <w:lang w:eastAsia="en-CA"/>
    </w:rPr>
  </w:style>
  <w:style w:type="paragraph" w:customStyle="1" w:styleId="tmbox">
    <w:name w:val="tmbox"/>
    <w:basedOn w:val="Normal"/>
    <w:rsid w:val="00AF4CB1"/>
    <w:pPr>
      <w:spacing w:before="100" w:beforeAutospacing="1" w:after="100" w:afterAutospacing="1"/>
      <w:jc w:val="left"/>
    </w:pPr>
    <w:rPr>
      <w:rFonts w:ascii="Times New Roman" w:hAnsi="Times New Roman"/>
      <w:szCs w:val="24"/>
      <w:lang w:eastAsia="en-CA"/>
    </w:rPr>
  </w:style>
  <w:style w:type="paragraph" w:customStyle="1" w:styleId="letterhead">
    <w:name w:val="letterhead"/>
    <w:basedOn w:val="Normal"/>
    <w:rsid w:val="00AF4CB1"/>
    <w:pPr>
      <w:spacing w:before="100" w:beforeAutospacing="1" w:after="100" w:afterAutospacing="1"/>
      <w:jc w:val="left"/>
    </w:pPr>
    <w:rPr>
      <w:rFonts w:ascii="Times New Roman" w:hAnsi="Times New Roman"/>
      <w:szCs w:val="24"/>
      <w:lang w:eastAsia="en-CA"/>
    </w:rPr>
  </w:style>
  <w:style w:type="paragraph" w:customStyle="1" w:styleId="editnotice-redlink">
    <w:name w:val="editnotice-redlink"/>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text">
    <w:name w:val="mbox-text"/>
    <w:basedOn w:val="Normal"/>
    <w:rsid w:val="00AF4CB1"/>
    <w:pPr>
      <w:spacing w:before="100" w:beforeAutospacing="1" w:after="100" w:afterAutospacing="1"/>
      <w:jc w:val="left"/>
    </w:pPr>
    <w:rPr>
      <w:rFonts w:ascii="Times New Roman" w:hAnsi="Times New Roman"/>
      <w:szCs w:val="24"/>
      <w:lang w:eastAsia="en-CA"/>
    </w:rPr>
  </w:style>
  <w:style w:type="paragraph" w:customStyle="1" w:styleId="inputbox-element">
    <w:name w:val="inputbox-element"/>
    <w:basedOn w:val="Normal"/>
    <w:rsid w:val="00AF4CB1"/>
    <w:pPr>
      <w:spacing w:before="100" w:beforeAutospacing="1" w:after="100" w:afterAutospacing="1"/>
      <w:jc w:val="left"/>
    </w:pPr>
    <w:rPr>
      <w:rFonts w:ascii="Times New Roman" w:hAnsi="Times New Roman"/>
      <w:szCs w:val="24"/>
      <w:lang w:eastAsia="en-CA"/>
    </w:rPr>
  </w:style>
  <w:style w:type="character" w:customStyle="1" w:styleId="brokenref">
    <w:name w:val="brokenref"/>
    <w:rsid w:val="00AF4CB1"/>
    <w:rPr>
      <w:vanish/>
      <w:webHidden w:val="0"/>
      <w:specVanish w:val="0"/>
    </w:rPr>
  </w:style>
  <w:style w:type="character" w:customStyle="1" w:styleId="texhtml">
    <w:name w:val="texhtml"/>
    <w:rsid w:val="00AF4CB1"/>
    <w:rPr>
      <w:rFonts w:ascii="Times New Roman" w:hAnsi="Times New Roman" w:cs="Times New Roman" w:hint="default"/>
      <w:sz w:val="28"/>
      <w:szCs w:val="28"/>
    </w:rPr>
  </w:style>
  <w:style w:type="character" w:customStyle="1" w:styleId="reference">
    <w:name w:val="reference"/>
    <w:rsid w:val="00AF4CB1"/>
    <w:rPr>
      <w:sz w:val="19"/>
      <w:szCs w:val="19"/>
    </w:rPr>
  </w:style>
  <w:style w:type="paragraph" w:customStyle="1" w:styleId="navbox-title1">
    <w:name w:val="navbox-title1"/>
    <w:basedOn w:val="Normal"/>
    <w:rsid w:val="00AF4CB1"/>
    <w:pPr>
      <w:shd w:val="clear" w:color="auto" w:fill="DDDDFF"/>
      <w:spacing w:before="100" w:beforeAutospacing="1" w:after="100" w:afterAutospacing="1" w:line="360" w:lineRule="atLeast"/>
      <w:jc w:val="center"/>
    </w:pPr>
    <w:rPr>
      <w:rFonts w:ascii="Times New Roman" w:hAnsi="Times New Roman"/>
      <w:szCs w:val="24"/>
      <w:lang w:eastAsia="en-CA"/>
    </w:rPr>
  </w:style>
  <w:style w:type="paragraph" w:customStyle="1" w:styleId="navbox-group1">
    <w:name w:val="navbox-group1"/>
    <w:basedOn w:val="Normal"/>
    <w:rsid w:val="00AF4CB1"/>
    <w:pPr>
      <w:shd w:val="clear" w:color="auto" w:fill="E6E6FF"/>
      <w:spacing w:before="100" w:beforeAutospacing="1" w:after="100" w:afterAutospacing="1" w:line="360" w:lineRule="atLeast"/>
      <w:jc w:val="center"/>
    </w:pPr>
    <w:rPr>
      <w:rFonts w:ascii="Times New Roman" w:hAnsi="Times New Roman"/>
      <w:szCs w:val="24"/>
      <w:lang w:eastAsia="en-CA"/>
    </w:rPr>
  </w:style>
  <w:style w:type="paragraph" w:customStyle="1" w:styleId="navbox-abovebelow1">
    <w:name w:val="navbox-abovebelow1"/>
    <w:basedOn w:val="Normal"/>
    <w:rsid w:val="00AF4CB1"/>
    <w:pPr>
      <w:shd w:val="clear" w:color="auto" w:fill="E6E6FF"/>
      <w:spacing w:before="100" w:beforeAutospacing="1" w:after="100" w:afterAutospacing="1" w:line="360" w:lineRule="atLeast"/>
      <w:jc w:val="center"/>
    </w:pPr>
    <w:rPr>
      <w:rFonts w:ascii="Times New Roman" w:hAnsi="Times New Roman"/>
      <w:szCs w:val="24"/>
      <w:lang w:eastAsia="en-CA"/>
    </w:rPr>
  </w:style>
  <w:style w:type="paragraph" w:customStyle="1" w:styleId="navbar1">
    <w:name w:val="navbar1"/>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2">
    <w:name w:val="navbar2"/>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3">
    <w:name w:val="navbar3"/>
    <w:basedOn w:val="Normal"/>
    <w:rsid w:val="00AF4CB1"/>
    <w:pPr>
      <w:spacing w:before="100" w:beforeAutospacing="1" w:after="100" w:afterAutospacing="1"/>
      <w:ind w:right="120"/>
      <w:jc w:val="left"/>
    </w:pPr>
    <w:rPr>
      <w:rFonts w:ascii="Times New Roman" w:hAnsi="Times New Roman"/>
      <w:sz w:val="21"/>
      <w:szCs w:val="21"/>
      <w:lang w:eastAsia="en-CA"/>
    </w:rPr>
  </w:style>
  <w:style w:type="paragraph" w:customStyle="1" w:styleId="collapsebutton1">
    <w:name w:val="collapsebutton1"/>
    <w:basedOn w:val="Normal"/>
    <w:rsid w:val="00AF4CB1"/>
    <w:pPr>
      <w:spacing w:before="100" w:beforeAutospacing="1" w:after="100" w:afterAutospacing="1"/>
      <w:ind w:left="120"/>
      <w:jc w:val="right"/>
    </w:pPr>
    <w:rPr>
      <w:rFonts w:ascii="Times New Roman" w:hAnsi="Times New Roman"/>
      <w:szCs w:val="24"/>
      <w:lang w:eastAsia="en-CA"/>
    </w:rPr>
  </w:style>
  <w:style w:type="paragraph" w:customStyle="1" w:styleId="mw-collapsible-toggle1">
    <w:name w:val="mw-collapsible-toggle1"/>
    <w:basedOn w:val="Normal"/>
    <w:rsid w:val="00AF4CB1"/>
    <w:pPr>
      <w:spacing w:before="100" w:beforeAutospacing="1" w:after="100" w:afterAutospacing="1"/>
      <w:jc w:val="right"/>
    </w:pPr>
    <w:rPr>
      <w:rFonts w:ascii="Times New Roman" w:hAnsi="Times New Roman"/>
      <w:szCs w:val="24"/>
      <w:lang w:eastAsia="en-CA"/>
    </w:rPr>
  </w:style>
  <w:style w:type="paragraph" w:customStyle="1" w:styleId="imbox1">
    <w:name w:val="imbox1"/>
    <w:basedOn w:val="Normal"/>
    <w:rsid w:val="00AF4CB1"/>
    <w:pPr>
      <w:spacing w:after="0"/>
      <w:ind w:left="-120" w:right="-120"/>
      <w:jc w:val="left"/>
    </w:pPr>
    <w:rPr>
      <w:rFonts w:ascii="Times New Roman" w:hAnsi="Times New Roman"/>
      <w:szCs w:val="24"/>
      <w:lang w:eastAsia="en-CA"/>
    </w:rPr>
  </w:style>
  <w:style w:type="paragraph" w:customStyle="1" w:styleId="imbox2">
    <w:name w:val="imbox2"/>
    <w:basedOn w:val="Normal"/>
    <w:rsid w:val="00AF4CB1"/>
    <w:pPr>
      <w:spacing w:before="60" w:after="60"/>
      <w:ind w:left="60" w:right="60"/>
      <w:jc w:val="left"/>
    </w:pPr>
    <w:rPr>
      <w:rFonts w:ascii="Times New Roman" w:hAnsi="Times New Roman"/>
      <w:szCs w:val="24"/>
      <w:lang w:eastAsia="en-CA"/>
    </w:rPr>
  </w:style>
  <w:style w:type="paragraph" w:customStyle="1" w:styleId="tmbox1">
    <w:name w:val="tmbox1"/>
    <w:basedOn w:val="Normal"/>
    <w:rsid w:val="00AF4CB1"/>
    <w:pPr>
      <w:spacing w:before="30" w:after="30"/>
      <w:jc w:val="left"/>
    </w:pPr>
    <w:rPr>
      <w:rFonts w:ascii="Times New Roman" w:hAnsi="Times New Roman"/>
      <w:szCs w:val="24"/>
      <w:lang w:eastAsia="en-CA"/>
    </w:rPr>
  </w:style>
  <w:style w:type="paragraph" w:customStyle="1" w:styleId="mbox-image1">
    <w:name w:val="mbox-image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imageright1">
    <w:name w:val="mbox-imagerigh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empty-cell1">
    <w:name w:val="mbox-empty-cell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text1">
    <w:name w:val="mbox-text1"/>
    <w:basedOn w:val="Normal"/>
    <w:rsid w:val="00AF4CB1"/>
    <w:pPr>
      <w:spacing w:after="0"/>
      <w:jc w:val="left"/>
    </w:pPr>
    <w:rPr>
      <w:rFonts w:ascii="Times New Roman" w:hAnsi="Times New Roman"/>
      <w:szCs w:val="24"/>
      <w:lang w:eastAsia="en-CA"/>
    </w:rPr>
  </w:style>
  <w:style w:type="paragraph" w:customStyle="1" w:styleId="mbox-text-span1">
    <w:name w:val="mbox-text-span1"/>
    <w:basedOn w:val="Normal"/>
    <w:rsid w:val="00AF4CB1"/>
    <w:pPr>
      <w:spacing w:before="100" w:beforeAutospacing="1" w:after="100" w:afterAutospacing="1" w:line="360" w:lineRule="atLeast"/>
      <w:jc w:val="left"/>
    </w:pPr>
    <w:rPr>
      <w:rFonts w:ascii="Times New Roman" w:hAnsi="Times New Roman"/>
      <w:szCs w:val="24"/>
      <w:lang w:eastAsia="en-CA"/>
    </w:rPr>
  </w:style>
  <w:style w:type="paragraph" w:customStyle="1" w:styleId="mbox-text-span2">
    <w:name w:val="mbox-text-span2"/>
    <w:basedOn w:val="Normal"/>
    <w:rsid w:val="00AF4CB1"/>
    <w:pPr>
      <w:spacing w:before="100" w:beforeAutospacing="1" w:after="100" w:afterAutospacing="1" w:line="360" w:lineRule="atLeast"/>
      <w:jc w:val="left"/>
    </w:pPr>
    <w:rPr>
      <w:rFonts w:ascii="Times New Roman" w:hAnsi="Times New Roman"/>
      <w:szCs w:val="24"/>
      <w:lang w:eastAsia="en-CA"/>
    </w:rPr>
  </w:style>
  <w:style w:type="paragraph" w:customStyle="1" w:styleId="hide-when-compact1">
    <w:name w:val="hide-when-compac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tocnumber1">
    <w:name w:val="tocnumber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selflink1">
    <w:name w:val="selflink1"/>
    <w:basedOn w:val="Normal"/>
    <w:rsid w:val="00AF4CB1"/>
    <w:pPr>
      <w:spacing w:before="100" w:beforeAutospacing="1" w:after="100" w:afterAutospacing="1"/>
      <w:jc w:val="left"/>
    </w:pPr>
    <w:rPr>
      <w:rFonts w:ascii="Times New Roman" w:hAnsi="Times New Roman"/>
      <w:szCs w:val="24"/>
      <w:lang w:eastAsia="en-CA"/>
    </w:rPr>
  </w:style>
  <w:style w:type="paragraph" w:customStyle="1" w:styleId="thumbimage1">
    <w:name w:val="thumbimage1"/>
    <w:basedOn w:val="Normal"/>
    <w:rsid w:val="00AF4CB1"/>
    <w:pPr>
      <w:shd w:val="clear" w:color="auto" w:fill="FFFFFF"/>
      <w:spacing w:before="100" w:beforeAutospacing="1" w:after="100" w:afterAutospacing="1"/>
      <w:jc w:val="left"/>
    </w:pPr>
    <w:rPr>
      <w:rFonts w:ascii="Times New Roman" w:hAnsi="Times New Roman"/>
      <w:szCs w:val="24"/>
      <w:lang w:eastAsia="en-CA"/>
    </w:rPr>
  </w:style>
  <w:style w:type="paragraph" w:customStyle="1" w:styleId="wpb-header1">
    <w:name w:val="wpb-header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wpb-header2">
    <w:name w:val="wpb-header2"/>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outside1">
    <w:name w:val="wpb-outside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editnotice-redlink1">
    <w:name w:val="editnotice-redlink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editnotice-redlink2">
    <w:name w:val="editnotice-redlink2"/>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w-title1">
    <w:name w:val="mw-title1"/>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title2">
    <w:name w:val="mw-title2"/>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enhanced-rctime1">
    <w:name w:val="mw-enhanced-rctime1"/>
    <w:basedOn w:val="Normal"/>
    <w:rsid w:val="00AF4CB1"/>
    <w:pPr>
      <w:spacing w:before="100" w:beforeAutospacing="1" w:after="100" w:afterAutospacing="1"/>
      <w:jc w:val="left"/>
    </w:pPr>
    <w:rPr>
      <w:rFonts w:ascii="Times New Roman" w:hAnsi="Times New Roman"/>
      <w:szCs w:val="24"/>
      <w:lang w:eastAsia="en-CA"/>
    </w:rPr>
  </w:style>
  <w:style w:type="character" w:customStyle="1" w:styleId="texhtml1">
    <w:name w:val="texhtml1"/>
    <w:rsid w:val="00AF4CB1"/>
    <w:rPr>
      <w:rFonts w:ascii="Times New Roman" w:hAnsi="Times New Roman" w:cs="Times New Roman" w:hint="default"/>
      <w:sz w:val="24"/>
      <w:szCs w:val="24"/>
    </w:rPr>
  </w:style>
  <w:style w:type="paragraph" w:customStyle="1" w:styleId="letterhead1">
    <w:name w:val="letterhead1"/>
    <w:basedOn w:val="Normal"/>
    <w:rsid w:val="00AF4CB1"/>
    <w:pPr>
      <w:shd w:val="clear" w:color="auto" w:fill="FAF9F2"/>
      <w:spacing w:before="100" w:beforeAutospacing="1" w:after="100" w:afterAutospacing="1"/>
      <w:jc w:val="left"/>
    </w:pPr>
    <w:rPr>
      <w:rFonts w:ascii="Times New Roman" w:hAnsi="Times New Roman"/>
      <w:szCs w:val="24"/>
      <w:lang w:eastAsia="en-CA"/>
    </w:rPr>
  </w:style>
  <w:style w:type="paragraph" w:customStyle="1" w:styleId="sortkey1">
    <w:name w:val="sortkey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sortkey2">
    <w:name w:val="sortkey2"/>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inputbox-element1">
    <w:name w:val="inputbox-elemen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image2">
    <w:name w:val="mbox-image2"/>
    <w:basedOn w:val="Normal"/>
    <w:rsid w:val="00AF4CB1"/>
    <w:pPr>
      <w:spacing w:before="100" w:beforeAutospacing="1" w:after="100" w:afterAutospacing="1"/>
      <w:jc w:val="left"/>
    </w:pPr>
    <w:rPr>
      <w:rFonts w:ascii="Times New Roman" w:hAnsi="Times New Roman"/>
      <w:vanish/>
      <w:szCs w:val="24"/>
      <w:lang w:eastAsia="en-CA"/>
    </w:rPr>
  </w:style>
  <w:style w:type="character" w:customStyle="1" w:styleId="sorttext">
    <w:name w:val="sorttext"/>
    <w:rsid w:val="000431DB"/>
  </w:style>
  <w:style w:type="paragraph" w:customStyle="1" w:styleId="ListBullet1">
    <w:name w:val="List Bullet 1"/>
    <w:basedOn w:val="Normal"/>
    <w:rsid w:val="00187A6E"/>
    <w:pPr>
      <w:numPr>
        <w:numId w:val="9"/>
      </w:numPr>
      <w:spacing w:before="120" w:after="60"/>
      <w:ind w:left="1080"/>
      <w:jc w:val="left"/>
    </w:pPr>
    <w:rPr>
      <w:rFonts w:ascii="Times New (W1)" w:hAnsi="Times New (W1)"/>
    </w:rPr>
  </w:style>
  <w:style w:type="character" w:customStyle="1" w:styleId="ps-gls">
    <w:name w:val="ps-gls"/>
    <w:basedOn w:val="DefaultParagraphFont"/>
    <w:rsid w:val="00E51EC2"/>
  </w:style>
  <w:style w:type="character" w:customStyle="1" w:styleId="EndnoteTextChar">
    <w:name w:val="Endnote Text Char"/>
    <w:basedOn w:val="DefaultParagraphFont"/>
    <w:link w:val="EndnoteText"/>
    <w:uiPriority w:val="99"/>
    <w:semiHidden/>
    <w:rsid w:val="00F1050B"/>
    <w:rPr>
      <w:rFonts w:ascii="Arial" w:hAnsi="Arial"/>
      <w:sz w:val="24"/>
      <w:lang w:val="en-US"/>
    </w:rPr>
  </w:style>
  <w:style w:type="paragraph" w:customStyle="1" w:styleId="ft">
    <w:name w:val="ft"/>
    <w:basedOn w:val="Normal"/>
    <w:rsid w:val="00BB676F"/>
    <w:pPr>
      <w:spacing w:before="100" w:beforeAutospacing="1" w:after="100" w:afterAutospacing="1"/>
      <w:jc w:val="left"/>
    </w:pPr>
    <w:rPr>
      <w:rFonts w:ascii="Times New Roman" w:hAnsi="Times New Roman"/>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886">
      <w:bodyDiv w:val="1"/>
      <w:marLeft w:val="0"/>
      <w:marRight w:val="0"/>
      <w:marTop w:val="0"/>
      <w:marBottom w:val="0"/>
      <w:divBdr>
        <w:top w:val="none" w:sz="0" w:space="0" w:color="auto"/>
        <w:left w:val="none" w:sz="0" w:space="0" w:color="auto"/>
        <w:bottom w:val="none" w:sz="0" w:space="0" w:color="auto"/>
        <w:right w:val="none" w:sz="0" w:space="0" w:color="auto"/>
      </w:divBdr>
    </w:div>
    <w:div w:id="30233209">
      <w:bodyDiv w:val="1"/>
      <w:marLeft w:val="0"/>
      <w:marRight w:val="0"/>
      <w:marTop w:val="0"/>
      <w:marBottom w:val="0"/>
      <w:divBdr>
        <w:top w:val="none" w:sz="0" w:space="0" w:color="auto"/>
        <w:left w:val="none" w:sz="0" w:space="0" w:color="auto"/>
        <w:bottom w:val="none" w:sz="0" w:space="0" w:color="auto"/>
        <w:right w:val="none" w:sz="0" w:space="0" w:color="auto"/>
      </w:divBdr>
    </w:div>
    <w:div w:id="57554549">
      <w:bodyDiv w:val="1"/>
      <w:marLeft w:val="0"/>
      <w:marRight w:val="0"/>
      <w:marTop w:val="0"/>
      <w:marBottom w:val="0"/>
      <w:divBdr>
        <w:top w:val="none" w:sz="0" w:space="0" w:color="auto"/>
        <w:left w:val="none" w:sz="0" w:space="0" w:color="auto"/>
        <w:bottom w:val="none" w:sz="0" w:space="0" w:color="auto"/>
        <w:right w:val="none" w:sz="0" w:space="0" w:color="auto"/>
      </w:divBdr>
    </w:div>
    <w:div w:id="163209669">
      <w:bodyDiv w:val="1"/>
      <w:marLeft w:val="0"/>
      <w:marRight w:val="0"/>
      <w:marTop w:val="0"/>
      <w:marBottom w:val="0"/>
      <w:divBdr>
        <w:top w:val="none" w:sz="0" w:space="0" w:color="auto"/>
        <w:left w:val="none" w:sz="0" w:space="0" w:color="auto"/>
        <w:bottom w:val="none" w:sz="0" w:space="0" w:color="auto"/>
        <w:right w:val="none" w:sz="0" w:space="0" w:color="auto"/>
      </w:divBdr>
    </w:div>
    <w:div w:id="175923933">
      <w:bodyDiv w:val="1"/>
      <w:marLeft w:val="0"/>
      <w:marRight w:val="0"/>
      <w:marTop w:val="0"/>
      <w:marBottom w:val="0"/>
      <w:divBdr>
        <w:top w:val="none" w:sz="0" w:space="0" w:color="auto"/>
        <w:left w:val="none" w:sz="0" w:space="0" w:color="auto"/>
        <w:bottom w:val="none" w:sz="0" w:space="0" w:color="auto"/>
        <w:right w:val="none" w:sz="0" w:space="0" w:color="auto"/>
      </w:divBdr>
    </w:div>
    <w:div w:id="177427094">
      <w:bodyDiv w:val="1"/>
      <w:marLeft w:val="0"/>
      <w:marRight w:val="0"/>
      <w:marTop w:val="0"/>
      <w:marBottom w:val="0"/>
      <w:divBdr>
        <w:top w:val="none" w:sz="0" w:space="0" w:color="auto"/>
        <w:left w:val="none" w:sz="0" w:space="0" w:color="auto"/>
        <w:bottom w:val="none" w:sz="0" w:space="0" w:color="auto"/>
        <w:right w:val="none" w:sz="0" w:space="0" w:color="auto"/>
      </w:divBdr>
    </w:div>
    <w:div w:id="194579815">
      <w:bodyDiv w:val="1"/>
      <w:marLeft w:val="0"/>
      <w:marRight w:val="0"/>
      <w:marTop w:val="0"/>
      <w:marBottom w:val="0"/>
      <w:divBdr>
        <w:top w:val="none" w:sz="0" w:space="0" w:color="auto"/>
        <w:left w:val="none" w:sz="0" w:space="0" w:color="auto"/>
        <w:bottom w:val="none" w:sz="0" w:space="0" w:color="auto"/>
        <w:right w:val="none" w:sz="0" w:space="0" w:color="auto"/>
      </w:divBdr>
    </w:div>
    <w:div w:id="235677167">
      <w:bodyDiv w:val="1"/>
      <w:marLeft w:val="0"/>
      <w:marRight w:val="0"/>
      <w:marTop w:val="0"/>
      <w:marBottom w:val="0"/>
      <w:divBdr>
        <w:top w:val="none" w:sz="0" w:space="0" w:color="auto"/>
        <w:left w:val="none" w:sz="0" w:space="0" w:color="auto"/>
        <w:bottom w:val="none" w:sz="0" w:space="0" w:color="auto"/>
        <w:right w:val="none" w:sz="0" w:space="0" w:color="auto"/>
      </w:divBdr>
    </w:div>
    <w:div w:id="262735671">
      <w:bodyDiv w:val="1"/>
      <w:marLeft w:val="0"/>
      <w:marRight w:val="0"/>
      <w:marTop w:val="0"/>
      <w:marBottom w:val="0"/>
      <w:divBdr>
        <w:top w:val="none" w:sz="0" w:space="0" w:color="auto"/>
        <w:left w:val="none" w:sz="0" w:space="0" w:color="auto"/>
        <w:bottom w:val="none" w:sz="0" w:space="0" w:color="auto"/>
        <w:right w:val="none" w:sz="0" w:space="0" w:color="auto"/>
      </w:divBdr>
    </w:div>
    <w:div w:id="270095474">
      <w:bodyDiv w:val="1"/>
      <w:marLeft w:val="0"/>
      <w:marRight w:val="0"/>
      <w:marTop w:val="0"/>
      <w:marBottom w:val="0"/>
      <w:divBdr>
        <w:top w:val="none" w:sz="0" w:space="0" w:color="auto"/>
        <w:left w:val="none" w:sz="0" w:space="0" w:color="auto"/>
        <w:bottom w:val="none" w:sz="0" w:space="0" w:color="auto"/>
        <w:right w:val="none" w:sz="0" w:space="0" w:color="auto"/>
      </w:divBdr>
    </w:div>
    <w:div w:id="333142762">
      <w:bodyDiv w:val="1"/>
      <w:marLeft w:val="0"/>
      <w:marRight w:val="0"/>
      <w:marTop w:val="0"/>
      <w:marBottom w:val="0"/>
      <w:divBdr>
        <w:top w:val="none" w:sz="0" w:space="0" w:color="auto"/>
        <w:left w:val="none" w:sz="0" w:space="0" w:color="auto"/>
        <w:bottom w:val="none" w:sz="0" w:space="0" w:color="auto"/>
        <w:right w:val="none" w:sz="0" w:space="0" w:color="auto"/>
      </w:divBdr>
    </w:div>
    <w:div w:id="367951843">
      <w:bodyDiv w:val="1"/>
      <w:marLeft w:val="0"/>
      <w:marRight w:val="0"/>
      <w:marTop w:val="0"/>
      <w:marBottom w:val="0"/>
      <w:divBdr>
        <w:top w:val="none" w:sz="0" w:space="0" w:color="auto"/>
        <w:left w:val="none" w:sz="0" w:space="0" w:color="auto"/>
        <w:bottom w:val="none" w:sz="0" w:space="0" w:color="auto"/>
        <w:right w:val="none" w:sz="0" w:space="0" w:color="auto"/>
      </w:divBdr>
      <w:divsChild>
        <w:div w:id="1280726242">
          <w:marLeft w:val="720"/>
          <w:marRight w:val="0"/>
          <w:marTop w:val="72"/>
          <w:marBottom w:val="0"/>
          <w:divBdr>
            <w:top w:val="none" w:sz="0" w:space="0" w:color="auto"/>
            <w:left w:val="none" w:sz="0" w:space="0" w:color="auto"/>
            <w:bottom w:val="none" w:sz="0" w:space="0" w:color="auto"/>
            <w:right w:val="none" w:sz="0" w:space="0" w:color="auto"/>
          </w:divBdr>
        </w:div>
        <w:div w:id="1792237225">
          <w:marLeft w:val="720"/>
          <w:marRight w:val="0"/>
          <w:marTop w:val="0"/>
          <w:marBottom w:val="0"/>
          <w:divBdr>
            <w:top w:val="none" w:sz="0" w:space="0" w:color="auto"/>
            <w:left w:val="none" w:sz="0" w:space="0" w:color="auto"/>
            <w:bottom w:val="none" w:sz="0" w:space="0" w:color="auto"/>
            <w:right w:val="none" w:sz="0" w:space="0" w:color="auto"/>
          </w:divBdr>
        </w:div>
        <w:div w:id="1772580403">
          <w:marLeft w:val="720"/>
          <w:marRight w:val="0"/>
          <w:marTop w:val="0"/>
          <w:marBottom w:val="0"/>
          <w:divBdr>
            <w:top w:val="none" w:sz="0" w:space="0" w:color="auto"/>
            <w:left w:val="none" w:sz="0" w:space="0" w:color="auto"/>
            <w:bottom w:val="none" w:sz="0" w:space="0" w:color="auto"/>
            <w:right w:val="none" w:sz="0" w:space="0" w:color="auto"/>
          </w:divBdr>
        </w:div>
        <w:div w:id="1308516040">
          <w:marLeft w:val="720"/>
          <w:marRight w:val="0"/>
          <w:marTop w:val="0"/>
          <w:marBottom w:val="0"/>
          <w:divBdr>
            <w:top w:val="none" w:sz="0" w:space="0" w:color="auto"/>
            <w:left w:val="none" w:sz="0" w:space="0" w:color="auto"/>
            <w:bottom w:val="none" w:sz="0" w:space="0" w:color="auto"/>
            <w:right w:val="none" w:sz="0" w:space="0" w:color="auto"/>
          </w:divBdr>
        </w:div>
        <w:div w:id="1134174177">
          <w:marLeft w:val="720"/>
          <w:marRight w:val="0"/>
          <w:marTop w:val="0"/>
          <w:marBottom w:val="0"/>
          <w:divBdr>
            <w:top w:val="none" w:sz="0" w:space="0" w:color="auto"/>
            <w:left w:val="none" w:sz="0" w:space="0" w:color="auto"/>
            <w:bottom w:val="none" w:sz="0" w:space="0" w:color="auto"/>
            <w:right w:val="none" w:sz="0" w:space="0" w:color="auto"/>
          </w:divBdr>
        </w:div>
      </w:divsChild>
    </w:div>
    <w:div w:id="404257646">
      <w:bodyDiv w:val="1"/>
      <w:marLeft w:val="0"/>
      <w:marRight w:val="0"/>
      <w:marTop w:val="0"/>
      <w:marBottom w:val="0"/>
      <w:divBdr>
        <w:top w:val="none" w:sz="0" w:space="0" w:color="auto"/>
        <w:left w:val="none" w:sz="0" w:space="0" w:color="auto"/>
        <w:bottom w:val="none" w:sz="0" w:space="0" w:color="auto"/>
        <w:right w:val="none" w:sz="0" w:space="0" w:color="auto"/>
      </w:divBdr>
    </w:div>
    <w:div w:id="410008165">
      <w:bodyDiv w:val="1"/>
      <w:marLeft w:val="0"/>
      <w:marRight w:val="0"/>
      <w:marTop w:val="0"/>
      <w:marBottom w:val="0"/>
      <w:divBdr>
        <w:top w:val="none" w:sz="0" w:space="0" w:color="auto"/>
        <w:left w:val="none" w:sz="0" w:space="0" w:color="auto"/>
        <w:bottom w:val="none" w:sz="0" w:space="0" w:color="auto"/>
        <w:right w:val="none" w:sz="0" w:space="0" w:color="auto"/>
      </w:divBdr>
    </w:div>
    <w:div w:id="427240996">
      <w:bodyDiv w:val="1"/>
      <w:marLeft w:val="0"/>
      <w:marRight w:val="0"/>
      <w:marTop w:val="0"/>
      <w:marBottom w:val="0"/>
      <w:divBdr>
        <w:top w:val="none" w:sz="0" w:space="0" w:color="auto"/>
        <w:left w:val="none" w:sz="0" w:space="0" w:color="auto"/>
        <w:bottom w:val="none" w:sz="0" w:space="0" w:color="auto"/>
        <w:right w:val="none" w:sz="0" w:space="0" w:color="auto"/>
      </w:divBdr>
    </w:div>
    <w:div w:id="444547583">
      <w:bodyDiv w:val="1"/>
      <w:marLeft w:val="0"/>
      <w:marRight w:val="0"/>
      <w:marTop w:val="0"/>
      <w:marBottom w:val="0"/>
      <w:divBdr>
        <w:top w:val="none" w:sz="0" w:space="0" w:color="auto"/>
        <w:left w:val="none" w:sz="0" w:space="0" w:color="auto"/>
        <w:bottom w:val="none" w:sz="0" w:space="0" w:color="auto"/>
        <w:right w:val="none" w:sz="0" w:space="0" w:color="auto"/>
      </w:divBdr>
    </w:div>
    <w:div w:id="458887839">
      <w:bodyDiv w:val="1"/>
      <w:marLeft w:val="0"/>
      <w:marRight w:val="0"/>
      <w:marTop w:val="0"/>
      <w:marBottom w:val="0"/>
      <w:divBdr>
        <w:top w:val="none" w:sz="0" w:space="0" w:color="auto"/>
        <w:left w:val="none" w:sz="0" w:space="0" w:color="auto"/>
        <w:bottom w:val="none" w:sz="0" w:space="0" w:color="auto"/>
        <w:right w:val="none" w:sz="0" w:space="0" w:color="auto"/>
      </w:divBdr>
      <w:divsChild>
        <w:div w:id="399254551">
          <w:marLeft w:val="0"/>
          <w:marRight w:val="0"/>
          <w:marTop w:val="0"/>
          <w:marBottom w:val="0"/>
          <w:divBdr>
            <w:top w:val="none" w:sz="0" w:space="0" w:color="auto"/>
            <w:left w:val="none" w:sz="0" w:space="0" w:color="auto"/>
            <w:bottom w:val="none" w:sz="0" w:space="0" w:color="auto"/>
            <w:right w:val="none" w:sz="0" w:space="0" w:color="auto"/>
          </w:divBdr>
          <w:divsChild>
            <w:div w:id="835460412">
              <w:marLeft w:val="0"/>
              <w:marRight w:val="0"/>
              <w:marTop w:val="300"/>
              <w:marBottom w:val="300"/>
              <w:divBdr>
                <w:top w:val="none" w:sz="0" w:space="0" w:color="auto"/>
                <w:left w:val="none" w:sz="0" w:space="0" w:color="auto"/>
                <w:bottom w:val="none" w:sz="0" w:space="0" w:color="auto"/>
                <w:right w:val="none" w:sz="0" w:space="0" w:color="auto"/>
              </w:divBdr>
              <w:divsChild>
                <w:div w:id="1086195360">
                  <w:marLeft w:val="0"/>
                  <w:marRight w:val="0"/>
                  <w:marTop w:val="0"/>
                  <w:marBottom w:val="0"/>
                  <w:divBdr>
                    <w:top w:val="none" w:sz="0" w:space="0" w:color="auto"/>
                    <w:left w:val="none" w:sz="0" w:space="0" w:color="auto"/>
                    <w:bottom w:val="none" w:sz="0" w:space="0" w:color="auto"/>
                    <w:right w:val="none" w:sz="0" w:space="0" w:color="auto"/>
                  </w:divBdr>
                  <w:divsChild>
                    <w:div w:id="2083528938">
                      <w:marLeft w:val="-300"/>
                      <w:marRight w:val="0"/>
                      <w:marTop w:val="0"/>
                      <w:marBottom w:val="0"/>
                      <w:divBdr>
                        <w:top w:val="none" w:sz="0" w:space="0" w:color="auto"/>
                        <w:left w:val="none" w:sz="0" w:space="0" w:color="auto"/>
                        <w:bottom w:val="none" w:sz="0" w:space="0" w:color="auto"/>
                        <w:right w:val="none" w:sz="0" w:space="0" w:color="auto"/>
                      </w:divBdr>
                      <w:divsChild>
                        <w:div w:id="1164659830">
                          <w:marLeft w:val="0"/>
                          <w:marRight w:val="0"/>
                          <w:marTop w:val="0"/>
                          <w:marBottom w:val="0"/>
                          <w:divBdr>
                            <w:top w:val="none" w:sz="0" w:space="0" w:color="auto"/>
                            <w:left w:val="none" w:sz="0" w:space="0" w:color="auto"/>
                            <w:bottom w:val="none" w:sz="0" w:space="0" w:color="auto"/>
                            <w:right w:val="none" w:sz="0" w:space="0" w:color="auto"/>
                          </w:divBdr>
                          <w:divsChild>
                            <w:div w:id="1570113311">
                              <w:marLeft w:val="0"/>
                              <w:marRight w:val="0"/>
                              <w:marTop w:val="0"/>
                              <w:marBottom w:val="0"/>
                              <w:divBdr>
                                <w:top w:val="none" w:sz="0" w:space="0" w:color="auto"/>
                                <w:left w:val="none" w:sz="0" w:space="0" w:color="auto"/>
                                <w:bottom w:val="none" w:sz="0" w:space="0" w:color="auto"/>
                                <w:right w:val="none" w:sz="0" w:space="0" w:color="auto"/>
                              </w:divBdr>
                              <w:divsChild>
                                <w:div w:id="779691540">
                                  <w:marLeft w:val="0"/>
                                  <w:marRight w:val="0"/>
                                  <w:marTop w:val="0"/>
                                  <w:marBottom w:val="0"/>
                                  <w:divBdr>
                                    <w:top w:val="none" w:sz="0" w:space="0" w:color="auto"/>
                                    <w:left w:val="none" w:sz="0" w:space="0" w:color="auto"/>
                                    <w:bottom w:val="none" w:sz="0" w:space="0" w:color="auto"/>
                                    <w:right w:val="none" w:sz="0" w:space="0" w:color="auto"/>
                                  </w:divBdr>
                                  <w:divsChild>
                                    <w:div w:id="683559862">
                                      <w:marLeft w:val="0"/>
                                      <w:marRight w:val="0"/>
                                      <w:marTop w:val="0"/>
                                      <w:marBottom w:val="0"/>
                                      <w:divBdr>
                                        <w:top w:val="none" w:sz="0" w:space="0" w:color="auto"/>
                                        <w:left w:val="none" w:sz="0" w:space="0" w:color="auto"/>
                                        <w:bottom w:val="none" w:sz="0" w:space="0" w:color="auto"/>
                                        <w:right w:val="none" w:sz="0" w:space="0" w:color="auto"/>
                                      </w:divBdr>
                                      <w:divsChild>
                                        <w:div w:id="1824733287">
                                          <w:marLeft w:val="0"/>
                                          <w:marRight w:val="0"/>
                                          <w:marTop w:val="0"/>
                                          <w:marBottom w:val="0"/>
                                          <w:divBdr>
                                            <w:top w:val="none" w:sz="0" w:space="0" w:color="auto"/>
                                            <w:left w:val="none" w:sz="0" w:space="0" w:color="auto"/>
                                            <w:bottom w:val="none" w:sz="0" w:space="0" w:color="auto"/>
                                            <w:right w:val="none" w:sz="0" w:space="0" w:color="auto"/>
                                          </w:divBdr>
                                        </w:div>
                                        <w:div w:id="1097143125">
                                          <w:marLeft w:val="0"/>
                                          <w:marRight w:val="0"/>
                                          <w:marTop w:val="0"/>
                                          <w:marBottom w:val="0"/>
                                          <w:divBdr>
                                            <w:top w:val="none" w:sz="0" w:space="0" w:color="auto"/>
                                            <w:left w:val="none" w:sz="0" w:space="0" w:color="auto"/>
                                            <w:bottom w:val="none" w:sz="0" w:space="0" w:color="auto"/>
                                            <w:right w:val="none" w:sz="0" w:space="0" w:color="auto"/>
                                          </w:divBdr>
                                          <w:divsChild>
                                            <w:div w:id="1829973994">
                                              <w:marLeft w:val="0"/>
                                              <w:marRight w:val="0"/>
                                              <w:marTop w:val="0"/>
                                              <w:marBottom w:val="0"/>
                                              <w:divBdr>
                                                <w:top w:val="none" w:sz="0" w:space="0" w:color="auto"/>
                                                <w:left w:val="none" w:sz="0" w:space="0" w:color="auto"/>
                                                <w:bottom w:val="none" w:sz="0" w:space="0" w:color="auto"/>
                                                <w:right w:val="none" w:sz="0" w:space="0" w:color="auto"/>
                                              </w:divBdr>
                                              <w:divsChild>
                                                <w:div w:id="19442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3768408">
      <w:bodyDiv w:val="1"/>
      <w:marLeft w:val="0"/>
      <w:marRight w:val="0"/>
      <w:marTop w:val="0"/>
      <w:marBottom w:val="0"/>
      <w:divBdr>
        <w:top w:val="none" w:sz="0" w:space="0" w:color="auto"/>
        <w:left w:val="none" w:sz="0" w:space="0" w:color="auto"/>
        <w:bottom w:val="none" w:sz="0" w:space="0" w:color="auto"/>
        <w:right w:val="none" w:sz="0" w:space="0" w:color="auto"/>
      </w:divBdr>
    </w:div>
    <w:div w:id="522867403">
      <w:bodyDiv w:val="1"/>
      <w:marLeft w:val="0"/>
      <w:marRight w:val="0"/>
      <w:marTop w:val="0"/>
      <w:marBottom w:val="0"/>
      <w:divBdr>
        <w:top w:val="none" w:sz="0" w:space="0" w:color="auto"/>
        <w:left w:val="none" w:sz="0" w:space="0" w:color="auto"/>
        <w:bottom w:val="none" w:sz="0" w:space="0" w:color="auto"/>
        <w:right w:val="none" w:sz="0" w:space="0" w:color="auto"/>
      </w:divBdr>
    </w:div>
    <w:div w:id="543248289">
      <w:bodyDiv w:val="1"/>
      <w:marLeft w:val="0"/>
      <w:marRight w:val="0"/>
      <w:marTop w:val="0"/>
      <w:marBottom w:val="0"/>
      <w:divBdr>
        <w:top w:val="none" w:sz="0" w:space="0" w:color="auto"/>
        <w:left w:val="none" w:sz="0" w:space="0" w:color="auto"/>
        <w:bottom w:val="none" w:sz="0" w:space="0" w:color="auto"/>
        <w:right w:val="none" w:sz="0" w:space="0" w:color="auto"/>
      </w:divBdr>
    </w:div>
    <w:div w:id="572742011">
      <w:bodyDiv w:val="1"/>
      <w:marLeft w:val="0"/>
      <w:marRight w:val="0"/>
      <w:marTop w:val="0"/>
      <w:marBottom w:val="0"/>
      <w:divBdr>
        <w:top w:val="none" w:sz="0" w:space="0" w:color="auto"/>
        <w:left w:val="none" w:sz="0" w:space="0" w:color="auto"/>
        <w:bottom w:val="none" w:sz="0" w:space="0" w:color="auto"/>
        <w:right w:val="none" w:sz="0" w:space="0" w:color="auto"/>
      </w:divBdr>
    </w:div>
    <w:div w:id="590043454">
      <w:bodyDiv w:val="1"/>
      <w:marLeft w:val="0"/>
      <w:marRight w:val="0"/>
      <w:marTop w:val="0"/>
      <w:marBottom w:val="0"/>
      <w:divBdr>
        <w:top w:val="none" w:sz="0" w:space="0" w:color="auto"/>
        <w:left w:val="none" w:sz="0" w:space="0" w:color="auto"/>
        <w:bottom w:val="none" w:sz="0" w:space="0" w:color="auto"/>
        <w:right w:val="none" w:sz="0" w:space="0" w:color="auto"/>
      </w:divBdr>
    </w:div>
    <w:div w:id="618755548">
      <w:bodyDiv w:val="1"/>
      <w:marLeft w:val="0"/>
      <w:marRight w:val="0"/>
      <w:marTop w:val="0"/>
      <w:marBottom w:val="0"/>
      <w:divBdr>
        <w:top w:val="none" w:sz="0" w:space="0" w:color="auto"/>
        <w:left w:val="none" w:sz="0" w:space="0" w:color="auto"/>
        <w:bottom w:val="none" w:sz="0" w:space="0" w:color="auto"/>
        <w:right w:val="none" w:sz="0" w:space="0" w:color="auto"/>
      </w:divBdr>
    </w:div>
    <w:div w:id="627248919">
      <w:bodyDiv w:val="1"/>
      <w:marLeft w:val="0"/>
      <w:marRight w:val="0"/>
      <w:marTop w:val="0"/>
      <w:marBottom w:val="0"/>
      <w:divBdr>
        <w:top w:val="none" w:sz="0" w:space="0" w:color="auto"/>
        <w:left w:val="none" w:sz="0" w:space="0" w:color="auto"/>
        <w:bottom w:val="none" w:sz="0" w:space="0" w:color="auto"/>
        <w:right w:val="none" w:sz="0" w:space="0" w:color="auto"/>
      </w:divBdr>
    </w:div>
    <w:div w:id="659818524">
      <w:bodyDiv w:val="1"/>
      <w:marLeft w:val="0"/>
      <w:marRight w:val="0"/>
      <w:marTop w:val="0"/>
      <w:marBottom w:val="0"/>
      <w:divBdr>
        <w:top w:val="none" w:sz="0" w:space="0" w:color="auto"/>
        <w:left w:val="none" w:sz="0" w:space="0" w:color="auto"/>
        <w:bottom w:val="none" w:sz="0" w:space="0" w:color="auto"/>
        <w:right w:val="none" w:sz="0" w:space="0" w:color="auto"/>
      </w:divBdr>
    </w:div>
    <w:div w:id="668561719">
      <w:bodyDiv w:val="1"/>
      <w:marLeft w:val="0"/>
      <w:marRight w:val="0"/>
      <w:marTop w:val="0"/>
      <w:marBottom w:val="0"/>
      <w:divBdr>
        <w:top w:val="none" w:sz="0" w:space="0" w:color="auto"/>
        <w:left w:val="none" w:sz="0" w:space="0" w:color="auto"/>
        <w:bottom w:val="none" w:sz="0" w:space="0" w:color="auto"/>
        <w:right w:val="none" w:sz="0" w:space="0" w:color="auto"/>
      </w:divBdr>
      <w:divsChild>
        <w:div w:id="2100903004">
          <w:marLeft w:val="547"/>
          <w:marRight w:val="0"/>
          <w:marTop w:val="80"/>
          <w:marBottom w:val="0"/>
          <w:divBdr>
            <w:top w:val="none" w:sz="0" w:space="0" w:color="auto"/>
            <w:left w:val="none" w:sz="0" w:space="0" w:color="auto"/>
            <w:bottom w:val="none" w:sz="0" w:space="0" w:color="auto"/>
            <w:right w:val="none" w:sz="0" w:space="0" w:color="auto"/>
          </w:divBdr>
        </w:div>
        <w:div w:id="894506443">
          <w:marLeft w:val="1166"/>
          <w:marRight w:val="0"/>
          <w:marTop w:val="80"/>
          <w:marBottom w:val="0"/>
          <w:divBdr>
            <w:top w:val="none" w:sz="0" w:space="0" w:color="auto"/>
            <w:left w:val="none" w:sz="0" w:space="0" w:color="auto"/>
            <w:bottom w:val="none" w:sz="0" w:space="0" w:color="auto"/>
            <w:right w:val="none" w:sz="0" w:space="0" w:color="auto"/>
          </w:divBdr>
        </w:div>
      </w:divsChild>
    </w:div>
    <w:div w:id="678898326">
      <w:bodyDiv w:val="1"/>
      <w:marLeft w:val="0"/>
      <w:marRight w:val="0"/>
      <w:marTop w:val="0"/>
      <w:marBottom w:val="0"/>
      <w:divBdr>
        <w:top w:val="none" w:sz="0" w:space="0" w:color="auto"/>
        <w:left w:val="none" w:sz="0" w:space="0" w:color="auto"/>
        <w:bottom w:val="none" w:sz="0" w:space="0" w:color="auto"/>
        <w:right w:val="none" w:sz="0" w:space="0" w:color="auto"/>
      </w:divBdr>
      <w:divsChild>
        <w:div w:id="1639921541">
          <w:marLeft w:val="547"/>
          <w:marRight w:val="0"/>
          <w:marTop w:val="80"/>
          <w:marBottom w:val="0"/>
          <w:divBdr>
            <w:top w:val="none" w:sz="0" w:space="0" w:color="auto"/>
            <w:left w:val="none" w:sz="0" w:space="0" w:color="auto"/>
            <w:bottom w:val="none" w:sz="0" w:space="0" w:color="auto"/>
            <w:right w:val="none" w:sz="0" w:space="0" w:color="auto"/>
          </w:divBdr>
        </w:div>
        <w:div w:id="248195383">
          <w:marLeft w:val="1166"/>
          <w:marRight w:val="0"/>
          <w:marTop w:val="80"/>
          <w:marBottom w:val="0"/>
          <w:divBdr>
            <w:top w:val="none" w:sz="0" w:space="0" w:color="auto"/>
            <w:left w:val="none" w:sz="0" w:space="0" w:color="auto"/>
            <w:bottom w:val="none" w:sz="0" w:space="0" w:color="auto"/>
            <w:right w:val="none" w:sz="0" w:space="0" w:color="auto"/>
          </w:divBdr>
        </w:div>
        <w:div w:id="53700405">
          <w:marLeft w:val="1166"/>
          <w:marRight w:val="0"/>
          <w:marTop w:val="80"/>
          <w:marBottom w:val="0"/>
          <w:divBdr>
            <w:top w:val="none" w:sz="0" w:space="0" w:color="auto"/>
            <w:left w:val="none" w:sz="0" w:space="0" w:color="auto"/>
            <w:bottom w:val="none" w:sz="0" w:space="0" w:color="auto"/>
            <w:right w:val="none" w:sz="0" w:space="0" w:color="auto"/>
          </w:divBdr>
        </w:div>
        <w:div w:id="178354699">
          <w:marLeft w:val="1166"/>
          <w:marRight w:val="0"/>
          <w:marTop w:val="80"/>
          <w:marBottom w:val="0"/>
          <w:divBdr>
            <w:top w:val="none" w:sz="0" w:space="0" w:color="auto"/>
            <w:left w:val="none" w:sz="0" w:space="0" w:color="auto"/>
            <w:bottom w:val="none" w:sz="0" w:space="0" w:color="auto"/>
            <w:right w:val="none" w:sz="0" w:space="0" w:color="auto"/>
          </w:divBdr>
        </w:div>
      </w:divsChild>
    </w:div>
    <w:div w:id="682978249">
      <w:bodyDiv w:val="1"/>
      <w:marLeft w:val="0"/>
      <w:marRight w:val="0"/>
      <w:marTop w:val="0"/>
      <w:marBottom w:val="0"/>
      <w:divBdr>
        <w:top w:val="none" w:sz="0" w:space="0" w:color="auto"/>
        <w:left w:val="none" w:sz="0" w:space="0" w:color="auto"/>
        <w:bottom w:val="none" w:sz="0" w:space="0" w:color="auto"/>
        <w:right w:val="none" w:sz="0" w:space="0" w:color="auto"/>
      </w:divBdr>
    </w:div>
    <w:div w:id="689453180">
      <w:bodyDiv w:val="1"/>
      <w:marLeft w:val="0"/>
      <w:marRight w:val="0"/>
      <w:marTop w:val="0"/>
      <w:marBottom w:val="0"/>
      <w:divBdr>
        <w:top w:val="none" w:sz="0" w:space="0" w:color="auto"/>
        <w:left w:val="none" w:sz="0" w:space="0" w:color="auto"/>
        <w:bottom w:val="none" w:sz="0" w:space="0" w:color="auto"/>
        <w:right w:val="none" w:sz="0" w:space="0" w:color="auto"/>
      </w:divBdr>
    </w:div>
    <w:div w:id="691035240">
      <w:bodyDiv w:val="1"/>
      <w:marLeft w:val="0"/>
      <w:marRight w:val="0"/>
      <w:marTop w:val="0"/>
      <w:marBottom w:val="0"/>
      <w:divBdr>
        <w:top w:val="none" w:sz="0" w:space="0" w:color="auto"/>
        <w:left w:val="none" w:sz="0" w:space="0" w:color="auto"/>
        <w:bottom w:val="none" w:sz="0" w:space="0" w:color="auto"/>
        <w:right w:val="none" w:sz="0" w:space="0" w:color="auto"/>
      </w:divBdr>
    </w:div>
    <w:div w:id="733044151">
      <w:bodyDiv w:val="1"/>
      <w:marLeft w:val="0"/>
      <w:marRight w:val="0"/>
      <w:marTop w:val="0"/>
      <w:marBottom w:val="0"/>
      <w:divBdr>
        <w:top w:val="none" w:sz="0" w:space="0" w:color="auto"/>
        <w:left w:val="none" w:sz="0" w:space="0" w:color="auto"/>
        <w:bottom w:val="none" w:sz="0" w:space="0" w:color="auto"/>
        <w:right w:val="none" w:sz="0" w:space="0" w:color="auto"/>
      </w:divBdr>
    </w:div>
    <w:div w:id="734358848">
      <w:bodyDiv w:val="1"/>
      <w:marLeft w:val="0"/>
      <w:marRight w:val="0"/>
      <w:marTop w:val="0"/>
      <w:marBottom w:val="0"/>
      <w:divBdr>
        <w:top w:val="none" w:sz="0" w:space="0" w:color="auto"/>
        <w:left w:val="none" w:sz="0" w:space="0" w:color="auto"/>
        <w:bottom w:val="none" w:sz="0" w:space="0" w:color="auto"/>
        <w:right w:val="none" w:sz="0" w:space="0" w:color="auto"/>
      </w:divBdr>
    </w:div>
    <w:div w:id="768157215">
      <w:bodyDiv w:val="1"/>
      <w:marLeft w:val="0"/>
      <w:marRight w:val="0"/>
      <w:marTop w:val="0"/>
      <w:marBottom w:val="0"/>
      <w:divBdr>
        <w:top w:val="none" w:sz="0" w:space="0" w:color="auto"/>
        <w:left w:val="none" w:sz="0" w:space="0" w:color="auto"/>
        <w:bottom w:val="none" w:sz="0" w:space="0" w:color="auto"/>
        <w:right w:val="none" w:sz="0" w:space="0" w:color="auto"/>
      </w:divBdr>
      <w:divsChild>
        <w:div w:id="1299609136">
          <w:marLeft w:val="547"/>
          <w:marRight w:val="0"/>
          <w:marTop w:val="80"/>
          <w:marBottom w:val="0"/>
          <w:divBdr>
            <w:top w:val="none" w:sz="0" w:space="0" w:color="auto"/>
            <w:left w:val="none" w:sz="0" w:space="0" w:color="auto"/>
            <w:bottom w:val="none" w:sz="0" w:space="0" w:color="auto"/>
            <w:right w:val="none" w:sz="0" w:space="0" w:color="auto"/>
          </w:divBdr>
        </w:div>
        <w:div w:id="277613218">
          <w:marLeft w:val="547"/>
          <w:marRight w:val="0"/>
          <w:marTop w:val="80"/>
          <w:marBottom w:val="0"/>
          <w:divBdr>
            <w:top w:val="none" w:sz="0" w:space="0" w:color="auto"/>
            <w:left w:val="none" w:sz="0" w:space="0" w:color="auto"/>
            <w:bottom w:val="none" w:sz="0" w:space="0" w:color="auto"/>
            <w:right w:val="none" w:sz="0" w:space="0" w:color="auto"/>
          </w:divBdr>
        </w:div>
        <w:div w:id="964039267">
          <w:marLeft w:val="1166"/>
          <w:marRight w:val="0"/>
          <w:marTop w:val="80"/>
          <w:marBottom w:val="0"/>
          <w:divBdr>
            <w:top w:val="none" w:sz="0" w:space="0" w:color="auto"/>
            <w:left w:val="none" w:sz="0" w:space="0" w:color="auto"/>
            <w:bottom w:val="none" w:sz="0" w:space="0" w:color="auto"/>
            <w:right w:val="none" w:sz="0" w:space="0" w:color="auto"/>
          </w:divBdr>
        </w:div>
        <w:div w:id="616181621">
          <w:marLeft w:val="1166"/>
          <w:marRight w:val="0"/>
          <w:marTop w:val="80"/>
          <w:marBottom w:val="0"/>
          <w:divBdr>
            <w:top w:val="none" w:sz="0" w:space="0" w:color="auto"/>
            <w:left w:val="none" w:sz="0" w:space="0" w:color="auto"/>
            <w:bottom w:val="none" w:sz="0" w:space="0" w:color="auto"/>
            <w:right w:val="none" w:sz="0" w:space="0" w:color="auto"/>
          </w:divBdr>
        </w:div>
        <w:div w:id="879631575">
          <w:marLeft w:val="1166"/>
          <w:marRight w:val="0"/>
          <w:marTop w:val="80"/>
          <w:marBottom w:val="0"/>
          <w:divBdr>
            <w:top w:val="none" w:sz="0" w:space="0" w:color="auto"/>
            <w:left w:val="none" w:sz="0" w:space="0" w:color="auto"/>
            <w:bottom w:val="none" w:sz="0" w:space="0" w:color="auto"/>
            <w:right w:val="none" w:sz="0" w:space="0" w:color="auto"/>
          </w:divBdr>
        </w:div>
        <w:div w:id="489756585">
          <w:marLeft w:val="1166"/>
          <w:marRight w:val="0"/>
          <w:marTop w:val="80"/>
          <w:marBottom w:val="0"/>
          <w:divBdr>
            <w:top w:val="none" w:sz="0" w:space="0" w:color="auto"/>
            <w:left w:val="none" w:sz="0" w:space="0" w:color="auto"/>
            <w:bottom w:val="none" w:sz="0" w:space="0" w:color="auto"/>
            <w:right w:val="none" w:sz="0" w:space="0" w:color="auto"/>
          </w:divBdr>
        </w:div>
      </w:divsChild>
    </w:div>
    <w:div w:id="774642174">
      <w:bodyDiv w:val="1"/>
      <w:marLeft w:val="0"/>
      <w:marRight w:val="0"/>
      <w:marTop w:val="0"/>
      <w:marBottom w:val="0"/>
      <w:divBdr>
        <w:top w:val="none" w:sz="0" w:space="0" w:color="auto"/>
        <w:left w:val="none" w:sz="0" w:space="0" w:color="auto"/>
        <w:bottom w:val="none" w:sz="0" w:space="0" w:color="auto"/>
        <w:right w:val="none" w:sz="0" w:space="0" w:color="auto"/>
      </w:divBdr>
    </w:div>
    <w:div w:id="776559001">
      <w:bodyDiv w:val="1"/>
      <w:marLeft w:val="0"/>
      <w:marRight w:val="0"/>
      <w:marTop w:val="0"/>
      <w:marBottom w:val="0"/>
      <w:divBdr>
        <w:top w:val="none" w:sz="0" w:space="0" w:color="auto"/>
        <w:left w:val="none" w:sz="0" w:space="0" w:color="auto"/>
        <w:bottom w:val="none" w:sz="0" w:space="0" w:color="auto"/>
        <w:right w:val="none" w:sz="0" w:space="0" w:color="auto"/>
      </w:divBdr>
    </w:div>
    <w:div w:id="782774814">
      <w:bodyDiv w:val="1"/>
      <w:marLeft w:val="0"/>
      <w:marRight w:val="0"/>
      <w:marTop w:val="0"/>
      <w:marBottom w:val="0"/>
      <w:divBdr>
        <w:top w:val="none" w:sz="0" w:space="0" w:color="auto"/>
        <w:left w:val="none" w:sz="0" w:space="0" w:color="auto"/>
        <w:bottom w:val="none" w:sz="0" w:space="0" w:color="auto"/>
        <w:right w:val="none" w:sz="0" w:space="0" w:color="auto"/>
      </w:divBdr>
    </w:div>
    <w:div w:id="843787524">
      <w:bodyDiv w:val="1"/>
      <w:marLeft w:val="0"/>
      <w:marRight w:val="0"/>
      <w:marTop w:val="0"/>
      <w:marBottom w:val="0"/>
      <w:divBdr>
        <w:top w:val="none" w:sz="0" w:space="0" w:color="auto"/>
        <w:left w:val="none" w:sz="0" w:space="0" w:color="auto"/>
        <w:bottom w:val="none" w:sz="0" w:space="0" w:color="auto"/>
        <w:right w:val="none" w:sz="0" w:space="0" w:color="auto"/>
      </w:divBdr>
      <w:divsChild>
        <w:div w:id="1970932308">
          <w:marLeft w:val="0"/>
          <w:marRight w:val="0"/>
          <w:marTop w:val="0"/>
          <w:marBottom w:val="0"/>
          <w:divBdr>
            <w:top w:val="none" w:sz="0" w:space="0" w:color="auto"/>
            <w:left w:val="none" w:sz="0" w:space="0" w:color="auto"/>
            <w:bottom w:val="none" w:sz="0" w:space="0" w:color="auto"/>
            <w:right w:val="none" w:sz="0" w:space="0" w:color="auto"/>
          </w:divBdr>
          <w:divsChild>
            <w:div w:id="1624194105">
              <w:marLeft w:val="0"/>
              <w:marRight w:val="0"/>
              <w:marTop w:val="0"/>
              <w:marBottom w:val="0"/>
              <w:divBdr>
                <w:top w:val="none" w:sz="0" w:space="0" w:color="auto"/>
                <w:left w:val="none" w:sz="0" w:space="0" w:color="auto"/>
                <w:bottom w:val="none" w:sz="0" w:space="0" w:color="auto"/>
                <w:right w:val="none" w:sz="0" w:space="0" w:color="auto"/>
              </w:divBdr>
              <w:divsChild>
                <w:div w:id="1450005836">
                  <w:marLeft w:val="0"/>
                  <w:marRight w:val="0"/>
                  <w:marTop w:val="0"/>
                  <w:marBottom w:val="0"/>
                  <w:divBdr>
                    <w:top w:val="none" w:sz="0" w:space="0" w:color="auto"/>
                    <w:left w:val="none" w:sz="0" w:space="0" w:color="auto"/>
                    <w:bottom w:val="none" w:sz="0" w:space="0" w:color="auto"/>
                    <w:right w:val="none" w:sz="0" w:space="0" w:color="auto"/>
                  </w:divBdr>
                  <w:divsChild>
                    <w:div w:id="550926820">
                      <w:marLeft w:val="0"/>
                      <w:marRight w:val="0"/>
                      <w:marTop w:val="0"/>
                      <w:marBottom w:val="0"/>
                      <w:divBdr>
                        <w:top w:val="none" w:sz="0" w:space="0" w:color="auto"/>
                        <w:left w:val="none" w:sz="0" w:space="0" w:color="auto"/>
                        <w:bottom w:val="none" w:sz="0" w:space="0" w:color="auto"/>
                        <w:right w:val="none" w:sz="0" w:space="0" w:color="auto"/>
                      </w:divBdr>
                      <w:divsChild>
                        <w:div w:id="1752190118">
                          <w:marLeft w:val="0"/>
                          <w:marRight w:val="0"/>
                          <w:marTop w:val="0"/>
                          <w:marBottom w:val="0"/>
                          <w:divBdr>
                            <w:top w:val="none" w:sz="0" w:space="0" w:color="auto"/>
                            <w:left w:val="none" w:sz="0" w:space="0" w:color="auto"/>
                            <w:bottom w:val="none" w:sz="0" w:space="0" w:color="auto"/>
                            <w:right w:val="none" w:sz="0" w:space="0" w:color="auto"/>
                          </w:divBdr>
                          <w:divsChild>
                            <w:div w:id="254097865">
                              <w:marLeft w:val="0"/>
                              <w:marRight w:val="0"/>
                              <w:marTop w:val="240"/>
                              <w:marBottom w:val="240"/>
                              <w:divBdr>
                                <w:top w:val="single" w:sz="6" w:space="0" w:color="DDDDDD"/>
                                <w:left w:val="single" w:sz="6" w:space="0" w:color="DDDDDD"/>
                                <w:bottom w:val="single" w:sz="6" w:space="0" w:color="DDDDDD"/>
                                <w:right w:val="single" w:sz="6" w:space="0" w:color="DDDDDD"/>
                              </w:divBdr>
                              <w:divsChild>
                                <w:div w:id="331416653">
                                  <w:marLeft w:val="0"/>
                                  <w:marRight w:val="0"/>
                                  <w:marTop w:val="0"/>
                                  <w:marBottom w:val="0"/>
                                  <w:divBdr>
                                    <w:top w:val="none" w:sz="0" w:space="0" w:color="auto"/>
                                    <w:left w:val="none" w:sz="0" w:space="0" w:color="auto"/>
                                    <w:bottom w:val="none" w:sz="0" w:space="0" w:color="auto"/>
                                    <w:right w:val="none" w:sz="0" w:space="0" w:color="auto"/>
                                  </w:divBdr>
                                  <w:divsChild>
                                    <w:div w:id="898516187">
                                      <w:blockQuote w:val="1"/>
                                      <w:marLeft w:val="0"/>
                                      <w:marRight w:val="0"/>
                                      <w:marTop w:val="0"/>
                                      <w:marBottom w:val="0"/>
                                      <w:divBdr>
                                        <w:top w:val="none" w:sz="0" w:space="0" w:color="auto"/>
                                        <w:left w:val="none" w:sz="0" w:space="0" w:color="auto"/>
                                        <w:bottom w:val="none" w:sz="0" w:space="0" w:color="auto"/>
                                        <w:right w:val="none" w:sz="0" w:space="0" w:color="auto"/>
                                      </w:divBdr>
                                      <w:divsChild>
                                        <w:div w:id="14613447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0990543">
      <w:bodyDiv w:val="1"/>
      <w:marLeft w:val="0"/>
      <w:marRight w:val="0"/>
      <w:marTop w:val="0"/>
      <w:marBottom w:val="0"/>
      <w:divBdr>
        <w:top w:val="none" w:sz="0" w:space="0" w:color="auto"/>
        <w:left w:val="none" w:sz="0" w:space="0" w:color="auto"/>
        <w:bottom w:val="none" w:sz="0" w:space="0" w:color="auto"/>
        <w:right w:val="none" w:sz="0" w:space="0" w:color="auto"/>
      </w:divBdr>
    </w:div>
    <w:div w:id="936450828">
      <w:bodyDiv w:val="1"/>
      <w:marLeft w:val="0"/>
      <w:marRight w:val="0"/>
      <w:marTop w:val="0"/>
      <w:marBottom w:val="0"/>
      <w:divBdr>
        <w:top w:val="none" w:sz="0" w:space="0" w:color="auto"/>
        <w:left w:val="none" w:sz="0" w:space="0" w:color="auto"/>
        <w:bottom w:val="none" w:sz="0" w:space="0" w:color="auto"/>
        <w:right w:val="none" w:sz="0" w:space="0" w:color="auto"/>
      </w:divBdr>
    </w:div>
    <w:div w:id="941962217">
      <w:bodyDiv w:val="1"/>
      <w:marLeft w:val="0"/>
      <w:marRight w:val="0"/>
      <w:marTop w:val="0"/>
      <w:marBottom w:val="0"/>
      <w:divBdr>
        <w:top w:val="none" w:sz="0" w:space="0" w:color="auto"/>
        <w:left w:val="none" w:sz="0" w:space="0" w:color="auto"/>
        <w:bottom w:val="none" w:sz="0" w:space="0" w:color="auto"/>
        <w:right w:val="none" w:sz="0" w:space="0" w:color="auto"/>
      </w:divBdr>
      <w:divsChild>
        <w:div w:id="678511242">
          <w:marLeft w:val="0"/>
          <w:marRight w:val="0"/>
          <w:marTop w:val="0"/>
          <w:marBottom w:val="0"/>
          <w:divBdr>
            <w:top w:val="none" w:sz="0" w:space="0" w:color="auto"/>
            <w:left w:val="none" w:sz="0" w:space="0" w:color="auto"/>
            <w:bottom w:val="none" w:sz="0" w:space="0" w:color="auto"/>
            <w:right w:val="none" w:sz="0" w:space="0" w:color="auto"/>
          </w:divBdr>
          <w:divsChild>
            <w:div w:id="1444954551">
              <w:marLeft w:val="0"/>
              <w:marRight w:val="0"/>
              <w:marTop w:val="0"/>
              <w:marBottom w:val="0"/>
              <w:divBdr>
                <w:top w:val="none" w:sz="0" w:space="0" w:color="auto"/>
                <w:left w:val="none" w:sz="0" w:space="0" w:color="auto"/>
                <w:bottom w:val="none" w:sz="0" w:space="0" w:color="auto"/>
                <w:right w:val="none" w:sz="0" w:space="0" w:color="auto"/>
              </w:divBdr>
              <w:divsChild>
                <w:div w:id="3674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558370">
      <w:bodyDiv w:val="1"/>
      <w:marLeft w:val="0"/>
      <w:marRight w:val="0"/>
      <w:marTop w:val="0"/>
      <w:marBottom w:val="0"/>
      <w:divBdr>
        <w:top w:val="none" w:sz="0" w:space="0" w:color="auto"/>
        <w:left w:val="none" w:sz="0" w:space="0" w:color="auto"/>
        <w:bottom w:val="none" w:sz="0" w:space="0" w:color="auto"/>
        <w:right w:val="none" w:sz="0" w:space="0" w:color="auto"/>
      </w:divBdr>
    </w:div>
    <w:div w:id="1013192931">
      <w:bodyDiv w:val="1"/>
      <w:marLeft w:val="0"/>
      <w:marRight w:val="0"/>
      <w:marTop w:val="0"/>
      <w:marBottom w:val="0"/>
      <w:divBdr>
        <w:top w:val="none" w:sz="0" w:space="0" w:color="auto"/>
        <w:left w:val="none" w:sz="0" w:space="0" w:color="auto"/>
        <w:bottom w:val="none" w:sz="0" w:space="0" w:color="auto"/>
        <w:right w:val="none" w:sz="0" w:space="0" w:color="auto"/>
      </w:divBdr>
      <w:divsChild>
        <w:div w:id="1237671526">
          <w:marLeft w:val="547"/>
          <w:marRight w:val="0"/>
          <w:marTop w:val="0"/>
          <w:marBottom w:val="0"/>
          <w:divBdr>
            <w:top w:val="none" w:sz="0" w:space="0" w:color="auto"/>
            <w:left w:val="none" w:sz="0" w:space="0" w:color="auto"/>
            <w:bottom w:val="none" w:sz="0" w:space="0" w:color="auto"/>
            <w:right w:val="none" w:sz="0" w:space="0" w:color="auto"/>
          </w:divBdr>
        </w:div>
        <w:div w:id="1016231712">
          <w:marLeft w:val="547"/>
          <w:marRight w:val="0"/>
          <w:marTop w:val="80"/>
          <w:marBottom w:val="0"/>
          <w:divBdr>
            <w:top w:val="none" w:sz="0" w:space="0" w:color="auto"/>
            <w:left w:val="none" w:sz="0" w:space="0" w:color="auto"/>
            <w:bottom w:val="none" w:sz="0" w:space="0" w:color="auto"/>
            <w:right w:val="none" w:sz="0" w:space="0" w:color="auto"/>
          </w:divBdr>
        </w:div>
        <w:div w:id="1055272925">
          <w:marLeft w:val="547"/>
          <w:marRight w:val="0"/>
          <w:marTop w:val="80"/>
          <w:marBottom w:val="0"/>
          <w:divBdr>
            <w:top w:val="none" w:sz="0" w:space="0" w:color="auto"/>
            <w:left w:val="none" w:sz="0" w:space="0" w:color="auto"/>
            <w:bottom w:val="none" w:sz="0" w:space="0" w:color="auto"/>
            <w:right w:val="none" w:sz="0" w:space="0" w:color="auto"/>
          </w:divBdr>
        </w:div>
        <w:div w:id="354506270">
          <w:marLeft w:val="547"/>
          <w:marRight w:val="0"/>
          <w:marTop w:val="80"/>
          <w:marBottom w:val="0"/>
          <w:divBdr>
            <w:top w:val="none" w:sz="0" w:space="0" w:color="auto"/>
            <w:left w:val="none" w:sz="0" w:space="0" w:color="auto"/>
            <w:bottom w:val="none" w:sz="0" w:space="0" w:color="auto"/>
            <w:right w:val="none" w:sz="0" w:space="0" w:color="auto"/>
          </w:divBdr>
        </w:div>
        <w:div w:id="1402874151">
          <w:marLeft w:val="547"/>
          <w:marRight w:val="0"/>
          <w:marTop w:val="80"/>
          <w:marBottom w:val="0"/>
          <w:divBdr>
            <w:top w:val="none" w:sz="0" w:space="0" w:color="auto"/>
            <w:left w:val="none" w:sz="0" w:space="0" w:color="auto"/>
            <w:bottom w:val="none" w:sz="0" w:space="0" w:color="auto"/>
            <w:right w:val="none" w:sz="0" w:space="0" w:color="auto"/>
          </w:divBdr>
        </w:div>
        <w:div w:id="252204570">
          <w:marLeft w:val="547"/>
          <w:marRight w:val="0"/>
          <w:marTop w:val="80"/>
          <w:marBottom w:val="0"/>
          <w:divBdr>
            <w:top w:val="none" w:sz="0" w:space="0" w:color="auto"/>
            <w:left w:val="none" w:sz="0" w:space="0" w:color="auto"/>
            <w:bottom w:val="none" w:sz="0" w:space="0" w:color="auto"/>
            <w:right w:val="none" w:sz="0" w:space="0" w:color="auto"/>
          </w:divBdr>
        </w:div>
      </w:divsChild>
    </w:div>
    <w:div w:id="1018315575">
      <w:bodyDiv w:val="1"/>
      <w:marLeft w:val="0"/>
      <w:marRight w:val="0"/>
      <w:marTop w:val="0"/>
      <w:marBottom w:val="0"/>
      <w:divBdr>
        <w:top w:val="none" w:sz="0" w:space="0" w:color="auto"/>
        <w:left w:val="none" w:sz="0" w:space="0" w:color="auto"/>
        <w:bottom w:val="none" w:sz="0" w:space="0" w:color="auto"/>
        <w:right w:val="none" w:sz="0" w:space="0" w:color="auto"/>
      </w:divBdr>
    </w:div>
    <w:div w:id="1056851008">
      <w:bodyDiv w:val="1"/>
      <w:marLeft w:val="0"/>
      <w:marRight w:val="0"/>
      <w:marTop w:val="0"/>
      <w:marBottom w:val="0"/>
      <w:divBdr>
        <w:top w:val="none" w:sz="0" w:space="0" w:color="auto"/>
        <w:left w:val="none" w:sz="0" w:space="0" w:color="auto"/>
        <w:bottom w:val="none" w:sz="0" w:space="0" w:color="auto"/>
        <w:right w:val="none" w:sz="0" w:space="0" w:color="auto"/>
      </w:divBdr>
      <w:divsChild>
        <w:div w:id="1847011366">
          <w:marLeft w:val="547"/>
          <w:marRight w:val="0"/>
          <w:marTop w:val="0"/>
          <w:marBottom w:val="0"/>
          <w:divBdr>
            <w:top w:val="none" w:sz="0" w:space="0" w:color="auto"/>
            <w:left w:val="none" w:sz="0" w:space="0" w:color="auto"/>
            <w:bottom w:val="none" w:sz="0" w:space="0" w:color="auto"/>
            <w:right w:val="none" w:sz="0" w:space="0" w:color="auto"/>
          </w:divBdr>
        </w:div>
        <w:div w:id="1802384342">
          <w:marLeft w:val="1166"/>
          <w:marRight w:val="0"/>
          <w:marTop w:val="80"/>
          <w:marBottom w:val="0"/>
          <w:divBdr>
            <w:top w:val="none" w:sz="0" w:space="0" w:color="auto"/>
            <w:left w:val="none" w:sz="0" w:space="0" w:color="auto"/>
            <w:bottom w:val="none" w:sz="0" w:space="0" w:color="auto"/>
            <w:right w:val="none" w:sz="0" w:space="0" w:color="auto"/>
          </w:divBdr>
        </w:div>
        <w:div w:id="1421945897">
          <w:marLeft w:val="1166"/>
          <w:marRight w:val="0"/>
          <w:marTop w:val="80"/>
          <w:marBottom w:val="0"/>
          <w:divBdr>
            <w:top w:val="none" w:sz="0" w:space="0" w:color="auto"/>
            <w:left w:val="none" w:sz="0" w:space="0" w:color="auto"/>
            <w:bottom w:val="none" w:sz="0" w:space="0" w:color="auto"/>
            <w:right w:val="none" w:sz="0" w:space="0" w:color="auto"/>
          </w:divBdr>
        </w:div>
      </w:divsChild>
    </w:div>
    <w:div w:id="1074820918">
      <w:bodyDiv w:val="1"/>
      <w:marLeft w:val="0"/>
      <w:marRight w:val="0"/>
      <w:marTop w:val="0"/>
      <w:marBottom w:val="0"/>
      <w:divBdr>
        <w:top w:val="none" w:sz="0" w:space="0" w:color="auto"/>
        <w:left w:val="none" w:sz="0" w:space="0" w:color="auto"/>
        <w:bottom w:val="none" w:sz="0" w:space="0" w:color="auto"/>
        <w:right w:val="none" w:sz="0" w:space="0" w:color="auto"/>
      </w:divBdr>
    </w:div>
    <w:div w:id="1118715564">
      <w:bodyDiv w:val="1"/>
      <w:marLeft w:val="0"/>
      <w:marRight w:val="0"/>
      <w:marTop w:val="0"/>
      <w:marBottom w:val="0"/>
      <w:divBdr>
        <w:top w:val="none" w:sz="0" w:space="0" w:color="auto"/>
        <w:left w:val="none" w:sz="0" w:space="0" w:color="auto"/>
        <w:bottom w:val="none" w:sz="0" w:space="0" w:color="auto"/>
        <w:right w:val="none" w:sz="0" w:space="0" w:color="auto"/>
      </w:divBdr>
    </w:div>
    <w:div w:id="1213348400">
      <w:bodyDiv w:val="1"/>
      <w:marLeft w:val="0"/>
      <w:marRight w:val="0"/>
      <w:marTop w:val="0"/>
      <w:marBottom w:val="0"/>
      <w:divBdr>
        <w:top w:val="none" w:sz="0" w:space="0" w:color="auto"/>
        <w:left w:val="none" w:sz="0" w:space="0" w:color="auto"/>
        <w:bottom w:val="none" w:sz="0" w:space="0" w:color="auto"/>
        <w:right w:val="none" w:sz="0" w:space="0" w:color="auto"/>
      </w:divBdr>
    </w:div>
    <w:div w:id="1257326450">
      <w:bodyDiv w:val="1"/>
      <w:marLeft w:val="0"/>
      <w:marRight w:val="0"/>
      <w:marTop w:val="0"/>
      <w:marBottom w:val="0"/>
      <w:divBdr>
        <w:top w:val="none" w:sz="0" w:space="0" w:color="auto"/>
        <w:left w:val="none" w:sz="0" w:space="0" w:color="auto"/>
        <w:bottom w:val="none" w:sz="0" w:space="0" w:color="auto"/>
        <w:right w:val="none" w:sz="0" w:space="0" w:color="auto"/>
      </w:divBdr>
      <w:divsChild>
        <w:div w:id="237832200">
          <w:marLeft w:val="547"/>
          <w:marRight w:val="0"/>
          <w:marTop w:val="0"/>
          <w:marBottom w:val="0"/>
          <w:divBdr>
            <w:top w:val="none" w:sz="0" w:space="0" w:color="auto"/>
            <w:left w:val="none" w:sz="0" w:space="0" w:color="auto"/>
            <w:bottom w:val="none" w:sz="0" w:space="0" w:color="auto"/>
            <w:right w:val="none" w:sz="0" w:space="0" w:color="auto"/>
          </w:divBdr>
        </w:div>
        <w:div w:id="94131003">
          <w:marLeft w:val="1166"/>
          <w:marRight w:val="0"/>
          <w:marTop w:val="80"/>
          <w:marBottom w:val="0"/>
          <w:divBdr>
            <w:top w:val="none" w:sz="0" w:space="0" w:color="auto"/>
            <w:left w:val="none" w:sz="0" w:space="0" w:color="auto"/>
            <w:bottom w:val="none" w:sz="0" w:space="0" w:color="auto"/>
            <w:right w:val="none" w:sz="0" w:space="0" w:color="auto"/>
          </w:divBdr>
        </w:div>
        <w:div w:id="809247812">
          <w:marLeft w:val="1166"/>
          <w:marRight w:val="0"/>
          <w:marTop w:val="80"/>
          <w:marBottom w:val="0"/>
          <w:divBdr>
            <w:top w:val="none" w:sz="0" w:space="0" w:color="auto"/>
            <w:left w:val="none" w:sz="0" w:space="0" w:color="auto"/>
            <w:bottom w:val="none" w:sz="0" w:space="0" w:color="auto"/>
            <w:right w:val="none" w:sz="0" w:space="0" w:color="auto"/>
          </w:divBdr>
        </w:div>
        <w:div w:id="1695426495">
          <w:marLeft w:val="547"/>
          <w:marRight w:val="0"/>
          <w:marTop w:val="80"/>
          <w:marBottom w:val="0"/>
          <w:divBdr>
            <w:top w:val="none" w:sz="0" w:space="0" w:color="auto"/>
            <w:left w:val="none" w:sz="0" w:space="0" w:color="auto"/>
            <w:bottom w:val="none" w:sz="0" w:space="0" w:color="auto"/>
            <w:right w:val="none" w:sz="0" w:space="0" w:color="auto"/>
          </w:divBdr>
        </w:div>
        <w:div w:id="1161654717">
          <w:marLeft w:val="1166"/>
          <w:marRight w:val="0"/>
          <w:marTop w:val="80"/>
          <w:marBottom w:val="0"/>
          <w:divBdr>
            <w:top w:val="none" w:sz="0" w:space="0" w:color="auto"/>
            <w:left w:val="none" w:sz="0" w:space="0" w:color="auto"/>
            <w:bottom w:val="none" w:sz="0" w:space="0" w:color="auto"/>
            <w:right w:val="none" w:sz="0" w:space="0" w:color="auto"/>
          </w:divBdr>
        </w:div>
        <w:div w:id="599337821">
          <w:marLeft w:val="1166"/>
          <w:marRight w:val="0"/>
          <w:marTop w:val="80"/>
          <w:marBottom w:val="0"/>
          <w:divBdr>
            <w:top w:val="none" w:sz="0" w:space="0" w:color="auto"/>
            <w:left w:val="none" w:sz="0" w:space="0" w:color="auto"/>
            <w:bottom w:val="none" w:sz="0" w:space="0" w:color="auto"/>
            <w:right w:val="none" w:sz="0" w:space="0" w:color="auto"/>
          </w:divBdr>
        </w:div>
        <w:div w:id="1326130938">
          <w:marLeft w:val="1166"/>
          <w:marRight w:val="0"/>
          <w:marTop w:val="80"/>
          <w:marBottom w:val="0"/>
          <w:divBdr>
            <w:top w:val="none" w:sz="0" w:space="0" w:color="auto"/>
            <w:left w:val="none" w:sz="0" w:space="0" w:color="auto"/>
            <w:bottom w:val="none" w:sz="0" w:space="0" w:color="auto"/>
            <w:right w:val="none" w:sz="0" w:space="0" w:color="auto"/>
          </w:divBdr>
        </w:div>
        <w:div w:id="421953377">
          <w:marLeft w:val="547"/>
          <w:marRight w:val="0"/>
          <w:marTop w:val="80"/>
          <w:marBottom w:val="0"/>
          <w:divBdr>
            <w:top w:val="none" w:sz="0" w:space="0" w:color="auto"/>
            <w:left w:val="none" w:sz="0" w:space="0" w:color="auto"/>
            <w:bottom w:val="none" w:sz="0" w:space="0" w:color="auto"/>
            <w:right w:val="none" w:sz="0" w:space="0" w:color="auto"/>
          </w:divBdr>
        </w:div>
        <w:div w:id="416831576">
          <w:marLeft w:val="1166"/>
          <w:marRight w:val="0"/>
          <w:marTop w:val="80"/>
          <w:marBottom w:val="0"/>
          <w:divBdr>
            <w:top w:val="none" w:sz="0" w:space="0" w:color="auto"/>
            <w:left w:val="none" w:sz="0" w:space="0" w:color="auto"/>
            <w:bottom w:val="none" w:sz="0" w:space="0" w:color="auto"/>
            <w:right w:val="none" w:sz="0" w:space="0" w:color="auto"/>
          </w:divBdr>
        </w:div>
        <w:div w:id="1768304815">
          <w:marLeft w:val="1166"/>
          <w:marRight w:val="0"/>
          <w:marTop w:val="80"/>
          <w:marBottom w:val="0"/>
          <w:divBdr>
            <w:top w:val="none" w:sz="0" w:space="0" w:color="auto"/>
            <w:left w:val="none" w:sz="0" w:space="0" w:color="auto"/>
            <w:bottom w:val="none" w:sz="0" w:space="0" w:color="auto"/>
            <w:right w:val="none" w:sz="0" w:space="0" w:color="auto"/>
          </w:divBdr>
        </w:div>
      </w:divsChild>
    </w:div>
    <w:div w:id="1285506618">
      <w:bodyDiv w:val="1"/>
      <w:marLeft w:val="0"/>
      <w:marRight w:val="0"/>
      <w:marTop w:val="0"/>
      <w:marBottom w:val="0"/>
      <w:divBdr>
        <w:top w:val="none" w:sz="0" w:space="0" w:color="auto"/>
        <w:left w:val="none" w:sz="0" w:space="0" w:color="auto"/>
        <w:bottom w:val="none" w:sz="0" w:space="0" w:color="auto"/>
        <w:right w:val="none" w:sz="0" w:space="0" w:color="auto"/>
      </w:divBdr>
    </w:div>
    <w:div w:id="1335955673">
      <w:bodyDiv w:val="1"/>
      <w:marLeft w:val="0"/>
      <w:marRight w:val="0"/>
      <w:marTop w:val="0"/>
      <w:marBottom w:val="0"/>
      <w:divBdr>
        <w:top w:val="none" w:sz="0" w:space="0" w:color="auto"/>
        <w:left w:val="none" w:sz="0" w:space="0" w:color="auto"/>
        <w:bottom w:val="none" w:sz="0" w:space="0" w:color="auto"/>
        <w:right w:val="none" w:sz="0" w:space="0" w:color="auto"/>
      </w:divBdr>
    </w:div>
    <w:div w:id="1372337864">
      <w:bodyDiv w:val="1"/>
      <w:marLeft w:val="0"/>
      <w:marRight w:val="0"/>
      <w:marTop w:val="0"/>
      <w:marBottom w:val="0"/>
      <w:divBdr>
        <w:top w:val="none" w:sz="0" w:space="0" w:color="auto"/>
        <w:left w:val="none" w:sz="0" w:space="0" w:color="auto"/>
        <w:bottom w:val="none" w:sz="0" w:space="0" w:color="auto"/>
        <w:right w:val="none" w:sz="0" w:space="0" w:color="auto"/>
      </w:divBdr>
    </w:div>
    <w:div w:id="1378819246">
      <w:bodyDiv w:val="1"/>
      <w:marLeft w:val="0"/>
      <w:marRight w:val="0"/>
      <w:marTop w:val="0"/>
      <w:marBottom w:val="0"/>
      <w:divBdr>
        <w:top w:val="none" w:sz="0" w:space="0" w:color="auto"/>
        <w:left w:val="none" w:sz="0" w:space="0" w:color="auto"/>
        <w:bottom w:val="none" w:sz="0" w:space="0" w:color="auto"/>
        <w:right w:val="none" w:sz="0" w:space="0" w:color="auto"/>
      </w:divBdr>
    </w:div>
    <w:div w:id="1432971879">
      <w:bodyDiv w:val="1"/>
      <w:marLeft w:val="0"/>
      <w:marRight w:val="0"/>
      <w:marTop w:val="0"/>
      <w:marBottom w:val="0"/>
      <w:divBdr>
        <w:top w:val="none" w:sz="0" w:space="0" w:color="auto"/>
        <w:left w:val="none" w:sz="0" w:space="0" w:color="auto"/>
        <w:bottom w:val="none" w:sz="0" w:space="0" w:color="auto"/>
        <w:right w:val="none" w:sz="0" w:space="0" w:color="auto"/>
      </w:divBdr>
    </w:div>
    <w:div w:id="1506287664">
      <w:bodyDiv w:val="1"/>
      <w:marLeft w:val="0"/>
      <w:marRight w:val="0"/>
      <w:marTop w:val="0"/>
      <w:marBottom w:val="0"/>
      <w:divBdr>
        <w:top w:val="none" w:sz="0" w:space="0" w:color="auto"/>
        <w:left w:val="none" w:sz="0" w:space="0" w:color="auto"/>
        <w:bottom w:val="none" w:sz="0" w:space="0" w:color="auto"/>
        <w:right w:val="none" w:sz="0" w:space="0" w:color="auto"/>
      </w:divBdr>
    </w:div>
    <w:div w:id="1508401264">
      <w:bodyDiv w:val="1"/>
      <w:marLeft w:val="0"/>
      <w:marRight w:val="0"/>
      <w:marTop w:val="0"/>
      <w:marBottom w:val="0"/>
      <w:divBdr>
        <w:top w:val="none" w:sz="0" w:space="0" w:color="auto"/>
        <w:left w:val="none" w:sz="0" w:space="0" w:color="auto"/>
        <w:bottom w:val="none" w:sz="0" w:space="0" w:color="auto"/>
        <w:right w:val="none" w:sz="0" w:space="0" w:color="auto"/>
      </w:divBdr>
    </w:div>
    <w:div w:id="1526555810">
      <w:bodyDiv w:val="1"/>
      <w:marLeft w:val="0"/>
      <w:marRight w:val="0"/>
      <w:marTop w:val="0"/>
      <w:marBottom w:val="0"/>
      <w:divBdr>
        <w:top w:val="none" w:sz="0" w:space="0" w:color="auto"/>
        <w:left w:val="none" w:sz="0" w:space="0" w:color="auto"/>
        <w:bottom w:val="none" w:sz="0" w:space="0" w:color="auto"/>
        <w:right w:val="none" w:sz="0" w:space="0" w:color="auto"/>
      </w:divBdr>
      <w:divsChild>
        <w:div w:id="1914001670">
          <w:marLeft w:val="0"/>
          <w:marRight w:val="0"/>
          <w:marTop w:val="0"/>
          <w:marBottom w:val="0"/>
          <w:divBdr>
            <w:top w:val="none" w:sz="0" w:space="0" w:color="auto"/>
            <w:left w:val="none" w:sz="0" w:space="0" w:color="auto"/>
            <w:bottom w:val="none" w:sz="0" w:space="0" w:color="auto"/>
            <w:right w:val="none" w:sz="0" w:space="0" w:color="auto"/>
          </w:divBdr>
          <w:divsChild>
            <w:div w:id="1503154908">
              <w:marLeft w:val="0"/>
              <w:marRight w:val="0"/>
              <w:marTop w:val="0"/>
              <w:marBottom w:val="0"/>
              <w:divBdr>
                <w:top w:val="none" w:sz="0" w:space="0" w:color="auto"/>
                <w:left w:val="none" w:sz="0" w:space="0" w:color="auto"/>
                <w:bottom w:val="none" w:sz="0" w:space="0" w:color="auto"/>
                <w:right w:val="none" w:sz="0" w:space="0" w:color="auto"/>
              </w:divBdr>
              <w:divsChild>
                <w:div w:id="679045253">
                  <w:marLeft w:val="0"/>
                  <w:marRight w:val="0"/>
                  <w:marTop w:val="0"/>
                  <w:marBottom w:val="0"/>
                  <w:divBdr>
                    <w:top w:val="none" w:sz="0" w:space="0" w:color="auto"/>
                    <w:left w:val="none" w:sz="0" w:space="0" w:color="auto"/>
                    <w:bottom w:val="none" w:sz="0" w:space="0" w:color="auto"/>
                    <w:right w:val="none" w:sz="0" w:space="0" w:color="auto"/>
                  </w:divBdr>
                  <w:divsChild>
                    <w:div w:id="1687976900">
                      <w:marLeft w:val="0"/>
                      <w:marRight w:val="0"/>
                      <w:marTop w:val="0"/>
                      <w:marBottom w:val="0"/>
                      <w:divBdr>
                        <w:top w:val="none" w:sz="0" w:space="0" w:color="auto"/>
                        <w:left w:val="none" w:sz="0" w:space="0" w:color="auto"/>
                        <w:bottom w:val="none" w:sz="0" w:space="0" w:color="auto"/>
                        <w:right w:val="none" w:sz="0" w:space="0" w:color="auto"/>
                      </w:divBdr>
                      <w:divsChild>
                        <w:div w:id="208745834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697692">
      <w:bodyDiv w:val="1"/>
      <w:marLeft w:val="0"/>
      <w:marRight w:val="0"/>
      <w:marTop w:val="0"/>
      <w:marBottom w:val="0"/>
      <w:divBdr>
        <w:top w:val="none" w:sz="0" w:space="0" w:color="auto"/>
        <w:left w:val="none" w:sz="0" w:space="0" w:color="auto"/>
        <w:bottom w:val="none" w:sz="0" w:space="0" w:color="auto"/>
        <w:right w:val="none" w:sz="0" w:space="0" w:color="auto"/>
      </w:divBdr>
    </w:div>
    <w:div w:id="1665402006">
      <w:bodyDiv w:val="1"/>
      <w:marLeft w:val="0"/>
      <w:marRight w:val="0"/>
      <w:marTop w:val="0"/>
      <w:marBottom w:val="0"/>
      <w:divBdr>
        <w:top w:val="none" w:sz="0" w:space="0" w:color="auto"/>
        <w:left w:val="none" w:sz="0" w:space="0" w:color="auto"/>
        <w:bottom w:val="none" w:sz="0" w:space="0" w:color="auto"/>
        <w:right w:val="none" w:sz="0" w:space="0" w:color="auto"/>
      </w:divBdr>
      <w:divsChild>
        <w:div w:id="1300115715">
          <w:marLeft w:val="0"/>
          <w:marRight w:val="0"/>
          <w:marTop w:val="0"/>
          <w:marBottom w:val="0"/>
          <w:divBdr>
            <w:top w:val="none" w:sz="0" w:space="0" w:color="auto"/>
            <w:left w:val="none" w:sz="0" w:space="0" w:color="auto"/>
            <w:bottom w:val="none" w:sz="0" w:space="0" w:color="auto"/>
            <w:right w:val="none" w:sz="0" w:space="0" w:color="auto"/>
          </w:divBdr>
          <w:divsChild>
            <w:div w:id="19796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01875">
      <w:bodyDiv w:val="1"/>
      <w:marLeft w:val="0"/>
      <w:marRight w:val="0"/>
      <w:marTop w:val="0"/>
      <w:marBottom w:val="0"/>
      <w:divBdr>
        <w:top w:val="none" w:sz="0" w:space="0" w:color="auto"/>
        <w:left w:val="none" w:sz="0" w:space="0" w:color="auto"/>
        <w:bottom w:val="none" w:sz="0" w:space="0" w:color="auto"/>
        <w:right w:val="none" w:sz="0" w:space="0" w:color="auto"/>
      </w:divBdr>
    </w:div>
    <w:div w:id="1763259930">
      <w:bodyDiv w:val="1"/>
      <w:marLeft w:val="0"/>
      <w:marRight w:val="0"/>
      <w:marTop w:val="0"/>
      <w:marBottom w:val="0"/>
      <w:divBdr>
        <w:top w:val="none" w:sz="0" w:space="0" w:color="auto"/>
        <w:left w:val="none" w:sz="0" w:space="0" w:color="auto"/>
        <w:bottom w:val="none" w:sz="0" w:space="0" w:color="auto"/>
        <w:right w:val="none" w:sz="0" w:space="0" w:color="auto"/>
      </w:divBdr>
      <w:divsChild>
        <w:div w:id="1252852135">
          <w:marLeft w:val="0"/>
          <w:marRight w:val="0"/>
          <w:marTop w:val="0"/>
          <w:marBottom w:val="0"/>
          <w:divBdr>
            <w:top w:val="none" w:sz="0" w:space="0" w:color="auto"/>
            <w:left w:val="none" w:sz="0" w:space="0" w:color="auto"/>
            <w:bottom w:val="none" w:sz="0" w:space="0" w:color="auto"/>
            <w:right w:val="none" w:sz="0" w:space="0" w:color="auto"/>
          </w:divBdr>
          <w:divsChild>
            <w:div w:id="1905792804">
              <w:marLeft w:val="0"/>
              <w:marRight w:val="0"/>
              <w:marTop w:val="0"/>
              <w:marBottom w:val="0"/>
              <w:divBdr>
                <w:top w:val="none" w:sz="0" w:space="0" w:color="auto"/>
                <w:left w:val="none" w:sz="0" w:space="0" w:color="auto"/>
                <w:bottom w:val="none" w:sz="0" w:space="0" w:color="auto"/>
                <w:right w:val="none" w:sz="0" w:space="0" w:color="auto"/>
              </w:divBdr>
              <w:divsChild>
                <w:div w:id="20439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6204">
      <w:bodyDiv w:val="1"/>
      <w:marLeft w:val="0"/>
      <w:marRight w:val="0"/>
      <w:marTop w:val="0"/>
      <w:marBottom w:val="0"/>
      <w:divBdr>
        <w:top w:val="none" w:sz="0" w:space="0" w:color="auto"/>
        <w:left w:val="none" w:sz="0" w:space="0" w:color="auto"/>
        <w:bottom w:val="none" w:sz="0" w:space="0" w:color="auto"/>
        <w:right w:val="none" w:sz="0" w:space="0" w:color="auto"/>
      </w:divBdr>
    </w:div>
    <w:div w:id="1780758758">
      <w:bodyDiv w:val="1"/>
      <w:marLeft w:val="0"/>
      <w:marRight w:val="0"/>
      <w:marTop w:val="0"/>
      <w:marBottom w:val="0"/>
      <w:divBdr>
        <w:top w:val="none" w:sz="0" w:space="0" w:color="auto"/>
        <w:left w:val="none" w:sz="0" w:space="0" w:color="auto"/>
        <w:bottom w:val="none" w:sz="0" w:space="0" w:color="auto"/>
        <w:right w:val="none" w:sz="0" w:space="0" w:color="auto"/>
      </w:divBdr>
    </w:div>
    <w:div w:id="1799951187">
      <w:bodyDiv w:val="1"/>
      <w:marLeft w:val="0"/>
      <w:marRight w:val="0"/>
      <w:marTop w:val="0"/>
      <w:marBottom w:val="0"/>
      <w:divBdr>
        <w:top w:val="none" w:sz="0" w:space="0" w:color="auto"/>
        <w:left w:val="none" w:sz="0" w:space="0" w:color="auto"/>
        <w:bottom w:val="none" w:sz="0" w:space="0" w:color="auto"/>
        <w:right w:val="none" w:sz="0" w:space="0" w:color="auto"/>
      </w:divBdr>
    </w:div>
    <w:div w:id="1803424295">
      <w:bodyDiv w:val="1"/>
      <w:marLeft w:val="0"/>
      <w:marRight w:val="0"/>
      <w:marTop w:val="0"/>
      <w:marBottom w:val="0"/>
      <w:divBdr>
        <w:top w:val="none" w:sz="0" w:space="0" w:color="auto"/>
        <w:left w:val="none" w:sz="0" w:space="0" w:color="auto"/>
        <w:bottom w:val="none" w:sz="0" w:space="0" w:color="auto"/>
        <w:right w:val="none" w:sz="0" w:space="0" w:color="auto"/>
      </w:divBdr>
      <w:divsChild>
        <w:div w:id="245040988">
          <w:marLeft w:val="720"/>
          <w:marRight w:val="0"/>
          <w:marTop w:val="72"/>
          <w:marBottom w:val="0"/>
          <w:divBdr>
            <w:top w:val="none" w:sz="0" w:space="0" w:color="auto"/>
            <w:left w:val="none" w:sz="0" w:space="0" w:color="auto"/>
            <w:bottom w:val="none" w:sz="0" w:space="0" w:color="auto"/>
            <w:right w:val="none" w:sz="0" w:space="0" w:color="auto"/>
          </w:divBdr>
        </w:div>
        <w:div w:id="1643577891">
          <w:marLeft w:val="720"/>
          <w:marRight w:val="0"/>
          <w:marTop w:val="0"/>
          <w:marBottom w:val="0"/>
          <w:divBdr>
            <w:top w:val="none" w:sz="0" w:space="0" w:color="auto"/>
            <w:left w:val="none" w:sz="0" w:space="0" w:color="auto"/>
            <w:bottom w:val="none" w:sz="0" w:space="0" w:color="auto"/>
            <w:right w:val="none" w:sz="0" w:space="0" w:color="auto"/>
          </w:divBdr>
        </w:div>
        <w:div w:id="1215896704">
          <w:marLeft w:val="720"/>
          <w:marRight w:val="0"/>
          <w:marTop w:val="0"/>
          <w:marBottom w:val="0"/>
          <w:divBdr>
            <w:top w:val="none" w:sz="0" w:space="0" w:color="auto"/>
            <w:left w:val="none" w:sz="0" w:space="0" w:color="auto"/>
            <w:bottom w:val="none" w:sz="0" w:space="0" w:color="auto"/>
            <w:right w:val="none" w:sz="0" w:space="0" w:color="auto"/>
          </w:divBdr>
        </w:div>
        <w:div w:id="875235583">
          <w:marLeft w:val="720"/>
          <w:marRight w:val="0"/>
          <w:marTop w:val="0"/>
          <w:marBottom w:val="0"/>
          <w:divBdr>
            <w:top w:val="none" w:sz="0" w:space="0" w:color="auto"/>
            <w:left w:val="none" w:sz="0" w:space="0" w:color="auto"/>
            <w:bottom w:val="none" w:sz="0" w:space="0" w:color="auto"/>
            <w:right w:val="none" w:sz="0" w:space="0" w:color="auto"/>
          </w:divBdr>
        </w:div>
        <w:div w:id="827749036">
          <w:marLeft w:val="720"/>
          <w:marRight w:val="0"/>
          <w:marTop w:val="0"/>
          <w:marBottom w:val="0"/>
          <w:divBdr>
            <w:top w:val="none" w:sz="0" w:space="0" w:color="auto"/>
            <w:left w:val="none" w:sz="0" w:space="0" w:color="auto"/>
            <w:bottom w:val="none" w:sz="0" w:space="0" w:color="auto"/>
            <w:right w:val="none" w:sz="0" w:space="0" w:color="auto"/>
          </w:divBdr>
        </w:div>
      </w:divsChild>
    </w:div>
    <w:div w:id="1825852907">
      <w:bodyDiv w:val="1"/>
      <w:marLeft w:val="0"/>
      <w:marRight w:val="0"/>
      <w:marTop w:val="0"/>
      <w:marBottom w:val="0"/>
      <w:divBdr>
        <w:top w:val="none" w:sz="0" w:space="0" w:color="auto"/>
        <w:left w:val="none" w:sz="0" w:space="0" w:color="auto"/>
        <w:bottom w:val="none" w:sz="0" w:space="0" w:color="auto"/>
        <w:right w:val="none" w:sz="0" w:space="0" w:color="auto"/>
      </w:divBdr>
    </w:div>
    <w:div w:id="1847208126">
      <w:bodyDiv w:val="1"/>
      <w:marLeft w:val="0"/>
      <w:marRight w:val="0"/>
      <w:marTop w:val="0"/>
      <w:marBottom w:val="0"/>
      <w:divBdr>
        <w:top w:val="none" w:sz="0" w:space="0" w:color="auto"/>
        <w:left w:val="none" w:sz="0" w:space="0" w:color="auto"/>
        <w:bottom w:val="none" w:sz="0" w:space="0" w:color="auto"/>
        <w:right w:val="none" w:sz="0" w:space="0" w:color="auto"/>
      </w:divBdr>
    </w:div>
    <w:div w:id="1894777089">
      <w:bodyDiv w:val="1"/>
      <w:marLeft w:val="0"/>
      <w:marRight w:val="0"/>
      <w:marTop w:val="0"/>
      <w:marBottom w:val="0"/>
      <w:divBdr>
        <w:top w:val="none" w:sz="0" w:space="0" w:color="auto"/>
        <w:left w:val="none" w:sz="0" w:space="0" w:color="auto"/>
        <w:bottom w:val="none" w:sz="0" w:space="0" w:color="auto"/>
        <w:right w:val="none" w:sz="0" w:space="0" w:color="auto"/>
      </w:divBdr>
      <w:divsChild>
        <w:div w:id="1760326799">
          <w:blockQuote w:val="1"/>
          <w:marLeft w:val="720"/>
          <w:marRight w:val="720"/>
          <w:marTop w:val="100"/>
          <w:marBottom w:val="100"/>
          <w:divBdr>
            <w:top w:val="none" w:sz="0" w:space="0" w:color="auto"/>
            <w:left w:val="none" w:sz="0" w:space="0" w:color="auto"/>
            <w:bottom w:val="none" w:sz="0" w:space="0" w:color="auto"/>
            <w:right w:val="none" w:sz="0" w:space="0" w:color="auto"/>
          </w:divBdr>
        </w:div>
        <w:div w:id="802388271">
          <w:blockQuote w:val="1"/>
          <w:marLeft w:val="720"/>
          <w:marRight w:val="720"/>
          <w:marTop w:val="100"/>
          <w:marBottom w:val="100"/>
          <w:divBdr>
            <w:top w:val="none" w:sz="0" w:space="0" w:color="auto"/>
            <w:left w:val="none" w:sz="0" w:space="0" w:color="auto"/>
            <w:bottom w:val="none" w:sz="0" w:space="0" w:color="auto"/>
            <w:right w:val="none" w:sz="0" w:space="0" w:color="auto"/>
          </w:divBdr>
        </w:div>
        <w:div w:id="661204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834618">
          <w:blockQuote w:val="1"/>
          <w:marLeft w:val="720"/>
          <w:marRight w:val="720"/>
          <w:marTop w:val="100"/>
          <w:marBottom w:val="100"/>
          <w:divBdr>
            <w:top w:val="none" w:sz="0" w:space="0" w:color="auto"/>
            <w:left w:val="none" w:sz="0" w:space="0" w:color="auto"/>
            <w:bottom w:val="none" w:sz="0" w:space="0" w:color="auto"/>
            <w:right w:val="none" w:sz="0" w:space="0" w:color="auto"/>
          </w:divBdr>
        </w:div>
        <w:div w:id="410809207">
          <w:blockQuote w:val="1"/>
          <w:marLeft w:val="720"/>
          <w:marRight w:val="720"/>
          <w:marTop w:val="100"/>
          <w:marBottom w:val="100"/>
          <w:divBdr>
            <w:top w:val="none" w:sz="0" w:space="0" w:color="auto"/>
            <w:left w:val="none" w:sz="0" w:space="0" w:color="auto"/>
            <w:bottom w:val="none" w:sz="0" w:space="0" w:color="auto"/>
            <w:right w:val="none" w:sz="0" w:space="0" w:color="auto"/>
          </w:divBdr>
        </w:div>
        <w:div w:id="4109291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609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39282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32295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9310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8961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5556444">
      <w:bodyDiv w:val="1"/>
      <w:marLeft w:val="0"/>
      <w:marRight w:val="0"/>
      <w:marTop w:val="0"/>
      <w:marBottom w:val="0"/>
      <w:divBdr>
        <w:top w:val="none" w:sz="0" w:space="0" w:color="auto"/>
        <w:left w:val="none" w:sz="0" w:space="0" w:color="auto"/>
        <w:bottom w:val="none" w:sz="0" w:space="0" w:color="auto"/>
        <w:right w:val="none" w:sz="0" w:space="0" w:color="auto"/>
      </w:divBdr>
    </w:div>
    <w:div w:id="2079093530">
      <w:bodyDiv w:val="1"/>
      <w:marLeft w:val="0"/>
      <w:marRight w:val="0"/>
      <w:marTop w:val="0"/>
      <w:marBottom w:val="0"/>
      <w:divBdr>
        <w:top w:val="none" w:sz="0" w:space="0" w:color="auto"/>
        <w:left w:val="none" w:sz="0" w:space="0" w:color="auto"/>
        <w:bottom w:val="none" w:sz="0" w:space="0" w:color="auto"/>
        <w:right w:val="none" w:sz="0" w:space="0" w:color="auto"/>
      </w:divBdr>
    </w:div>
    <w:div w:id="2093817949">
      <w:bodyDiv w:val="1"/>
      <w:marLeft w:val="0"/>
      <w:marRight w:val="0"/>
      <w:marTop w:val="0"/>
      <w:marBottom w:val="0"/>
      <w:divBdr>
        <w:top w:val="none" w:sz="0" w:space="0" w:color="auto"/>
        <w:left w:val="none" w:sz="0" w:space="0" w:color="auto"/>
        <w:bottom w:val="none" w:sz="0" w:space="0" w:color="auto"/>
        <w:right w:val="none" w:sz="0" w:space="0" w:color="auto"/>
      </w:divBdr>
    </w:div>
    <w:div w:id="2105612299">
      <w:bodyDiv w:val="1"/>
      <w:marLeft w:val="0"/>
      <w:marRight w:val="0"/>
      <w:marTop w:val="0"/>
      <w:marBottom w:val="0"/>
      <w:divBdr>
        <w:top w:val="none" w:sz="0" w:space="0" w:color="auto"/>
        <w:left w:val="none" w:sz="0" w:space="0" w:color="auto"/>
        <w:bottom w:val="none" w:sz="0" w:space="0" w:color="auto"/>
        <w:right w:val="none" w:sz="0" w:space="0" w:color="auto"/>
      </w:divBdr>
    </w:div>
    <w:div w:id="213794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en.wikipedia.org/wiki/Legal_person" TargetMode="External"/><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s>
</file>

<file path=word/_rels/footnotes.xml.rels><?xml version="1.0" encoding="UTF-8" standalone="yes"?>
<Relationships xmlns="http://schemas.openxmlformats.org/package/2006/relationships"><Relationship Id="rId3" Type="http://schemas.openxmlformats.org/officeDocument/2006/relationships/hyperlink" Target="http://bit.ly/FunctionalIdentityPrimer" TargetMode="External"/><Relationship Id="rId2" Type="http://schemas.openxmlformats.org/officeDocument/2006/relationships/hyperlink" Target="https://www.iso.org/certification.html" TargetMode="External"/><Relationship Id="rId1" Type="http://schemas.openxmlformats.org/officeDocument/2006/relationships/hyperlink" Target="https://open.canada.ca/en/open-government-licence-can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6251A-4830-4912-A6B7-BBA61E685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113</Pages>
  <Words>21063</Words>
  <Characters>120062</Characters>
  <Application>Microsoft Office Word</Application>
  <DocSecurity>0</DocSecurity>
  <Lines>1000</Lines>
  <Paragraphs>281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PSP PCTF Consolidated Overview</vt:lpstr>
      <vt:lpstr>Data Exchanges Standards</vt:lpstr>
    </vt:vector>
  </TitlesOfParts>
  <Company>Treasury Board of Canada Secretariat</Company>
  <LinksUpToDate>false</LinksUpToDate>
  <CharactersWithSpaces>140844</CharactersWithSpaces>
  <SharedDoc>false</SharedDoc>
  <HLinks>
    <vt:vector size="2232" baseType="variant">
      <vt:variant>
        <vt:i4>1114163</vt:i4>
      </vt:variant>
      <vt:variant>
        <vt:i4>2228</vt:i4>
      </vt:variant>
      <vt:variant>
        <vt:i4>0</vt:i4>
      </vt:variant>
      <vt:variant>
        <vt:i4>5</vt:i4>
      </vt:variant>
      <vt:variant>
        <vt:lpwstr/>
      </vt:variant>
      <vt:variant>
        <vt:lpwstr>_Toc290995837</vt:lpwstr>
      </vt:variant>
      <vt:variant>
        <vt:i4>1114163</vt:i4>
      </vt:variant>
      <vt:variant>
        <vt:i4>2222</vt:i4>
      </vt:variant>
      <vt:variant>
        <vt:i4>0</vt:i4>
      </vt:variant>
      <vt:variant>
        <vt:i4>5</vt:i4>
      </vt:variant>
      <vt:variant>
        <vt:lpwstr/>
      </vt:variant>
      <vt:variant>
        <vt:lpwstr>_Toc290995836</vt:lpwstr>
      </vt:variant>
      <vt:variant>
        <vt:i4>1114163</vt:i4>
      </vt:variant>
      <vt:variant>
        <vt:i4>2216</vt:i4>
      </vt:variant>
      <vt:variant>
        <vt:i4>0</vt:i4>
      </vt:variant>
      <vt:variant>
        <vt:i4>5</vt:i4>
      </vt:variant>
      <vt:variant>
        <vt:lpwstr/>
      </vt:variant>
      <vt:variant>
        <vt:lpwstr>_Toc290995835</vt:lpwstr>
      </vt:variant>
      <vt:variant>
        <vt:i4>1114163</vt:i4>
      </vt:variant>
      <vt:variant>
        <vt:i4>2210</vt:i4>
      </vt:variant>
      <vt:variant>
        <vt:i4>0</vt:i4>
      </vt:variant>
      <vt:variant>
        <vt:i4>5</vt:i4>
      </vt:variant>
      <vt:variant>
        <vt:lpwstr/>
      </vt:variant>
      <vt:variant>
        <vt:lpwstr>_Toc290995834</vt:lpwstr>
      </vt:variant>
      <vt:variant>
        <vt:i4>1114163</vt:i4>
      </vt:variant>
      <vt:variant>
        <vt:i4>2204</vt:i4>
      </vt:variant>
      <vt:variant>
        <vt:i4>0</vt:i4>
      </vt:variant>
      <vt:variant>
        <vt:i4>5</vt:i4>
      </vt:variant>
      <vt:variant>
        <vt:lpwstr/>
      </vt:variant>
      <vt:variant>
        <vt:lpwstr>_Toc290995833</vt:lpwstr>
      </vt:variant>
      <vt:variant>
        <vt:i4>1114163</vt:i4>
      </vt:variant>
      <vt:variant>
        <vt:i4>2198</vt:i4>
      </vt:variant>
      <vt:variant>
        <vt:i4>0</vt:i4>
      </vt:variant>
      <vt:variant>
        <vt:i4>5</vt:i4>
      </vt:variant>
      <vt:variant>
        <vt:lpwstr/>
      </vt:variant>
      <vt:variant>
        <vt:lpwstr>_Toc290995832</vt:lpwstr>
      </vt:variant>
      <vt:variant>
        <vt:i4>1114163</vt:i4>
      </vt:variant>
      <vt:variant>
        <vt:i4>2192</vt:i4>
      </vt:variant>
      <vt:variant>
        <vt:i4>0</vt:i4>
      </vt:variant>
      <vt:variant>
        <vt:i4>5</vt:i4>
      </vt:variant>
      <vt:variant>
        <vt:lpwstr/>
      </vt:variant>
      <vt:variant>
        <vt:lpwstr>_Toc290995831</vt:lpwstr>
      </vt:variant>
      <vt:variant>
        <vt:i4>1114163</vt:i4>
      </vt:variant>
      <vt:variant>
        <vt:i4>2186</vt:i4>
      </vt:variant>
      <vt:variant>
        <vt:i4>0</vt:i4>
      </vt:variant>
      <vt:variant>
        <vt:i4>5</vt:i4>
      </vt:variant>
      <vt:variant>
        <vt:lpwstr/>
      </vt:variant>
      <vt:variant>
        <vt:lpwstr>_Toc290995830</vt:lpwstr>
      </vt:variant>
      <vt:variant>
        <vt:i4>1048627</vt:i4>
      </vt:variant>
      <vt:variant>
        <vt:i4>2180</vt:i4>
      </vt:variant>
      <vt:variant>
        <vt:i4>0</vt:i4>
      </vt:variant>
      <vt:variant>
        <vt:i4>5</vt:i4>
      </vt:variant>
      <vt:variant>
        <vt:lpwstr/>
      </vt:variant>
      <vt:variant>
        <vt:lpwstr>_Toc290995829</vt:lpwstr>
      </vt:variant>
      <vt:variant>
        <vt:i4>1048627</vt:i4>
      </vt:variant>
      <vt:variant>
        <vt:i4>2174</vt:i4>
      </vt:variant>
      <vt:variant>
        <vt:i4>0</vt:i4>
      </vt:variant>
      <vt:variant>
        <vt:i4>5</vt:i4>
      </vt:variant>
      <vt:variant>
        <vt:lpwstr/>
      </vt:variant>
      <vt:variant>
        <vt:lpwstr>_Toc290995828</vt:lpwstr>
      </vt:variant>
      <vt:variant>
        <vt:i4>1048627</vt:i4>
      </vt:variant>
      <vt:variant>
        <vt:i4>2168</vt:i4>
      </vt:variant>
      <vt:variant>
        <vt:i4>0</vt:i4>
      </vt:variant>
      <vt:variant>
        <vt:i4>5</vt:i4>
      </vt:variant>
      <vt:variant>
        <vt:lpwstr/>
      </vt:variant>
      <vt:variant>
        <vt:lpwstr>_Toc290995827</vt:lpwstr>
      </vt:variant>
      <vt:variant>
        <vt:i4>1048627</vt:i4>
      </vt:variant>
      <vt:variant>
        <vt:i4>2162</vt:i4>
      </vt:variant>
      <vt:variant>
        <vt:i4>0</vt:i4>
      </vt:variant>
      <vt:variant>
        <vt:i4>5</vt:i4>
      </vt:variant>
      <vt:variant>
        <vt:lpwstr/>
      </vt:variant>
      <vt:variant>
        <vt:lpwstr>_Toc290995826</vt:lpwstr>
      </vt:variant>
      <vt:variant>
        <vt:i4>1048627</vt:i4>
      </vt:variant>
      <vt:variant>
        <vt:i4>2156</vt:i4>
      </vt:variant>
      <vt:variant>
        <vt:i4>0</vt:i4>
      </vt:variant>
      <vt:variant>
        <vt:i4>5</vt:i4>
      </vt:variant>
      <vt:variant>
        <vt:lpwstr/>
      </vt:variant>
      <vt:variant>
        <vt:lpwstr>_Toc290995825</vt:lpwstr>
      </vt:variant>
      <vt:variant>
        <vt:i4>1048627</vt:i4>
      </vt:variant>
      <vt:variant>
        <vt:i4>2150</vt:i4>
      </vt:variant>
      <vt:variant>
        <vt:i4>0</vt:i4>
      </vt:variant>
      <vt:variant>
        <vt:i4>5</vt:i4>
      </vt:variant>
      <vt:variant>
        <vt:lpwstr/>
      </vt:variant>
      <vt:variant>
        <vt:lpwstr>_Toc290995824</vt:lpwstr>
      </vt:variant>
      <vt:variant>
        <vt:i4>1048627</vt:i4>
      </vt:variant>
      <vt:variant>
        <vt:i4>2144</vt:i4>
      </vt:variant>
      <vt:variant>
        <vt:i4>0</vt:i4>
      </vt:variant>
      <vt:variant>
        <vt:i4>5</vt:i4>
      </vt:variant>
      <vt:variant>
        <vt:lpwstr/>
      </vt:variant>
      <vt:variant>
        <vt:lpwstr>_Toc290995823</vt:lpwstr>
      </vt:variant>
      <vt:variant>
        <vt:i4>1048627</vt:i4>
      </vt:variant>
      <vt:variant>
        <vt:i4>2138</vt:i4>
      </vt:variant>
      <vt:variant>
        <vt:i4>0</vt:i4>
      </vt:variant>
      <vt:variant>
        <vt:i4>5</vt:i4>
      </vt:variant>
      <vt:variant>
        <vt:lpwstr/>
      </vt:variant>
      <vt:variant>
        <vt:lpwstr>_Toc290995822</vt:lpwstr>
      </vt:variant>
      <vt:variant>
        <vt:i4>1048627</vt:i4>
      </vt:variant>
      <vt:variant>
        <vt:i4>2132</vt:i4>
      </vt:variant>
      <vt:variant>
        <vt:i4>0</vt:i4>
      </vt:variant>
      <vt:variant>
        <vt:i4>5</vt:i4>
      </vt:variant>
      <vt:variant>
        <vt:lpwstr/>
      </vt:variant>
      <vt:variant>
        <vt:lpwstr>_Toc290995821</vt:lpwstr>
      </vt:variant>
      <vt:variant>
        <vt:i4>1048627</vt:i4>
      </vt:variant>
      <vt:variant>
        <vt:i4>2126</vt:i4>
      </vt:variant>
      <vt:variant>
        <vt:i4>0</vt:i4>
      </vt:variant>
      <vt:variant>
        <vt:i4>5</vt:i4>
      </vt:variant>
      <vt:variant>
        <vt:lpwstr/>
      </vt:variant>
      <vt:variant>
        <vt:lpwstr>_Toc290995820</vt:lpwstr>
      </vt:variant>
      <vt:variant>
        <vt:i4>1245235</vt:i4>
      </vt:variant>
      <vt:variant>
        <vt:i4>2120</vt:i4>
      </vt:variant>
      <vt:variant>
        <vt:i4>0</vt:i4>
      </vt:variant>
      <vt:variant>
        <vt:i4>5</vt:i4>
      </vt:variant>
      <vt:variant>
        <vt:lpwstr/>
      </vt:variant>
      <vt:variant>
        <vt:lpwstr>_Toc290995819</vt:lpwstr>
      </vt:variant>
      <vt:variant>
        <vt:i4>1245235</vt:i4>
      </vt:variant>
      <vt:variant>
        <vt:i4>2114</vt:i4>
      </vt:variant>
      <vt:variant>
        <vt:i4>0</vt:i4>
      </vt:variant>
      <vt:variant>
        <vt:i4>5</vt:i4>
      </vt:variant>
      <vt:variant>
        <vt:lpwstr/>
      </vt:variant>
      <vt:variant>
        <vt:lpwstr>_Toc290995818</vt:lpwstr>
      </vt:variant>
      <vt:variant>
        <vt:i4>1245235</vt:i4>
      </vt:variant>
      <vt:variant>
        <vt:i4>2108</vt:i4>
      </vt:variant>
      <vt:variant>
        <vt:i4>0</vt:i4>
      </vt:variant>
      <vt:variant>
        <vt:i4>5</vt:i4>
      </vt:variant>
      <vt:variant>
        <vt:lpwstr/>
      </vt:variant>
      <vt:variant>
        <vt:lpwstr>_Toc290995817</vt:lpwstr>
      </vt:variant>
      <vt:variant>
        <vt:i4>1245235</vt:i4>
      </vt:variant>
      <vt:variant>
        <vt:i4>2102</vt:i4>
      </vt:variant>
      <vt:variant>
        <vt:i4>0</vt:i4>
      </vt:variant>
      <vt:variant>
        <vt:i4>5</vt:i4>
      </vt:variant>
      <vt:variant>
        <vt:lpwstr/>
      </vt:variant>
      <vt:variant>
        <vt:lpwstr>_Toc290995816</vt:lpwstr>
      </vt:variant>
      <vt:variant>
        <vt:i4>1245235</vt:i4>
      </vt:variant>
      <vt:variant>
        <vt:i4>2096</vt:i4>
      </vt:variant>
      <vt:variant>
        <vt:i4>0</vt:i4>
      </vt:variant>
      <vt:variant>
        <vt:i4>5</vt:i4>
      </vt:variant>
      <vt:variant>
        <vt:lpwstr/>
      </vt:variant>
      <vt:variant>
        <vt:lpwstr>_Toc290995815</vt:lpwstr>
      </vt:variant>
      <vt:variant>
        <vt:i4>1245235</vt:i4>
      </vt:variant>
      <vt:variant>
        <vt:i4>2090</vt:i4>
      </vt:variant>
      <vt:variant>
        <vt:i4>0</vt:i4>
      </vt:variant>
      <vt:variant>
        <vt:i4>5</vt:i4>
      </vt:variant>
      <vt:variant>
        <vt:lpwstr/>
      </vt:variant>
      <vt:variant>
        <vt:lpwstr>_Toc290995814</vt:lpwstr>
      </vt:variant>
      <vt:variant>
        <vt:i4>1245235</vt:i4>
      </vt:variant>
      <vt:variant>
        <vt:i4>2084</vt:i4>
      </vt:variant>
      <vt:variant>
        <vt:i4>0</vt:i4>
      </vt:variant>
      <vt:variant>
        <vt:i4>5</vt:i4>
      </vt:variant>
      <vt:variant>
        <vt:lpwstr/>
      </vt:variant>
      <vt:variant>
        <vt:lpwstr>_Toc290995813</vt:lpwstr>
      </vt:variant>
      <vt:variant>
        <vt:i4>1245235</vt:i4>
      </vt:variant>
      <vt:variant>
        <vt:i4>2078</vt:i4>
      </vt:variant>
      <vt:variant>
        <vt:i4>0</vt:i4>
      </vt:variant>
      <vt:variant>
        <vt:i4>5</vt:i4>
      </vt:variant>
      <vt:variant>
        <vt:lpwstr/>
      </vt:variant>
      <vt:variant>
        <vt:lpwstr>_Toc290995812</vt:lpwstr>
      </vt:variant>
      <vt:variant>
        <vt:i4>1245235</vt:i4>
      </vt:variant>
      <vt:variant>
        <vt:i4>2072</vt:i4>
      </vt:variant>
      <vt:variant>
        <vt:i4>0</vt:i4>
      </vt:variant>
      <vt:variant>
        <vt:i4>5</vt:i4>
      </vt:variant>
      <vt:variant>
        <vt:lpwstr/>
      </vt:variant>
      <vt:variant>
        <vt:lpwstr>_Toc290995811</vt:lpwstr>
      </vt:variant>
      <vt:variant>
        <vt:i4>1245235</vt:i4>
      </vt:variant>
      <vt:variant>
        <vt:i4>2066</vt:i4>
      </vt:variant>
      <vt:variant>
        <vt:i4>0</vt:i4>
      </vt:variant>
      <vt:variant>
        <vt:i4>5</vt:i4>
      </vt:variant>
      <vt:variant>
        <vt:lpwstr/>
      </vt:variant>
      <vt:variant>
        <vt:lpwstr>_Toc290995810</vt:lpwstr>
      </vt:variant>
      <vt:variant>
        <vt:i4>1179699</vt:i4>
      </vt:variant>
      <vt:variant>
        <vt:i4>2060</vt:i4>
      </vt:variant>
      <vt:variant>
        <vt:i4>0</vt:i4>
      </vt:variant>
      <vt:variant>
        <vt:i4>5</vt:i4>
      </vt:variant>
      <vt:variant>
        <vt:lpwstr/>
      </vt:variant>
      <vt:variant>
        <vt:lpwstr>_Toc290995809</vt:lpwstr>
      </vt:variant>
      <vt:variant>
        <vt:i4>1179699</vt:i4>
      </vt:variant>
      <vt:variant>
        <vt:i4>2054</vt:i4>
      </vt:variant>
      <vt:variant>
        <vt:i4>0</vt:i4>
      </vt:variant>
      <vt:variant>
        <vt:i4>5</vt:i4>
      </vt:variant>
      <vt:variant>
        <vt:lpwstr/>
      </vt:variant>
      <vt:variant>
        <vt:lpwstr>_Toc290995808</vt:lpwstr>
      </vt:variant>
      <vt:variant>
        <vt:i4>1179699</vt:i4>
      </vt:variant>
      <vt:variant>
        <vt:i4>2048</vt:i4>
      </vt:variant>
      <vt:variant>
        <vt:i4>0</vt:i4>
      </vt:variant>
      <vt:variant>
        <vt:i4>5</vt:i4>
      </vt:variant>
      <vt:variant>
        <vt:lpwstr/>
      </vt:variant>
      <vt:variant>
        <vt:lpwstr>_Toc290995807</vt:lpwstr>
      </vt:variant>
      <vt:variant>
        <vt:i4>1179699</vt:i4>
      </vt:variant>
      <vt:variant>
        <vt:i4>2042</vt:i4>
      </vt:variant>
      <vt:variant>
        <vt:i4>0</vt:i4>
      </vt:variant>
      <vt:variant>
        <vt:i4>5</vt:i4>
      </vt:variant>
      <vt:variant>
        <vt:lpwstr/>
      </vt:variant>
      <vt:variant>
        <vt:lpwstr>_Toc290995806</vt:lpwstr>
      </vt:variant>
      <vt:variant>
        <vt:i4>1179699</vt:i4>
      </vt:variant>
      <vt:variant>
        <vt:i4>2036</vt:i4>
      </vt:variant>
      <vt:variant>
        <vt:i4>0</vt:i4>
      </vt:variant>
      <vt:variant>
        <vt:i4>5</vt:i4>
      </vt:variant>
      <vt:variant>
        <vt:lpwstr/>
      </vt:variant>
      <vt:variant>
        <vt:lpwstr>_Toc290995805</vt:lpwstr>
      </vt:variant>
      <vt:variant>
        <vt:i4>1179699</vt:i4>
      </vt:variant>
      <vt:variant>
        <vt:i4>2030</vt:i4>
      </vt:variant>
      <vt:variant>
        <vt:i4>0</vt:i4>
      </vt:variant>
      <vt:variant>
        <vt:i4>5</vt:i4>
      </vt:variant>
      <vt:variant>
        <vt:lpwstr/>
      </vt:variant>
      <vt:variant>
        <vt:lpwstr>_Toc290995804</vt:lpwstr>
      </vt:variant>
      <vt:variant>
        <vt:i4>1179699</vt:i4>
      </vt:variant>
      <vt:variant>
        <vt:i4>2024</vt:i4>
      </vt:variant>
      <vt:variant>
        <vt:i4>0</vt:i4>
      </vt:variant>
      <vt:variant>
        <vt:i4>5</vt:i4>
      </vt:variant>
      <vt:variant>
        <vt:lpwstr/>
      </vt:variant>
      <vt:variant>
        <vt:lpwstr>_Toc290995803</vt:lpwstr>
      </vt:variant>
      <vt:variant>
        <vt:i4>1179699</vt:i4>
      </vt:variant>
      <vt:variant>
        <vt:i4>2018</vt:i4>
      </vt:variant>
      <vt:variant>
        <vt:i4>0</vt:i4>
      </vt:variant>
      <vt:variant>
        <vt:i4>5</vt:i4>
      </vt:variant>
      <vt:variant>
        <vt:lpwstr/>
      </vt:variant>
      <vt:variant>
        <vt:lpwstr>_Toc290995802</vt:lpwstr>
      </vt:variant>
      <vt:variant>
        <vt:i4>1179699</vt:i4>
      </vt:variant>
      <vt:variant>
        <vt:i4>2012</vt:i4>
      </vt:variant>
      <vt:variant>
        <vt:i4>0</vt:i4>
      </vt:variant>
      <vt:variant>
        <vt:i4>5</vt:i4>
      </vt:variant>
      <vt:variant>
        <vt:lpwstr/>
      </vt:variant>
      <vt:variant>
        <vt:lpwstr>_Toc290995801</vt:lpwstr>
      </vt:variant>
      <vt:variant>
        <vt:i4>1179699</vt:i4>
      </vt:variant>
      <vt:variant>
        <vt:i4>2006</vt:i4>
      </vt:variant>
      <vt:variant>
        <vt:i4>0</vt:i4>
      </vt:variant>
      <vt:variant>
        <vt:i4>5</vt:i4>
      </vt:variant>
      <vt:variant>
        <vt:lpwstr/>
      </vt:variant>
      <vt:variant>
        <vt:lpwstr>_Toc290995800</vt:lpwstr>
      </vt:variant>
      <vt:variant>
        <vt:i4>1769532</vt:i4>
      </vt:variant>
      <vt:variant>
        <vt:i4>2000</vt:i4>
      </vt:variant>
      <vt:variant>
        <vt:i4>0</vt:i4>
      </vt:variant>
      <vt:variant>
        <vt:i4>5</vt:i4>
      </vt:variant>
      <vt:variant>
        <vt:lpwstr/>
      </vt:variant>
      <vt:variant>
        <vt:lpwstr>_Toc290995799</vt:lpwstr>
      </vt:variant>
      <vt:variant>
        <vt:i4>1769532</vt:i4>
      </vt:variant>
      <vt:variant>
        <vt:i4>1994</vt:i4>
      </vt:variant>
      <vt:variant>
        <vt:i4>0</vt:i4>
      </vt:variant>
      <vt:variant>
        <vt:i4>5</vt:i4>
      </vt:variant>
      <vt:variant>
        <vt:lpwstr/>
      </vt:variant>
      <vt:variant>
        <vt:lpwstr>_Toc290995798</vt:lpwstr>
      </vt:variant>
      <vt:variant>
        <vt:i4>1769532</vt:i4>
      </vt:variant>
      <vt:variant>
        <vt:i4>1988</vt:i4>
      </vt:variant>
      <vt:variant>
        <vt:i4>0</vt:i4>
      </vt:variant>
      <vt:variant>
        <vt:i4>5</vt:i4>
      </vt:variant>
      <vt:variant>
        <vt:lpwstr/>
      </vt:variant>
      <vt:variant>
        <vt:lpwstr>_Toc290995797</vt:lpwstr>
      </vt:variant>
      <vt:variant>
        <vt:i4>1769532</vt:i4>
      </vt:variant>
      <vt:variant>
        <vt:i4>1982</vt:i4>
      </vt:variant>
      <vt:variant>
        <vt:i4>0</vt:i4>
      </vt:variant>
      <vt:variant>
        <vt:i4>5</vt:i4>
      </vt:variant>
      <vt:variant>
        <vt:lpwstr/>
      </vt:variant>
      <vt:variant>
        <vt:lpwstr>_Toc290995796</vt:lpwstr>
      </vt:variant>
      <vt:variant>
        <vt:i4>1769532</vt:i4>
      </vt:variant>
      <vt:variant>
        <vt:i4>1976</vt:i4>
      </vt:variant>
      <vt:variant>
        <vt:i4>0</vt:i4>
      </vt:variant>
      <vt:variant>
        <vt:i4>5</vt:i4>
      </vt:variant>
      <vt:variant>
        <vt:lpwstr/>
      </vt:variant>
      <vt:variant>
        <vt:lpwstr>_Toc290995795</vt:lpwstr>
      </vt:variant>
      <vt:variant>
        <vt:i4>1769532</vt:i4>
      </vt:variant>
      <vt:variant>
        <vt:i4>1970</vt:i4>
      </vt:variant>
      <vt:variant>
        <vt:i4>0</vt:i4>
      </vt:variant>
      <vt:variant>
        <vt:i4>5</vt:i4>
      </vt:variant>
      <vt:variant>
        <vt:lpwstr/>
      </vt:variant>
      <vt:variant>
        <vt:lpwstr>_Toc290995794</vt:lpwstr>
      </vt:variant>
      <vt:variant>
        <vt:i4>1769532</vt:i4>
      </vt:variant>
      <vt:variant>
        <vt:i4>1964</vt:i4>
      </vt:variant>
      <vt:variant>
        <vt:i4>0</vt:i4>
      </vt:variant>
      <vt:variant>
        <vt:i4>5</vt:i4>
      </vt:variant>
      <vt:variant>
        <vt:lpwstr/>
      </vt:variant>
      <vt:variant>
        <vt:lpwstr>_Toc290995793</vt:lpwstr>
      </vt:variant>
      <vt:variant>
        <vt:i4>1769532</vt:i4>
      </vt:variant>
      <vt:variant>
        <vt:i4>1958</vt:i4>
      </vt:variant>
      <vt:variant>
        <vt:i4>0</vt:i4>
      </vt:variant>
      <vt:variant>
        <vt:i4>5</vt:i4>
      </vt:variant>
      <vt:variant>
        <vt:lpwstr/>
      </vt:variant>
      <vt:variant>
        <vt:lpwstr>_Toc290995792</vt:lpwstr>
      </vt:variant>
      <vt:variant>
        <vt:i4>1769532</vt:i4>
      </vt:variant>
      <vt:variant>
        <vt:i4>1952</vt:i4>
      </vt:variant>
      <vt:variant>
        <vt:i4>0</vt:i4>
      </vt:variant>
      <vt:variant>
        <vt:i4>5</vt:i4>
      </vt:variant>
      <vt:variant>
        <vt:lpwstr/>
      </vt:variant>
      <vt:variant>
        <vt:lpwstr>_Toc290995791</vt:lpwstr>
      </vt:variant>
      <vt:variant>
        <vt:i4>1769532</vt:i4>
      </vt:variant>
      <vt:variant>
        <vt:i4>1946</vt:i4>
      </vt:variant>
      <vt:variant>
        <vt:i4>0</vt:i4>
      </vt:variant>
      <vt:variant>
        <vt:i4>5</vt:i4>
      </vt:variant>
      <vt:variant>
        <vt:lpwstr/>
      </vt:variant>
      <vt:variant>
        <vt:lpwstr>_Toc290995790</vt:lpwstr>
      </vt:variant>
      <vt:variant>
        <vt:i4>1703996</vt:i4>
      </vt:variant>
      <vt:variant>
        <vt:i4>1940</vt:i4>
      </vt:variant>
      <vt:variant>
        <vt:i4>0</vt:i4>
      </vt:variant>
      <vt:variant>
        <vt:i4>5</vt:i4>
      </vt:variant>
      <vt:variant>
        <vt:lpwstr/>
      </vt:variant>
      <vt:variant>
        <vt:lpwstr>_Toc290995789</vt:lpwstr>
      </vt:variant>
      <vt:variant>
        <vt:i4>1703996</vt:i4>
      </vt:variant>
      <vt:variant>
        <vt:i4>1934</vt:i4>
      </vt:variant>
      <vt:variant>
        <vt:i4>0</vt:i4>
      </vt:variant>
      <vt:variant>
        <vt:i4>5</vt:i4>
      </vt:variant>
      <vt:variant>
        <vt:lpwstr/>
      </vt:variant>
      <vt:variant>
        <vt:lpwstr>_Toc290995788</vt:lpwstr>
      </vt:variant>
      <vt:variant>
        <vt:i4>1703996</vt:i4>
      </vt:variant>
      <vt:variant>
        <vt:i4>1928</vt:i4>
      </vt:variant>
      <vt:variant>
        <vt:i4>0</vt:i4>
      </vt:variant>
      <vt:variant>
        <vt:i4>5</vt:i4>
      </vt:variant>
      <vt:variant>
        <vt:lpwstr/>
      </vt:variant>
      <vt:variant>
        <vt:lpwstr>_Toc290995787</vt:lpwstr>
      </vt:variant>
      <vt:variant>
        <vt:i4>1703996</vt:i4>
      </vt:variant>
      <vt:variant>
        <vt:i4>1922</vt:i4>
      </vt:variant>
      <vt:variant>
        <vt:i4>0</vt:i4>
      </vt:variant>
      <vt:variant>
        <vt:i4>5</vt:i4>
      </vt:variant>
      <vt:variant>
        <vt:lpwstr/>
      </vt:variant>
      <vt:variant>
        <vt:lpwstr>_Toc290995786</vt:lpwstr>
      </vt:variant>
      <vt:variant>
        <vt:i4>1703996</vt:i4>
      </vt:variant>
      <vt:variant>
        <vt:i4>1916</vt:i4>
      </vt:variant>
      <vt:variant>
        <vt:i4>0</vt:i4>
      </vt:variant>
      <vt:variant>
        <vt:i4>5</vt:i4>
      </vt:variant>
      <vt:variant>
        <vt:lpwstr/>
      </vt:variant>
      <vt:variant>
        <vt:lpwstr>_Toc290995785</vt:lpwstr>
      </vt:variant>
      <vt:variant>
        <vt:i4>1703996</vt:i4>
      </vt:variant>
      <vt:variant>
        <vt:i4>1910</vt:i4>
      </vt:variant>
      <vt:variant>
        <vt:i4>0</vt:i4>
      </vt:variant>
      <vt:variant>
        <vt:i4>5</vt:i4>
      </vt:variant>
      <vt:variant>
        <vt:lpwstr/>
      </vt:variant>
      <vt:variant>
        <vt:lpwstr>_Toc290995784</vt:lpwstr>
      </vt:variant>
      <vt:variant>
        <vt:i4>1703996</vt:i4>
      </vt:variant>
      <vt:variant>
        <vt:i4>1904</vt:i4>
      </vt:variant>
      <vt:variant>
        <vt:i4>0</vt:i4>
      </vt:variant>
      <vt:variant>
        <vt:i4>5</vt:i4>
      </vt:variant>
      <vt:variant>
        <vt:lpwstr/>
      </vt:variant>
      <vt:variant>
        <vt:lpwstr>_Toc290995783</vt:lpwstr>
      </vt:variant>
      <vt:variant>
        <vt:i4>1703996</vt:i4>
      </vt:variant>
      <vt:variant>
        <vt:i4>1898</vt:i4>
      </vt:variant>
      <vt:variant>
        <vt:i4>0</vt:i4>
      </vt:variant>
      <vt:variant>
        <vt:i4>5</vt:i4>
      </vt:variant>
      <vt:variant>
        <vt:lpwstr/>
      </vt:variant>
      <vt:variant>
        <vt:lpwstr>_Toc290995782</vt:lpwstr>
      </vt:variant>
      <vt:variant>
        <vt:i4>1703996</vt:i4>
      </vt:variant>
      <vt:variant>
        <vt:i4>1892</vt:i4>
      </vt:variant>
      <vt:variant>
        <vt:i4>0</vt:i4>
      </vt:variant>
      <vt:variant>
        <vt:i4>5</vt:i4>
      </vt:variant>
      <vt:variant>
        <vt:lpwstr/>
      </vt:variant>
      <vt:variant>
        <vt:lpwstr>_Toc290995781</vt:lpwstr>
      </vt:variant>
      <vt:variant>
        <vt:i4>1703996</vt:i4>
      </vt:variant>
      <vt:variant>
        <vt:i4>1886</vt:i4>
      </vt:variant>
      <vt:variant>
        <vt:i4>0</vt:i4>
      </vt:variant>
      <vt:variant>
        <vt:i4>5</vt:i4>
      </vt:variant>
      <vt:variant>
        <vt:lpwstr/>
      </vt:variant>
      <vt:variant>
        <vt:lpwstr>_Toc290995780</vt:lpwstr>
      </vt:variant>
      <vt:variant>
        <vt:i4>1376316</vt:i4>
      </vt:variant>
      <vt:variant>
        <vt:i4>1880</vt:i4>
      </vt:variant>
      <vt:variant>
        <vt:i4>0</vt:i4>
      </vt:variant>
      <vt:variant>
        <vt:i4>5</vt:i4>
      </vt:variant>
      <vt:variant>
        <vt:lpwstr/>
      </vt:variant>
      <vt:variant>
        <vt:lpwstr>_Toc290995779</vt:lpwstr>
      </vt:variant>
      <vt:variant>
        <vt:i4>1376316</vt:i4>
      </vt:variant>
      <vt:variant>
        <vt:i4>1874</vt:i4>
      </vt:variant>
      <vt:variant>
        <vt:i4>0</vt:i4>
      </vt:variant>
      <vt:variant>
        <vt:i4>5</vt:i4>
      </vt:variant>
      <vt:variant>
        <vt:lpwstr/>
      </vt:variant>
      <vt:variant>
        <vt:lpwstr>_Toc290995778</vt:lpwstr>
      </vt:variant>
      <vt:variant>
        <vt:i4>1376316</vt:i4>
      </vt:variant>
      <vt:variant>
        <vt:i4>1868</vt:i4>
      </vt:variant>
      <vt:variant>
        <vt:i4>0</vt:i4>
      </vt:variant>
      <vt:variant>
        <vt:i4>5</vt:i4>
      </vt:variant>
      <vt:variant>
        <vt:lpwstr/>
      </vt:variant>
      <vt:variant>
        <vt:lpwstr>_Toc290995777</vt:lpwstr>
      </vt:variant>
      <vt:variant>
        <vt:i4>1376316</vt:i4>
      </vt:variant>
      <vt:variant>
        <vt:i4>1862</vt:i4>
      </vt:variant>
      <vt:variant>
        <vt:i4>0</vt:i4>
      </vt:variant>
      <vt:variant>
        <vt:i4>5</vt:i4>
      </vt:variant>
      <vt:variant>
        <vt:lpwstr/>
      </vt:variant>
      <vt:variant>
        <vt:lpwstr>_Toc290995776</vt:lpwstr>
      </vt:variant>
      <vt:variant>
        <vt:i4>1376316</vt:i4>
      </vt:variant>
      <vt:variant>
        <vt:i4>1856</vt:i4>
      </vt:variant>
      <vt:variant>
        <vt:i4>0</vt:i4>
      </vt:variant>
      <vt:variant>
        <vt:i4>5</vt:i4>
      </vt:variant>
      <vt:variant>
        <vt:lpwstr/>
      </vt:variant>
      <vt:variant>
        <vt:lpwstr>_Toc290995775</vt:lpwstr>
      </vt:variant>
      <vt:variant>
        <vt:i4>1376316</vt:i4>
      </vt:variant>
      <vt:variant>
        <vt:i4>1850</vt:i4>
      </vt:variant>
      <vt:variant>
        <vt:i4>0</vt:i4>
      </vt:variant>
      <vt:variant>
        <vt:i4>5</vt:i4>
      </vt:variant>
      <vt:variant>
        <vt:lpwstr/>
      </vt:variant>
      <vt:variant>
        <vt:lpwstr>_Toc290995774</vt:lpwstr>
      </vt:variant>
      <vt:variant>
        <vt:i4>1376316</vt:i4>
      </vt:variant>
      <vt:variant>
        <vt:i4>1844</vt:i4>
      </vt:variant>
      <vt:variant>
        <vt:i4>0</vt:i4>
      </vt:variant>
      <vt:variant>
        <vt:i4>5</vt:i4>
      </vt:variant>
      <vt:variant>
        <vt:lpwstr/>
      </vt:variant>
      <vt:variant>
        <vt:lpwstr>_Toc290995773</vt:lpwstr>
      </vt:variant>
      <vt:variant>
        <vt:i4>1376316</vt:i4>
      </vt:variant>
      <vt:variant>
        <vt:i4>1838</vt:i4>
      </vt:variant>
      <vt:variant>
        <vt:i4>0</vt:i4>
      </vt:variant>
      <vt:variant>
        <vt:i4>5</vt:i4>
      </vt:variant>
      <vt:variant>
        <vt:lpwstr/>
      </vt:variant>
      <vt:variant>
        <vt:lpwstr>_Toc290995772</vt:lpwstr>
      </vt:variant>
      <vt:variant>
        <vt:i4>1376316</vt:i4>
      </vt:variant>
      <vt:variant>
        <vt:i4>1832</vt:i4>
      </vt:variant>
      <vt:variant>
        <vt:i4>0</vt:i4>
      </vt:variant>
      <vt:variant>
        <vt:i4>5</vt:i4>
      </vt:variant>
      <vt:variant>
        <vt:lpwstr/>
      </vt:variant>
      <vt:variant>
        <vt:lpwstr>_Toc290995771</vt:lpwstr>
      </vt:variant>
      <vt:variant>
        <vt:i4>1376316</vt:i4>
      </vt:variant>
      <vt:variant>
        <vt:i4>1826</vt:i4>
      </vt:variant>
      <vt:variant>
        <vt:i4>0</vt:i4>
      </vt:variant>
      <vt:variant>
        <vt:i4>5</vt:i4>
      </vt:variant>
      <vt:variant>
        <vt:lpwstr/>
      </vt:variant>
      <vt:variant>
        <vt:lpwstr>_Toc290995770</vt:lpwstr>
      </vt:variant>
      <vt:variant>
        <vt:i4>1310780</vt:i4>
      </vt:variant>
      <vt:variant>
        <vt:i4>1820</vt:i4>
      </vt:variant>
      <vt:variant>
        <vt:i4>0</vt:i4>
      </vt:variant>
      <vt:variant>
        <vt:i4>5</vt:i4>
      </vt:variant>
      <vt:variant>
        <vt:lpwstr/>
      </vt:variant>
      <vt:variant>
        <vt:lpwstr>_Toc290995769</vt:lpwstr>
      </vt:variant>
      <vt:variant>
        <vt:i4>1310780</vt:i4>
      </vt:variant>
      <vt:variant>
        <vt:i4>1814</vt:i4>
      </vt:variant>
      <vt:variant>
        <vt:i4>0</vt:i4>
      </vt:variant>
      <vt:variant>
        <vt:i4>5</vt:i4>
      </vt:variant>
      <vt:variant>
        <vt:lpwstr/>
      </vt:variant>
      <vt:variant>
        <vt:lpwstr>_Toc290995768</vt:lpwstr>
      </vt:variant>
      <vt:variant>
        <vt:i4>1310780</vt:i4>
      </vt:variant>
      <vt:variant>
        <vt:i4>1808</vt:i4>
      </vt:variant>
      <vt:variant>
        <vt:i4>0</vt:i4>
      </vt:variant>
      <vt:variant>
        <vt:i4>5</vt:i4>
      </vt:variant>
      <vt:variant>
        <vt:lpwstr/>
      </vt:variant>
      <vt:variant>
        <vt:lpwstr>_Toc290995767</vt:lpwstr>
      </vt:variant>
      <vt:variant>
        <vt:i4>1310780</vt:i4>
      </vt:variant>
      <vt:variant>
        <vt:i4>1802</vt:i4>
      </vt:variant>
      <vt:variant>
        <vt:i4>0</vt:i4>
      </vt:variant>
      <vt:variant>
        <vt:i4>5</vt:i4>
      </vt:variant>
      <vt:variant>
        <vt:lpwstr/>
      </vt:variant>
      <vt:variant>
        <vt:lpwstr>_Toc290995766</vt:lpwstr>
      </vt:variant>
      <vt:variant>
        <vt:i4>1310780</vt:i4>
      </vt:variant>
      <vt:variant>
        <vt:i4>1796</vt:i4>
      </vt:variant>
      <vt:variant>
        <vt:i4>0</vt:i4>
      </vt:variant>
      <vt:variant>
        <vt:i4>5</vt:i4>
      </vt:variant>
      <vt:variant>
        <vt:lpwstr/>
      </vt:variant>
      <vt:variant>
        <vt:lpwstr>_Toc290995765</vt:lpwstr>
      </vt:variant>
      <vt:variant>
        <vt:i4>1310780</vt:i4>
      </vt:variant>
      <vt:variant>
        <vt:i4>1790</vt:i4>
      </vt:variant>
      <vt:variant>
        <vt:i4>0</vt:i4>
      </vt:variant>
      <vt:variant>
        <vt:i4>5</vt:i4>
      </vt:variant>
      <vt:variant>
        <vt:lpwstr/>
      </vt:variant>
      <vt:variant>
        <vt:lpwstr>_Toc290995764</vt:lpwstr>
      </vt:variant>
      <vt:variant>
        <vt:i4>1310780</vt:i4>
      </vt:variant>
      <vt:variant>
        <vt:i4>1784</vt:i4>
      </vt:variant>
      <vt:variant>
        <vt:i4>0</vt:i4>
      </vt:variant>
      <vt:variant>
        <vt:i4>5</vt:i4>
      </vt:variant>
      <vt:variant>
        <vt:lpwstr/>
      </vt:variant>
      <vt:variant>
        <vt:lpwstr>_Toc290995763</vt:lpwstr>
      </vt:variant>
      <vt:variant>
        <vt:i4>1310780</vt:i4>
      </vt:variant>
      <vt:variant>
        <vt:i4>1778</vt:i4>
      </vt:variant>
      <vt:variant>
        <vt:i4>0</vt:i4>
      </vt:variant>
      <vt:variant>
        <vt:i4>5</vt:i4>
      </vt:variant>
      <vt:variant>
        <vt:lpwstr/>
      </vt:variant>
      <vt:variant>
        <vt:lpwstr>_Toc290995762</vt:lpwstr>
      </vt:variant>
      <vt:variant>
        <vt:i4>1310780</vt:i4>
      </vt:variant>
      <vt:variant>
        <vt:i4>1772</vt:i4>
      </vt:variant>
      <vt:variant>
        <vt:i4>0</vt:i4>
      </vt:variant>
      <vt:variant>
        <vt:i4>5</vt:i4>
      </vt:variant>
      <vt:variant>
        <vt:lpwstr/>
      </vt:variant>
      <vt:variant>
        <vt:lpwstr>_Toc290995761</vt:lpwstr>
      </vt:variant>
      <vt:variant>
        <vt:i4>1310780</vt:i4>
      </vt:variant>
      <vt:variant>
        <vt:i4>1766</vt:i4>
      </vt:variant>
      <vt:variant>
        <vt:i4>0</vt:i4>
      </vt:variant>
      <vt:variant>
        <vt:i4>5</vt:i4>
      </vt:variant>
      <vt:variant>
        <vt:lpwstr/>
      </vt:variant>
      <vt:variant>
        <vt:lpwstr>_Toc290995760</vt:lpwstr>
      </vt:variant>
      <vt:variant>
        <vt:i4>1507388</vt:i4>
      </vt:variant>
      <vt:variant>
        <vt:i4>1760</vt:i4>
      </vt:variant>
      <vt:variant>
        <vt:i4>0</vt:i4>
      </vt:variant>
      <vt:variant>
        <vt:i4>5</vt:i4>
      </vt:variant>
      <vt:variant>
        <vt:lpwstr/>
      </vt:variant>
      <vt:variant>
        <vt:lpwstr>_Toc290995759</vt:lpwstr>
      </vt:variant>
      <vt:variant>
        <vt:i4>1507388</vt:i4>
      </vt:variant>
      <vt:variant>
        <vt:i4>1754</vt:i4>
      </vt:variant>
      <vt:variant>
        <vt:i4>0</vt:i4>
      </vt:variant>
      <vt:variant>
        <vt:i4>5</vt:i4>
      </vt:variant>
      <vt:variant>
        <vt:lpwstr/>
      </vt:variant>
      <vt:variant>
        <vt:lpwstr>_Toc290995758</vt:lpwstr>
      </vt:variant>
      <vt:variant>
        <vt:i4>1507388</vt:i4>
      </vt:variant>
      <vt:variant>
        <vt:i4>1748</vt:i4>
      </vt:variant>
      <vt:variant>
        <vt:i4>0</vt:i4>
      </vt:variant>
      <vt:variant>
        <vt:i4>5</vt:i4>
      </vt:variant>
      <vt:variant>
        <vt:lpwstr/>
      </vt:variant>
      <vt:variant>
        <vt:lpwstr>_Toc290995757</vt:lpwstr>
      </vt:variant>
      <vt:variant>
        <vt:i4>1507388</vt:i4>
      </vt:variant>
      <vt:variant>
        <vt:i4>1742</vt:i4>
      </vt:variant>
      <vt:variant>
        <vt:i4>0</vt:i4>
      </vt:variant>
      <vt:variant>
        <vt:i4>5</vt:i4>
      </vt:variant>
      <vt:variant>
        <vt:lpwstr/>
      </vt:variant>
      <vt:variant>
        <vt:lpwstr>_Toc290995756</vt:lpwstr>
      </vt:variant>
      <vt:variant>
        <vt:i4>1507388</vt:i4>
      </vt:variant>
      <vt:variant>
        <vt:i4>1736</vt:i4>
      </vt:variant>
      <vt:variant>
        <vt:i4>0</vt:i4>
      </vt:variant>
      <vt:variant>
        <vt:i4>5</vt:i4>
      </vt:variant>
      <vt:variant>
        <vt:lpwstr/>
      </vt:variant>
      <vt:variant>
        <vt:lpwstr>_Toc290995755</vt:lpwstr>
      </vt:variant>
      <vt:variant>
        <vt:i4>1507388</vt:i4>
      </vt:variant>
      <vt:variant>
        <vt:i4>1730</vt:i4>
      </vt:variant>
      <vt:variant>
        <vt:i4>0</vt:i4>
      </vt:variant>
      <vt:variant>
        <vt:i4>5</vt:i4>
      </vt:variant>
      <vt:variant>
        <vt:lpwstr/>
      </vt:variant>
      <vt:variant>
        <vt:lpwstr>_Toc290995754</vt:lpwstr>
      </vt:variant>
      <vt:variant>
        <vt:i4>1507388</vt:i4>
      </vt:variant>
      <vt:variant>
        <vt:i4>1724</vt:i4>
      </vt:variant>
      <vt:variant>
        <vt:i4>0</vt:i4>
      </vt:variant>
      <vt:variant>
        <vt:i4>5</vt:i4>
      </vt:variant>
      <vt:variant>
        <vt:lpwstr/>
      </vt:variant>
      <vt:variant>
        <vt:lpwstr>_Toc290995753</vt:lpwstr>
      </vt:variant>
      <vt:variant>
        <vt:i4>1507388</vt:i4>
      </vt:variant>
      <vt:variant>
        <vt:i4>1718</vt:i4>
      </vt:variant>
      <vt:variant>
        <vt:i4>0</vt:i4>
      </vt:variant>
      <vt:variant>
        <vt:i4>5</vt:i4>
      </vt:variant>
      <vt:variant>
        <vt:lpwstr/>
      </vt:variant>
      <vt:variant>
        <vt:lpwstr>_Toc290995752</vt:lpwstr>
      </vt:variant>
      <vt:variant>
        <vt:i4>1507388</vt:i4>
      </vt:variant>
      <vt:variant>
        <vt:i4>1712</vt:i4>
      </vt:variant>
      <vt:variant>
        <vt:i4>0</vt:i4>
      </vt:variant>
      <vt:variant>
        <vt:i4>5</vt:i4>
      </vt:variant>
      <vt:variant>
        <vt:lpwstr/>
      </vt:variant>
      <vt:variant>
        <vt:lpwstr>_Toc290995751</vt:lpwstr>
      </vt:variant>
      <vt:variant>
        <vt:i4>1507388</vt:i4>
      </vt:variant>
      <vt:variant>
        <vt:i4>1706</vt:i4>
      </vt:variant>
      <vt:variant>
        <vt:i4>0</vt:i4>
      </vt:variant>
      <vt:variant>
        <vt:i4>5</vt:i4>
      </vt:variant>
      <vt:variant>
        <vt:lpwstr/>
      </vt:variant>
      <vt:variant>
        <vt:lpwstr>_Toc290995750</vt:lpwstr>
      </vt:variant>
      <vt:variant>
        <vt:i4>1441852</vt:i4>
      </vt:variant>
      <vt:variant>
        <vt:i4>1700</vt:i4>
      </vt:variant>
      <vt:variant>
        <vt:i4>0</vt:i4>
      </vt:variant>
      <vt:variant>
        <vt:i4>5</vt:i4>
      </vt:variant>
      <vt:variant>
        <vt:lpwstr/>
      </vt:variant>
      <vt:variant>
        <vt:lpwstr>_Toc290995749</vt:lpwstr>
      </vt:variant>
      <vt:variant>
        <vt:i4>1441852</vt:i4>
      </vt:variant>
      <vt:variant>
        <vt:i4>1694</vt:i4>
      </vt:variant>
      <vt:variant>
        <vt:i4>0</vt:i4>
      </vt:variant>
      <vt:variant>
        <vt:i4>5</vt:i4>
      </vt:variant>
      <vt:variant>
        <vt:lpwstr/>
      </vt:variant>
      <vt:variant>
        <vt:lpwstr>_Toc290995748</vt:lpwstr>
      </vt:variant>
      <vt:variant>
        <vt:i4>1441852</vt:i4>
      </vt:variant>
      <vt:variant>
        <vt:i4>1688</vt:i4>
      </vt:variant>
      <vt:variant>
        <vt:i4>0</vt:i4>
      </vt:variant>
      <vt:variant>
        <vt:i4>5</vt:i4>
      </vt:variant>
      <vt:variant>
        <vt:lpwstr/>
      </vt:variant>
      <vt:variant>
        <vt:lpwstr>_Toc290995747</vt:lpwstr>
      </vt:variant>
      <vt:variant>
        <vt:i4>1441852</vt:i4>
      </vt:variant>
      <vt:variant>
        <vt:i4>1682</vt:i4>
      </vt:variant>
      <vt:variant>
        <vt:i4>0</vt:i4>
      </vt:variant>
      <vt:variant>
        <vt:i4>5</vt:i4>
      </vt:variant>
      <vt:variant>
        <vt:lpwstr/>
      </vt:variant>
      <vt:variant>
        <vt:lpwstr>_Toc290995746</vt:lpwstr>
      </vt:variant>
      <vt:variant>
        <vt:i4>1441852</vt:i4>
      </vt:variant>
      <vt:variant>
        <vt:i4>1676</vt:i4>
      </vt:variant>
      <vt:variant>
        <vt:i4>0</vt:i4>
      </vt:variant>
      <vt:variant>
        <vt:i4>5</vt:i4>
      </vt:variant>
      <vt:variant>
        <vt:lpwstr/>
      </vt:variant>
      <vt:variant>
        <vt:lpwstr>_Toc290995745</vt:lpwstr>
      </vt:variant>
      <vt:variant>
        <vt:i4>1441852</vt:i4>
      </vt:variant>
      <vt:variant>
        <vt:i4>1670</vt:i4>
      </vt:variant>
      <vt:variant>
        <vt:i4>0</vt:i4>
      </vt:variant>
      <vt:variant>
        <vt:i4>5</vt:i4>
      </vt:variant>
      <vt:variant>
        <vt:lpwstr/>
      </vt:variant>
      <vt:variant>
        <vt:lpwstr>_Toc290995744</vt:lpwstr>
      </vt:variant>
      <vt:variant>
        <vt:i4>1441852</vt:i4>
      </vt:variant>
      <vt:variant>
        <vt:i4>1664</vt:i4>
      </vt:variant>
      <vt:variant>
        <vt:i4>0</vt:i4>
      </vt:variant>
      <vt:variant>
        <vt:i4>5</vt:i4>
      </vt:variant>
      <vt:variant>
        <vt:lpwstr/>
      </vt:variant>
      <vt:variant>
        <vt:lpwstr>_Toc290995743</vt:lpwstr>
      </vt:variant>
      <vt:variant>
        <vt:i4>1441852</vt:i4>
      </vt:variant>
      <vt:variant>
        <vt:i4>1658</vt:i4>
      </vt:variant>
      <vt:variant>
        <vt:i4>0</vt:i4>
      </vt:variant>
      <vt:variant>
        <vt:i4>5</vt:i4>
      </vt:variant>
      <vt:variant>
        <vt:lpwstr/>
      </vt:variant>
      <vt:variant>
        <vt:lpwstr>_Toc290995742</vt:lpwstr>
      </vt:variant>
      <vt:variant>
        <vt:i4>1441852</vt:i4>
      </vt:variant>
      <vt:variant>
        <vt:i4>1652</vt:i4>
      </vt:variant>
      <vt:variant>
        <vt:i4>0</vt:i4>
      </vt:variant>
      <vt:variant>
        <vt:i4>5</vt:i4>
      </vt:variant>
      <vt:variant>
        <vt:lpwstr/>
      </vt:variant>
      <vt:variant>
        <vt:lpwstr>_Toc290995741</vt:lpwstr>
      </vt:variant>
      <vt:variant>
        <vt:i4>1441852</vt:i4>
      </vt:variant>
      <vt:variant>
        <vt:i4>1646</vt:i4>
      </vt:variant>
      <vt:variant>
        <vt:i4>0</vt:i4>
      </vt:variant>
      <vt:variant>
        <vt:i4>5</vt:i4>
      </vt:variant>
      <vt:variant>
        <vt:lpwstr/>
      </vt:variant>
      <vt:variant>
        <vt:lpwstr>_Toc290995740</vt:lpwstr>
      </vt:variant>
      <vt:variant>
        <vt:i4>1114172</vt:i4>
      </vt:variant>
      <vt:variant>
        <vt:i4>1640</vt:i4>
      </vt:variant>
      <vt:variant>
        <vt:i4>0</vt:i4>
      </vt:variant>
      <vt:variant>
        <vt:i4>5</vt:i4>
      </vt:variant>
      <vt:variant>
        <vt:lpwstr/>
      </vt:variant>
      <vt:variant>
        <vt:lpwstr>_Toc290995739</vt:lpwstr>
      </vt:variant>
      <vt:variant>
        <vt:i4>1114172</vt:i4>
      </vt:variant>
      <vt:variant>
        <vt:i4>1634</vt:i4>
      </vt:variant>
      <vt:variant>
        <vt:i4>0</vt:i4>
      </vt:variant>
      <vt:variant>
        <vt:i4>5</vt:i4>
      </vt:variant>
      <vt:variant>
        <vt:lpwstr/>
      </vt:variant>
      <vt:variant>
        <vt:lpwstr>_Toc290995738</vt:lpwstr>
      </vt:variant>
      <vt:variant>
        <vt:i4>1114172</vt:i4>
      </vt:variant>
      <vt:variant>
        <vt:i4>1628</vt:i4>
      </vt:variant>
      <vt:variant>
        <vt:i4>0</vt:i4>
      </vt:variant>
      <vt:variant>
        <vt:i4>5</vt:i4>
      </vt:variant>
      <vt:variant>
        <vt:lpwstr/>
      </vt:variant>
      <vt:variant>
        <vt:lpwstr>_Toc290995737</vt:lpwstr>
      </vt:variant>
      <vt:variant>
        <vt:i4>1114172</vt:i4>
      </vt:variant>
      <vt:variant>
        <vt:i4>1622</vt:i4>
      </vt:variant>
      <vt:variant>
        <vt:i4>0</vt:i4>
      </vt:variant>
      <vt:variant>
        <vt:i4>5</vt:i4>
      </vt:variant>
      <vt:variant>
        <vt:lpwstr/>
      </vt:variant>
      <vt:variant>
        <vt:lpwstr>_Toc290995736</vt:lpwstr>
      </vt:variant>
      <vt:variant>
        <vt:i4>1114172</vt:i4>
      </vt:variant>
      <vt:variant>
        <vt:i4>1616</vt:i4>
      </vt:variant>
      <vt:variant>
        <vt:i4>0</vt:i4>
      </vt:variant>
      <vt:variant>
        <vt:i4>5</vt:i4>
      </vt:variant>
      <vt:variant>
        <vt:lpwstr/>
      </vt:variant>
      <vt:variant>
        <vt:lpwstr>_Toc290995735</vt:lpwstr>
      </vt:variant>
      <vt:variant>
        <vt:i4>1114172</vt:i4>
      </vt:variant>
      <vt:variant>
        <vt:i4>1610</vt:i4>
      </vt:variant>
      <vt:variant>
        <vt:i4>0</vt:i4>
      </vt:variant>
      <vt:variant>
        <vt:i4>5</vt:i4>
      </vt:variant>
      <vt:variant>
        <vt:lpwstr/>
      </vt:variant>
      <vt:variant>
        <vt:lpwstr>_Toc290995734</vt:lpwstr>
      </vt:variant>
      <vt:variant>
        <vt:i4>1114172</vt:i4>
      </vt:variant>
      <vt:variant>
        <vt:i4>1604</vt:i4>
      </vt:variant>
      <vt:variant>
        <vt:i4>0</vt:i4>
      </vt:variant>
      <vt:variant>
        <vt:i4>5</vt:i4>
      </vt:variant>
      <vt:variant>
        <vt:lpwstr/>
      </vt:variant>
      <vt:variant>
        <vt:lpwstr>_Toc290995733</vt:lpwstr>
      </vt:variant>
      <vt:variant>
        <vt:i4>1114172</vt:i4>
      </vt:variant>
      <vt:variant>
        <vt:i4>1598</vt:i4>
      </vt:variant>
      <vt:variant>
        <vt:i4>0</vt:i4>
      </vt:variant>
      <vt:variant>
        <vt:i4>5</vt:i4>
      </vt:variant>
      <vt:variant>
        <vt:lpwstr/>
      </vt:variant>
      <vt:variant>
        <vt:lpwstr>_Toc290995732</vt:lpwstr>
      </vt:variant>
      <vt:variant>
        <vt:i4>1114172</vt:i4>
      </vt:variant>
      <vt:variant>
        <vt:i4>1592</vt:i4>
      </vt:variant>
      <vt:variant>
        <vt:i4>0</vt:i4>
      </vt:variant>
      <vt:variant>
        <vt:i4>5</vt:i4>
      </vt:variant>
      <vt:variant>
        <vt:lpwstr/>
      </vt:variant>
      <vt:variant>
        <vt:lpwstr>_Toc290995731</vt:lpwstr>
      </vt:variant>
      <vt:variant>
        <vt:i4>1114172</vt:i4>
      </vt:variant>
      <vt:variant>
        <vt:i4>1586</vt:i4>
      </vt:variant>
      <vt:variant>
        <vt:i4>0</vt:i4>
      </vt:variant>
      <vt:variant>
        <vt:i4>5</vt:i4>
      </vt:variant>
      <vt:variant>
        <vt:lpwstr/>
      </vt:variant>
      <vt:variant>
        <vt:lpwstr>_Toc290995730</vt:lpwstr>
      </vt:variant>
      <vt:variant>
        <vt:i4>1048636</vt:i4>
      </vt:variant>
      <vt:variant>
        <vt:i4>1580</vt:i4>
      </vt:variant>
      <vt:variant>
        <vt:i4>0</vt:i4>
      </vt:variant>
      <vt:variant>
        <vt:i4>5</vt:i4>
      </vt:variant>
      <vt:variant>
        <vt:lpwstr/>
      </vt:variant>
      <vt:variant>
        <vt:lpwstr>_Toc290995729</vt:lpwstr>
      </vt:variant>
      <vt:variant>
        <vt:i4>1048636</vt:i4>
      </vt:variant>
      <vt:variant>
        <vt:i4>1574</vt:i4>
      </vt:variant>
      <vt:variant>
        <vt:i4>0</vt:i4>
      </vt:variant>
      <vt:variant>
        <vt:i4>5</vt:i4>
      </vt:variant>
      <vt:variant>
        <vt:lpwstr/>
      </vt:variant>
      <vt:variant>
        <vt:lpwstr>_Toc290995728</vt:lpwstr>
      </vt:variant>
      <vt:variant>
        <vt:i4>1048636</vt:i4>
      </vt:variant>
      <vt:variant>
        <vt:i4>1568</vt:i4>
      </vt:variant>
      <vt:variant>
        <vt:i4>0</vt:i4>
      </vt:variant>
      <vt:variant>
        <vt:i4>5</vt:i4>
      </vt:variant>
      <vt:variant>
        <vt:lpwstr/>
      </vt:variant>
      <vt:variant>
        <vt:lpwstr>_Toc290995727</vt:lpwstr>
      </vt:variant>
      <vt:variant>
        <vt:i4>1048636</vt:i4>
      </vt:variant>
      <vt:variant>
        <vt:i4>1562</vt:i4>
      </vt:variant>
      <vt:variant>
        <vt:i4>0</vt:i4>
      </vt:variant>
      <vt:variant>
        <vt:i4>5</vt:i4>
      </vt:variant>
      <vt:variant>
        <vt:lpwstr/>
      </vt:variant>
      <vt:variant>
        <vt:lpwstr>_Toc290995726</vt:lpwstr>
      </vt:variant>
      <vt:variant>
        <vt:i4>1048636</vt:i4>
      </vt:variant>
      <vt:variant>
        <vt:i4>1556</vt:i4>
      </vt:variant>
      <vt:variant>
        <vt:i4>0</vt:i4>
      </vt:variant>
      <vt:variant>
        <vt:i4>5</vt:i4>
      </vt:variant>
      <vt:variant>
        <vt:lpwstr/>
      </vt:variant>
      <vt:variant>
        <vt:lpwstr>_Toc290995725</vt:lpwstr>
      </vt:variant>
      <vt:variant>
        <vt:i4>1048636</vt:i4>
      </vt:variant>
      <vt:variant>
        <vt:i4>1550</vt:i4>
      </vt:variant>
      <vt:variant>
        <vt:i4>0</vt:i4>
      </vt:variant>
      <vt:variant>
        <vt:i4>5</vt:i4>
      </vt:variant>
      <vt:variant>
        <vt:lpwstr/>
      </vt:variant>
      <vt:variant>
        <vt:lpwstr>_Toc290995724</vt:lpwstr>
      </vt:variant>
      <vt:variant>
        <vt:i4>1048636</vt:i4>
      </vt:variant>
      <vt:variant>
        <vt:i4>1544</vt:i4>
      </vt:variant>
      <vt:variant>
        <vt:i4>0</vt:i4>
      </vt:variant>
      <vt:variant>
        <vt:i4>5</vt:i4>
      </vt:variant>
      <vt:variant>
        <vt:lpwstr/>
      </vt:variant>
      <vt:variant>
        <vt:lpwstr>_Toc290995723</vt:lpwstr>
      </vt:variant>
      <vt:variant>
        <vt:i4>1048636</vt:i4>
      </vt:variant>
      <vt:variant>
        <vt:i4>1538</vt:i4>
      </vt:variant>
      <vt:variant>
        <vt:i4>0</vt:i4>
      </vt:variant>
      <vt:variant>
        <vt:i4>5</vt:i4>
      </vt:variant>
      <vt:variant>
        <vt:lpwstr/>
      </vt:variant>
      <vt:variant>
        <vt:lpwstr>_Toc290995722</vt:lpwstr>
      </vt:variant>
      <vt:variant>
        <vt:i4>1048636</vt:i4>
      </vt:variant>
      <vt:variant>
        <vt:i4>1532</vt:i4>
      </vt:variant>
      <vt:variant>
        <vt:i4>0</vt:i4>
      </vt:variant>
      <vt:variant>
        <vt:i4>5</vt:i4>
      </vt:variant>
      <vt:variant>
        <vt:lpwstr/>
      </vt:variant>
      <vt:variant>
        <vt:lpwstr>_Toc290995721</vt:lpwstr>
      </vt:variant>
      <vt:variant>
        <vt:i4>1048636</vt:i4>
      </vt:variant>
      <vt:variant>
        <vt:i4>1526</vt:i4>
      </vt:variant>
      <vt:variant>
        <vt:i4>0</vt:i4>
      </vt:variant>
      <vt:variant>
        <vt:i4>5</vt:i4>
      </vt:variant>
      <vt:variant>
        <vt:lpwstr/>
      </vt:variant>
      <vt:variant>
        <vt:lpwstr>_Toc290995720</vt:lpwstr>
      </vt:variant>
      <vt:variant>
        <vt:i4>1245244</vt:i4>
      </vt:variant>
      <vt:variant>
        <vt:i4>1520</vt:i4>
      </vt:variant>
      <vt:variant>
        <vt:i4>0</vt:i4>
      </vt:variant>
      <vt:variant>
        <vt:i4>5</vt:i4>
      </vt:variant>
      <vt:variant>
        <vt:lpwstr/>
      </vt:variant>
      <vt:variant>
        <vt:lpwstr>_Toc290995719</vt:lpwstr>
      </vt:variant>
      <vt:variant>
        <vt:i4>1245244</vt:i4>
      </vt:variant>
      <vt:variant>
        <vt:i4>1514</vt:i4>
      </vt:variant>
      <vt:variant>
        <vt:i4>0</vt:i4>
      </vt:variant>
      <vt:variant>
        <vt:i4>5</vt:i4>
      </vt:variant>
      <vt:variant>
        <vt:lpwstr/>
      </vt:variant>
      <vt:variant>
        <vt:lpwstr>_Toc290995718</vt:lpwstr>
      </vt:variant>
      <vt:variant>
        <vt:i4>1245244</vt:i4>
      </vt:variant>
      <vt:variant>
        <vt:i4>1508</vt:i4>
      </vt:variant>
      <vt:variant>
        <vt:i4>0</vt:i4>
      </vt:variant>
      <vt:variant>
        <vt:i4>5</vt:i4>
      </vt:variant>
      <vt:variant>
        <vt:lpwstr/>
      </vt:variant>
      <vt:variant>
        <vt:lpwstr>_Toc290995717</vt:lpwstr>
      </vt:variant>
      <vt:variant>
        <vt:i4>1245244</vt:i4>
      </vt:variant>
      <vt:variant>
        <vt:i4>1502</vt:i4>
      </vt:variant>
      <vt:variant>
        <vt:i4>0</vt:i4>
      </vt:variant>
      <vt:variant>
        <vt:i4>5</vt:i4>
      </vt:variant>
      <vt:variant>
        <vt:lpwstr/>
      </vt:variant>
      <vt:variant>
        <vt:lpwstr>_Toc290995716</vt:lpwstr>
      </vt:variant>
      <vt:variant>
        <vt:i4>1245244</vt:i4>
      </vt:variant>
      <vt:variant>
        <vt:i4>1496</vt:i4>
      </vt:variant>
      <vt:variant>
        <vt:i4>0</vt:i4>
      </vt:variant>
      <vt:variant>
        <vt:i4>5</vt:i4>
      </vt:variant>
      <vt:variant>
        <vt:lpwstr/>
      </vt:variant>
      <vt:variant>
        <vt:lpwstr>_Toc290995715</vt:lpwstr>
      </vt:variant>
      <vt:variant>
        <vt:i4>1245244</vt:i4>
      </vt:variant>
      <vt:variant>
        <vt:i4>1490</vt:i4>
      </vt:variant>
      <vt:variant>
        <vt:i4>0</vt:i4>
      </vt:variant>
      <vt:variant>
        <vt:i4>5</vt:i4>
      </vt:variant>
      <vt:variant>
        <vt:lpwstr/>
      </vt:variant>
      <vt:variant>
        <vt:lpwstr>_Toc290995714</vt:lpwstr>
      </vt:variant>
      <vt:variant>
        <vt:i4>1245244</vt:i4>
      </vt:variant>
      <vt:variant>
        <vt:i4>1484</vt:i4>
      </vt:variant>
      <vt:variant>
        <vt:i4>0</vt:i4>
      </vt:variant>
      <vt:variant>
        <vt:i4>5</vt:i4>
      </vt:variant>
      <vt:variant>
        <vt:lpwstr/>
      </vt:variant>
      <vt:variant>
        <vt:lpwstr>_Toc290995713</vt:lpwstr>
      </vt:variant>
      <vt:variant>
        <vt:i4>1245244</vt:i4>
      </vt:variant>
      <vt:variant>
        <vt:i4>1478</vt:i4>
      </vt:variant>
      <vt:variant>
        <vt:i4>0</vt:i4>
      </vt:variant>
      <vt:variant>
        <vt:i4>5</vt:i4>
      </vt:variant>
      <vt:variant>
        <vt:lpwstr/>
      </vt:variant>
      <vt:variant>
        <vt:lpwstr>_Toc290995712</vt:lpwstr>
      </vt:variant>
      <vt:variant>
        <vt:i4>1245244</vt:i4>
      </vt:variant>
      <vt:variant>
        <vt:i4>1472</vt:i4>
      </vt:variant>
      <vt:variant>
        <vt:i4>0</vt:i4>
      </vt:variant>
      <vt:variant>
        <vt:i4>5</vt:i4>
      </vt:variant>
      <vt:variant>
        <vt:lpwstr/>
      </vt:variant>
      <vt:variant>
        <vt:lpwstr>_Toc290995711</vt:lpwstr>
      </vt:variant>
      <vt:variant>
        <vt:i4>1245244</vt:i4>
      </vt:variant>
      <vt:variant>
        <vt:i4>1466</vt:i4>
      </vt:variant>
      <vt:variant>
        <vt:i4>0</vt:i4>
      </vt:variant>
      <vt:variant>
        <vt:i4>5</vt:i4>
      </vt:variant>
      <vt:variant>
        <vt:lpwstr/>
      </vt:variant>
      <vt:variant>
        <vt:lpwstr>_Toc290995710</vt:lpwstr>
      </vt:variant>
      <vt:variant>
        <vt:i4>1179708</vt:i4>
      </vt:variant>
      <vt:variant>
        <vt:i4>1460</vt:i4>
      </vt:variant>
      <vt:variant>
        <vt:i4>0</vt:i4>
      </vt:variant>
      <vt:variant>
        <vt:i4>5</vt:i4>
      </vt:variant>
      <vt:variant>
        <vt:lpwstr/>
      </vt:variant>
      <vt:variant>
        <vt:lpwstr>_Toc290995709</vt:lpwstr>
      </vt:variant>
      <vt:variant>
        <vt:i4>1179708</vt:i4>
      </vt:variant>
      <vt:variant>
        <vt:i4>1454</vt:i4>
      </vt:variant>
      <vt:variant>
        <vt:i4>0</vt:i4>
      </vt:variant>
      <vt:variant>
        <vt:i4>5</vt:i4>
      </vt:variant>
      <vt:variant>
        <vt:lpwstr/>
      </vt:variant>
      <vt:variant>
        <vt:lpwstr>_Toc290995708</vt:lpwstr>
      </vt:variant>
      <vt:variant>
        <vt:i4>1179708</vt:i4>
      </vt:variant>
      <vt:variant>
        <vt:i4>1448</vt:i4>
      </vt:variant>
      <vt:variant>
        <vt:i4>0</vt:i4>
      </vt:variant>
      <vt:variant>
        <vt:i4>5</vt:i4>
      </vt:variant>
      <vt:variant>
        <vt:lpwstr/>
      </vt:variant>
      <vt:variant>
        <vt:lpwstr>_Toc290995707</vt:lpwstr>
      </vt:variant>
      <vt:variant>
        <vt:i4>1179708</vt:i4>
      </vt:variant>
      <vt:variant>
        <vt:i4>1442</vt:i4>
      </vt:variant>
      <vt:variant>
        <vt:i4>0</vt:i4>
      </vt:variant>
      <vt:variant>
        <vt:i4>5</vt:i4>
      </vt:variant>
      <vt:variant>
        <vt:lpwstr/>
      </vt:variant>
      <vt:variant>
        <vt:lpwstr>_Toc290995706</vt:lpwstr>
      </vt:variant>
      <vt:variant>
        <vt:i4>1179708</vt:i4>
      </vt:variant>
      <vt:variant>
        <vt:i4>1436</vt:i4>
      </vt:variant>
      <vt:variant>
        <vt:i4>0</vt:i4>
      </vt:variant>
      <vt:variant>
        <vt:i4>5</vt:i4>
      </vt:variant>
      <vt:variant>
        <vt:lpwstr/>
      </vt:variant>
      <vt:variant>
        <vt:lpwstr>_Toc290995705</vt:lpwstr>
      </vt:variant>
      <vt:variant>
        <vt:i4>1179708</vt:i4>
      </vt:variant>
      <vt:variant>
        <vt:i4>1430</vt:i4>
      </vt:variant>
      <vt:variant>
        <vt:i4>0</vt:i4>
      </vt:variant>
      <vt:variant>
        <vt:i4>5</vt:i4>
      </vt:variant>
      <vt:variant>
        <vt:lpwstr/>
      </vt:variant>
      <vt:variant>
        <vt:lpwstr>_Toc290995704</vt:lpwstr>
      </vt:variant>
      <vt:variant>
        <vt:i4>1179708</vt:i4>
      </vt:variant>
      <vt:variant>
        <vt:i4>1424</vt:i4>
      </vt:variant>
      <vt:variant>
        <vt:i4>0</vt:i4>
      </vt:variant>
      <vt:variant>
        <vt:i4>5</vt:i4>
      </vt:variant>
      <vt:variant>
        <vt:lpwstr/>
      </vt:variant>
      <vt:variant>
        <vt:lpwstr>_Toc290995703</vt:lpwstr>
      </vt:variant>
      <vt:variant>
        <vt:i4>1179708</vt:i4>
      </vt:variant>
      <vt:variant>
        <vt:i4>1418</vt:i4>
      </vt:variant>
      <vt:variant>
        <vt:i4>0</vt:i4>
      </vt:variant>
      <vt:variant>
        <vt:i4>5</vt:i4>
      </vt:variant>
      <vt:variant>
        <vt:lpwstr/>
      </vt:variant>
      <vt:variant>
        <vt:lpwstr>_Toc290995702</vt:lpwstr>
      </vt:variant>
      <vt:variant>
        <vt:i4>1179708</vt:i4>
      </vt:variant>
      <vt:variant>
        <vt:i4>1412</vt:i4>
      </vt:variant>
      <vt:variant>
        <vt:i4>0</vt:i4>
      </vt:variant>
      <vt:variant>
        <vt:i4>5</vt:i4>
      </vt:variant>
      <vt:variant>
        <vt:lpwstr/>
      </vt:variant>
      <vt:variant>
        <vt:lpwstr>_Toc290995701</vt:lpwstr>
      </vt:variant>
      <vt:variant>
        <vt:i4>1179708</vt:i4>
      </vt:variant>
      <vt:variant>
        <vt:i4>1406</vt:i4>
      </vt:variant>
      <vt:variant>
        <vt:i4>0</vt:i4>
      </vt:variant>
      <vt:variant>
        <vt:i4>5</vt:i4>
      </vt:variant>
      <vt:variant>
        <vt:lpwstr/>
      </vt:variant>
      <vt:variant>
        <vt:lpwstr>_Toc290995700</vt:lpwstr>
      </vt:variant>
      <vt:variant>
        <vt:i4>1769533</vt:i4>
      </vt:variant>
      <vt:variant>
        <vt:i4>1400</vt:i4>
      </vt:variant>
      <vt:variant>
        <vt:i4>0</vt:i4>
      </vt:variant>
      <vt:variant>
        <vt:i4>5</vt:i4>
      </vt:variant>
      <vt:variant>
        <vt:lpwstr/>
      </vt:variant>
      <vt:variant>
        <vt:lpwstr>_Toc290995699</vt:lpwstr>
      </vt:variant>
      <vt:variant>
        <vt:i4>1769533</vt:i4>
      </vt:variant>
      <vt:variant>
        <vt:i4>1394</vt:i4>
      </vt:variant>
      <vt:variant>
        <vt:i4>0</vt:i4>
      </vt:variant>
      <vt:variant>
        <vt:i4>5</vt:i4>
      </vt:variant>
      <vt:variant>
        <vt:lpwstr/>
      </vt:variant>
      <vt:variant>
        <vt:lpwstr>_Toc290995698</vt:lpwstr>
      </vt:variant>
      <vt:variant>
        <vt:i4>1769533</vt:i4>
      </vt:variant>
      <vt:variant>
        <vt:i4>1388</vt:i4>
      </vt:variant>
      <vt:variant>
        <vt:i4>0</vt:i4>
      </vt:variant>
      <vt:variant>
        <vt:i4>5</vt:i4>
      </vt:variant>
      <vt:variant>
        <vt:lpwstr/>
      </vt:variant>
      <vt:variant>
        <vt:lpwstr>_Toc290995697</vt:lpwstr>
      </vt:variant>
      <vt:variant>
        <vt:i4>1769533</vt:i4>
      </vt:variant>
      <vt:variant>
        <vt:i4>1382</vt:i4>
      </vt:variant>
      <vt:variant>
        <vt:i4>0</vt:i4>
      </vt:variant>
      <vt:variant>
        <vt:i4>5</vt:i4>
      </vt:variant>
      <vt:variant>
        <vt:lpwstr/>
      </vt:variant>
      <vt:variant>
        <vt:lpwstr>_Toc290995696</vt:lpwstr>
      </vt:variant>
      <vt:variant>
        <vt:i4>1769533</vt:i4>
      </vt:variant>
      <vt:variant>
        <vt:i4>1376</vt:i4>
      </vt:variant>
      <vt:variant>
        <vt:i4>0</vt:i4>
      </vt:variant>
      <vt:variant>
        <vt:i4>5</vt:i4>
      </vt:variant>
      <vt:variant>
        <vt:lpwstr/>
      </vt:variant>
      <vt:variant>
        <vt:lpwstr>_Toc290995695</vt:lpwstr>
      </vt:variant>
      <vt:variant>
        <vt:i4>1769533</vt:i4>
      </vt:variant>
      <vt:variant>
        <vt:i4>1370</vt:i4>
      </vt:variant>
      <vt:variant>
        <vt:i4>0</vt:i4>
      </vt:variant>
      <vt:variant>
        <vt:i4>5</vt:i4>
      </vt:variant>
      <vt:variant>
        <vt:lpwstr/>
      </vt:variant>
      <vt:variant>
        <vt:lpwstr>_Toc290995694</vt:lpwstr>
      </vt:variant>
      <vt:variant>
        <vt:i4>1769533</vt:i4>
      </vt:variant>
      <vt:variant>
        <vt:i4>1364</vt:i4>
      </vt:variant>
      <vt:variant>
        <vt:i4>0</vt:i4>
      </vt:variant>
      <vt:variant>
        <vt:i4>5</vt:i4>
      </vt:variant>
      <vt:variant>
        <vt:lpwstr/>
      </vt:variant>
      <vt:variant>
        <vt:lpwstr>_Toc290995693</vt:lpwstr>
      </vt:variant>
      <vt:variant>
        <vt:i4>1769533</vt:i4>
      </vt:variant>
      <vt:variant>
        <vt:i4>1358</vt:i4>
      </vt:variant>
      <vt:variant>
        <vt:i4>0</vt:i4>
      </vt:variant>
      <vt:variant>
        <vt:i4>5</vt:i4>
      </vt:variant>
      <vt:variant>
        <vt:lpwstr/>
      </vt:variant>
      <vt:variant>
        <vt:lpwstr>_Toc290995692</vt:lpwstr>
      </vt:variant>
      <vt:variant>
        <vt:i4>1769533</vt:i4>
      </vt:variant>
      <vt:variant>
        <vt:i4>1352</vt:i4>
      </vt:variant>
      <vt:variant>
        <vt:i4>0</vt:i4>
      </vt:variant>
      <vt:variant>
        <vt:i4>5</vt:i4>
      </vt:variant>
      <vt:variant>
        <vt:lpwstr/>
      </vt:variant>
      <vt:variant>
        <vt:lpwstr>_Toc290995691</vt:lpwstr>
      </vt:variant>
      <vt:variant>
        <vt:i4>1769533</vt:i4>
      </vt:variant>
      <vt:variant>
        <vt:i4>1346</vt:i4>
      </vt:variant>
      <vt:variant>
        <vt:i4>0</vt:i4>
      </vt:variant>
      <vt:variant>
        <vt:i4>5</vt:i4>
      </vt:variant>
      <vt:variant>
        <vt:lpwstr/>
      </vt:variant>
      <vt:variant>
        <vt:lpwstr>_Toc290995690</vt:lpwstr>
      </vt:variant>
      <vt:variant>
        <vt:i4>1703997</vt:i4>
      </vt:variant>
      <vt:variant>
        <vt:i4>1340</vt:i4>
      </vt:variant>
      <vt:variant>
        <vt:i4>0</vt:i4>
      </vt:variant>
      <vt:variant>
        <vt:i4>5</vt:i4>
      </vt:variant>
      <vt:variant>
        <vt:lpwstr/>
      </vt:variant>
      <vt:variant>
        <vt:lpwstr>_Toc290995689</vt:lpwstr>
      </vt:variant>
      <vt:variant>
        <vt:i4>1703997</vt:i4>
      </vt:variant>
      <vt:variant>
        <vt:i4>1334</vt:i4>
      </vt:variant>
      <vt:variant>
        <vt:i4>0</vt:i4>
      </vt:variant>
      <vt:variant>
        <vt:i4>5</vt:i4>
      </vt:variant>
      <vt:variant>
        <vt:lpwstr/>
      </vt:variant>
      <vt:variant>
        <vt:lpwstr>_Toc290995688</vt:lpwstr>
      </vt:variant>
      <vt:variant>
        <vt:i4>1703997</vt:i4>
      </vt:variant>
      <vt:variant>
        <vt:i4>1328</vt:i4>
      </vt:variant>
      <vt:variant>
        <vt:i4>0</vt:i4>
      </vt:variant>
      <vt:variant>
        <vt:i4>5</vt:i4>
      </vt:variant>
      <vt:variant>
        <vt:lpwstr/>
      </vt:variant>
      <vt:variant>
        <vt:lpwstr>_Toc290995687</vt:lpwstr>
      </vt:variant>
      <vt:variant>
        <vt:i4>1703997</vt:i4>
      </vt:variant>
      <vt:variant>
        <vt:i4>1322</vt:i4>
      </vt:variant>
      <vt:variant>
        <vt:i4>0</vt:i4>
      </vt:variant>
      <vt:variant>
        <vt:i4>5</vt:i4>
      </vt:variant>
      <vt:variant>
        <vt:lpwstr/>
      </vt:variant>
      <vt:variant>
        <vt:lpwstr>_Toc290995686</vt:lpwstr>
      </vt:variant>
      <vt:variant>
        <vt:i4>1703997</vt:i4>
      </vt:variant>
      <vt:variant>
        <vt:i4>1316</vt:i4>
      </vt:variant>
      <vt:variant>
        <vt:i4>0</vt:i4>
      </vt:variant>
      <vt:variant>
        <vt:i4>5</vt:i4>
      </vt:variant>
      <vt:variant>
        <vt:lpwstr/>
      </vt:variant>
      <vt:variant>
        <vt:lpwstr>_Toc290995685</vt:lpwstr>
      </vt:variant>
      <vt:variant>
        <vt:i4>1703997</vt:i4>
      </vt:variant>
      <vt:variant>
        <vt:i4>1310</vt:i4>
      </vt:variant>
      <vt:variant>
        <vt:i4>0</vt:i4>
      </vt:variant>
      <vt:variant>
        <vt:i4>5</vt:i4>
      </vt:variant>
      <vt:variant>
        <vt:lpwstr/>
      </vt:variant>
      <vt:variant>
        <vt:lpwstr>_Toc290995684</vt:lpwstr>
      </vt:variant>
      <vt:variant>
        <vt:i4>1703997</vt:i4>
      </vt:variant>
      <vt:variant>
        <vt:i4>1304</vt:i4>
      </vt:variant>
      <vt:variant>
        <vt:i4>0</vt:i4>
      </vt:variant>
      <vt:variant>
        <vt:i4>5</vt:i4>
      </vt:variant>
      <vt:variant>
        <vt:lpwstr/>
      </vt:variant>
      <vt:variant>
        <vt:lpwstr>_Toc290995683</vt:lpwstr>
      </vt:variant>
      <vt:variant>
        <vt:i4>1703997</vt:i4>
      </vt:variant>
      <vt:variant>
        <vt:i4>1298</vt:i4>
      </vt:variant>
      <vt:variant>
        <vt:i4>0</vt:i4>
      </vt:variant>
      <vt:variant>
        <vt:i4>5</vt:i4>
      </vt:variant>
      <vt:variant>
        <vt:lpwstr/>
      </vt:variant>
      <vt:variant>
        <vt:lpwstr>_Toc290995682</vt:lpwstr>
      </vt:variant>
      <vt:variant>
        <vt:i4>1703997</vt:i4>
      </vt:variant>
      <vt:variant>
        <vt:i4>1292</vt:i4>
      </vt:variant>
      <vt:variant>
        <vt:i4>0</vt:i4>
      </vt:variant>
      <vt:variant>
        <vt:i4>5</vt:i4>
      </vt:variant>
      <vt:variant>
        <vt:lpwstr/>
      </vt:variant>
      <vt:variant>
        <vt:lpwstr>_Toc290995681</vt:lpwstr>
      </vt:variant>
      <vt:variant>
        <vt:i4>1703997</vt:i4>
      </vt:variant>
      <vt:variant>
        <vt:i4>1286</vt:i4>
      </vt:variant>
      <vt:variant>
        <vt:i4>0</vt:i4>
      </vt:variant>
      <vt:variant>
        <vt:i4>5</vt:i4>
      </vt:variant>
      <vt:variant>
        <vt:lpwstr/>
      </vt:variant>
      <vt:variant>
        <vt:lpwstr>_Toc290995680</vt:lpwstr>
      </vt:variant>
      <vt:variant>
        <vt:i4>1376317</vt:i4>
      </vt:variant>
      <vt:variant>
        <vt:i4>1280</vt:i4>
      </vt:variant>
      <vt:variant>
        <vt:i4>0</vt:i4>
      </vt:variant>
      <vt:variant>
        <vt:i4>5</vt:i4>
      </vt:variant>
      <vt:variant>
        <vt:lpwstr/>
      </vt:variant>
      <vt:variant>
        <vt:lpwstr>_Toc290995679</vt:lpwstr>
      </vt:variant>
      <vt:variant>
        <vt:i4>1376317</vt:i4>
      </vt:variant>
      <vt:variant>
        <vt:i4>1274</vt:i4>
      </vt:variant>
      <vt:variant>
        <vt:i4>0</vt:i4>
      </vt:variant>
      <vt:variant>
        <vt:i4>5</vt:i4>
      </vt:variant>
      <vt:variant>
        <vt:lpwstr/>
      </vt:variant>
      <vt:variant>
        <vt:lpwstr>_Toc290995678</vt:lpwstr>
      </vt:variant>
      <vt:variant>
        <vt:i4>1376317</vt:i4>
      </vt:variant>
      <vt:variant>
        <vt:i4>1268</vt:i4>
      </vt:variant>
      <vt:variant>
        <vt:i4>0</vt:i4>
      </vt:variant>
      <vt:variant>
        <vt:i4>5</vt:i4>
      </vt:variant>
      <vt:variant>
        <vt:lpwstr/>
      </vt:variant>
      <vt:variant>
        <vt:lpwstr>_Toc290995677</vt:lpwstr>
      </vt:variant>
      <vt:variant>
        <vt:i4>1376317</vt:i4>
      </vt:variant>
      <vt:variant>
        <vt:i4>1262</vt:i4>
      </vt:variant>
      <vt:variant>
        <vt:i4>0</vt:i4>
      </vt:variant>
      <vt:variant>
        <vt:i4>5</vt:i4>
      </vt:variant>
      <vt:variant>
        <vt:lpwstr/>
      </vt:variant>
      <vt:variant>
        <vt:lpwstr>_Toc290995676</vt:lpwstr>
      </vt:variant>
      <vt:variant>
        <vt:i4>1376317</vt:i4>
      </vt:variant>
      <vt:variant>
        <vt:i4>1256</vt:i4>
      </vt:variant>
      <vt:variant>
        <vt:i4>0</vt:i4>
      </vt:variant>
      <vt:variant>
        <vt:i4>5</vt:i4>
      </vt:variant>
      <vt:variant>
        <vt:lpwstr/>
      </vt:variant>
      <vt:variant>
        <vt:lpwstr>_Toc290995675</vt:lpwstr>
      </vt:variant>
      <vt:variant>
        <vt:i4>1376317</vt:i4>
      </vt:variant>
      <vt:variant>
        <vt:i4>1250</vt:i4>
      </vt:variant>
      <vt:variant>
        <vt:i4>0</vt:i4>
      </vt:variant>
      <vt:variant>
        <vt:i4>5</vt:i4>
      </vt:variant>
      <vt:variant>
        <vt:lpwstr/>
      </vt:variant>
      <vt:variant>
        <vt:lpwstr>_Toc290995674</vt:lpwstr>
      </vt:variant>
      <vt:variant>
        <vt:i4>1376317</vt:i4>
      </vt:variant>
      <vt:variant>
        <vt:i4>1244</vt:i4>
      </vt:variant>
      <vt:variant>
        <vt:i4>0</vt:i4>
      </vt:variant>
      <vt:variant>
        <vt:i4>5</vt:i4>
      </vt:variant>
      <vt:variant>
        <vt:lpwstr/>
      </vt:variant>
      <vt:variant>
        <vt:lpwstr>_Toc290995673</vt:lpwstr>
      </vt:variant>
      <vt:variant>
        <vt:i4>1376317</vt:i4>
      </vt:variant>
      <vt:variant>
        <vt:i4>1238</vt:i4>
      </vt:variant>
      <vt:variant>
        <vt:i4>0</vt:i4>
      </vt:variant>
      <vt:variant>
        <vt:i4>5</vt:i4>
      </vt:variant>
      <vt:variant>
        <vt:lpwstr/>
      </vt:variant>
      <vt:variant>
        <vt:lpwstr>_Toc290995672</vt:lpwstr>
      </vt:variant>
      <vt:variant>
        <vt:i4>1376317</vt:i4>
      </vt:variant>
      <vt:variant>
        <vt:i4>1232</vt:i4>
      </vt:variant>
      <vt:variant>
        <vt:i4>0</vt:i4>
      </vt:variant>
      <vt:variant>
        <vt:i4>5</vt:i4>
      </vt:variant>
      <vt:variant>
        <vt:lpwstr/>
      </vt:variant>
      <vt:variant>
        <vt:lpwstr>_Toc290995671</vt:lpwstr>
      </vt:variant>
      <vt:variant>
        <vt:i4>1376317</vt:i4>
      </vt:variant>
      <vt:variant>
        <vt:i4>1226</vt:i4>
      </vt:variant>
      <vt:variant>
        <vt:i4>0</vt:i4>
      </vt:variant>
      <vt:variant>
        <vt:i4>5</vt:i4>
      </vt:variant>
      <vt:variant>
        <vt:lpwstr/>
      </vt:variant>
      <vt:variant>
        <vt:lpwstr>_Toc290995670</vt:lpwstr>
      </vt:variant>
      <vt:variant>
        <vt:i4>1310781</vt:i4>
      </vt:variant>
      <vt:variant>
        <vt:i4>1220</vt:i4>
      </vt:variant>
      <vt:variant>
        <vt:i4>0</vt:i4>
      </vt:variant>
      <vt:variant>
        <vt:i4>5</vt:i4>
      </vt:variant>
      <vt:variant>
        <vt:lpwstr/>
      </vt:variant>
      <vt:variant>
        <vt:lpwstr>_Toc290995669</vt:lpwstr>
      </vt:variant>
      <vt:variant>
        <vt:i4>1310781</vt:i4>
      </vt:variant>
      <vt:variant>
        <vt:i4>1214</vt:i4>
      </vt:variant>
      <vt:variant>
        <vt:i4>0</vt:i4>
      </vt:variant>
      <vt:variant>
        <vt:i4>5</vt:i4>
      </vt:variant>
      <vt:variant>
        <vt:lpwstr/>
      </vt:variant>
      <vt:variant>
        <vt:lpwstr>_Toc290995668</vt:lpwstr>
      </vt:variant>
      <vt:variant>
        <vt:i4>1310781</vt:i4>
      </vt:variant>
      <vt:variant>
        <vt:i4>1208</vt:i4>
      </vt:variant>
      <vt:variant>
        <vt:i4>0</vt:i4>
      </vt:variant>
      <vt:variant>
        <vt:i4>5</vt:i4>
      </vt:variant>
      <vt:variant>
        <vt:lpwstr/>
      </vt:variant>
      <vt:variant>
        <vt:lpwstr>_Toc290995667</vt:lpwstr>
      </vt:variant>
      <vt:variant>
        <vt:i4>1310781</vt:i4>
      </vt:variant>
      <vt:variant>
        <vt:i4>1202</vt:i4>
      </vt:variant>
      <vt:variant>
        <vt:i4>0</vt:i4>
      </vt:variant>
      <vt:variant>
        <vt:i4>5</vt:i4>
      </vt:variant>
      <vt:variant>
        <vt:lpwstr/>
      </vt:variant>
      <vt:variant>
        <vt:lpwstr>_Toc290995666</vt:lpwstr>
      </vt:variant>
      <vt:variant>
        <vt:i4>1310781</vt:i4>
      </vt:variant>
      <vt:variant>
        <vt:i4>1196</vt:i4>
      </vt:variant>
      <vt:variant>
        <vt:i4>0</vt:i4>
      </vt:variant>
      <vt:variant>
        <vt:i4>5</vt:i4>
      </vt:variant>
      <vt:variant>
        <vt:lpwstr/>
      </vt:variant>
      <vt:variant>
        <vt:lpwstr>_Toc290995665</vt:lpwstr>
      </vt:variant>
      <vt:variant>
        <vt:i4>1310781</vt:i4>
      </vt:variant>
      <vt:variant>
        <vt:i4>1190</vt:i4>
      </vt:variant>
      <vt:variant>
        <vt:i4>0</vt:i4>
      </vt:variant>
      <vt:variant>
        <vt:i4>5</vt:i4>
      </vt:variant>
      <vt:variant>
        <vt:lpwstr/>
      </vt:variant>
      <vt:variant>
        <vt:lpwstr>_Toc290995664</vt:lpwstr>
      </vt:variant>
      <vt:variant>
        <vt:i4>1310781</vt:i4>
      </vt:variant>
      <vt:variant>
        <vt:i4>1184</vt:i4>
      </vt:variant>
      <vt:variant>
        <vt:i4>0</vt:i4>
      </vt:variant>
      <vt:variant>
        <vt:i4>5</vt:i4>
      </vt:variant>
      <vt:variant>
        <vt:lpwstr/>
      </vt:variant>
      <vt:variant>
        <vt:lpwstr>_Toc290995663</vt:lpwstr>
      </vt:variant>
      <vt:variant>
        <vt:i4>1310781</vt:i4>
      </vt:variant>
      <vt:variant>
        <vt:i4>1178</vt:i4>
      </vt:variant>
      <vt:variant>
        <vt:i4>0</vt:i4>
      </vt:variant>
      <vt:variant>
        <vt:i4>5</vt:i4>
      </vt:variant>
      <vt:variant>
        <vt:lpwstr/>
      </vt:variant>
      <vt:variant>
        <vt:lpwstr>_Toc290995662</vt:lpwstr>
      </vt:variant>
      <vt:variant>
        <vt:i4>1310781</vt:i4>
      </vt:variant>
      <vt:variant>
        <vt:i4>1172</vt:i4>
      </vt:variant>
      <vt:variant>
        <vt:i4>0</vt:i4>
      </vt:variant>
      <vt:variant>
        <vt:i4>5</vt:i4>
      </vt:variant>
      <vt:variant>
        <vt:lpwstr/>
      </vt:variant>
      <vt:variant>
        <vt:lpwstr>_Toc290995661</vt:lpwstr>
      </vt:variant>
      <vt:variant>
        <vt:i4>1310781</vt:i4>
      </vt:variant>
      <vt:variant>
        <vt:i4>1166</vt:i4>
      </vt:variant>
      <vt:variant>
        <vt:i4>0</vt:i4>
      </vt:variant>
      <vt:variant>
        <vt:i4>5</vt:i4>
      </vt:variant>
      <vt:variant>
        <vt:lpwstr/>
      </vt:variant>
      <vt:variant>
        <vt:lpwstr>_Toc290995660</vt:lpwstr>
      </vt:variant>
      <vt:variant>
        <vt:i4>1507389</vt:i4>
      </vt:variant>
      <vt:variant>
        <vt:i4>1160</vt:i4>
      </vt:variant>
      <vt:variant>
        <vt:i4>0</vt:i4>
      </vt:variant>
      <vt:variant>
        <vt:i4>5</vt:i4>
      </vt:variant>
      <vt:variant>
        <vt:lpwstr/>
      </vt:variant>
      <vt:variant>
        <vt:lpwstr>_Toc290995659</vt:lpwstr>
      </vt:variant>
      <vt:variant>
        <vt:i4>1507389</vt:i4>
      </vt:variant>
      <vt:variant>
        <vt:i4>1154</vt:i4>
      </vt:variant>
      <vt:variant>
        <vt:i4>0</vt:i4>
      </vt:variant>
      <vt:variant>
        <vt:i4>5</vt:i4>
      </vt:variant>
      <vt:variant>
        <vt:lpwstr/>
      </vt:variant>
      <vt:variant>
        <vt:lpwstr>_Toc290995658</vt:lpwstr>
      </vt:variant>
      <vt:variant>
        <vt:i4>1507389</vt:i4>
      </vt:variant>
      <vt:variant>
        <vt:i4>1148</vt:i4>
      </vt:variant>
      <vt:variant>
        <vt:i4>0</vt:i4>
      </vt:variant>
      <vt:variant>
        <vt:i4>5</vt:i4>
      </vt:variant>
      <vt:variant>
        <vt:lpwstr/>
      </vt:variant>
      <vt:variant>
        <vt:lpwstr>_Toc290995657</vt:lpwstr>
      </vt:variant>
      <vt:variant>
        <vt:i4>1507389</vt:i4>
      </vt:variant>
      <vt:variant>
        <vt:i4>1142</vt:i4>
      </vt:variant>
      <vt:variant>
        <vt:i4>0</vt:i4>
      </vt:variant>
      <vt:variant>
        <vt:i4>5</vt:i4>
      </vt:variant>
      <vt:variant>
        <vt:lpwstr/>
      </vt:variant>
      <vt:variant>
        <vt:lpwstr>_Toc290995656</vt:lpwstr>
      </vt:variant>
      <vt:variant>
        <vt:i4>1507389</vt:i4>
      </vt:variant>
      <vt:variant>
        <vt:i4>1136</vt:i4>
      </vt:variant>
      <vt:variant>
        <vt:i4>0</vt:i4>
      </vt:variant>
      <vt:variant>
        <vt:i4>5</vt:i4>
      </vt:variant>
      <vt:variant>
        <vt:lpwstr/>
      </vt:variant>
      <vt:variant>
        <vt:lpwstr>_Toc290995655</vt:lpwstr>
      </vt:variant>
      <vt:variant>
        <vt:i4>1507389</vt:i4>
      </vt:variant>
      <vt:variant>
        <vt:i4>1130</vt:i4>
      </vt:variant>
      <vt:variant>
        <vt:i4>0</vt:i4>
      </vt:variant>
      <vt:variant>
        <vt:i4>5</vt:i4>
      </vt:variant>
      <vt:variant>
        <vt:lpwstr/>
      </vt:variant>
      <vt:variant>
        <vt:lpwstr>_Toc290995654</vt:lpwstr>
      </vt:variant>
      <vt:variant>
        <vt:i4>1507389</vt:i4>
      </vt:variant>
      <vt:variant>
        <vt:i4>1124</vt:i4>
      </vt:variant>
      <vt:variant>
        <vt:i4>0</vt:i4>
      </vt:variant>
      <vt:variant>
        <vt:i4>5</vt:i4>
      </vt:variant>
      <vt:variant>
        <vt:lpwstr/>
      </vt:variant>
      <vt:variant>
        <vt:lpwstr>_Toc290995653</vt:lpwstr>
      </vt:variant>
      <vt:variant>
        <vt:i4>1507389</vt:i4>
      </vt:variant>
      <vt:variant>
        <vt:i4>1118</vt:i4>
      </vt:variant>
      <vt:variant>
        <vt:i4>0</vt:i4>
      </vt:variant>
      <vt:variant>
        <vt:i4>5</vt:i4>
      </vt:variant>
      <vt:variant>
        <vt:lpwstr/>
      </vt:variant>
      <vt:variant>
        <vt:lpwstr>_Toc290995652</vt:lpwstr>
      </vt:variant>
      <vt:variant>
        <vt:i4>1507389</vt:i4>
      </vt:variant>
      <vt:variant>
        <vt:i4>1112</vt:i4>
      </vt:variant>
      <vt:variant>
        <vt:i4>0</vt:i4>
      </vt:variant>
      <vt:variant>
        <vt:i4>5</vt:i4>
      </vt:variant>
      <vt:variant>
        <vt:lpwstr/>
      </vt:variant>
      <vt:variant>
        <vt:lpwstr>_Toc290995651</vt:lpwstr>
      </vt:variant>
      <vt:variant>
        <vt:i4>1507389</vt:i4>
      </vt:variant>
      <vt:variant>
        <vt:i4>1106</vt:i4>
      </vt:variant>
      <vt:variant>
        <vt:i4>0</vt:i4>
      </vt:variant>
      <vt:variant>
        <vt:i4>5</vt:i4>
      </vt:variant>
      <vt:variant>
        <vt:lpwstr/>
      </vt:variant>
      <vt:variant>
        <vt:lpwstr>_Toc290995650</vt:lpwstr>
      </vt:variant>
      <vt:variant>
        <vt:i4>1441853</vt:i4>
      </vt:variant>
      <vt:variant>
        <vt:i4>1100</vt:i4>
      </vt:variant>
      <vt:variant>
        <vt:i4>0</vt:i4>
      </vt:variant>
      <vt:variant>
        <vt:i4>5</vt:i4>
      </vt:variant>
      <vt:variant>
        <vt:lpwstr/>
      </vt:variant>
      <vt:variant>
        <vt:lpwstr>_Toc290995649</vt:lpwstr>
      </vt:variant>
      <vt:variant>
        <vt:i4>1441853</vt:i4>
      </vt:variant>
      <vt:variant>
        <vt:i4>1094</vt:i4>
      </vt:variant>
      <vt:variant>
        <vt:i4>0</vt:i4>
      </vt:variant>
      <vt:variant>
        <vt:i4>5</vt:i4>
      </vt:variant>
      <vt:variant>
        <vt:lpwstr/>
      </vt:variant>
      <vt:variant>
        <vt:lpwstr>_Toc290995648</vt:lpwstr>
      </vt:variant>
      <vt:variant>
        <vt:i4>1441853</vt:i4>
      </vt:variant>
      <vt:variant>
        <vt:i4>1088</vt:i4>
      </vt:variant>
      <vt:variant>
        <vt:i4>0</vt:i4>
      </vt:variant>
      <vt:variant>
        <vt:i4>5</vt:i4>
      </vt:variant>
      <vt:variant>
        <vt:lpwstr/>
      </vt:variant>
      <vt:variant>
        <vt:lpwstr>_Toc290995647</vt:lpwstr>
      </vt:variant>
      <vt:variant>
        <vt:i4>1441853</vt:i4>
      </vt:variant>
      <vt:variant>
        <vt:i4>1082</vt:i4>
      </vt:variant>
      <vt:variant>
        <vt:i4>0</vt:i4>
      </vt:variant>
      <vt:variant>
        <vt:i4>5</vt:i4>
      </vt:variant>
      <vt:variant>
        <vt:lpwstr/>
      </vt:variant>
      <vt:variant>
        <vt:lpwstr>_Toc290995646</vt:lpwstr>
      </vt:variant>
      <vt:variant>
        <vt:i4>1441853</vt:i4>
      </vt:variant>
      <vt:variant>
        <vt:i4>1076</vt:i4>
      </vt:variant>
      <vt:variant>
        <vt:i4>0</vt:i4>
      </vt:variant>
      <vt:variant>
        <vt:i4>5</vt:i4>
      </vt:variant>
      <vt:variant>
        <vt:lpwstr/>
      </vt:variant>
      <vt:variant>
        <vt:lpwstr>_Toc290995645</vt:lpwstr>
      </vt:variant>
      <vt:variant>
        <vt:i4>1441853</vt:i4>
      </vt:variant>
      <vt:variant>
        <vt:i4>1070</vt:i4>
      </vt:variant>
      <vt:variant>
        <vt:i4>0</vt:i4>
      </vt:variant>
      <vt:variant>
        <vt:i4>5</vt:i4>
      </vt:variant>
      <vt:variant>
        <vt:lpwstr/>
      </vt:variant>
      <vt:variant>
        <vt:lpwstr>_Toc290995644</vt:lpwstr>
      </vt:variant>
      <vt:variant>
        <vt:i4>1441853</vt:i4>
      </vt:variant>
      <vt:variant>
        <vt:i4>1064</vt:i4>
      </vt:variant>
      <vt:variant>
        <vt:i4>0</vt:i4>
      </vt:variant>
      <vt:variant>
        <vt:i4>5</vt:i4>
      </vt:variant>
      <vt:variant>
        <vt:lpwstr/>
      </vt:variant>
      <vt:variant>
        <vt:lpwstr>_Toc290995643</vt:lpwstr>
      </vt:variant>
      <vt:variant>
        <vt:i4>1441853</vt:i4>
      </vt:variant>
      <vt:variant>
        <vt:i4>1058</vt:i4>
      </vt:variant>
      <vt:variant>
        <vt:i4>0</vt:i4>
      </vt:variant>
      <vt:variant>
        <vt:i4>5</vt:i4>
      </vt:variant>
      <vt:variant>
        <vt:lpwstr/>
      </vt:variant>
      <vt:variant>
        <vt:lpwstr>_Toc290995642</vt:lpwstr>
      </vt:variant>
      <vt:variant>
        <vt:i4>1441853</vt:i4>
      </vt:variant>
      <vt:variant>
        <vt:i4>1052</vt:i4>
      </vt:variant>
      <vt:variant>
        <vt:i4>0</vt:i4>
      </vt:variant>
      <vt:variant>
        <vt:i4>5</vt:i4>
      </vt:variant>
      <vt:variant>
        <vt:lpwstr/>
      </vt:variant>
      <vt:variant>
        <vt:lpwstr>_Toc290995641</vt:lpwstr>
      </vt:variant>
      <vt:variant>
        <vt:i4>1441853</vt:i4>
      </vt:variant>
      <vt:variant>
        <vt:i4>1046</vt:i4>
      </vt:variant>
      <vt:variant>
        <vt:i4>0</vt:i4>
      </vt:variant>
      <vt:variant>
        <vt:i4>5</vt:i4>
      </vt:variant>
      <vt:variant>
        <vt:lpwstr/>
      </vt:variant>
      <vt:variant>
        <vt:lpwstr>_Toc290995640</vt:lpwstr>
      </vt:variant>
      <vt:variant>
        <vt:i4>1114173</vt:i4>
      </vt:variant>
      <vt:variant>
        <vt:i4>1040</vt:i4>
      </vt:variant>
      <vt:variant>
        <vt:i4>0</vt:i4>
      </vt:variant>
      <vt:variant>
        <vt:i4>5</vt:i4>
      </vt:variant>
      <vt:variant>
        <vt:lpwstr/>
      </vt:variant>
      <vt:variant>
        <vt:lpwstr>_Toc290995639</vt:lpwstr>
      </vt:variant>
      <vt:variant>
        <vt:i4>1114173</vt:i4>
      </vt:variant>
      <vt:variant>
        <vt:i4>1034</vt:i4>
      </vt:variant>
      <vt:variant>
        <vt:i4>0</vt:i4>
      </vt:variant>
      <vt:variant>
        <vt:i4>5</vt:i4>
      </vt:variant>
      <vt:variant>
        <vt:lpwstr/>
      </vt:variant>
      <vt:variant>
        <vt:lpwstr>_Toc290995638</vt:lpwstr>
      </vt:variant>
      <vt:variant>
        <vt:i4>1114173</vt:i4>
      </vt:variant>
      <vt:variant>
        <vt:i4>1028</vt:i4>
      </vt:variant>
      <vt:variant>
        <vt:i4>0</vt:i4>
      </vt:variant>
      <vt:variant>
        <vt:i4>5</vt:i4>
      </vt:variant>
      <vt:variant>
        <vt:lpwstr/>
      </vt:variant>
      <vt:variant>
        <vt:lpwstr>_Toc290995637</vt:lpwstr>
      </vt:variant>
      <vt:variant>
        <vt:i4>1114173</vt:i4>
      </vt:variant>
      <vt:variant>
        <vt:i4>1022</vt:i4>
      </vt:variant>
      <vt:variant>
        <vt:i4>0</vt:i4>
      </vt:variant>
      <vt:variant>
        <vt:i4>5</vt:i4>
      </vt:variant>
      <vt:variant>
        <vt:lpwstr/>
      </vt:variant>
      <vt:variant>
        <vt:lpwstr>_Toc290995636</vt:lpwstr>
      </vt:variant>
      <vt:variant>
        <vt:i4>1114173</vt:i4>
      </vt:variant>
      <vt:variant>
        <vt:i4>1016</vt:i4>
      </vt:variant>
      <vt:variant>
        <vt:i4>0</vt:i4>
      </vt:variant>
      <vt:variant>
        <vt:i4>5</vt:i4>
      </vt:variant>
      <vt:variant>
        <vt:lpwstr/>
      </vt:variant>
      <vt:variant>
        <vt:lpwstr>_Toc290995635</vt:lpwstr>
      </vt:variant>
      <vt:variant>
        <vt:i4>1114173</vt:i4>
      </vt:variant>
      <vt:variant>
        <vt:i4>1010</vt:i4>
      </vt:variant>
      <vt:variant>
        <vt:i4>0</vt:i4>
      </vt:variant>
      <vt:variant>
        <vt:i4>5</vt:i4>
      </vt:variant>
      <vt:variant>
        <vt:lpwstr/>
      </vt:variant>
      <vt:variant>
        <vt:lpwstr>_Toc290995634</vt:lpwstr>
      </vt:variant>
      <vt:variant>
        <vt:i4>1114173</vt:i4>
      </vt:variant>
      <vt:variant>
        <vt:i4>1004</vt:i4>
      </vt:variant>
      <vt:variant>
        <vt:i4>0</vt:i4>
      </vt:variant>
      <vt:variant>
        <vt:i4>5</vt:i4>
      </vt:variant>
      <vt:variant>
        <vt:lpwstr/>
      </vt:variant>
      <vt:variant>
        <vt:lpwstr>_Toc290995633</vt:lpwstr>
      </vt:variant>
      <vt:variant>
        <vt:i4>1114173</vt:i4>
      </vt:variant>
      <vt:variant>
        <vt:i4>998</vt:i4>
      </vt:variant>
      <vt:variant>
        <vt:i4>0</vt:i4>
      </vt:variant>
      <vt:variant>
        <vt:i4>5</vt:i4>
      </vt:variant>
      <vt:variant>
        <vt:lpwstr/>
      </vt:variant>
      <vt:variant>
        <vt:lpwstr>_Toc290995632</vt:lpwstr>
      </vt:variant>
      <vt:variant>
        <vt:i4>1114173</vt:i4>
      </vt:variant>
      <vt:variant>
        <vt:i4>992</vt:i4>
      </vt:variant>
      <vt:variant>
        <vt:i4>0</vt:i4>
      </vt:variant>
      <vt:variant>
        <vt:i4>5</vt:i4>
      </vt:variant>
      <vt:variant>
        <vt:lpwstr/>
      </vt:variant>
      <vt:variant>
        <vt:lpwstr>_Toc290995631</vt:lpwstr>
      </vt:variant>
      <vt:variant>
        <vt:i4>1114173</vt:i4>
      </vt:variant>
      <vt:variant>
        <vt:i4>986</vt:i4>
      </vt:variant>
      <vt:variant>
        <vt:i4>0</vt:i4>
      </vt:variant>
      <vt:variant>
        <vt:i4>5</vt:i4>
      </vt:variant>
      <vt:variant>
        <vt:lpwstr/>
      </vt:variant>
      <vt:variant>
        <vt:lpwstr>_Toc290995630</vt:lpwstr>
      </vt:variant>
      <vt:variant>
        <vt:i4>1048637</vt:i4>
      </vt:variant>
      <vt:variant>
        <vt:i4>980</vt:i4>
      </vt:variant>
      <vt:variant>
        <vt:i4>0</vt:i4>
      </vt:variant>
      <vt:variant>
        <vt:i4>5</vt:i4>
      </vt:variant>
      <vt:variant>
        <vt:lpwstr/>
      </vt:variant>
      <vt:variant>
        <vt:lpwstr>_Toc290995629</vt:lpwstr>
      </vt:variant>
      <vt:variant>
        <vt:i4>1048637</vt:i4>
      </vt:variant>
      <vt:variant>
        <vt:i4>974</vt:i4>
      </vt:variant>
      <vt:variant>
        <vt:i4>0</vt:i4>
      </vt:variant>
      <vt:variant>
        <vt:i4>5</vt:i4>
      </vt:variant>
      <vt:variant>
        <vt:lpwstr/>
      </vt:variant>
      <vt:variant>
        <vt:lpwstr>_Toc290995628</vt:lpwstr>
      </vt:variant>
      <vt:variant>
        <vt:i4>1048637</vt:i4>
      </vt:variant>
      <vt:variant>
        <vt:i4>968</vt:i4>
      </vt:variant>
      <vt:variant>
        <vt:i4>0</vt:i4>
      </vt:variant>
      <vt:variant>
        <vt:i4>5</vt:i4>
      </vt:variant>
      <vt:variant>
        <vt:lpwstr/>
      </vt:variant>
      <vt:variant>
        <vt:lpwstr>_Toc290995627</vt:lpwstr>
      </vt:variant>
      <vt:variant>
        <vt:i4>1048637</vt:i4>
      </vt:variant>
      <vt:variant>
        <vt:i4>962</vt:i4>
      </vt:variant>
      <vt:variant>
        <vt:i4>0</vt:i4>
      </vt:variant>
      <vt:variant>
        <vt:i4>5</vt:i4>
      </vt:variant>
      <vt:variant>
        <vt:lpwstr/>
      </vt:variant>
      <vt:variant>
        <vt:lpwstr>_Toc290995626</vt:lpwstr>
      </vt:variant>
      <vt:variant>
        <vt:i4>1048637</vt:i4>
      </vt:variant>
      <vt:variant>
        <vt:i4>956</vt:i4>
      </vt:variant>
      <vt:variant>
        <vt:i4>0</vt:i4>
      </vt:variant>
      <vt:variant>
        <vt:i4>5</vt:i4>
      </vt:variant>
      <vt:variant>
        <vt:lpwstr/>
      </vt:variant>
      <vt:variant>
        <vt:lpwstr>_Toc290995625</vt:lpwstr>
      </vt:variant>
      <vt:variant>
        <vt:i4>1048637</vt:i4>
      </vt:variant>
      <vt:variant>
        <vt:i4>950</vt:i4>
      </vt:variant>
      <vt:variant>
        <vt:i4>0</vt:i4>
      </vt:variant>
      <vt:variant>
        <vt:i4>5</vt:i4>
      </vt:variant>
      <vt:variant>
        <vt:lpwstr/>
      </vt:variant>
      <vt:variant>
        <vt:lpwstr>_Toc290995624</vt:lpwstr>
      </vt:variant>
      <vt:variant>
        <vt:i4>1048637</vt:i4>
      </vt:variant>
      <vt:variant>
        <vt:i4>944</vt:i4>
      </vt:variant>
      <vt:variant>
        <vt:i4>0</vt:i4>
      </vt:variant>
      <vt:variant>
        <vt:i4>5</vt:i4>
      </vt:variant>
      <vt:variant>
        <vt:lpwstr/>
      </vt:variant>
      <vt:variant>
        <vt:lpwstr>_Toc290995623</vt:lpwstr>
      </vt:variant>
      <vt:variant>
        <vt:i4>1048637</vt:i4>
      </vt:variant>
      <vt:variant>
        <vt:i4>938</vt:i4>
      </vt:variant>
      <vt:variant>
        <vt:i4>0</vt:i4>
      </vt:variant>
      <vt:variant>
        <vt:i4>5</vt:i4>
      </vt:variant>
      <vt:variant>
        <vt:lpwstr/>
      </vt:variant>
      <vt:variant>
        <vt:lpwstr>_Toc290995622</vt:lpwstr>
      </vt:variant>
      <vt:variant>
        <vt:i4>1048637</vt:i4>
      </vt:variant>
      <vt:variant>
        <vt:i4>932</vt:i4>
      </vt:variant>
      <vt:variant>
        <vt:i4>0</vt:i4>
      </vt:variant>
      <vt:variant>
        <vt:i4>5</vt:i4>
      </vt:variant>
      <vt:variant>
        <vt:lpwstr/>
      </vt:variant>
      <vt:variant>
        <vt:lpwstr>_Toc290995621</vt:lpwstr>
      </vt:variant>
      <vt:variant>
        <vt:i4>1048637</vt:i4>
      </vt:variant>
      <vt:variant>
        <vt:i4>926</vt:i4>
      </vt:variant>
      <vt:variant>
        <vt:i4>0</vt:i4>
      </vt:variant>
      <vt:variant>
        <vt:i4>5</vt:i4>
      </vt:variant>
      <vt:variant>
        <vt:lpwstr/>
      </vt:variant>
      <vt:variant>
        <vt:lpwstr>_Toc290995620</vt:lpwstr>
      </vt:variant>
      <vt:variant>
        <vt:i4>1245245</vt:i4>
      </vt:variant>
      <vt:variant>
        <vt:i4>920</vt:i4>
      </vt:variant>
      <vt:variant>
        <vt:i4>0</vt:i4>
      </vt:variant>
      <vt:variant>
        <vt:i4>5</vt:i4>
      </vt:variant>
      <vt:variant>
        <vt:lpwstr/>
      </vt:variant>
      <vt:variant>
        <vt:lpwstr>_Toc290995619</vt:lpwstr>
      </vt:variant>
      <vt:variant>
        <vt:i4>1245245</vt:i4>
      </vt:variant>
      <vt:variant>
        <vt:i4>914</vt:i4>
      </vt:variant>
      <vt:variant>
        <vt:i4>0</vt:i4>
      </vt:variant>
      <vt:variant>
        <vt:i4>5</vt:i4>
      </vt:variant>
      <vt:variant>
        <vt:lpwstr/>
      </vt:variant>
      <vt:variant>
        <vt:lpwstr>_Toc290995618</vt:lpwstr>
      </vt:variant>
      <vt:variant>
        <vt:i4>1245245</vt:i4>
      </vt:variant>
      <vt:variant>
        <vt:i4>908</vt:i4>
      </vt:variant>
      <vt:variant>
        <vt:i4>0</vt:i4>
      </vt:variant>
      <vt:variant>
        <vt:i4>5</vt:i4>
      </vt:variant>
      <vt:variant>
        <vt:lpwstr/>
      </vt:variant>
      <vt:variant>
        <vt:lpwstr>_Toc290995617</vt:lpwstr>
      </vt:variant>
      <vt:variant>
        <vt:i4>1245245</vt:i4>
      </vt:variant>
      <vt:variant>
        <vt:i4>902</vt:i4>
      </vt:variant>
      <vt:variant>
        <vt:i4>0</vt:i4>
      </vt:variant>
      <vt:variant>
        <vt:i4>5</vt:i4>
      </vt:variant>
      <vt:variant>
        <vt:lpwstr/>
      </vt:variant>
      <vt:variant>
        <vt:lpwstr>_Toc290995616</vt:lpwstr>
      </vt:variant>
      <vt:variant>
        <vt:i4>1245245</vt:i4>
      </vt:variant>
      <vt:variant>
        <vt:i4>896</vt:i4>
      </vt:variant>
      <vt:variant>
        <vt:i4>0</vt:i4>
      </vt:variant>
      <vt:variant>
        <vt:i4>5</vt:i4>
      </vt:variant>
      <vt:variant>
        <vt:lpwstr/>
      </vt:variant>
      <vt:variant>
        <vt:lpwstr>_Toc290995615</vt:lpwstr>
      </vt:variant>
      <vt:variant>
        <vt:i4>1245245</vt:i4>
      </vt:variant>
      <vt:variant>
        <vt:i4>890</vt:i4>
      </vt:variant>
      <vt:variant>
        <vt:i4>0</vt:i4>
      </vt:variant>
      <vt:variant>
        <vt:i4>5</vt:i4>
      </vt:variant>
      <vt:variant>
        <vt:lpwstr/>
      </vt:variant>
      <vt:variant>
        <vt:lpwstr>_Toc290995614</vt:lpwstr>
      </vt:variant>
      <vt:variant>
        <vt:i4>1245245</vt:i4>
      </vt:variant>
      <vt:variant>
        <vt:i4>884</vt:i4>
      </vt:variant>
      <vt:variant>
        <vt:i4>0</vt:i4>
      </vt:variant>
      <vt:variant>
        <vt:i4>5</vt:i4>
      </vt:variant>
      <vt:variant>
        <vt:lpwstr/>
      </vt:variant>
      <vt:variant>
        <vt:lpwstr>_Toc290995613</vt:lpwstr>
      </vt:variant>
      <vt:variant>
        <vt:i4>1245245</vt:i4>
      </vt:variant>
      <vt:variant>
        <vt:i4>878</vt:i4>
      </vt:variant>
      <vt:variant>
        <vt:i4>0</vt:i4>
      </vt:variant>
      <vt:variant>
        <vt:i4>5</vt:i4>
      </vt:variant>
      <vt:variant>
        <vt:lpwstr/>
      </vt:variant>
      <vt:variant>
        <vt:lpwstr>_Toc290995612</vt:lpwstr>
      </vt:variant>
      <vt:variant>
        <vt:i4>1245245</vt:i4>
      </vt:variant>
      <vt:variant>
        <vt:i4>872</vt:i4>
      </vt:variant>
      <vt:variant>
        <vt:i4>0</vt:i4>
      </vt:variant>
      <vt:variant>
        <vt:i4>5</vt:i4>
      </vt:variant>
      <vt:variant>
        <vt:lpwstr/>
      </vt:variant>
      <vt:variant>
        <vt:lpwstr>_Toc290995611</vt:lpwstr>
      </vt:variant>
      <vt:variant>
        <vt:i4>1245245</vt:i4>
      </vt:variant>
      <vt:variant>
        <vt:i4>866</vt:i4>
      </vt:variant>
      <vt:variant>
        <vt:i4>0</vt:i4>
      </vt:variant>
      <vt:variant>
        <vt:i4>5</vt:i4>
      </vt:variant>
      <vt:variant>
        <vt:lpwstr/>
      </vt:variant>
      <vt:variant>
        <vt:lpwstr>_Toc290995610</vt:lpwstr>
      </vt:variant>
      <vt:variant>
        <vt:i4>1179709</vt:i4>
      </vt:variant>
      <vt:variant>
        <vt:i4>860</vt:i4>
      </vt:variant>
      <vt:variant>
        <vt:i4>0</vt:i4>
      </vt:variant>
      <vt:variant>
        <vt:i4>5</vt:i4>
      </vt:variant>
      <vt:variant>
        <vt:lpwstr/>
      </vt:variant>
      <vt:variant>
        <vt:lpwstr>_Toc290995609</vt:lpwstr>
      </vt:variant>
      <vt:variant>
        <vt:i4>1179709</vt:i4>
      </vt:variant>
      <vt:variant>
        <vt:i4>854</vt:i4>
      </vt:variant>
      <vt:variant>
        <vt:i4>0</vt:i4>
      </vt:variant>
      <vt:variant>
        <vt:i4>5</vt:i4>
      </vt:variant>
      <vt:variant>
        <vt:lpwstr/>
      </vt:variant>
      <vt:variant>
        <vt:lpwstr>_Toc290995608</vt:lpwstr>
      </vt:variant>
      <vt:variant>
        <vt:i4>1179709</vt:i4>
      </vt:variant>
      <vt:variant>
        <vt:i4>848</vt:i4>
      </vt:variant>
      <vt:variant>
        <vt:i4>0</vt:i4>
      </vt:variant>
      <vt:variant>
        <vt:i4>5</vt:i4>
      </vt:variant>
      <vt:variant>
        <vt:lpwstr/>
      </vt:variant>
      <vt:variant>
        <vt:lpwstr>_Toc290995607</vt:lpwstr>
      </vt:variant>
      <vt:variant>
        <vt:i4>1179709</vt:i4>
      </vt:variant>
      <vt:variant>
        <vt:i4>842</vt:i4>
      </vt:variant>
      <vt:variant>
        <vt:i4>0</vt:i4>
      </vt:variant>
      <vt:variant>
        <vt:i4>5</vt:i4>
      </vt:variant>
      <vt:variant>
        <vt:lpwstr/>
      </vt:variant>
      <vt:variant>
        <vt:lpwstr>_Toc290995606</vt:lpwstr>
      </vt:variant>
      <vt:variant>
        <vt:i4>1179709</vt:i4>
      </vt:variant>
      <vt:variant>
        <vt:i4>836</vt:i4>
      </vt:variant>
      <vt:variant>
        <vt:i4>0</vt:i4>
      </vt:variant>
      <vt:variant>
        <vt:i4>5</vt:i4>
      </vt:variant>
      <vt:variant>
        <vt:lpwstr/>
      </vt:variant>
      <vt:variant>
        <vt:lpwstr>_Toc290995605</vt:lpwstr>
      </vt:variant>
      <vt:variant>
        <vt:i4>1179709</vt:i4>
      </vt:variant>
      <vt:variant>
        <vt:i4>830</vt:i4>
      </vt:variant>
      <vt:variant>
        <vt:i4>0</vt:i4>
      </vt:variant>
      <vt:variant>
        <vt:i4>5</vt:i4>
      </vt:variant>
      <vt:variant>
        <vt:lpwstr/>
      </vt:variant>
      <vt:variant>
        <vt:lpwstr>_Toc290995604</vt:lpwstr>
      </vt:variant>
      <vt:variant>
        <vt:i4>1179709</vt:i4>
      </vt:variant>
      <vt:variant>
        <vt:i4>824</vt:i4>
      </vt:variant>
      <vt:variant>
        <vt:i4>0</vt:i4>
      </vt:variant>
      <vt:variant>
        <vt:i4>5</vt:i4>
      </vt:variant>
      <vt:variant>
        <vt:lpwstr/>
      </vt:variant>
      <vt:variant>
        <vt:lpwstr>_Toc290995603</vt:lpwstr>
      </vt:variant>
      <vt:variant>
        <vt:i4>1179709</vt:i4>
      </vt:variant>
      <vt:variant>
        <vt:i4>818</vt:i4>
      </vt:variant>
      <vt:variant>
        <vt:i4>0</vt:i4>
      </vt:variant>
      <vt:variant>
        <vt:i4>5</vt:i4>
      </vt:variant>
      <vt:variant>
        <vt:lpwstr/>
      </vt:variant>
      <vt:variant>
        <vt:lpwstr>_Toc290995602</vt:lpwstr>
      </vt:variant>
      <vt:variant>
        <vt:i4>1179709</vt:i4>
      </vt:variant>
      <vt:variant>
        <vt:i4>812</vt:i4>
      </vt:variant>
      <vt:variant>
        <vt:i4>0</vt:i4>
      </vt:variant>
      <vt:variant>
        <vt:i4>5</vt:i4>
      </vt:variant>
      <vt:variant>
        <vt:lpwstr/>
      </vt:variant>
      <vt:variant>
        <vt:lpwstr>_Toc290995601</vt:lpwstr>
      </vt:variant>
      <vt:variant>
        <vt:i4>1179709</vt:i4>
      </vt:variant>
      <vt:variant>
        <vt:i4>806</vt:i4>
      </vt:variant>
      <vt:variant>
        <vt:i4>0</vt:i4>
      </vt:variant>
      <vt:variant>
        <vt:i4>5</vt:i4>
      </vt:variant>
      <vt:variant>
        <vt:lpwstr/>
      </vt:variant>
      <vt:variant>
        <vt:lpwstr>_Toc290995600</vt:lpwstr>
      </vt:variant>
      <vt:variant>
        <vt:i4>1769534</vt:i4>
      </vt:variant>
      <vt:variant>
        <vt:i4>800</vt:i4>
      </vt:variant>
      <vt:variant>
        <vt:i4>0</vt:i4>
      </vt:variant>
      <vt:variant>
        <vt:i4>5</vt:i4>
      </vt:variant>
      <vt:variant>
        <vt:lpwstr/>
      </vt:variant>
      <vt:variant>
        <vt:lpwstr>_Toc290995599</vt:lpwstr>
      </vt:variant>
      <vt:variant>
        <vt:i4>1769534</vt:i4>
      </vt:variant>
      <vt:variant>
        <vt:i4>794</vt:i4>
      </vt:variant>
      <vt:variant>
        <vt:i4>0</vt:i4>
      </vt:variant>
      <vt:variant>
        <vt:i4>5</vt:i4>
      </vt:variant>
      <vt:variant>
        <vt:lpwstr/>
      </vt:variant>
      <vt:variant>
        <vt:lpwstr>_Toc290995598</vt:lpwstr>
      </vt:variant>
      <vt:variant>
        <vt:i4>1769534</vt:i4>
      </vt:variant>
      <vt:variant>
        <vt:i4>788</vt:i4>
      </vt:variant>
      <vt:variant>
        <vt:i4>0</vt:i4>
      </vt:variant>
      <vt:variant>
        <vt:i4>5</vt:i4>
      </vt:variant>
      <vt:variant>
        <vt:lpwstr/>
      </vt:variant>
      <vt:variant>
        <vt:lpwstr>_Toc290995597</vt:lpwstr>
      </vt:variant>
      <vt:variant>
        <vt:i4>1769534</vt:i4>
      </vt:variant>
      <vt:variant>
        <vt:i4>782</vt:i4>
      </vt:variant>
      <vt:variant>
        <vt:i4>0</vt:i4>
      </vt:variant>
      <vt:variant>
        <vt:i4>5</vt:i4>
      </vt:variant>
      <vt:variant>
        <vt:lpwstr/>
      </vt:variant>
      <vt:variant>
        <vt:lpwstr>_Toc290995596</vt:lpwstr>
      </vt:variant>
      <vt:variant>
        <vt:i4>1769534</vt:i4>
      </vt:variant>
      <vt:variant>
        <vt:i4>776</vt:i4>
      </vt:variant>
      <vt:variant>
        <vt:i4>0</vt:i4>
      </vt:variant>
      <vt:variant>
        <vt:i4>5</vt:i4>
      </vt:variant>
      <vt:variant>
        <vt:lpwstr/>
      </vt:variant>
      <vt:variant>
        <vt:lpwstr>_Toc290995595</vt:lpwstr>
      </vt:variant>
      <vt:variant>
        <vt:i4>1769534</vt:i4>
      </vt:variant>
      <vt:variant>
        <vt:i4>770</vt:i4>
      </vt:variant>
      <vt:variant>
        <vt:i4>0</vt:i4>
      </vt:variant>
      <vt:variant>
        <vt:i4>5</vt:i4>
      </vt:variant>
      <vt:variant>
        <vt:lpwstr/>
      </vt:variant>
      <vt:variant>
        <vt:lpwstr>_Toc290995594</vt:lpwstr>
      </vt:variant>
      <vt:variant>
        <vt:i4>1769534</vt:i4>
      </vt:variant>
      <vt:variant>
        <vt:i4>764</vt:i4>
      </vt:variant>
      <vt:variant>
        <vt:i4>0</vt:i4>
      </vt:variant>
      <vt:variant>
        <vt:i4>5</vt:i4>
      </vt:variant>
      <vt:variant>
        <vt:lpwstr/>
      </vt:variant>
      <vt:variant>
        <vt:lpwstr>_Toc290995593</vt:lpwstr>
      </vt:variant>
      <vt:variant>
        <vt:i4>1769534</vt:i4>
      </vt:variant>
      <vt:variant>
        <vt:i4>758</vt:i4>
      </vt:variant>
      <vt:variant>
        <vt:i4>0</vt:i4>
      </vt:variant>
      <vt:variant>
        <vt:i4>5</vt:i4>
      </vt:variant>
      <vt:variant>
        <vt:lpwstr/>
      </vt:variant>
      <vt:variant>
        <vt:lpwstr>_Toc290995592</vt:lpwstr>
      </vt:variant>
      <vt:variant>
        <vt:i4>1769534</vt:i4>
      </vt:variant>
      <vt:variant>
        <vt:i4>752</vt:i4>
      </vt:variant>
      <vt:variant>
        <vt:i4>0</vt:i4>
      </vt:variant>
      <vt:variant>
        <vt:i4>5</vt:i4>
      </vt:variant>
      <vt:variant>
        <vt:lpwstr/>
      </vt:variant>
      <vt:variant>
        <vt:lpwstr>_Toc290995591</vt:lpwstr>
      </vt:variant>
      <vt:variant>
        <vt:i4>1769534</vt:i4>
      </vt:variant>
      <vt:variant>
        <vt:i4>746</vt:i4>
      </vt:variant>
      <vt:variant>
        <vt:i4>0</vt:i4>
      </vt:variant>
      <vt:variant>
        <vt:i4>5</vt:i4>
      </vt:variant>
      <vt:variant>
        <vt:lpwstr/>
      </vt:variant>
      <vt:variant>
        <vt:lpwstr>_Toc290995590</vt:lpwstr>
      </vt:variant>
      <vt:variant>
        <vt:i4>1703998</vt:i4>
      </vt:variant>
      <vt:variant>
        <vt:i4>740</vt:i4>
      </vt:variant>
      <vt:variant>
        <vt:i4>0</vt:i4>
      </vt:variant>
      <vt:variant>
        <vt:i4>5</vt:i4>
      </vt:variant>
      <vt:variant>
        <vt:lpwstr/>
      </vt:variant>
      <vt:variant>
        <vt:lpwstr>_Toc290995589</vt:lpwstr>
      </vt:variant>
      <vt:variant>
        <vt:i4>1703998</vt:i4>
      </vt:variant>
      <vt:variant>
        <vt:i4>734</vt:i4>
      </vt:variant>
      <vt:variant>
        <vt:i4>0</vt:i4>
      </vt:variant>
      <vt:variant>
        <vt:i4>5</vt:i4>
      </vt:variant>
      <vt:variant>
        <vt:lpwstr/>
      </vt:variant>
      <vt:variant>
        <vt:lpwstr>_Toc290995588</vt:lpwstr>
      </vt:variant>
      <vt:variant>
        <vt:i4>1703998</vt:i4>
      </vt:variant>
      <vt:variant>
        <vt:i4>728</vt:i4>
      </vt:variant>
      <vt:variant>
        <vt:i4>0</vt:i4>
      </vt:variant>
      <vt:variant>
        <vt:i4>5</vt:i4>
      </vt:variant>
      <vt:variant>
        <vt:lpwstr/>
      </vt:variant>
      <vt:variant>
        <vt:lpwstr>_Toc290995587</vt:lpwstr>
      </vt:variant>
      <vt:variant>
        <vt:i4>1703998</vt:i4>
      </vt:variant>
      <vt:variant>
        <vt:i4>722</vt:i4>
      </vt:variant>
      <vt:variant>
        <vt:i4>0</vt:i4>
      </vt:variant>
      <vt:variant>
        <vt:i4>5</vt:i4>
      </vt:variant>
      <vt:variant>
        <vt:lpwstr/>
      </vt:variant>
      <vt:variant>
        <vt:lpwstr>_Toc290995586</vt:lpwstr>
      </vt:variant>
      <vt:variant>
        <vt:i4>1703998</vt:i4>
      </vt:variant>
      <vt:variant>
        <vt:i4>716</vt:i4>
      </vt:variant>
      <vt:variant>
        <vt:i4>0</vt:i4>
      </vt:variant>
      <vt:variant>
        <vt:i4>5</vt:i4>
      </vt:variant>
      <vt:variant>
        <vt:lpwstr/>
      </vt:variant>
      <vt:variant>
        <vt:lpwstr>_Toc290995585</vt:lpwstr>
      </vt:variant>
      <vt:variant>
        <vt:i4>1703998</vt:i4>
      </vt:variant>
      <vt:variant>
        <vt:i4>710</vt:i4>
      </vt:variant>
      <vt:variant>
        <vt:i4>0</vt:i4>
      </vt:variant>
      <vt:variant>
        <vt:i4>5</vt:i4>
      </vt:variant>
      <vt:variant>
        <vt:lpwstr/>
      </vt:variant>
      <vt:variant>
        <vt:lpwstr>_Toc290995584</vt:lpwstr>
      </vt:variant>
      <vt:variant>
        <vt:i4>1703998</vt:i4>
      </vt:variant>
      <vt:variant>
        <vt:i4>704</vt:i4>
      </vt:variant>
      <vt:variant>
        <vt:i4>0</vt:i4>
      </vt:variant>
      <vt:variant>
        <vt:i4>5</vt:i4>
      </vt:variant>
      <vt:variant>
        <vt:lpwstr/>
      </vt:variant>
      <vt:variant>
        <vt:lpwstr>_Toc290995583</vt:lpwstr>
      </vt:variant>
      <vt:variant>
        <vt:i4>1703998</vt:i4>
      </vt:variant>
      <vt:variant>
        <vt:i4>698</vt:i4>
      </vt:variant>
      <vt:variant>
        <vt:i4>0</vt:i4>
      </vt:variant>
      <vt:variant>
        <vt:i4>5</vt:i4>
      </vt:variant>
      <vt:variant>
        <vt:lpwstr/>
      </vt:variant>
      <vt:variant>
        <vt:lpwstr>_Toc290995582</vt:lpwstr>
      </vt:variant>
      <vt:variant>
        <vt:i4>1703998</vt:i4>
      </vt:variant>
      <vt:variant>
        <vt:i4>692</vt:i4>
      </vt:variant>
      <vt:variant>
        <vt:i4>0</vt:i4>
      </vt:variant>
      <vt:variant>
        <vt:i4>5</vt:i4>
      </vt:variant>
      <vt:variant>
        <vt:lpwstr/>
      </vt:variant>
      <vt:variant>
        <vt:lpwstr>_Toc290995581</vt:lpwstr>
      </vt:variant>
      <vt:variant>
        <vt:i4>1703998</vt:i4>
      </vt:variant>
      <vt:variant>
        <vt:i4>686</vt:i4>
      </vt:variant>
      <vt:variant>
        <vt:i4>0</vt:i4>
      </vt:variant>
      <vt:variant>
        <vt:i4>5</vt:i4>
      </vt:variant>
      <vt:variant>
        <vt:lpwstr/>
      </vt:variant>
      <vt:variant>
        <vt:lpwstr>_Toc290995580</vt:lpwstr>
      </vt:variant>
      <vt:variant>
        <vt:i4>1376318</vt:i4>
      </vt:variant>
      <vt:variant>
        <vt:i4>680</vt:i4>
      </vt:variant>
      <vt:variant>
        <vt:i4>0</vt:i4>
      </vt:variant>
      <vt:variant>
        <vt:i4>5</vt:i4>
      </vt:variant>
      <vt:variant>
        <vt:lpwstr/>
      </vt:variant>
      <vt:variant>
        <vt:lpwstr>_Toc290995579</vt:lpwstr>
      </vt:variant>
      <vt:variant>
        <vt:i4>1376318</vt:i4>
      </vt:variant>
      <vt:variant>
        <vt:i4>674</vt:i4>
      </vt:variant>
      <vt:variant>
        <vt:i4>0</vt:i4>
      </vt:variant>
      <vt:variant>
        <vt:i4>5</vt:i4>
      </vt:variant>
      <vt:variant>
        <vt:lpwstr/>
      </vt:variant>
      <vt:variant>
        <vt:lpwstr>_Toc290995578</vt:lpwstr>
      </vt:variant>
      <vt:variant>
        <vt:i4>1376318</vt:i4>
      </vt:variant>
      <vt:variant>
        <vt:i4>668</vt:i4>
      </vt:variant>
      <vt:variant>
        <vt:i4>0</vt:i4>
      </vt:variant>
      <vt:variant>
        <vt:i4>5</vt:i4>
      </vt:variant>
      <vt:variant>
        <vt:lpwstr/>
      </vt:variant>
      <vt:variant>
        <vt:lpwstr>_Toc290995577</vt:lpwstr>
      </vt:variant>
      <vt:variant>
        <vt:i4>1376318</vt:i4>
      </vt:variant>
      <vt:variant>
        <vt:i4>662</vt:i4>
      </vt:variant>
      <vt:variant>
        <vt:i4>0</vt:i4>
      </vt:variant>
      <vt:variant>
        <vt:i4>5</vt:i4>
      </vt:variant>
      <vt:variant>
        <vt:lpwstr/>
      </vt:variant>
      <vt:variant>
        <vt:lpwstr>_Toc290995576</vt:lpwstr>
      </vt:variant>
      <vt:variant>
        <vt:i4>1376318</vt:i4>
      </vt:variant>
      <vt:variant>
        <vt:i4>656</vt:i4>
      </vt:variant>
      <vt:variant>
        <vt:i4>0</vt:i4>
      </vt:variant>
      <vt:variant>
        <vt:i4>5</vt:i4>
      </vt:variant>
      <vt:variant>
        <vt:lpwstr/>
      </vt:variant>
      <vt:variant>
        <vt:lpwstr>_Toc290995575</vt:lpwstr>
      </vt:variant>
      <vt:variant>
        <vt:i4>1376318</vt:i4>
      </vt:variant>
      <vt:variant>
        <vt:i4>650</vt:i4>
      </vt:variant>
      <vt:variant>
        <vt:i4>0</vt:i4>
      </vt:variant>
      <vt:variant>
        <vt:i4>5</vt:i4>
      </vt:variant>
      <vt:variant>
        <vt:lpwstr/>
      </vt:variant>
      <vt:variant>
        <vt:lpwstr>_Toc290995574</vt:lpwstr>
      </vt:variant>
      <vt:variant>
        <vt:i4>1376318</vt:i4>
      </vt:variant>
      <vt:variant>
        <vt:i4>644</vt:i4>
      </vt:variant>
      <vt:variant>
        <vt:i4>0</vt:i4>
      </vt:variant>
      <vt:variant>
        <vt:i4>5</vt:i4>
      </vt:variant>
      <vt:variant>
        <vt:lpwstr/>
      </vt:variant>
      <vt:variant>
        <vt:lpwstr>_Toc290995573</vt:lpwstr>
      </vt:variant>
      <vt:variant>
        <vt:i4>1376318</vt:i4>
      </vt:variant>
      <vt:variant>
        <vt:i4>638</vt:i4>
      </vt:variant>
      <vt:variant>
        <vt:i4>0</vt:i4>
      </vt:variant>
      <vt:variant>
        <vt:i4>5</vt:i4>
      </vt:variant>
      <vt:variant>
        <vt:lpwstr/>
      </vt:variant>
      <vt:variant>
        <vt:lpwstr>_Toc290995572</vt:lpwstr>
      </vt:variant>
      <vt:variant>
        <vt:i4>1376318</vt:i4>
      </vt:variant>
      <vt:variant>
        <vt:i4>632</vt:i4>
      </vt:variant>
      <vt:variant>
        <vt:i4>0</vt:i4>
      </vt:variant>
      <vt:variant>
        <vt:i4>5</vt:i4>
      </vt:variant>
      <vt:variant>
        <vt:lpwstr/>
      </vt:variant>
      <vt:variant>
        <vt:lpwstr>_Toc290995571</vt:lpwstr>
      </vt:variant>
      <vt:variant>
        <vt:i4>1376318</vt:i4>
      </vt:variant>
      <vt:variant>
        <vt:i4>626</vt:i4>
      </vt:variant>
      <vt:variant>
        <vt:i4>0</vt:i4>
      </vt:variant>
      <vt:variant>
        <vt:i4>5</vt:i4>
      </vt:variant>
      <vt:variant>
        <vt:lpwstr/>
      </vt:variant>
      <vt:variant>
        <vt:lpwstr>_Toc290995570</vt:lpwstr>
      </vt:variant>
      <vt:variant>
        <vt:i4>1310782</vt:i4>
      </vt:variant>
      <vt:variant>
        <vt:i4>620</vt:i4>
      </vt:variant>
      <vt:variant>
        <vt:i4>0</vt:i4>
      </vt:variant>
      <vt:variant>
        <vt:i4>5</vt:i4>
      </vt:variant>
      <vt:variant>
        <vt:lpwstr/>
      </vt:variant>
      <vt:variant>
        <vt:lpwstr>_Toc290995569</vt:lpwstr>
      </vt:variant>
      <vt:variant>
        <vt:i4>1310782</vt:i4>
      </vt:variant>
      <vt:variant>
        <vt:i4>614</vt:i4>
      </vt:variant>
      <vt:variant>
        <vt:i4>0</vt:i4>
      </vt:variant>
      <vt:variant>
        <vt:i4>5</vt:i4>
      </vt:variant>
      <vt:variant>
        <vt:lpwstr/>
      </vt:variant>
      <vt:variant>
        <vt:lpwstr>_Toc290995568</vt:lpwstr>
      </vt:variant>
      <vt:variant>
        <vt:i4>1310782</vt:i4>
      </vt:variant>
      <vt:variant>
        <vt:i4>608</vt:i4>
      </vt:variant>
      <vt:variant>
        <vt:i4>0</vt:i4>
      </vt:variant>
      <vt:variant>
        <vt:i4>5</vt:i4>
      </vt:variant>
      <vt:variant>
        <vt:lpwstr/>
      </vt:variant>
      <vt:variant>
        <vt:lpwstr>_Toc290995567</vt:lpwstr>
      </vt:variant>
      <vt:variant>
        <vt:i4>1310782</vt:i4>
      </vt:variant>
      <vt:variant>
        <vt:i4>602</vt:i4>
      </vt:variant>
      <vt:variant>
        <vt:i4>0</vt:i4>
      </vt:variant>
      <vt:variant>
        <vt:i4>5</vt:i4>
      </vt:variant>
      <vt:variant>
        <vt:lpwstr/>
      </vt:variant>
      <vt:variant>
        <vt:lpwstr>_Toc290995566</vt:lpwstr>
      </vt:variant>
      <vt:variant>
        <vt:i4>1310782</vt:i4>
      </vt:variant>
      <vt:variant>
        <vt:i4>596</vt:i4>
      </vt:variant>
      <vt:variant>
        <vt:i4>0</vt:i4>
      </vt:variant>
      <vt:variant>
        <vt:i4>5</vt:i4>
      </vt:variant>
      <vt:variant>
        <vt:lpwstr/>
      </vt:variant>
      <vt:variant>
        <vt:lpwstr>_Toc290995565</vt:lpwstr>
      </vt:variant>
      <vt:variant>
        <vt:i4>1310782</vt:i4>
      </vt:variant>
      <vt:variant>
        <vt:i4>590</vt:i4>
      </vt:variant>
      <vt:variant>
        <vt:i4>0</vt:i4>
      </vt:variant>
      <vt:variant>
        <vt:i4>5</vt:i4>
      </vt:variant>
      <vt:variant>
        <vt:lpwstr/>
      </vt:variant>
      <vt:variant>
        <vt:lpwstr>_Toc290995564</vt:lpwstr>
      </vt:variant>
      <vt:variant>
        <vt:i4>1310782</vt:i4>
      </vt:variant>
      <vt:variant>
        <vt:i4>584</vt:i4>
      </vt:variant>
      <vt:variant>
        <vt:i4>0</vt:i4>
      </vt:variant>
      <vt:variant>
        <vt:i4>5</vt:i4>
      </vt:variant>
      <vt:variant>
        <vt:lpwstr/>
      </vt:variant>
      <vt:variant>
        <vt:lpwstr>_Toc290995563</vt:lpwstr>
      </vt:variant>
      <vt:variant>
        <vt:i4>1310782</vt:i4>
      </vt:variant>
      <vt:variant>
        <vt:i4>578</vt:i4>
      </vt:variant>
      <vt:variant>
        <vt:i4>0</vt:i4>
      </vt:variant>
      <vt:variant>
        <vt:i4>5</vt:i4>
      </vt:variant>
      <vt:variant>
        <vt:lpwstr/>
      </vt:variant>
      <vt:variant>
        <vt:lpwstr>_Toc290995562</vt:lpwstr>
      </vt:variant>
      <vt:variant>
        <vt:i4>1310782</vt:i4>
      </vt:variant>
      <vt:variant>
        <vt:i4>572</vt:i4>
      </vt:variant>
      <vt:variant>
        <vt:i4>0</vt:i4>
      </vt:variant>
      <vt:variant>
        <vt:i4>5</vt:i4>
      </vt:variant>
      <vt:variant>
        <vt:lpwstr/>
      </vt:variant>
      <vt:variant>
        <vt:lpwstr>_Toc290995561</vt:lpwstr>
      </vt:variant>
      <vt:variant>
        <vt:i4>1310782</vt:i4>
      </vt:variant>
      <vt:variant>
        <vt:i4>566</vt:i4>
      </vt:variant>
      <vt:variant>
        <vt:i4>0</vt:i4>
      </vt:variant>
      <vt:variant>
        <vt:i4>5</vt:i4>
      </vt:variant>
      <vt:variant>
        <vt:lpwstr/>
      </vt:variant>
      <vt:variant>
        <vt:lpwstr>_Toc290995560</vt:lpwstr>
      </vt:variant>
      <vt:variant>
        <vt:i4>1507390</vt:i4>
      </vt:variant>
      <vt:variant>
        <vt:i4>560</vt:i4>
      </vt:variant>
      <vt:variant>
        <vt:i4>0</vt:i4>
      </vt:variant>
      <vt:variant>
        <vt:i4>5</vt:i4>
      </vt:variant>
      <vt:variant>
        <vt:lpwstr/>
      </vt:variant>
      <vt:variant>
        <vt:lpwstr>_Toc290995559</vt:lpwstr>
      </vt:variant>
      <vt:variant>
        <vt:i4>1507390</vt:i4>
      </vt:variant>
      <vt:variant>
        <vt:i4>554</vt:i4>
      </vt:variant>
      <vt:variant>
        <vt:i4>0</vt:i4>
      </vt:variant>
      <vt:variant>
        <vt:i4>5</vt:i4>
      </vt:variant>
      <vt:variant>
        <vt:lpwstr/>
      </vt:variant>
      <vt:variant>
        <vt:lpwstr>_Toc290995558</vt:lpwstr>
      </vt:variant>
      <vt:variant>
        <vt:i4>1507390</vt:i4>
      </vt:variant>
      <vt:variant>
        <vt:i4>548</vt:i4>
      </vt:variant>
      <vt:variant>
        <vt:i4>0</vt:i4>
      </vt:variant>
      <vt:variant>
        <vt:i4>5</vt:i4>
      </vt:variant>
      <vt:variant>
        <vt:lpwstr/>
      </vt:variant>
      <vt:variant>
        <vt:lpwstr>_Toc290995557</vt:lpwstr>
      </vt:variant>
      <vt:variant>
        <vt:i4>1507390</vt:i4>
      </vt:variant>
      <vt:variant>
        <vt:i4>542</vt:i4>
      </vt:variant>
      <vt:variant>
        <vt:i4>0</vt:i4>
      </vt:variant>
      <vt:variant>
        <vt:i4>5</vt:i4>
      </vt:variant>
      <vt:variant>
        <vt:lpwstr/>
      </vt:variant>
      <vt:variant>
        <vt:lpwstr>_Toc290995556</vt:lpwstr>
      </vt:variant>
      <vt:variant>
        <vt:i4>1507390</vt:i4>
      </vt:variant>
      <vt:variant>
        <vt:i4>536</vt:i4>
      </vt:variant>
      <vt:variant>
        <vt:i4>0</vt:i4>
      </vt:variant>
      <vt:variant>
        <vt:i4>5</vt:i4>
      </vt:variant>
      <vt:variant>
        <vt:lpwstr/>
      </vt:variant>
      <vt:variant>
        <vt:lpwstr>_Toc290995555</vt:lpwstr>
      </vt:variant>
      <vt:variant>
        <vt:i4>1507390</vt:i4>
      </vt:variant>
      <vt:variant>
        <vt:i4>530</vt:i4>
      </vt:variant>
      <vt:variant>
        <vt:i4>0</vt:i4>
      </vt:variant>
      <vt:variant>
        <vt:i4>5</vt:i4>
      </vt:variant>
      <vt:variant>
        <vt:lpwstr/>
      </vt:variant>
      <vt:variant>
        <vt:lpwstr>_Toc290995554</vt:lpwstr>
      </vt:variant>
      <vt:variant>
        <vt:i4>1507390</vt:i4>
      </vt:variant>
      <vt:variant>
        <vt:i4>524</vt:i4>
      </vt:variant>
      <vt:variant>
        <vt:i4>0</vt:i4>
      </vt:variant>
      <vt:variant>
        <vt:i4>5</vt:i4>
      </vt:variant>
      <vt:variant>
        <vt:lpwstr/>
      </vt:variant>
      <vt:variant>
        <vt:lpwstr>_Toc290995553</vt:lpwstr>
      </vt:variant>
      <vt:variant>
        <vt:i4>1507390</vt:i4>
      </vt:variant>
      <vt:variant>
        <vt:i4>518</vt:i4>
      </vt:variant>
      <vt:variant>
        <vt:i4>0</vt:i4>
      </vt:variant>
      <vt:variant>
        <vt:i4>5</vt:i4>
      </vt:variant>
      <vt:variant>
        <vt:lpwstr/>
      </vt:variant>
      <vt:variant>
        <vt:lpwstr>_Toc290995552</vt:lpwstr>
      </vt:variant>
      <vt:variant>
        <vt:i4>1507390</vt:i4>
      </vt:variant>
      <vt:variant>
        <vt:i4>512</vt:i4>
      </vt:variant>
      <vt:variant>
        <vt:i4>0</vt:i4>
      </vt:variant>
      <vt:variant>
        <vt:i4>5</vt:i4>
      </vt:variant>
      <vt:variant>
        <vt:lpwstr/>
      </vt:variant>
      <vt:variant>
        <vt:lpwstr>_Toc290995551</vt:lpwstr>
      </vt:variant>
      <vt:variant>
        <vt:i4>1507390</vt:i4>
      </vt:variant>
      <vt:variant>
        <vt:i4>506</vt:i4>
      </vt:variant>
      <vt:variant>
        <vt:i4>0</vt:i4>
      </vt:variant>
      <vt:variant>
        <vt:i4>5</vt:i4>
      </vt:variant>
      <vt:variant>
        <vt:lpwstr/>
      </vt:variant>
      <vt:variant>
        <vt:lpwstr>_Toc290995550</vt:lpwstr>
      </vt:variant>
      <vt:variant>
        <vt:i4>1441854</vt:i4>
      </vt:variant>
      <vt:variant>
        <vt:i4>500</vt:i4>
      </vt:variant>
      <vt:variant>
        <vt:i4>0</vt:i4>
      </vt:variant>
      <vt:variant>
        <vt:i4>5</vt:i4>
      </vt:variant>
      <vt:variant>
        <vt:lpwstr/>
      </vt:variant>
      <vt:variant>
        <vt:lpwstr>_Toc290995549</vt:lpwstr>
      </vt:variant>
      <vt:variant>
        <vt:i4>1441854</vt:i4>
      </vt:variant>
      <vt:variant>
        <vt:i4>494</vt:i4>
      </vt:variant>
      <vt:variant>
        <vt:i4>0</vt:i4>
      </vt:variant>
      <vt:variant>
        <vt:i4>5</vt:i4>
      </vt:variant>
      <vt:variant>
        <vt:lpwstr/>
      </vt:variant>
      <vt:variant>
        <vt:lpwstr>_Toc290995548</vt:lpwstr>
      </vt:variant>
      <vt:variant>
        <vt:i4>1441854</vt:i4>
      </vt:variant>
      <vt:variant>
        <vt:i4>488</vt:i4>
      </vt:variant>
      <vt:variant>
        <vt:i4>0</vt:i4>
      </vt:variant>
      <vt:variant>
        <vt:i4>5</vt:i4>
      </vt:variant>
      <vt:variant>
        <vt:lpwstr/>
      </vt:variant>
      <vt:variant>
        <vt:lpwstr>_Toc290995547</vt:lpwstr>
      </vt:variant>
      <vt:variant>
        <vt:i4>1441854</vt:i4>
      </vt:variant>
      <vt:variant>
        <vt:i4>482</vt:i4>
      </vt:variant>
      <vt:variant>
        <vt:i4>0</vt:i4>
      </vt:variant>
      <vt:variant>
        <vt:i4>5</vt:i4>
      </vt:variant>
      <vt:variant>
        <vt:lpwstr/>
      </vt:variant>
      <vt:variant>
        <vt:lpwstr>_Toc290995546</vt:lpwstr>
      </vt:variant>
      <vt:variant>
        <vt:i4>1441854</vt:i4>
      </vt:variant>
      <vt:variant>
        <vt:i4>476</vt:i4>
      </vt:variant>
      <vt:variant>
        <vt:i4>0</vt:i4>
      </vt:variant>
      <vt:variant>
        <vt:i4>5</vt:i4>
      </vt:variant>
      <vt:variant>
        <vt:lpwstr/>
      </vt:variant>
      <vt:variant>
        <vt:lpwstr>_Toc290995545</vt:lpwstr>
      </vt:variant>
      <vt:variant>
        <vt:i4>1441854</vt:i4>
      </vt:variant>
      <vt:variant>
        <vt:i4>470</vt:i4>
      </vt:variant>
      <vt:variant>
        <vt:i4>0</vt:i4>
      </vt:variant>
      <vt:variant>
        <vt:i4>5</vt:i4>
      </vt:variant>
      <vt:variant>
        <vt:lpwstr/>
      </vt:variant>
      <vt:variant>
        <vt:lpwstr>_Toc290995544</vt:lpwstr>
      </vt:variant>
      <vt:variant>
        <vt:i4>1441854</vt:i4>
      </vt:variant>
      <vt:variant>
        <vt:i4>464</vt:i4>
      </vt:variant>
      <vt:variant>
        <vt:i4>0</vt:i4>
      </vt:variant>
      <vt:variant>
        <vt:i4>5</vt:i4>
      </vt:variant>
      <vt:variant>
        <vt:lpwstr/>
      </vt:variant>
      <vt:variant>
        <vt:lpwstr>_Toc290995543</vt:lpwstr>
      </vt:variant>
      <vt:variant>
        <vt:i4>1441854</vt:i4>
      </vt:variant>
      <vt:variant>
        <vt:i4>458</vt:i4>
      </vt:variant>
      <vt:variant>
        <vt:i4>0</vt:i4>
      </vt:variant>
      <vt:variant>
        <vt:i4>5</vt:i4>
      </vt:variant>
      <vt:variant>
        <vt:lpwstr/>
      </vt:variant>
      <vt:variant>
        <vt:lpwstr>_Toc290995542</vt:lpwstr>
      </vt:variant>
      <vt:variant>
        <vt:i4>1441854</vt:i4>
      </vt:variant>
      <vt:variant>
        <vt:i4>452</vt:i4>
      </vt:variant>
      <vt:variant>
        <vt:i4>0</vt:i4>
      </vt:variant>
      <vt:variant>
        <vt:i4>5</vt:i4>
      </vt:variant>
      <vt:variant>
        <vt:lpwstr/>
      </vt:variant>
      <vt:variant>
        <vt:lpwstr>_Toc290995541</vt:lpwstr>
      </vt:variant>
      <vt:variant>
        <vt:i4>1441854</vt:i4>
      </vt:variant>
      <vt:variant>
        <vt:i4>446</vt:i4>
      </vt:variant>
      <vt:variant>
        <vt:i4>0</vt:i4>
      </vt:variant>
      <vt:variant>
        <vt:i4>5</vt:i4>
      </vt:variant>
      <vt:variant>
        <vt:lpwstr/>
      </vt:variant>
      <vt:variant>
        <vt:lpwstr>_Toc290995540</vt:lpwstr>
      </vt:variant>
      <vt:variant>
        <vt:i4>1114174</vt:i4>
      </vt:variant>
      <vt:variant>
        <vt:i4>440</vt:i4>
      </vt:variant>
      <vt:variant>
        <vt:i4>0</vt:i4>
      </vt:variant>
      <vt:variant>
        <vt:i4>5</vt:i4>
      </vt:variant>
      <vt:variant>
        <vt:lpwstr/>
      </vt:variant>
      <vt:variant>
        <vt:lpwstr>_Toc290995539</vt:lpwstr>
      </vt:variant>
      <vt:variant>
        <vt:i4>1114174</vt:i4>
      </vt:variant>
      <vt:variant>
        <vt:i4>434</vt:i4>
      </vt:variant>
      <vt:variant>
        <vt:i4>0</vt:i4>
      </vt:variant>
      <vt:variant>
        <vt:i4>5</vt:i4>
      </vt:variant>
      <vt:variant>
        <vt:lpwstr/>
      </vt:variant>
      <vt:variant>
        <vt:lpwstr>_Toc290995538</vt:lpwstr>
      </vt:variant>
      <vt:variant>
        <vt:i4>1114174</vt:i4>
      </vt:variant>
      <vt:variant>
        <vt:i4>428</vt:i4>
      </vt:variant>
      <vt:variant>
        <vt:i4>0</vt:i4>
      </vt:variant>
      <vt:variant>
        <vt:i4>5</vt:i4>
      </vt:variant>
      <vt:variant>
        <vt:lpwstr/>
      </vt:variant>
      <vt:variant>
        <vt:lpwstr>_Toc290995537</vt:lpwstr>
      </vt:variant>
      <vt:variant>
        <vt:i4>1114174</vt:i4>
      </vt:variant>
      <vt:variant>
        <vt:i4>422</vt:i4>
      </vt:variant>
      <vt:variant>
        <vt:i4>0</vt:i4>
      </vt:variant>
      <vt:variant>
        <vt:i4>5</vt:i4>
      </vt:variant>
      <vt:variant>
        <vt:lpwstr/>
      </vt:variant>
      <vt:variant>
        <vt:lpwstr>_Toc290995536</vt:lpwstr>
      </vt:variant>
      <vt:variant>
        <vt:i4>1114174</vt:i4>
      </vt:variant>
      <vt:variant>
        <vt:i4>416</vt:i4>
      </vt:variant>
      <vt:variant>
        <vt:i4>0</vt:i4>
      </vt:variant>
      <vt:variant>
        <vt:i4>5</vt:i4>
      </vt:variant>
      <vt:variant>
        <vt:lpwstr/>
      </vt:variant>
      <vt:variant>
        <vt:lpwstr>_Toc290995535</vt:lpwstr>
      </vt:variant>
      <vt:variant>
        <vt:i4>1114174</vt:i4>
      </vt:variant>
      <vt:variant>
        <vt:i4>410</vt:i4>
      </vt:variant>
      <vt:variant>
        <vt:i4>0</vt:i4>
      </vt:variant>
      <vt:variant>
        <vt:i4>5</vt:i4>
      </vt:variant>
      <vt:variant>
        <vt:lpwstr/>
      </vt:variant>
      <vt:variant>
        <vt:lpwstr>_Toc290995534</vt:lpwstr>
      </vt:variant>
      <vt:variant>
        <vt:i4>1114174</vt:i4>
      </vt:variant>
      <vt:variant>
        <vt:i4>404</vt:i4>
      </vt:variant>
      <vt:variant>
        <vt:i4>0</vt:i4>
      </vt:variant>
      <vt:variant>
        <vt:i4>5</vt:i4>
      </vt:variant>
      <vt:variant>
        <vt:lpwstr/>
      </vt:variant>
      <vt:variant>
        <vt:lpwstr>_Toc290995533</vt:lpwstr>
      </vt:variant>
      <vt:variant>
        <vt:i4>1114174</vt:i4>
      </vt:variant>
      <vt:variant>
        <vt:i4>398</vt:i4>
      </vt:variant>
      <vt:variant>
        <vt:i4>0</vt:i4>
      </vt:variant>
      <vt:variant>
        <vt:i4>5</vt:i4>
      </vt:variant>
      <vt:variant>
        <vt:lpwstr/>
      </vt:variant>
      <vt:variant>
        <vt:lpwstr>_Toc290995532</vt:lpwstr>
      </vt:variant>
      <vt:variant>
        <vt:i4>1114174</vt:i4>
      </vt:variant>
      <vt:variant>
        <vt:i4>392</vt:i4>
      </vt:variant>
      <vt:variant>
        <vt:i4>0</vt:i4>
      </vt:variant>
      <vt:variant>
        <vt:i4>5</vt:i4>
      </vt:variant>
      <vt:variant>
        <vt:lpwstr/>
      </vt:variant>
      <vt:variant>
        <vt:lpwstr>_Toc290995531</vt:lpwstr>
      </vt:variant>
      <vt:variant>
        <vt:i4>1114174</vt:i4>
      </vt:variant>
      <vt:variant>
        <vt:i4>386</vt:i4>
      </vt:variant>
      <vt:variant>
        <vt:i4>0</vt:i4>
      </vt:variant>
      <vt:variant>
        <vt:i4>5</vt:i4>
      </vt:variant>
      <vt:variant>
        <vt:lpwstr/>
      </vt:variant>
      <vt:variant>
        <vt:lpwstr>_Toc290995530</vt:lpwstr>
      </vt:variant>
      <vt:variant>
        <vt:i4>1048638</vt:i4>
      </vt:variant>
      <vt:variant>
        <vt:i4>380</vt:i4>
      </vt:variant>
      <vt:variant>
        <vt:i4>0</vt:i4>
      </vt:variant>
      <vt:variant>
        <vt:i4>5</vt:i4>
      </vt:variant>
      <vt:variant>
        <vt:lpwstr/>
      </vt:variant>
      <vt:variant>
        <vt:lpwstr>_Toc290995529</vt:lpwstr>
      </vt:variant>
      <vt:variant>
        <vt:i4>1048638</vt:i4>
      </vt:variant>
      <vt:variant>
        <vt:i4>374</vt:i4>
      </vt:variant>
      <vt:variant>
        <vt:i4>0</vt:i4>
      </vt:variant>
      <vt:variant>
        <vt:i4>5</vt:i4>
      </vt:variant>
      <vt:variant>
        <vt:lpwstr/>
      </vt:variant>
      <vt:variant>
        <vt:lpwstr>_Toc290995528</vt:lpwstr>
      </vt:variant>
      <vt:variant>
        <vt:i4>1048638</vt:i4>
      </vt:variant>
      <vt:variant>
        <vt:i4>368</vt:i4>
      </vt:variant>
      <vt:variant>
        <vt:i4>0</vt:i4>
      </vt:variant>
      <vt:variant>
        <vt:i4>5</vt:i4>
      </vt:variant>
      <vt:variant>
        <vt:lpwstr/>
      </vt:variant>
      <vt:variant>
        <vt:lpwstr>_Toc290995527</vt:lpwstr>
      </vt:variant>
      <vt:variant>
        <vt:i4>1048638</vt:i4>
      </vt:variant>
      <vt:variant>
        <vt:i4>362</vt:i4>
      </vt:variant>
      <vt:variant>
        <vt:i4>0</vt:i4>
      </vt:variant>
      <vt:variant>
        <vt:i4>5</vt:i4>
      </vt:variant>
      <vt:variant>
        <vt:lpwstr/>
      </vt:variant>
      <vt:variant>
        <vt:lpwstr>_Toc290995526</vt:lpwstr>
      </vt:variant>
      <vt:variant>
        <vt:i4>1048638</vt:i4>
      </vt:variant>
      <vt:variant>
        <vt:i4>356</vt:i4>
      </vt:variant>
      <vt:variant>
        <vt:i4>0</vt:i4>
      </vt:variant>
      <vt:variant>
        <vt:i4>5</vt:i4>
      </vt:variant>
      <vt:variant>
        <vt:lpwstr/>
      </vt:variant>
      <vt:variant>
        <vt:lpwstr>_Toc290995525</vt:lpwstr>
      </vt:variant>
      <vt:variant>
        <vt:i4>1048638</vt:i4>
      </vt:variant>
      <vt:variant>
        <vt:i4>350</vt:i4>
      </vt:variant>
      <vt:variant>
        <vt:i4>0</vt:i4>
      </vt:variant>
      <vt:variant>
        <vt:i4>5</vt:i4>
      </vt:variant>
      <vt:variant>
        <vt:lpwstr/>
      </vt:variant>
      <vt:variant>
        <vt:lpwstr>_Toc290995524</vt:lpwstr>
      </vt:variant>
      <vt:variant>
        <vt:i4>1048638</vt:i4>
      </vt:variant>
      <vt:variant>
        <vt:i4>344</vt:i4>
      </vt:variant>
      <vt:variant>
        <vt:i4>0</vt:i4>
      </vt:variant>
      <vt:variant>
        <vt:i4>5</vt:i4>
      </vt:variant>
      <vt:variant>
        <vt:lpwstr/>
      </vt:variant>
      <vt:variant>
        <vt:lpwstr>_Toc290995523</vt:lpwstr>
      </vt:variant>
      <vt:variant>
        <vt:i4>1048638</vt:i4>
      </vt:variant>
      <vt:variant>
        <vt:i4>338</vt:i4>
      </vt:variant>
      <vt:variant>
        <vt:i4>0</vt:i4>
      </vt:variant>
      <vt:variant>
        <vt:i4>5</vt:i4>
      </vt:variant>
      <vt:variant>
        <vt:lpwstr/>
      </vt:variant>
      <vt:variant>
        <vt:lpwstr>_Toc290995522</vt:lpwstr>
      </vt:variant>
      <vt:variant>
        <vt:i4>1048638</vt:i4>
      </vt:variant>
      <vt:variant>
        <vt:i4>332</vt:i4>
      </vt:variant>
      <vt:variant>
        <vt:i4>0</vt:i4>
      </vt:variant>
      <vt:variant>
        <vt:i4>5</vt:i4>
      </vt:variant>
      <vt:variant>
        <vt:lpwstr/>
      </vt:variant>
      <vt:variant>
        <vt:lpwstr>_Toc290995521</vt:lpwstr>
      </vt:variant>
      <vt:variant>
        <vt:i4>1048638</vt:i4>
      </vt:variant>
      <vt:variant>
        <vt:i4>326</vt:i4>
      </vt:variant>
      <vt:variant>
        <vt:i4>0</vt:i4>
      </vt:variant>
      <vt:variant>
        <vt:i4>5</vt:i4>
      </vt:variant>
      <vt:variant>
        <vt:lpwstr/>
      </vt:variant>
      <vt:variant>
        <vt:lpwstr>_Toc290995520</vt:lpwstr>
      </vt:variant>
      <vt:variant>
        <vt:i4>1245246</vt:i4>
      </vt:variant>
      <vt:variant>
        <vt:i4>320</vt:i4>
      </vt:variant>
      <vt:variant>
        <vt:i4>0</vt:i4>
      </vt:variant>
      <vt:variant>
        <vt:i4>5</vt:i4>
      </vt:variant>
      <vt:variant>
        <vt:lpwstr/>
      </vt:variant>
      <vt:variant>
        <vt:lpwstr>_Toc290995519</vt:lpwstr>
      </vt:variant>
      <vt:variant>
        <vt:i4>1245246</vt:i4>
      </vt:variant>
      <vt:variant>
        <vt:i4>314</vt:i4>
      </vt:variant>
      <vt:variant>
        <vt:i4>0</vt:i4>
      </vt:variant>
      <vt:variant>
        <vt:i4>5</vt:i4>
      </vt:variant>
      <vt:variant>
        <vt:lpwstr/>
      </vt:variant>
      <vt:variant>
        <vt:lpwstr>_Toc290995518</vt:lpwstr>
      </vt:variant>
      <vt:variant>
        <vt:i4>1245246</vt:i4>
      </vt:variant>
      <vt:variant>
        <vt:i4>308</vt:i4>
      </vt:variant>
      <vt:variant>
        <vt:i4>0</vt:i4>
      </vt:variant>
      <vt:variant>
        <vt:i4>5</vt:i4>
      </vt:variant>
      <vt:variant>
        <vt:lpwstr/>
      </vt:variant>
      <vt:variant>
        <vt:lpwstr>_Toc290995517</vt:lpwstr>
      </vt:variant>
      <vt:variant>
        <vt:i4>1245246</vt:i4>
      </vt:variant>
      <vt:variant>
        <vt:i4>302</vt:i4>
      </vt:variant>
      <vt:variant>
        <vt:i4>0</vt:i4>
      </vt:variant>
      <vt:variant>
        <vt:i4>5</vt:i4>
      </vt:variant>
      <vt:variant>
        <vt:lpwstr/>
      </vt:variant>
      <vt:variant>
        <vt:lpwstr>_Toc290995516</vt:lpwstr>
      </vt:variant>
      <vt:variant>
        <vt:i4>1245246</vt:i4>
      </vt:variant>
      <vt:variant>
        <vt:i4>296</vt:i4>
      </vt:variant>
      <vt:variant>
        <vt:i4>0</vt:i4>
      </vt:variant>
      <vt:variant>
        <vt:i4>5</vt:i4>
      </vt:variant>
      <vt:variant>
        <vt:lpwstr/>
      </vt:variant>
      <vt:variant>
        <vt:lpwstr>_Toc290995515</vt:lpwstr>
      </vt:variant>
      <vt:variant>
        <vt:i4>1245246</vt:i4>
      </vt:variant>
      <vt:variant>
        <vt:i4>290</vt:i4>
      </vt:variant>
      <vt:variant>
        <vt:i4>0</vt:i4>
      </vt:variant>
      <vt:variant>
        <vt:i4>5</vt:i4>
      </vt:variant>
      <vt:variant>
        <vt:lpwstr/>
      </vt:variant>
      <vt:variant>
        <vt:lpwstr>_Toc290995514</vt:lpwstr>
      </vt:variant>
      <vt:variant>
        <vt:i4>1245246</vt:i4>
      </vt:variant>
      <vt:variant>
        <vt:i4>284</vt:i4>
      </vt:variant>
      <vt:variant>
        <vt:i4>0</vt:i4>
      </vt:variant>
      <vt:variant>
        <vt:i4>5</vt:i4>
      </vt:variant>
      <vt:variant>
        <vt:lpwstr/>
      </vt:variant>
      <vt:variant>
        <vt:lpwstr>_Toc290995513</vt:lpwstr>
      </vt:variant>
      <vt:variant>
        <vt:i4>1245246</vt:i4>
      </vt:variant>
      <vt:variant>
        <vt:i4>278</vt:i4>
      </vt:variant>
      <vt:variant>
        <vt:i4>0</vt:i4>
      </vt:variant>
      <vt:variant>
        <vt:i4>5</vt:i4>
      </vt:variant>
      <vt:variant>
        <vt:lpwstr/>
      </vt:variant>
      <vt:variant>
        <vt:lpwstr>_Toc290995512</vt:lpwstr>
      </vt:variant>
      <vt:variant>
        <vt:i4>1245246</vt:i4>
      </vt:variant>
      <vt:variant>
        <vt:i4>272</vt:i4>
      </vt:variant>
      <vt:variant>
        <vt:i4>0</vt:i4>
      </vt:variant>
      <vt:variant>
        <vt:i4>5</vt:i4>
      </vt:variant>
      <vt:variant>
        <vt:lpwstr/>
      </vt:variant>
      <vt:variant>
        <vt:lpwstr>_Toc290995511</vt:lpwstr>
      </vt:variant>
      <vt:variant>
        <vt:i4>1245246</vt:i4>
      </vt:variant>
      <vt:variant>
        <vt:i4>266</vt:i4>
      </vt:variant>
      <vt:variant>
        <vt:i4>0</vt:i4>
      </vt:variant>
      <vt:variant>
        <vt:i4>5</vt:i4>
      </vt:variant>
      <vt:variant>
        <vt:lpwstr/>
      </vt:variant>
      <vt:variant>
        <vt:lpwstr>_Toc290995510</vt:lpwstr>
      </vt:variant>
      <vt:variant>
        <vt:i4>1179710</vt:i4>
      </vt:variant>
      <vt:variant>
        <vt:i4>260</vt:i4>
      </vt:variant>
      <vt:variant>
        <vt:i4>0</vt:i4>
      </vt:variant>
      <vt:variant>
        <vt:i4>5</vt:i4>
      </vt:variant>
      <vt:variant>
        <vt:lpwstr/>
      </vt:variant>
      <vt:variant>
        <vt:lpwstr>_Toc290995509</vt:lpwstr>
      </vt:variant>
      <vt:variant>
        <vt:i4>1179710</vt:i4>
      </vt:variant>
      <vt:variant>
        <vt:i4>254</vt:i4>
      </vt:variant>
      <vt:variant>
        <vt:i4>0</vt:i4>
      </vt:variant>
      <vt:variant>
        <vt:i4>5</vt:i4>
      </vt:variant>
      <vt:variant>
        <vt:lpwstr/>
      </vt:variant>
      <vt:variant>
        <vt:lpwstr>_Toc290995508</vt:lpwstr>
      </vt:variant>
      <vt:variant>
        <vt:i4>1179710</vt:i4>
      </vt:variant>
      <vt:variant>
        <vt:i4>248</vt:i4>
      </vt:variant>
      <vt:variant>
        <vt:i4>0</vt:i4>
      </vt:variant>
      <vt:variant>
        <vt:i4>5</vt:i4>
      </vt:variant>
      <vt:variant>
        <vt:lpwstr/>
      </vt:variant>
      <vt:variant>
        <vt:lpwstr>_Toc290995507</vt:lpwstr>
      </vt:variant>
      <vt:variant>
        <vt:i4>1179710</vt:i4>
      </vt:variant>
      <vt:variant>
        <vt:i4>242</vt:i4>
      </vt:variant>
      <vt:variant>
        <vt:i4>0</vt:i4>
      </vt:variant>
      <vt:variant>
        <vt:i4>5</vt:i4>
      </vt:variant>
      <vt:variant>
        <vt:lpwstr/>
      </vt:variant>
      <vt:variant>
        <vt:lpwstr>_Toc290995506</vt:lpwstr>
      </vt:variant>
      <vt:variant>
        <vt:i4>1179710</vt:i4>
      </vt:variant>
      <vt:variant>
        <vt:i4>236</vt:i4>
      </vt:variant>
      <vt:variant>
        <vt:i4>0</vt:i4>
      </vt:variant>
      <vt:variant>
        <vt:i4>5</vt:i4>
      </vt:variant>
      <vt:variant>
        <vt:lpwstr/>
      </vt:variant>
      <vt:variant>
        <vt:lpwstr>_Toc290995505</vt:lpwstr>
      </vt:variant>
      <vt:variant>
        <vt:i4>1179710</vt:i4>
      </vt:variant>
      <vt:variant>
        <vt:i4>230</vt:i4>
      </vt:variant>
      <vt:variant>
        <vt:i4>0</vt:i4>
      </vt:variant>
      <vt:variant>
        <vt:i4>5</vt:i4>
      </vt:variant>
      <vt:variant>
        <vt:lpwstr/>
      </vt:variant>
      <vt:variant>
        <vt:lpwstr>_Toc290995504</vt:lpwstr>
      </vt:variant>
      <vt:variant>
        <vt:i4>1179710</vt:i4>
      </vt:variant>
      <vt:variant>
        <vt:i4>224</vt:i4>
      </vt:variant>
      <vt:variant>
        <vt:i4>0</vt:i4>
      </vt:variant>
      <vt:variant>
        <vt:i4>5</vt:i4>
      </vt:variant>
      <vt:variant>
        <vt:lpwstr/>
      </vt:variant>
      <vt:variant>
        <vt:lpwstr>_Toc290995503</vt:lpwstr>
      </vt:variant>
      <vt:variant>
        <vt:i4>1179710</vt:i4>
      </vt:variant>
      <vt:variant>
        <vt:i4>218</vt:i4>
      </vt:variant>
      <vt:variant>
        <vt:i4>0</vt:i4>
      </vt:variant>
      <vt:variant>
        <vt:i4>5</vt:i4>
      </vt:variant>
      <vt:variant>
        <vt:lpwstr/>
      </vt:variant>
      <vt:variant>
        <vt:lpwstr>_Toc290995502</vt:lpwstr>
      </vt:variant>
      <vt:variant>
        <vt:i4>1179710</vt:i4>
      </vt:variant>
      <vt:variant>
        <vt:i4>212</vt:i4>
      </vt:variant>
      <vt:variant>
        <vt:i4>0</vt:i4>
      </vt:variant>
      <vt:variant>
        <vt:i4>5</vt:i4>
      </vt:variant>
      <vt:variant>
        <vt:lpwstr/>
      </vt:variant>
      <vt:variant>
        <vt:lpwstr>_Toc290995501</vt:lpwstr>
      </vt:variant>
      <vt:variant>
        <vt:i4>1179710</vt:i4>
      </vt:variant>
      <vt:variant>
        <vt:i4>206</vt:i4>
      </vt:variant>
      <vt:variant>
        <vt:i4>0</vt:i4>
      </vt:variant>
      <vt:variant>
        <vt:i4>5</vt:i4>
      </vt:variant>
      <vt:variant>
        <vt:lpwstr/>
      </vt:variant>
      <vt:variant>
        <vt:lpwstr>_Toc290995500</vt:lpwstr>
      </vt:variant>
      <vt:variant>
        <vt:i4>1769535</vt:i4>
      </vt:variant>
      <vt:variant>
        <vt:i4>200</vt:i4>
      </vt:variant>
      <vt:variant>
        <vt:i4>0</vt:i4>
      </vt:variant>
      <vt:variant>
        <vt:i4>5</vt:i4>
      </vt:variant>
      <vt:variant>
        <vt:lpwstr/>
      </vt:variant>
      <vt:variant>
        <vt:lpwstr>_Toc290995499</vt:lpwstr>
      </vt:variant>
      <vt:variant>
        <vt:i4>1769535</vt:i4>
      </vt:variant>
      <vt:variant>
        <vt:i4>194</vt:i4>
      </vt:variant>
      <vt:variant>
        <vt:i4>0</vt:i4>
      </vt:variant>
      <vt:variant>
        <vt:i4>5</vt:i4>
      </vt:variant>
      <vt:variant>
        <vt:lpwstr/>
      </vt:variant>
      <vt:variant>
        <vt:lpwstr>_Toc290995498</vt:lpwstr>
      </vt:variant>
      <vt:variant>
        <vt:i4>1769535</vt:i4>
      </vt:variant>
      <vt:variant>
        <vt:i4>188</vt:i4>
      </vt:variant>
      <vt:variant>
        <vt:i4>0</vt:i4>
      </vt:variant>
      <vt:variant>
        <vt:i4>5</vt:i4>
      </vt:variant>
      <vt:variant>
        <vt:lpwstr/>
      </vt:variant>
      <vt:variant>
        <vt:lpwstr>_Toc290995497</vt:lpwstr>
      </vt:variant>
      <vt:variant>
        <vt:i4>1769535</vt:i4>
      </vt:variant>
      <vt:variant>
        <vt:i4>182</vt:i4>
      </vt:variant>
      <vt:variant>
        <vt:i4>0</vt:i4>
      </vt:variant>
      <vt:variant>
        <vt:i4>5</vt:i4>
      </vt:variant>
      <vt:variant>
        <vt:lpwstr/>
      </vt:variant>
      <vt:variant>
        <vt:lpwstr>_Toc290995496</vt:lpwstr>
      </vt:variant>
      <vt:variant>
        <vt:i4>1769535</vt:i4>
      </vt:variant>
      <vt:variant>
        <vt:i4>176</vt:i4>
      </vt:variant>
      <vt:variant>
        <vt:i4>0</vt:i4>
      </vt:variant>
      <vt:variant>
        <vt:i4>5</vt:i4>
      </vt:variant>
      <vt:variant>
        <vt:lpwstr/>
      </vt:variant>
      <vt:variant>
        <vt:lpwstr>_Toc290995495</vt:lpwstr>
      </vt:variant>
      <vt:variant>
        <vt:i4>1769535</vt:i4>
      </vt:variant>
      <vt:variant>
        <vt:i4>170</vt:i4>
      </vt:variant>
      <vt:variant>
        <vt:i4>0</vt:i4>
      </vt:variant>
      <vt:variant>
        <vt:i4>5</vt:i4>
      </vt:variant>
      <vt:variant>
        <vt:lpwstr/>
      </vt:variant>
      <vt:variant>
        <vt:lpwstr>_Toc290995494</vt:lpwstr>
      </vt:variant>
      <vt:variant>
        <vt:i4>1769535</vt:i4>
      </vt:variant>
      <vt:variant>
        <vt:i4>164</vt:i4>
      </vt:variant>
      <vt:variant>
        <vt:i4>0</vt:i4>
      </vt:variant>
      <vt:variant>
        <vt:i4>5</vt:i4>
      </vt:variant>
      <vt:variant>
        <vt:lpwstr/>
      </vt:variant>
      <vt:variant>
        <vt:lpwstr>_Toc290995493</vt:lpwstr>
      </vt:variant>
      <vt:variant>
        <vt:i4>1769535</vt:i4>
      </vt:variant>
      <vt:variant>
        <vt:i4>158</vt:i4>
      </vt:variant>
      <vt:variant>
        <vt:i4>0</vt:i4>
      </vt:variant>
      <vt:variant>
        <vt:i4>5</vt:i4>
      </vt:variant>
      <vt:variant>
        <vt:lpwstr/>
      </vt:variant>
      <vt:variant>
        <vt:lpwstr>_Toc290995492</vt:lpwstr>
      </vt:variant>
      <vt:variant>
        <vt:i4>1769535</vt:i4>
      </vt:variant>
      <vt:variant>
        <vt:i4>152</vt:i4>
      </vt:variant>
      <vt:variant>
        <vt:i4>0</vt:i4>
      </vt:variant>
      <vt:variant>
        <vt:i4>5</vt:i4>
      </vt:variant>
      <vt:variant>
        <vt:lpwstr/>
      </vt:variant>
      <vt:variant>
        <vt:lpwstr>_Toc290995491</vt:lpwstr>
      </vt:variant>
      <vt:variant>
        <vt:i4>1769535</vt:i4>
      </vt:variant>
      <vt:variant>
        <vt:i4>146</vt:i4>
      </vt:variant>
      <vt:variant>
        <vt:i4>0</vt:i4>
      </vt:variant>
      <vt:variant>
        <vt:i4>5</vt:i4>
      </vt:variant>
      <vt:variant>
        <vt:lpwstr/>
      </vt:variant>
      <vt:variant>
        <vt:lpwstr>_Toc290995490</vt:lpwstr>
      </vt:variant>
      <vt:variant>
        <vt:i4>1703999</vt:i4>
      </vt:variant>
      <vt:variant>
        <vt:i4>140</vt:i4>
      </vt:variant>
      <vt:variant>
        <vt:i4>0</vt:i4>
      </vt:variant>
      <vt:variant>
        <vt:i4>5</vt:i4>
      </vt:variant>
      <vt:variant>
        <vt:lpwstr/>
      </vt:variant>
      <vt:variant>
        <vt:lpwstr>_Toc290995489</vt:lpwstr>
      </vt:variant>
      <vt:variant>
        <vt:i4>1703999</vt:i4>
      </vt:variant>
      <vt:variant>
        <vt:i4>134</vt:i4>
      </vt:variant>
      <vt:variant>
        <vt:i4>0</vt:i4>
      </vt:variant>
      <vt:variant>
        <vt:i4>5</vt:i4>
      </vt:variant>
      <vt:variant>
        <vt:lpwstr/>
      </vt:variant>
      <vt:variant>
        <vt:lpwstr>_Toc290995488</vt:lpwstr>
      </vt:variant>
      <vt:variant>
        <vt:i4>1703999</vt:i4>
      </vt:variant>
      <vt:variant>
        <vt:i4>128</vt:i4>
      </vt:variant>
      <vt:variant>
        <vt:i4>0</vt:i4>
      </vt:variant>
      <vt:variant>
        <vt:i4>5</vt:i4>
      </vt:variant>
      <vt:variant>
        <vt:lpwstr/>
      </vt:variant>
      <vt:variant>
        <vt:lpwstr>_Toc290995487</vt:lpwstr>
      </vt:variant>
      <vt:variant>
        <vt:i4>1703999</vt:i4>
      </vt:variant>
      <vt:variant>
        <vt:i4>122</vt:i4>
      </vt:variant>
      <vt:variant>
        <vt:i4>0</vt:i4>
      </vt:variant>
      <vt:variant>
        <vt:i4>5</vt:i4>
      </vt:variant>
      <vt:variant>
        <vt:lpwstr/>
      </vt:variant>
      <vt:variant>
        <vt:lpwstr>_Toc290995486</vt:lpwstr>
      </vt:variant>
      <vt:variant>
        <vt:i4>1703999</vt:i4>
      </vt:variant>
      <vt:variant>
        <vt:i4>116</vt:i4>
      </vt:variant>
      <vt:variant>
        <vt:i4>0</vt:i4>
      </vt:variant>
      <vt:variant>
        <vt:i4>5</vt:i4>
      </vt:variant>
      <vt:variant>
        <vt:lpwstr/>
      </vt:variant>
      <vt:variant>
        <vt:lpwstr>_Toc290995485</vt:lpwstr>
      </vt:variant>
      <vt:variant>
        <vt:i4>1703999</vt:i4>
      </vt:variant>
      <vt:variant>
        <vt:i4>110</vt:i4>
      </vt:variant>
      <vt:variant>
        <vt:i4>0</vt:i4>
      </vt:variant>
      <vt:variant>
        <vt:i4>5</vt:i4>
      </vt:variant>
      <vt:variant>
        <vt:lpwstr/>
      </vt:variant>
      <vt:variant>
        <vt:lpwstr>_Toc290995484</vt:lpwstr>
      </vt:variant>
      <vt:variant>
        <vt:i4>1703999</vt:i4>
      </vt:variant>
      <vt:variant>
        <vt:i4>104</vt:i4>
      </vt:variant>
      <vt:variant>
        <vt:i4>0</vt:i4>
      </vt:variant>
      <vt:variant>
        <vt:i4>5</vt:i4>
      </vt:variant>
      <vt:variant>
        <vt:lpwstr/>
      </vt:variant>
      <vt:variant>
        <vt:lpwstr>_Toc290995483</vt:lpwstr>
      </vt:variant>
      <vt:variant>
        <vt:i4>1703999</vt:i4>
      </vt:variant>
      <vt:variant>
        <vt:i4>98</vt:i4>
      </vt:variant>
      <vt:variant>
        <vt:i4>0</vt:i4>
      </vt:variant>
      <vt:variant>
        <vt:i4>5</vt:i4>
      </vt:variant>
      <vt:variant>
        <vt:lpwstr/>
      </vt:variant>
      <vt:variant>
        <vt:lpwstr>_Toc290995482</vt:lpwstr>
      </vt:variant>
      <vt:variant>
        <vt:i4>1703999</vt:i4>
      </vt:variant>
      <vt:variant>
        <vt:i4>92</vt:i4>
      </vt:variant>
      <vt:variant>
        <vt:i4>0</vt:i4>
      </vt:variant>
      <vt:variant>
        <vt:i4>5</vt:i4>
      </vt:variant>
      <vt:variant>
        <vt:lpwstr/>
      </vt:variant>
      <vt:variant>
        <vt:lpwstr>_Toc290995481</vt:lpwstr>
      </vt:variant>
      <vt:variant>
        <vt:i4>1703999</vt:i4>
      </vt:variant>
      <vt:variant>
        <vt:i4>86</vt:i4>
      </vt:variant>
      <vt:variant>
        <vt:i4>0</vt:i4>
      </vt:variant>
      <vt:variant>
        <vt:i4>5</vt:i4>
      </vt:variant>
      <vt:variant>
        <vt:lpwstr/>
      </vt:variant>
      <vt:variant>
        <vt:lpwstr>_Toc290995480</vt:lpwstr>
      </vt:variant>
      <vt:variant>
        <vt:i4>1376319</vt:i4>
      </vt:variant>
      <vt:variant>
        <vt:i4>80</vt:i4>
      </vt:variant>
      <vt:variant>
        <vt:i4>0</vt:i4>
      </vt:variant>
      <vt:variant>
        <vt:i4>5</vt:i4>
      </vt:variant>
      <vt:variant>
        <vt:lpwstr/>
      </vt:variant>
      <vt:variant>
        <vt:lpwstr>_Toc290995479</vt:lpwstr>
      </vt:variant>
      <vt:variant>
        <vt:i4>1376319</vt:i4>
      </vt:variant>
      <vt:variant>
        <vt:i4>74</vt:i4>
      </vt:variant>
      <vt:variant>
        <vt:i4>0</vt:i4>
      </vt:variant>
      <vt:variant>
        <vt:i4>5</vt:i4>
      </vt:variant>
      <vt:variant>
        <vt:lpwstr/>
      </vt:variant>
      <vt:variant>
        <vt:lpwstr>_Toc290995478</vt:lpwstr>
      </vt:variant>
      <vt:variant>
        <vt:i4>1376319</vt:i4>
      </vt:variant>
      <vt:variant>
        <vt:i4>68</vt:i4>
      </vt:variant>
      <vt:variant>
        <vt:i4>0</vt:i4>
      </vt:variant>
      <vt:variant>
        <vt:i4>5</vt:i4>
      </vt:variant>
      <vt:variant>
        <vt:lpwstr/>
      </vt:variant>
      <vt:variant>
        <vt:lpwstr>_Toc290995477</vt:lpwstr>
      </vt:variant>
      <vt:variant>
        <vt:i4>1376319</vt:i4>
      </vt:variant>
      <vt:variant>
        <vt:i4>62</vt:i4>
      </vt:variant>
      <vt:variant>
        <vt:i4>0</vt:i4>
      </vt:variant>
      <vt:variant>
        <vt:i4>5</vt:i4>
      </vt:variant>
      <vt:variant>
        <vt:lpwstr/>
      </vt:variant>
      <vt:variant>
        <vt:lpwstr>_Toc290995476</vt:lpwstr>
      </vt:variant>
      <vt:variant>
        <vt:i4>1376319</vt:i4>
      </vt:variant>
      <vt:variant>
        <vt:i4>56</vt:i4>
      </vt:variant>
      <vt:variant>
        <vt:i4>0</vt:i4>
      </vt:variant>
      <vt:variant>
        <vt:i4>5</vt:i4>
      </vt:variant>
      <vt:variant>
        <vt:lpwstr/>
      </vt:variant>
      <vt:variant>
        <vt:lpwstr>_Toc290995475</vt:lpwstr>
      </vt:variant>
      <vt:variant>
        <vt:i4>1376319</vt:i4>
      </vt:variant>
      <vt:variant>
        <vt:i4>50</vt:i4>
      </vt:variant>
      <vt:variant>
        <vt:i4>0</vt:i4>
      </vt:variant>
      <vt:variant>
        <vt:i4>5</vt:i4>
      </vt:variant>
      <vt:variant>
        <vt:lpwstr/>
      </vt:variant>
      <vt:variant>
        <vt:lpwstr>_Toc290995474</vt:lpwstr>
      </vt:variant>
      <vt:variant>
        <vt:i4>1376319</vt:i4>
      </vt:variant>
      <vt:variant>
        <vt:i4>44</vt:i4>
      </vt:variant>
      <vt:variant>
        <vt:i4>0</vt:i4>
      </vt:variant>
      <vt:variant>
        <vt:i4>5</vt:i4>
      </vt:variant>
      <vt:variant>
        <vt:lpwstr/>
      </vt:variant>
      <vt:variant>
        <vt:lpwstr>_Toc290995473</vt:lpwstr>
      </vt:variant>
      <vt:variant>
        <vt:i4>1376319</vt:i4>
      </vt:variant>
      <vt:variant>
        <vt:i4>38</vt:i4>
      </vt:variant>
      <vt:variant>
        <vt:i4>0</vt:i4>
      </vt:variant>
      <vt:variant>
        <vt:i4>5</vt:i4>
      </vt:variant>
      <vt:variant>
        <vt:lpwstr/>
      </vt:variant>
      <vt:variant>
        <vt:lpwstr>_Toc290995472</vt:lpwstr>
      </vt:variant>
      <vt:variant>
        <vt:i4>1376319</vt:i4>
      </vt:variant>
      <vt:variant>
        <vt:i4>32</vt:i4>
      </vt:variant>
      <vt:variant>
        <vt:i4>0</vt:i4>
      </vt:variant>
      <vt:variant>
        <vt:i4>5</vt:i4>
      </vt:variant>
      <vt:variant>
        <vt:lpwstr/>
      </vt:variant>
      <vt:variant>
        <vt:lpwstr>_Toc290995471</vt:lpwstr>
      </vt:variant>
      <vt:variant>
        <vt:i4>1376319</vt:i4>
      </vt:variant>
      <vt:variant>
        <vt:i4>26</vt:i4>
      </vt:variant>
      <vt:variant>
        <vt:i4>0</vt:i4>
      </vt:variant>
      <vt:variant>
        <vt:i4>5</vt:i4>
      </vt:variant>
      <vt:variant>
        <vt:lpwstr/>
      </vt:variant>
      <vt:variant>
        <vt:lpwstr>_Toc290995470</vt:lpwstr>
      </vt:variant>
      <vt:variant>
        <vt:i4>1310783</vt:i4>
      </vt:variant>
      <vt:variant>
        <vt:i4>20</vt:i4>
      </vt:variant>
      <vt:variant>
        <vt:i4>0</vt:i4>
      </vt:variant>
      <vt:variant>
        <vt:i4>5</vt:i4>
      </vt:variant>
      <vt:variant>
        <vt:lpwstr/>
      </vt:variant>
      <vt:variant>
        <vt:lpwstr>_Toc290995469</vt:lpwstr>
      </vt:variant>
      <vt:variant>
        <vt:i4>1310783</vt:i4>
      </vt:variant>
      <vt:variant>
        <vt:i4>14</vt:i4>
      </vt:variant>
      <vt:variant>
        <vt:i4>0</vt:i4>
      </vt:variant>
      <vt:variant>
        <vt:i4>5</vt:i4>
      </vt:variant>
      <vt:variant>
        <vt:lpwstr/>
      </vt:variant>
      <vt:variant>
        <vt:lpwstr>_Toc290995468</vt:lpwstr>
      </vt:variant>
      <vt:variant>
        <vt:i4>1310783</vt:i4>
      </vt:variant>
      <vt:variant>
        <vt:i4>8</vt:i4>
      </vt:variant>
      <vt:variant>
        <vt:i4>0</vt:i4>
      </vt:variant>
      <vt:variant>
        <vt:i4>5</vt:i4>
      </vt:variant>
      <vt:variant>
        <vt:lpwstr/>
      </vt:variant>
      <vt:variant>
        <vt:lpwstr>_Toc290995467</vt:lpwstr>
      </vt:variant>
      <vt:variant>
        <vt:i4>1310783</vt:i4>
      </vt:variant>
      <vt:variant>
        <vt:i4>2</vt:i4>
      </vt:variant>
      <vt:variant>
        <vt:i4>0</vt:i4>
      </vt:variant>
      <vt:variant>
        <vt:i4>5</vt:i4>
      </vt:variant>
      <vt:variant>
        <vt:lpwstr/>
      </vt:variant>
      <vt:variant>
        <vt:lpwstr>_Toc290995466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PSP PCTF Consolidated Overview</dc:title>
  <dc:subject>Identity Management</dc:subject>
  <dc:creator>David J. Roberts</dc:creator>
  <cp:lastModifiedBy>David Roberts</cp:lastModifiedBy>
  <cp:revision>14</cp:revision>
  <cp:lastPrinted>2020-03-11T19:57:00Z</cp:lastPrinted>
  <dcterms:created xsi:type="dcterms:W3CDTF">2021-01-06T22:47:00Z</dcterms:created>
  <dcterms:modified xsi:type="dcterms:W3CDTF">2021-01-14T20:35:00Z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itusGUID">
    <vt:lpwstr>73770dbb-e3a9-4c9c-86a6-76ee2c25d360</vt:lpwstr>
  </property>
  <property fmtid="{D5CDD505-2E9C-101B-9397-08002B2CF9AE}" pid="4" name="SECCLASS">
    <vt:lpwstr>CLASSU</vt:lpwstr>
  </property>
  <property fmtid="{D5CDD505-2E9C-101B-9397-08002B2CF9AE}" pid="5" name="TBSSCTCLASSIFICATION">
    <vt:lpwstr>UNCLASSIFIED</vt:lpwstr>
  </property>
  <property fmtid="{D5CDD505-2E9C-101B-9397-08002B2CF9AE}" pid="6" name="TBSSCTVISUALMARKINGNO">
    <vt:lpwstr>NO</vt:lpwstr>
  </property>
</Properties>
</file>