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FA2D" w14:textId="77777777" w:rsidR="00620FCF" w:rsidRPr="00B500A8" w:rsidRDefault="00ED72D7" w:rsidP="000C7322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8F9795" wp14:editId="4AB7085E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8E4CC" wp14:editId="37FE6078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00A8">
        <w:rPr>
          <w:rFonts w:asciiTheme="majorEastAsia" w:eastAsiaTheme="majorEastAsia" w:hAnsiTheme="majorEastAsia" w:hint="eastAsia"/>
          <w:sz w:val="84"/>
          <w:szCs w:val="84"/>
        </w:rPr>
        <w:t>电工</w:t>
      </w:r>
      <w:r w:rsidRPr="00B500A8">
        <w:rPr>
          <w:rFonts w:asciiTheme="majorEastAsia" w:eastAsiaTheme="majorEastAsia" w:hAnsiTheme="majorEastAsia"/>
          <w:sz w:val="84"/>
          <w:szCs w:val="84"/>
        </w:rPr>
        <w:t>电子</w:t>
      </w:r>
      <w:r w:rsidR="00620FCF" w:rsidRPr="00B500A8">
        <w:rPr>
          <w:rFonts w:asciiTheme="majorEastAsia" w:eastAsiaTheme="majorEastAsia" w:hAnsiTheme="majorEastAsia" w:hint="eastAsia"/>
          <w:sz w:val="84"/>
          <w:szCs w:val="84"/>
        </w:rPr>
        <w:t>实验报告</w:t>
      </w:r>
    </w:p>
    <w:p w14:paraId="4D696FA8" w14:textId="77777777" w:rsidR="00740B8D" w:rsidRDefault="00740B8D" w:rsidP="000C7322">
      <w:pPr>
        <w:jc w:val="center"/>
      </w:pPr>
    </w:p>
    <w:p w14:paraId="60ED5BAB" w14:textId="77777777" w:rsidR="00740B8D" w:rsidRDefault="00740B8D" w:rsidP="000C7322">
      <w:pPr>
        <w:jc w:val="center"/>
      </w:pPr>
    </w:p>
    <w:p w14:paraId="0CE28E95" w14:textId="60ECAAA5" w:rsidR="00B53D44" w:rsidRPr="00620FCF" w:rsidRDefault="00740B8D" w:rsidP="000C7322">
      <w:pPr>
        <w:ind w:leftChars="741" w:left="1558" w:hanging="2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5112F2">
        <w:rPr>
          <w:rFonts w:hint="eastAsia"/>
          <w:sz w:val="32"/>
          <w:szCs w:val="32"/>
        </w:rPr>
        <w:t>电工电子基础实验B</w:t>
      </w:r>
    </w:p>
    <w:p w14:paraId="6A84AD56" w14:textId="6C95F709" w:rsidR="00740B8D" w:rsidRPr="00620FCF" w:rsidRDefault="00740B8D" w:rsidP="000C7322">
      <w:pPr>
        <w:ind w:firstLineChars="487" w:firstLine="1558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</w:t>
      </w:r>
      <w:r w:rsidR="006E7CA8">
        <w:rPr>
          <w:rFonts w:hint="eastAsia"/>
          <w:sz w:val="32"/>
          <w:szCs w:val="32"/>
        </w:rPr>
        <w:t>项目</w:t>
      </w:r>
      <w:r w:rsidRPr="00620FCF">
        <w:rPr>
          <w:rFonts w:hint="eastAsia"/>
          <w:sz w:val="32"/>
          <w:szCs w:val="32"/>
        </w:rPr>
        <w:t>：</w:t>
      </w:r>
      <w:r w:rsidR="002D4D29" w:rsidRPr="002D4D29">
        <w:rPr>
          <w:rFonts w:hint="eastAsia"/>
          <w:sz w:val="32"/>
          <w:szCs w:val="32"/>
        </w:rPr>
        <w:t>串联谐振电路</w:t>
      </w:r>
    </w:p>
    <w:p w14:paraId="7EFAB9D2" w14:textId="77777777" w:rsidR="00740B8D" w:rsidRPr="00D25E9E" w:rsidRDefault="00740B8D" w:rsidP="000C7322">
      <w:pPr>
        <w:ind w:firstLineChars="300" w:firstLine="960"/>
        <w:rPr>
          <w:sz w:val="32"/>
          <w:szCs w:val="32"/>
          <w:u w:val="single"/>
        </w:rPr>
      </w:pPr>
    </w:p>
    <w:p w14:paraId="73B7979C" w14:textId="77777777" w:rsidR="00D25E9E" w:rsidRDefault="00D25E9E" w:rsidP="000C7322"/>
    <w:p w14:paraId="65403248" w14:textId="4E037857" w:rsidR="00620FCF" w:rsidRPr="00620FCF" w:rsidRDefault="00620FCF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学院：</w:t>
      </w:r>
      <w:r w:rsidR="005112F2">
        <w:rPr>
          <w:sz w:val="28"/>
          <w:szCs w:val="28"/>
        </w:rPr>
        <w:tab/>
      </w:r>
      <w:r w:rsidR="005112F2">
        <w:rPr>
          <w:sz w:val="28"/>
          <w:szCs w:val="28"/>
        </w:rPr>
        <w:tab/>
      </w:r>
    </w:p>
    <w:p w14:paraId="6AD5E2AC" w14:textId="762C8089" w:rsidR="00740B8D" w:rsidRPr="00620FCF" w:rsidRDefault="00620FCF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班级：</w:t>
      </w:r>
      <w:r w:rsidR="005112F2">
        <w:rPr>
          <w:sz w:val="28"/>
          <w:szCs w:val="28"/>
        </w:rPr>
        <w:tab/>
      </w:r>
      <w:r w:rsidR="005112F2">
        <w:rPr>
          <w:sz w:val="28"/>
          <w:szCs w:val="28"/>
        </w:rPr>
        <w:tab/>
      </w:r>
    </w:p>
    <w:p w14:paraId="2A65DD9E" w14:textId="244C0D4B" w:rsidR="00620FCF" w:rsidRPr="00620FCF" w:rsidRDefault="00740B8D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</w:t>
      </w:r>
    </w:p>
    <w:p w14:paraId="20F3B710" w14:textId="14A6C419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    </w:t>
      </w:r>
    </w:p>
    <w:p w14:paraId="40C2B149" w14:textId="5CBDC25B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</w:t>
      </w:r>
    </w:p>
    <w:p w14:paraId="08181A82" w14:textId="255007EB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CC5110">
        <w:rPr>
          <w:rFonts w:hint="eastAsia"/>
          <w:sz w:val="28"/>
          <w:szCs w:val="28"/>
        </w:rPr>
        <w:tab/>
      </w:r>
      <w:r w:rsidR="005112F2">
        <w:rPr>
          <w:sz w:val="28"/>
          <w:szCs w:val="28"/>
        </w:rPr>
        <w:t>2023-2024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学年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第</w:t>
      </w:r>
      <w:r w:rsidR="00CC5110">
        <w:rPr>
          <w:rFonts w:hint="eastAsia"/>
          <w:sz w:val="28"/>
          <w:szCs w:val="28"/>
        </w:rPr>
        <w:tab/>
      </w:r>
      <w:r w:rsidR="005112F2">
        <w:rPr>
          <w:rFonts w:hint="eastAsia"/>
          <w:sz w:val="28"/>
          <w:szCs w:val="28"/>
        </w:rPr>
        <w:t>二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学期</w:t>
      </w:r>
    </w:p>
    <w:p w14:paraId="1FBDB0AA" w14:textId="77777777" w:rsidR="00FD0D17" w:rsidRPr="00D97A8E" w:rsidRDefault="00FD0D17" w:rsidP="000C7322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</w:p>
    <w:p w14:paraId="4B2F2F84" w14:textId="3685F88D" w:rsidR="00CB046D" w:rsidRPr="00D97A8E" w:rsidRDefault="00AD59BF" w:rsidP="000C7322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D97A8E">
        <w:rPr>
          <w:rFonts w:ascii="Times New Roman" w:eastAsia="宋体" w:hAnsi="Times New Roman" w:cs="Times New Roman"/>
        </w:rPr>
        <w:t>串联谐振电路</w:t>
      </w:r>
    </w:p>
    <w:p w14:paraId="6C3EB8E9" w14:textId="77777777" w:rsidR="00027F52" w:rsidRPr="00D97A8E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3D48BA4E" w14:textId="39422240" w:rsidR="00027F52" w:rsidRPr="00D97A8E" w:rsidRDefault="00FF6606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97A8E">
        <w:rPr>
          <w:rFonts w:ascii="Times New Roman" w:eastAsia="宋体" w:hAnsi="Times New Roman" w:cs="Times New Roman"/>
          <w:sz w:val="24"/>
          <w:szCs w:val="24"/>
        </w:rPr>
        <w:t>研究</w:t>
      </w:r>
      <w:r w:rsidRPr="00D97A8E">
        <w:rPr>
          <w:rFonts w:ascii="Times New Roman" w:eastAsia="宋体" w:hAnsi="Times New Roman" w:cs="Times New Roman"/>
          <w:sz w:val="24"/>
          <w:szCs w:val="24"/>
        </w:rPr>
        <w:t>RLC</w:t>
      </w:r>
      <w:r w:rsidRPr="00D97A8E">
        <w:rPr>
          <w:rFonts w:ascii="Times New Roman" w:eastAsia="宋体" w:hAnsi="Times New Roman" w:cs="Times New Roman"/>
          <w:sz w:val="24"/>
          <w:szCs w:val="24"/>
        </w:rPr>
        <w:t>串联谐振电路的幅频特性</w:t>
      </w:r>
      <w:r w:rsidR="00D97A8E" w:rsidRPr="00D97A8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201F53" w14:textId="62752951" w:rsidR="00027F52" w:rsidRPr="00D97A8E" w:rsidRDefault="00D97A8E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97A8E">
        <w:rPr>
          <w:rFonts w:ascii="Times New Roman" w:eastAsia="宋体" w:hAnsi="Times New Roman" w:cs="Times New Roman"/>
          <w:sz w:val="24"/>
          <w:szCs w:val="24"/>
        </w:rPr>
        <w:t>对品质因数</w:t>
      </w:r>
      <w:r w:rsidRPr="00D97A8E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Pr="00D97A8E"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电路其他参量的关系加深理解。</w:t>
      </w:r>
    </w:p>
    <w:p w14:paraId="2D5E7697" w14:textId="77777777" w:rsidR="00027F52" w:rsidRPr="00D97A8E" w:rsidRDefault="00EA49E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t>主要仪器设备及</w:t>
      </w:r>
      <w:r w:rsidR="005D2A3D" w:rsidRPr="00D97A8E">
        <w:rPr>
          <w:rFonts w:ascii="Times New Roman" w:eastAsia="宋体" w:hAnsi="Times New Roman" w:cs="Times New Roman"/>
          <w:sz w:val="28"/>
          <w:szCs w:val="28"/>
        </w:rPr>
        <w:t>软件</w:t>
      </w:r>
    </w:p>
    <w:p w14:paraId="1E6D18FF" w14:textId="3CD58385" w:rsidR="00C67E2D" w:rsidRPr="00D97A8E" w:rsidRDefault="00027F52" w:rsidP="000C73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97A8E">
        <w:rPr>
          <w:rFonts w:ascii="Times New Roman" w:eastAsia="宋体" w:hAnsi="Times New Roman" w:cs="Times New Roman"/>
          <w:sz w:val="24"/>
          <w:szCs w:val="24"/>
        </w:rPr>
        <w:t>硬件</w:t>
      </w:r>
      <w:r w:rsidR="00490C91" w:rsidRPr="00D97A8E">
        <w:rPr>
          <w:rFonts w:ascii="Times New Roman" w:eastAsia="宋体" w:hAnsi="Times New Roman" w:cs="Times New Roman"/>
          <w:sz w:val="24"/>
          <w:szCs w:val="24"/>
        </w:rPr>
        <w:t>：</w:t>
      </w:r>
      <w:r w:rsidR="00CF12EF" w:rsidRPr="00CF12EF">
        <w:rPr>
          <w:rFonts w:ascii="Times New Roman" w:eastAsia="宋体" w:hAnsi="Times New Roman" w:cs="Times New Roman" w:hint="eastAsia"/>
          <w:sz w:val="24"/>
          <w:szCs w:val="24"/>
        </w:rPr>
        <w:t>数字万用表，电工电子综合实验箱，函数信号发生器（</w:t>
      </w:r>
      <w:r w:rsidR="00CF12EF" w:rsidRPr="00CF12EF">
        <w:rPr>
          <w:rFonts w:ascii="Times New Roman" w:eastAsia="宋体" w:hAnsi="Times New Roman" w:cs="Times New Roman"/>
          <w:sz w:val="24"/>
          <w:szCs w:val="24"/>
        </w:rPr>
        <w:t>RIGOL DG1022</w:t>
      </w:r>
      <w:r w:rsidR="00CF12EF" w:rsidRPr="00CF12EF">
        <w:rPr>
          <w:rFonts w:ascii="Times New Roman" w:eastAsia="宋体" w:hAnsi="Times New Roman" w:cs="Times New Roman"/>
          <w:sz w:val="24"/>
          <w:szCs w:val="24"/>
        </w:rPr>
        <w:t>），数字示波器（</w:t>
      </w:r>
      <w:r w:rsidR="00CF12EF" w:rsidRPr="00CF12EF">
        <w:rPr>
          <w:rFonts w:ascii="Times New Roman" w:eastAsia="宋体" w:hAnsi="Times New Roman" w:cs="Times New Roman"/>
          <w:sz w:val="24"/>
          <w:szCs w:val="24"/>
        </w:rPr>
        <w:t>RIGOL DS1104Z</w:t>
      </w:r>
      <w:r w:rsidR="00CF12EF" w:rsidRPr="00CF12EF">
        <w:rPr>
          <w:rFonts w:ascii="Times New Roman" w:eastAsia="宋体" w:hAnsi="Times New Roman" w:cs="Times New Roman"/>
          <w:sz w:val="24"/>
          <w:szCs w:val="24"/>
        </w:rPr>
        <w:t>）</w:t>
      </w:r>
      <w:r w:rsidR="00E81E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64BFEF" w14:textId="77777777" w:rsidR="00C17526" w:rsidRPr="00D97A8E" w:rsidRDefault="00C17526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t>实验原理</w:t>
      </w:r>
      <w:r w:rsidR="00AB2677" w:rsidRPr="00D97A8E">
        <w:rPr>
          <w:rFonts w:ascii="Times New Roman" w:eastAsia="宋体" w:hAnsi="Times New Roman" w:cs="Times New Roman"/>
          <w:sz w:val="28"/>
          <w:szCs w:val="28"/>
        </w:rPr>
        <w:t>（或设计过程）</w:t>
      </w:r>
    </w:p>
    <w:p w14:paraId="0E52349E" w14:textId="2C31EB68" w:rsidR="0076176D" w:rsidRPr="0076176D" w:rsidRDefault="0076176D" w:rsidP="00C8585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6176D">
        <w:rPr>
          <w:rFonts w:ascii="Times New Roman" w:eastAsia="宋体" w:hAnsi="Times New Roman" w:cs="Times New Roman" w:hint="eastAsia"/>
          <w:sz w:val="24"/>
          <w:szCs w:val="24"/>
        </w:rPr>
        <w:t>电流</w:t>
      </w:r>
      <w:r w:rsidRPr="0076176D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76176D">
        <w:rPr>
          <w:rFonts w:ascii="Times New Roman" w:eastAsia="宋体" w:hAnsi="Times New Roman" w:cs="Times New Roman"/>
          <w:sz w:val="24"/>
          <w:szCs w:val="24"/>
        </w:rPr>
        <w:t>与信号频率的关系曲线称为串联谐振曲线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6176D">
        <w:rPr>
          <w:rFonts w:ascii="Times New Roman" w:eastAsia="宋体" w:hAnsi="Times New Roman" w:cs="Times New Roman"/>
          <w:sz w:val="24"/>
          <w:szCs w:val="24"/>
        </w:rPr>
        <w:t>RLC</w:t>
      </w:r>
      <w:r w:rsidRPr="0076176D">
        <w:rPr>
          <w:rFonts w:ascii="Times New Roman" w:eastAsia="宋体" w:hAnsi="Times New Roman" w:cs="Times New Roman"/>
          <w:sz w:val="24"/>
          <w:szCs w:val="24"/>
        </w:rPr>
        <w:t>串联电路谐振时，</w:t>
      </w:r>
      <w:r w:rsidRPr="0076176D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76176D">
        <w:rPr>
          <w:rFonts w:ascii="Times New Roman" w:eastAsia="宋体" w:hAnsi="Times New Roman" w:cs="Times New Roman"/>
          <w:sz w:val="24"/>
          <w:szCs w:val="24"/>
        </w:rPr>
        <w:t>达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76176D">
        <w:rPr>
          <w:rFonts w:ascii="Times New Roman" w:eastAsia="宋体" w:hAnsi="Times New Roman" w:cs="Times New Roman"/>
          <w:sz w:val="24"/>
          <w:szCs w:val="24"/>
        </w:rPr>
        <w:t>最大值，且与电压同相。此时的频率</w:t>
      </w:r>
      <w:r w:rsidR="000138BF" w:rsidRPr="000138B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5F15B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7.85pt" o:ole="">
            <v:imagedata r:id="rId10" o:title=""/>
          </v:shape>
          <o:OLEObject Type="Embed" ProgID="Equation.DSMT4" ShapeID="_x0000_i1025" DrawAspect="Content" ObjectID="_1780905239" r:id="rId11"/>
        </w:object>
      </w:r>
      <w:r w:rsidRPr="0076176D">
        <w:rPr>
          <w:rFonts w:ascii="Times New Roman" w:eastAsia="宋体" w:hAnsi="Times New Roman" w:cs="Times New Roman"/>
          <w:sz w:val="24"/>
          <w:szCs w:val="24"/>
        </w:rPr>
        <w:t>称为谐振频率。</w:t>
      </w:r>
      <w:r w:rsidR="000138BF">
        <w:rPr>
          <w:rFonts w:ascii="Times New Roman" w:eastAsia="宋体" w:hAnsi="Times New Roman" w:cs="Times New Roman" w:hint="eastAsia"/>
          <w:sz w:val="24"/>
          <w:szCs w:val="24"/>
        </w:rPr>
        <w:t>记</w:t>
      </w:r>
      <w:r w:rsidRPr="0076176D">
        <w:rPr>
          <w:rFonts w:ascii="Times New Roman" w:eastAsia="宋体" w:hAnsi="Times New Roman" w:cs="Times New Roman"/>
          <w:sz w:val="24"/>
          <w:szCs w:val="24"/>
        </w:rPr>
        <w:t>电</w:t>
      </w:r>
      <w:r w:rsidRPr="0076176D">
        <w:rPr>
          <w:rFonts w:ascii="Times New Roman" w:eastAsia="宋体" w:hAnsi="Times New Roman" w:cs="Times New Roman" w:hint="eastAsia"/>
          <w:sz w:val="24"/>
          <w:szCs w:val="24"/>
        </w:rPr>
        <w:t>容上电压</w:t>
      </w:r>
      <w:r w:rsidR="000138BF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138BF" w:rsidRPr="000138BF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 w14:anchorId="4082A581">
          <v:shape id="_x0000_i1026" type="#_x0000_t75" style="width:15pt;height:17.85pt" o:ole="">
            <v:imagedata r:id="rId12" o:title=""/>
          </v:shape>
          <o:OLEObject Type="Embed" ProgID="Equation.DSMT4" ShapeID="_x0000_i1026" DrawAspect="Content" ObjectID="_1780905240" r:id="rId13"/>
        </w:object>
      </w:r>
      <w:r w:rsidR="000138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6176D">
        <w:rPr>
          <w:rFonts w:ascii="Times New Roman" w:eastAsia="宋体" w:hAnsi="Times New Roman" w:cs="Times New Roman"/>
          <w:sz w:val="24"/>
          <w:szCs w:val="24"/>
        </w:rPr>
        <w:t>电感</w:t>
      </w:r>
      <w:r w:rsidR="000138BF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76176D">
        <w:rPr>
          <w:rFonts w:ascii="Times New Roman" w:eastAsia="宋体" w:hAnsi="Times New Roman" w:cs="Times New Roman"/>
          <w:sz w:val="24"/>
          <w:szCs w:val="24"/>
        </w:rPr>
        <w:t>电压</w:t>
      </w:r>
      <w:r w:rsidR="000138BF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138BF" w:rsidRPr="000138B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01637EB7">
          <v:shape id="_x0000_i1027" type="#_x0000_t75" style="width:13.8pt;height:17.85pt" o:ole="">
            <v:imagedata r:id="rId14" o:title=""/>
          </v:shape>
          <o:OLEObject Type="Embed" ProgID="Equation.DSMT4" ShapeID="_x0000_i1027" DrawAspect="Content" ObjectID="_1780905241" r:id="rId15"/>
        </w:object>
      </w:r>
      <w:r w:rsidR="000138B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138BF" w:rsidRPr="000138BF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 w14:anchorId="28B8FAC9">
          <v:shape id="_x0000_i1028" type="#_x0000_t75" style="width:15pt;height:17.85pt" o:ole="">
            <v:imagedata r:id="rId12" o:title=""/>
          </v:shape>
          <o:OLEObject Type="Embed" ProgID="Equation.DSMT4" ShapeID="_x0000_i1028" DrawAspect="Content" ObjectID="_1780905242" r:id="rId16"/>
        </w:object>
      </w:r>
      <w:r w:rsidRPr="0076176D">
        <w:rPr>
          <w:rFonts w:ascii="Times New Roman" w:eastAsia="宋体" w:hAnsi="Times New Roman" w:cs="Times New Roman"/>
          <w:sz w:val="24"/>
          <w:szCs w:val="24"/>
        </w:rPr>
        <w:t>出现最大值的频率小于</w:t>
      </w:r>
      <w:r w:rsidR="000138BF" w:rsidRPr="000138B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1E555729">
          <v:shape id="_x0000_i1029" type="#_x0000_t75" style="width:13.25pt;height:17.85pt" o:ole="">
            <v:imagedata r:id="rId10" o:title=""/>
          </v:shape>
          <o:OLEObject Type="Embed" ProgID="Equation.DSMT4" ShapeID="_x0000_i1029" DrawAspect="Content" ObjectID="_1780905243" r:id="rId17"/>
        </w:object>
      </w:r>
      <w:r w:rsidR="000138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138BF" w:rsidRPr="000138B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367945C5">
          <v:shape id="_x0000_i1030" type="#_x0000_t75" style="width:13.8pt;height:17.85pt" o:ole="">
            <v:imagedata r:id="rId14" o:title=""/>
          </v:shape>
          <o:OLEObject Type="Embed" ProgID="Equation.DSMT4" ShapeID="_x0000_i1030" DrawAspect="Content" ObjectID="_1780905244" r:id="rId18"/>
        </w:object>
      </w:r>
      <w:r w:rsidRPr="0076176D">
        <w:rPr>
          <w:rFonts w:ascii="Times New Roman" w:eastAsia="宋体" w:hAnsi="Times New Roman" w:cs="Times New Roman" w:hint="eastAsia"/>
          <w:sz w:val="24"/>
          <w:szCs w:val="24"/>
        </w:rPr>
        <w:t>出现最大值的频率大于</w:t>
      </w:r>
      <w:r w:rsidR="000138BF" w:rsidRPr="000138B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7126B9A7">
          <v:shape id="_x0000_i1031" type="#_x0000_t75" style="width:13.25pt;height:17.85pt" o:ole="">
            <v:imagedata r:id="rId10" o:title=""/>
          </v:shape>
          <o:OLEObject Type="Embed" ProgID="Equation.DSMT4" ShapeID="_x0000_i1031" DrawAspect="Content" ObjectID="_1780905245" r:id="rId19"/>
        </w:object>
      </w:r>
      <w:r w:rsidRPr="0076176D">
        <w:rPr>
          <w:rFonts w:ascii="Times New Roman" w:eastAsia="宋体" w:hAnsi="Times New Roman" w:cs="Times New Roman" w:hint="eastAsia"/>
          <w:sz w:val="24"/>
          <w:szCs w:val="24"/>
        </w:rPr>
        <w:t>。电路串联谐振时有如下特点</w:t>
      </w:r>
      <w:r w:rsidR="00C8585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AD2FD2F" w14:textId="16BE5108" w:rsidR="0076176D" w:rsidRPr="00C8585C" w:rsidRDefault="00C8585C" w:rsidP="00C8585C">
      <w:pPr>
        <w:ind w:left="240"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="0076176D" w:rsidRPr="00C8585C">
        <w:rPr>
          <w:rFonts w:ascii="Times New Roman" w:eastAsia="宋体" w:hAnsi="Times New Roman" w:cs="Times New Roman"/>
          <w:sz w:val="24"/>
          <w:szCs w:val="24"/>
        </w:rPr>
        <w:t>感抗等于容抗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8585C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20" w:dyaOrig="360" w14:anchorId="6AAF6F8F">
          <v:shape id="_x0000_i1032" type="#_x0000_t75" style="width:70.85pt;height:17.85pt" o:ole="">
            <v:imagedata r:id="rId20" o:title=""/>
          </v:shape>
          <o:OLEObject Type="Embed" ProgID="Equation.DSMT4" ShapeID="_x0000_i1032" DrawAspect="Content" ObjectID="_1780905246" r:id="rId21"/>
        </w:object>
      </w:r>
      <w:r w:rsidR="0076176D" w:rsidRPr="00C8585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47BAE3" w14:textId="63D1BEAD" w:rsidR="0076176D" w:rsidRPr="0076176D" w:rsidRDefault="00C8585C" w:rsidP="00C8585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谐振频率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A4B6A" w:rsidRPr="003A4B6A">
        <w:rPr>
          <w:rFonts w:ascii="Times New Roman" w:eastAsia="宋体" w:hAnsi="Times New Roman" w:cs="Times New Roman"/>
          <w:i/>
          <w:iCs/>
          <w:position w:val="-28"/>
          <w:sz w:val="24"/>
          <w:szCs w:val="24"/>
        </w:rPr>
        <w:object w:dxaOrig="1100" w:dyaOrig="660" w14:anchorId="2B5B0575">
          <v:shape id="_x0000_i1033" type="#_x0000_t75" style="width:54.7pt;height:32.85pt" o:ole="">
            <v:imagedata r:id="rId22" o:title=""/>
          </v:shape>
          <o:OLEObject Type="Embed" ProgID="Equation.DSMT4" ShapeID="_x0000_i1033" DrawAspect="Content" ObjectID="_1780905247" r:id="rId2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8585C">
        <w:rPr>
          <w:rFonts w:ascii="Times New Roman" w:eastAsia="宋体" w:hAnsi="Times New Roman" w:cs="Times New Roman"/>
          <w:position w:val="-28"/>
          <w:sz w:val="24"/>
          <w:szCs w:val="24"/>
        </w:rPr>
        <w:object w:dxaOrig="1359" w:dyaOrig="660" w14:anchorId="5B76042B">
          <v:shape id="_x0000_i1034" type="#_x0000_t75" style="width:67.95pt;height:32.85pt" o:ole="">
            <v:imagedata r:id="rId24" o:title=""/>
          </v:shape>
          <o:OLEObject Type="Embed" ProgID="Equation.DSMT4" ShapeID="_x0000_i1034" DrawAspect="Content" ObjectID="_1780905248" r:id="rId25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D95387" w14:textId="3E4A72BA" w:rsidR="0076176D" w:rsidRPr="0076176D" w:rsidRDefault="00C8585C" w:rsidP="00C8585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等效阻抗最小且为纯电阻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8585C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00" w:dyaOrig="360" w14:anchorId="6F79E688">
          <v:shape id="_x0000_i1035" type="#_x0000_t75" style="width:80.05pt;height:17.85pt" o:ole="">
            <v:imagedata r:id="rId26" o:title=""/>
          </v:shape>
          <o:OLEObject Type="Embed" ProgID="Equation.DSMT4" ShapeID="_x0000_i1035" DrawAspect="Content" ObjectID="_1780905249" r:id="rId27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6663AC" w14:textId="1B780B23" w:rsidR="0076176D" w:rsidRPr="0076176D" w:rsidRDefault="00C8585C" w:rsidP="00C8585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4) </w: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回路电流最大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3253B" w:rsidRPr="0063253B">
        <w:rPr>
          <w:rFonts w:ascii="Times New Roman" w:eastAsia="宋体" w:hAnsi="Times New Roman" w:cs="Times New Roman"/>
          <w:position w:val="-24"/>
          <w:sz w:val="24"/>
          <w:szCs w:val="24"/>
        </w:rPr>
        <w:object w:dxaOrig="780" w:dyaOrig="620" w14:anchorId="49BE78C4">
          <v:shape id="_x0000_i1036" type="#_x0000_t75" style="width:39.15pt;height:31.1pt" o:ole="">
            <v:imagedata r:id="rId28" o:title=""/>
          </v:shape>
          <o:OLEObject Type="Embed" ProgID="Equation.DSMT4" ShapeID="_x0000_i1036" DrawAspect="Content" ObjectID="_1780905250" r:id="rId29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00A7A40" w14:textId="15B7493E" w:rsidR="0076176D" w:rsidRPr="0076176D" w:rsidRDefault="0063253B" w:rsidP="0063253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(5) </w:t>
      </w:r>
      <w:r w:rsidRPr="0063253B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 w14:anchorId="594CAFFD">
          <v:shape id="_x0000_i1037" type="#_x0000_t75" style="width:10.95pt;height:13.25pt" o:ole="">
            <v:imagedata r:id="rId30" o:title=""/>
          </v:shape>
          <o:OLEObject Type="Embed" ProgID="Equation.DSMT4" ShapeID="_x0000_i1037" DrawAspect="Content" ObjectID="_1780905251" r:id="rId31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和</w:t>
      </w:r>
      <w:r w:rsidRPr="0063253B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79" w14:anchorId="6514BFCC">
          <v:shape id="_x0000_i1038" type="#_x0000_t75" style="width:12.1pt;height:13.8pt" o:ole="">
            <v:imagedata r:id="rId32" o:title=""/>
          </v:shape>
          <o:OLEObject Type="Embed" ProgID="Equation.DSMT4" ShapeID="_x0000_i1038" DrawAspect="Content" ObjectID="_1780905252" r:id="rId33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上的电压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3253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560" w:dyaOrig="360" w14:anchorId="1DF81E15">
          <v:shape id="_x0000_i1039" type="#_x0000_t75" style="width:77.75pt;height:17.85pt" o:ole="">
            <v:imagedata r:id="rId34" o:title=""/>
          </v:shape>
          <o:OLEObject Type="Embed" ProgID="Equation.DSMT4" ShapeID="_x0000_i1039" DrawAspect="Content" ObjectID="_1780905253" r:id="rId35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00CF00" w14:textId="54780AF0" w:rsidR="0076176D" w:rsidRPr="0076176D" w:rsidRDefault="0063253B" w:rsidP="0063253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6) </w: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电路</w:t>
      </w:r>
      <w:r w:rsidRPr="0063253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40" w:dyaOrig="320" w14:anchorId="6DC11D4D">
          <v:shape id="_x0000_i1040" type="#_x0000_t75" style="width:12.1pt;height:16.15pt" o:ole="">
            <v:imagedata r:id="rId36" o:title=""/>
          </v:shape>
          <o:OLEObject Type="Embed" ProgID="Equation.DSMT4" ShapeID="_x0000_i1040" DrawAspect="Content" ObjectID="_1780905254" r:id="rId37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3253B">
        <w:rPr>
          <w:rFonts w:ascii="Times New Roman" w:eastAsia="宋体" w:hAnsi="Times New Roman" w:cs="Times New Roman"/>
          <w:position w:val="-30"/>
          <w:sz w:val="24"/>
          <w:szCs w:val="24"/>
        </w:rPr>
        <w:object w:dxaOrig="3320" w:dyaOrig="1020" w14:anchorId="77A31563">
          <v:shape id="_x0000_i1041" type="#_x0000_t75" style="width:165.9pt;height:51.25pt" o:ole="">
            <v:imagedata r:id="rId38" o:title=""/>
          </v:shape>
          <o:OLEObject Type="Embed" ProgID="Equation.DSMT4" ShapeID="_x0000_i1041" DrawAspect="Content" ObjectID="_1780905255" r:id="rId39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12269E" w14:textId="08EB082D" w:rsidR="0076176D" w:rsidRPr="0076176D" w:rsidRDefault="0063253B" w:rsidP="0063253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7) </w: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通频带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3253B">
        <w:rPr>
          <w:rFonts w:ascii="Times New Roman" w:eastAsia="宋体" w:hAnsi="Times New Roman" w:cs="Times New Roman"/>
          <w:position w:val="-28"/>
          <w:sz w:val="24"/>
          <w:szCs w:val="24"/>
        </w:rPr>
        <w:object w:dxaOrig="2520" w:dyaOrig="660" w14:anchorId="2D893BB3">
          <v:shape id="_x0000_i1042" type="#_x0000_t75" style="width:126.15pt;height:32.85pt" o:ole="">
            <v:imagedata r:id="rId40" o:title=""/>
          </v:shape>
          <o:OLEObject Type="Embed" ProgID="Equation.DSMT4" ShapeID="_x0000_i1042" DrawAspect="Content" ObjectID="_1780905256" r:id="rId41"/>
        </w:object>
      </w:r>
      <w:r w:rsidR="0076176D" w:rsidRPr="0076176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603949" w14:textId="30C482F2" w:rsidR="0076176D" w:rsidRPr="0076176D" w:rsidRDefault="0076176D" w:rsidP="00486357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6176D">
        <w:rPr>
          <w:rFonts w:ascii="Times New Roman" w:eastAsia="宋体" w:hAnsi="Times New Roman" w:cs="Times New Roman"/>
          <w:sz w:val="24"/>
          <w:szCs w:val="24"/>
        </w:rPr>
        <w:lastRenderedPageBreak/>
        <w:t>对应</w:t>
      </w:r>
      <w:r w:rsidR="00486357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60" w:dyaOrig="360" w14:anchorId="7383931E">
          <v:shape id="_x0000_i1043" type="#_x0000_t75" style="width:62.8pt;height:17.85pt" o:ole="">
            <v:imagedata r:id="rId42" o:title=""/>
          </v:shape>
          <o:OLEObject Type="Embed" ProgID="Equation.DSMT4" ShapeID="_x0000_i1043" DrawAspect="Content" ObjectID="_1780905257" r:id="rId43"/>
        </w:object>
      </w:r>
      <w:r w:rsidRPr="0076176D">
        <w:rPr>
          <w:rFonts w:ascii="Times New Roman" w:eastAsia="宋体" w:hAnsi="Times New Roman" w:cs="Times New Roman"/>
          <w:sz w:val="24"/>
          <w:szCs w:val="24"/>
        </w:rPr>
        <w:t>的频率为半功率点频率，分别称为</w:t>
      </w:r>
      <w:r w:rsidR="00486357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0F58534C">
          <v:shape id="_x0000_i1044" type="#_x0000_t75" style="width:12.1pt;height:17.85pt" o:ole="">
            <v:imagedata r:id="rId44" o:title=""/>
          </v:shape>
          <o:OLEObject Type="Embed" ProgID="Equation.DSMT4" ShapeID="_x0000_i1044" DrawAspect="Content" ObjectID="_1780905258" r:id="rId45"/>
        </w:object>
      </w:r>
      <w:r w:rsidRPr="0076176D">
        <w:rPr>
          <w:rFonts w:ascii="Times New Roman" w:eastAsia="宋体" w:hAnsi="Times New Roman" w:cs="Times New Roman"/>
          <w:sz w:val="24"/>
          <w:szCs w:val="24"/>
        </w:rPr>
        <w:t>、</w:t>
      </w:r>
      <w:r w:rsidR="00486357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0CA3AF7D">
          <v:shape id="_x0000_i1045" type="#_x0000_t75" style="width:13.8pt;height:17.85pt" o:ole="">
            <v:imagedata r:id="rId46" o:title=""/>
          </v:shape>
          <o:OLEObject Type="Embed" ProgID="Equation.DSMT4" ShapeID="_x0000_i1045" DrawAspect="Content" ObjectID="_1780905259" r:id="rId47"/>
        </w:object>
      </w:r>
      <w:r w:rsidRPr="0076176D">
        <w:rPr>
          <w:rFonts w:ascii="Times New Roman" w:eastAsia="宋体" w:hAnsi="Times New Roman" w:cs="Times New Roman"/>
          <w:sz w:val="24"/>
          <w:szCs w:val="24"/>
        </w:rPr>
        <w:t>。半功率点的电</w:t>
      </w:r>
    </w:p>
    <w:p w14:paraId="10A2DF21" w14:textId="0882A714" w:rsidR="007A1709" w:rsidRPr="00D97A8E" w:rsidRDefault="0076176D" w:rsidP="0076176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6176D">
        <w:rPr>
          <w:rFonts w:ascii="Times New Roman" w:eastAsia="宋体" w:hAnsi="Times New Roman" w:cs="Times New Roman" w:hint="eastAsia"/>
          <w:sz w:val="24"/>
          <w:szCs w:val="24"/>
        </w:rPr>
        <w:t>压与电流相位差为±</w:t>
      </w:r>
      <w:r w:rsidRPr="0076176D">
        <w:rPr>
          <w:rFonts w:ascii="Times New Roman" w:eastAsia="宋体" w:hAnsi="Times New Roman" w:cs="Times New Roman"/>
          <w:sz w:val="24"/>
          <w:szCs w:val="24"/>
        </w:rPr>
        <w:t>45°</w:t>
      </w:r>
      <w:r w:rsidRPr="0076176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56BEDE" w14:textId="77777777" w:rsidR="00027F52" w:rsidRPr="00D97A8E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t>实验电路图</w:t>
      </w:r>
    </w:p>
    <w:p w14:paraId="41E5283C" w14:textId="3DE1B8D1" w:rsidR="00027F52" w:rsidRDefault="00A95F11" w:rsidP="00A95F11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C0B69" wp14:editId="51345030">
            <wp:extent cx="2654300" cy="147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3670" cy="14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53A0" w14:textId="76ED6CA6" w:rsidR="00623238" w:rsidRPr="00D97A8E" w:rsidRDefault="00623238" w:rsidP="00A95F11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：串联谐振实验电路图</w:t>
      </w:r>
    </w:p>
    <w:p w14:paraId="0F455A9E" w14:textId="77777777" w:rsidR="00027F52" w:rsidRPr="00D97A8E" w:rsidRDefault="00D83A8B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t>实验</w:t>
      </w:r>
      <w:r w:rsidR="00BB3BFC" w:rsidRPr="00D97A8E">
        <w:rPr>
          <w:rFonts w:ascii="Times New Roman" w:eastAsia="宋体" w:hAnsi="Times New Roman" w:cs="Times New Roman"/>
          <w:sz w:val="28"/>
          <w:szCs w:val="28"/>
        </w:rPr>
        <w:t>数据分析</w:t>
      </w:r>
      <w:r w:rsidR="00FE22B3" w:rsidRPr="00D97A8E">
        <w:rPr>
          <w:rFonts w:ascii="Times New Roman" w:eastAsia="宋体" w:hAnsi="Times New Roman" w:cs="Times New Roman"/>
          <w:sz w:val="28"/>
          <w:szCs w:val="28"/>
        </w:rPr>
        <w:t>和实验结果</w:t>
      </w:r>
    </w:p>
    <w:p w14:paraId="2ADF98C4" w14:textId="43FF9540" w:rsidR="00623238" w:rsidRPr="00144DBD" w:rsidRDefault="00623238" w:rsidP="00623238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1. </w: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测谐振频率</w:t>
      </w:r>
      <w:r w:rsidRPr="00144DBD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  <w:lang w:eastAsia="ja-JP"/>
        </w:rPr>
        <w:object w:dxaOrig="260" w:dyaOrig="360" w14:anchorId="13FC90E7">
          <v:shape id="_x0000_i1046" type="#_x0000_t75" style="width:13.25pt;height:17.85pt" o:ole="">
            <v:imagedata r:id="rId49" o:title=""/>
          </v:shape>
          <o:OLEObject Type="Embed" ProgID="Equation.DSMT4" ShapeID="_x0000_i1046" DrawAspect="Content" ObjectID="_1780905260" r:id="rId50"/>
        </w:objec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EF45EFC" w14:textId="4DAE9CA2" w:rsidR="00623238" w:rsidRPr="00623238" w:rsidRDefault="00623238" w:rsidP="00623238">
      <w:pPr>
        <w:pStyle w:val="a3"/>
        <w:ind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(1)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按图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连线</w: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AC5EB9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79" w:dyaOrig="360" w14:anchorId="6D7ADD76">
          <v:shape id="_x0000_i1047" type="#_x0000_t75" style="width:13.8pt;height:17.85pt" o:ole="">
            <v:imagedata r:id="rId51" o:title=""/>
          </v:shape>
          <o:OLEObject Type="Embed" ProgID="Equation.DSMT4" ShapeID="_x0000_i1047" DrawAspect="Content" ObjectID="_1780905261" r:id="rId52"/>
        </w:objec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两头并上示波器</w: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 w:rsidR="00AC5E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H1</w: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通道，电阻</w:t>
      </w:r>
      <w:r w:rsidR="00AC5EB9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60" w:dyaOrig="360" w14:anchorId="38A0C1E0">
          <v:shape id="_x0000_i1048" type="#_x0000_t75" style="width:13.25pt;height:17.85pt" o:ole="">
            <v:imagedata r:id="rId53" o:title=""/>
          </v:shape>
          <o:OLEObject Type="Embed" ProgID="Equation.DSMT4" ShapeID="_x0000_i1048" DrawAspect="Content" ObjectID="_1780905262" r:id="rId54"/>
        </w:objec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两端并上示波器</w: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 w:rsidR="00AC5E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H1</w: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通道和台式万用表</w: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</w:t>
      </w:r>
      <w:r w:rsidR="00AC5E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CV</w:t>
      </w:r>
      <w:r w:rsidR="00AC5E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挡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。信号源输出为正弦波，</w:t>
      </w:r>
      <w:r w:rsidRPr="00623238">
        <w:rPr>
          <w:rFonts w:ascii="Times New Roman" w:eastAsia="宋体" w:hAnsi="Times New Roman" w:cs="Times New Roman"/>
          <w:color w:val="000000" w:themeColor="text1"/>
          <w:position w:val="-10"/>
          <w:sz w:val="24"/>
          <w:szCs w:val="24"/>
        </w:rPr>
        <w:object w:dxaOrig="240" w:dyaOrig="320" w14:anchorId="3D0FD189">
          <v:shape id="_x0000_i1049" type="#_x0000_t75" style="width:12.1pt;height:16.15pt" o:ole="">
            <v:imagedata r:id="rId55" o:title=""/>
          </v:shape>
          <o:OLEObject Type="Embed" ProgID="Equation.DSMT4" ShapeID="_x0000_i1049" DrawAspect="Content" ObjectID="_1780905263" r:id="rId56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任意，始终保持</w:t>
      </w:r>
      <w:r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79" w:dyaOrig="360" w14:anchorId="41D8737E">
          <v:shape id="_x0000_i1050" type="#_x0000_t75" style="width:13.8pt;height:17.85pt" o:ole="">
            <v:imagedata r:id="rId51" o:title=""/>
          </v:shape>
          <o:OLEObject Type="Embed" ProgID="Equation.DSMT4" ShapeID="_x0000_i1050" DrawAspect="Content" ObjectID="_1780905264" r:id="rId57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有效值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EC2D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00mV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1921BDDD" w14:textId="2F4D3194" w:rsidR="00623238" w:rsidRPr="00623238" w:rsidRDefault="00623238" w:rsidP="00623238">
      <w:pPr>
        <w:pStyle w:val="a3"/>
        <w:ind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(2)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调整信号源频率，根据谐振时回路电流最大，即电阻上电压</w:t>
      </w:r>
      <w:r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340" w:dyaOrig="360" w14:anchorId="1CD4200D">
          <v:shape id="_x0000_i1051" type="#_x0000_t75" style="width:17.3pt;height:17.85pt" o:ole="">
            <v:imagedata r:id="rId58" o:title=""/>
          </v:shape>
          <o:OLEObject Type="Embed" ProgID="Equation.DSMT4" ShapeID="_x0000_i1051" DrawAspect="Content" ObjectID="_1780905265" r:id="rId59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最大，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同时调整</w:t>
      </w:r>
      <w:r w:rsidR="00EC2D4B"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信号源输出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幅度和频率，使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 w:rsidR="00EC2D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H1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有效值</w:t>
      </w:r>
      <w:r w:rsidR="006C69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即</w:t>
      </w:r>
      <w:r w:rsidR="006C69EF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79" w:dyaOrig="360" w14:anchorId="040E2FD2">
          <v:shape id="_x0000_i1052" type="#_x0000_t75" style="width:13.8pt;height:17.85pt" o:ole="">
            <v:imagedata r:id="rId51" o:title=""/>
          </v:shape>
          <o:OLEObject Type="Embed" ProgID="Equation.DSMT4" ShapeID="_x0000_i1052" DrawAspect="Content" ObjectID="_1780905266" r:id="rId60"/>
        </w:objec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保持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EC2D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00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</w:t>
      </w:r>
      <w:r w:rsidR="00EC2D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，使</w:t>
      </w:r>
      <w:r w:rsidR="00EC2D4B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340" w:dyaOrig="360" w14:anchorId="6BC11197">
          <v:shape id="_x0000_i1053" type="#_x0000_t75" style="width:17.3pt;height:17.85pt" o:ole="">
            <v:imagedata r:id="rId58" o:title=""/>
          </v:shape>
          <o:OLEObject Type="Embed" ProgID="Equation.DSMT4" ShapeID="_x0000_i1053" DrawAspect="Content" ObjectID="_1780905267" r:id="rId61"/>
        </w:objec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最大，记录下此时</w:t>
      </w:r>
      <w:r w:rsidR="00EC2D4B"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信号源输出</w:t>
      </w:r>
      <w:r w:rsidR="00EC2D4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的频率值即为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谐振</w:t>
      </w:r>
      <w:r w:rsidRPr="0062323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频率</w:t>
      </w:r>
      <w:r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  <w:lang w:eastAsia="ja-JP"/>
        </w:rPr>
        <w:object w:dxaOrig="260" w:dyaOrig="360" w14:anchorId="30FCC1D0">
          <v:shape id="_x0000_i1054" type="#_x0000_t75" style="width:13.25pt;height:17.85pt" o:ole="">
            <v:imagedata r:id="rId49" o:title=""/>
          </v:shape>
          <o:OLEObject Type="Embed" ProgID="Equation.DSMT4" ShapeID="_x0000_i1054" DrawAspect="Content" ObjectID="_1780905268" r:id="rId62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70D545BF" w14:textId="279CA12F" w:rsidR="00623238" w:rsidRPr="00623238" w:rsidRDefault="00623238" w:rsidP="00623238">
      <w:pPr>
        <w:pStyle w:val="a3"/>
        <w:ind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3845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  <w:r w:rsidR="0038459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测量谐振时的</w:t>
      </w:r>
      <w:r w:rsidR="00384592"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400" w:dyaOrig="360" w14:anchorId="61DFA6BC">
          <v:shape id="_x0000_i1055" type="#_x0000_t75" style="width:20.15pt;height:17.85pt" o:ole="">
            <v:imagedata r:id="rId63" o:title=""/>
          </v:shape>
          <o:OLEObject Type="Embed" ProgID="Equation.DSMT4" ShapeID="_x0000_i1055" DrawAspect="Content" ObjectID="_1780905269" r:id="rId64"/>
        </w:object>
      </w:r>
      <w:r w:rsidR="0038459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="00384592"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380" w:dyaOrig="360" w14:anchorId="41EAD903">
          <v:shape id="_x0000_i1056" type="#_x0000_t75" style="width:19pt;height:17.85pt" o:ole="">
            <v:imagedata r:id="rId65" o:title=""/>
          </v:shape>
          <o:OLEObject Type="Embed" ProgID="Equation.DSMT4" ShapeID="_x0000_i1056" DrawAspect="Content" ObjectID="_1780905270" r:id="rId66"/>
        </w:object>
      </w:r>
      <w:r w:rsidR="0038459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="00384592"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360" w:dyaOrig="360" w14:anchorId="380F6ED1">
          <v:shape id="_x0000_i1057" type="#_x0000_t75" style="width:17.85pt;height:17.85pt" o:ole="">
            <v:imagedata r:id="rId67" o:title=""/>
          </v:shape>
          <o:OLEObject Type="Embed" ProgID="Equation.DSMT4" ShapeID="_x0000_i1057" DrawAspect="Content" ObjectID="_1780905271" r:id="rId68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并记录</w:t>
      </w:r>
      <w:r w:rsidR="0038459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。后两者</w:t>
      </w:r>
      <w:r w:rsidR="00384592" w:rsidRPr="0038459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分别是谐振时电容、电感两端电压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40E1B3BC" w14:textId="60A350B1" w:rsidR="00623238" w:rsidRPr="00144DBD" w:rsidRDefault="00623238" w:rsidP="00384592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="00384592"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测半功率点。</w:t>
      </w:r>
    </w:p>
    <w:p w14:paraId="06B1E0AE" w14:textId="3D7545D9" w:rsidR="00623238" w:rsidRDefault="00623238" w:rsidP="00340087">
      <w:pPr>
        <w:pStyle w:val="a3"/>
        <w:ind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2323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示波器置双踪工作方式，将</w:t>
      </w:r>
      <w:r w:rsidR="00340087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79" w:dyaOrig="360" w14:anchorId="6E00E7CA">
          <v:shape id="_x0000_i1058" type="#_x0000_t75" style="width:13.8pt;height:17.85pt" o:ole="">
            <v:imagedata r:id="rId51" o:title=""/>
          </v:shape>
          <o:OLEObject Type="Embed" ProgID="Equation.DSMT4" ShapeID="_x0000_i1058" DrawAspect="Content" ObjectID="_1780905272" r:id="rId69"/>
        </w:object>
      </w:r>
      <w:r w:rsidRPr="0062323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="00340087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340" w:dyaOrig="360" w14:anchorId="275A0705">
          <v:shape id="_x0000_i1059" type="#_x0000_t75" style="width:17.3pt;height:17.85pt" o:ole="">
            <v:imagedata r:id="rId58" o:title=""/>
          </v:shape>
          <o:OLEObject Type="Embed" ProgID="Equation.DSMT4" ShapeID="_x0000_i1059" DrawAspect="Content" ObjectID="_1780905273" r:id="rId70"/>
        </w:object>
      </w:r>
      <w:r w:rsidRPr="0062323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分别送入两个通道，用</w:t>
      </w:r>
      <w:r w:rsidR="00340087" w:rsidRPr="003400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双迹法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找</w:t>
      </w:r>
      <w:r w:rsidRPr="003400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出半功率点频率</w:t>
      </w:r>
      <w:r w:rsidR="00340087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31A025AC">
          <v:shape id="_x0000_i1060" type="#_x0000_t75" style="width:12.1pt;height:17.85pt" o:ole="">
            <v:imagedata r:id="rId44" o:title=""/>
          </v:shape>
          <o:OLEObject Type="Embed" ProgID="Equation.DSMT4" ShapeID="_x0000_i1060" DrawAspect="Content" ObjectID="_1780905274" r:id="rId71"/>
        </w:object>
      </w:r>
      <w:r w:rsidRPr="003400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="00340087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4576B7CB">
          <v:shape id="_x0000_i1061" type="#_x0000_t75" style="width:13.8pt;height:17.85pt" o:ole="">
            <v:imagedata r:id="rId46" o:title=""/>
          </v:shape>
          <o:OLEObject Type="Embed" ProgID="Equation.DSMT4" ShapeID="_x0000_i1061" DrawAspect="Content" ObjectID="_1780905275" r:id="rId72"/>
        </w:object>
      </w:r>
      <w:r w:rsidRPr="003400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，并验证是否等于</w:t>
      </w:r>
      <w:r w:rsidRPr="0034008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0.707</w:t>
      </w:r>
      <w:r w:rsidR="00340087"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400" w:dyaOrig="360" w14:anchorId="64C38FEC">
          <v:shape id="_x0000_i1062" type="#_x0000_t75" style="width:20.15pt;height:17.85pt" o:ole="">
            <v:imagedata r:id="rId63" o:title=""/>
          </v:shape>
          <o:OLEObject Type="Embed" ProgID="Equation.DSMT4" ShapeID="_x0000_i1062" DrawAspect="Content" ObjectID="_1780905276" r:id="rId73"/>
        </w:object>
      </w:r>
      <w:r w:rsidRPr="0034008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04DA9119" w14:textId="180C6DCD" w:rsidR="00340087" w:rsidRPr="00581359" w:rsidRDefault="00340087" w:rsidP="00581359">
      <w:pPr>
        <w:pStyle w:val="a3"/>
        <w:ind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400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双迹法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="00581359" w:rsidRP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先将两信号的基线重合，将周期放大到足够大小</w:t>
      </w:r>
      <w:r w:rsid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，只需看清半个周期即可。当</w:t>
      </w:r>
      <w:r w:rsidR="00581359" w:rsidRPr="00581359">
        <w:rPr>
          <w:rFonts w:ascii="Times New Roman" w:eastAsia="宋体" w:hAnsi="Times New Roman" w:cs="Times New Roman"/>
          <w:color w:val="000000" w:themeColor="text1"/>
          <w:position w:val="-30"/>
          <w:sz w:val="24"/>
          <w:szCs w:val="24"/>
        </w:rPr>
        <w:object w:dxaOrig="740" w:dyaOrig="680" w14:anchorId="14B17E07">
          <v:shape id="_x0000_i1063" type="#_x0000_t75" style="width:36.85pt;height:34pt" o:ole="">
            <v:imagedata r:id="rId74" o:title=""/>
          </v:shape>
          <o:OLEObject Type="Embed" ProgID="Equation.DSMT4" ShapeID="_x0000_i1063" DrawAspect="Content" ObjectID="_1780905277" r:id="rId75"/>
        </w:object>
      </w:r>
      <w:r w:rsid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时，</w:t>
      </w:r>
      <w:r w:rsidR="00581359" w:rsidRPr="00581359">
        <w:rPr>
          <w:rFonts w:ascii="Times New Roman" w:eastAsia="宋体" w:hAnsi="Times New Roman" w:cs="Times New Roman"/>
          <w:color w:val="000000" w:themeColor="text1"/>
          <w:position w:val="-10"/>
          <w:sz w:val="24"/>
          <w:szCs w:val="24"/>
        </w:rPr>
        <w:object w:dxaOrig="960" w:dyaOrig="320" w14:anchorId="014DA83C">
          <v:shape id="_x0000_i1064" type="#_x0000_t75" style="width:47.8pt;height:16.15pt" o:ole="">
            <v:imagedata r:id="rId76" o:title=""/>
          </v:shape>
          <o:OLEObject Type="Embed" ProgID="Equation.DSMT4" ShapeID="_x0000_i1064" DrawAspect="Content" ObjectID="_1780905278" r:id="rId77"/>
        </w:object>
      </w:r>
      <w:r w:rsid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581359" w:rsidRPr="00581359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60" w:dyaOrig="360" w14:anchorId="75B5A544">
          <v:shape id="_x0000_i1065" type="#_x0000_t75" style="width:13.25pt;height:17.85pt" o:ole="">
            <v:imagedata r:id="rId78" o:title=""/>
          </v:shape>
          <o:OLEObject Type="Embed" ProgID="Equation.DSMT4" ShapeID="_x0000_i1065" DrawAspect="Content" ObjectID="_1780905279" r:id="rId79"/>
        </w:objec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是半周期在屏幕上所占的长度</w:t>
      </w:r>
      <w:r w:rsid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81359" w:rsidRPr="00581359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79" w:dyaOrig="360" w14:anchorId="2B32748B">
          <v:shape id="_x0000_i1066" type="#_x0000_t75" style="width:13.8pt;height:17.85pt" o:ole="">
            <v:imagedata r:id="rId80" o:title=""/>
          </v:shape>
          <o:OLEObject Type="Embed" ProgID="Equation.DSMT4" ShapeID="_x0000_i1066" DrawAspect="Content" ObjectID="_1780905280" r:id="rId81"/>
        </w:objec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是两个</w: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波形起点之间的距离</w:t>
      </w:r>
      <w:r w:rsid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CH2</w: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相对于</w: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，相位</w:t>
      </w:r>
      <w:r w:rsid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可以超前，也可以落后</w: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5813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因此会有</w:t>
      </w:r>
      <w:r w:rsidR="00581359" w:rsidRPr="005813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有两种情况，分别对应两个半功率点频率</w:t>
      </w:r>
      <w:r w:rsidR="00581359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6D27AA2E">
          <v:shape id="_x0000_i1067" type="#_x0000_t75" style="width:12.1pt;height:17.85pt" o:ole="">
            <v:imagedata r:id="rId44" o:title=""/>
          </v:shape>
          <o:OLEObject Type="Embed" ProgID="Equation.DSMT4" ShapeID="_x0000_i1067" DrawAspect="Content" ObjectID="_1780905281" r:id="rId82"/>
        </w:object>
      </w:r>
      <w:r w:rsidR="00581359" w:rsidRPr="0076176D">
        <w:rPr>
          <w:rFonts w:ascii="Times New Roman" w:eastAsia="宋体" w:hAnsi="Times New Roman" w:cs="Times New Roman"/>
          <w:sz w:val="24"/>
          <w:szCs w:val="24"/>
        </w:rPr>
        <w:t>、</w:t>
      </w:r>
      <w:r w:rsidR="00581359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25B8989B">
          <v:shape id="_x0000_i1068" type="#_x0000_t75" style="width:13.8pt;height:17.85pt" o:ole="">
            <v:imagedata r:id="rId46" o:title=""/>
          </v:shape>
          <o:OLEObject Type="Embed" ProgID="Equation.DSMT4" ShapeID="_x0000_i1068" DrawAspect="Content" ObjectID="_1780905282" r:id="rId83"/>
        </w:object>
      </w:r>
      <w:r w:rsidR="005813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07DE62" w14:textId="673DB2F4" w:rsidR="00524B05" w:rsidRPr="00144DBD" w:rsidRDefault="00623238" w:rsidP="00524B05">
      <w:pPr>
        <w:pStyle w:val="a3"/>
        <w:ind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="00524B05"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验证</w:t>
      </w:r>
      <w:r w:rsidR="00AB0534" w:rsidRPr="00AB0534">
        <w:rPr>
          <w:rFonts w:ascii="Times New Roman" w:eastAsia="宋体" w:hAnsi="Times New Roman" w:cs="Times New Roman"/>
          <w:color w:val="000000" w:themeColor="text1"/>
          <w:position w:val="-10"/>
          <w:sz w:val="24"/>
          <w:szCs w:val="24"/>
        </w:rPr>
        <w:object w:dxaOrig="240" w:dyaOrig="320" w14:anchorId="3A2E2140">
          <v:shape id="_x0000_i1069" type="#_x0000_t75" style="width:12.1pt;height:16.15pt" o:ole="">
            <v:imagedata r:id="rId36" o:title=""/>
          </v:shape>
          <o:OLEObject Type="Embed" ProgID="Equation.DSMT4" ShapeID="_x0000_i1069" DrawAspect="Content" ObjectID="_1780905283" r:id="rId84"/>
        </w:objec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值</w:t>
      </w:r>
      <w:r w:rsidR="00524B05" w:rsidRPr="00144DB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</w:p>
    <w:p w14:paraId="6D98C062" w14:textId="0B5626A9" w:rsidR="00623238" w:rsidRPr="00524B05" w:rsidRDefault="00623238" w:rsidP="00524B05">
      <w:pPr>
        <w:pStyle w:val="a3"/>
        <w:ind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</w:t>
      </w:r>
      <w:r w:rsidR="008757AA" w:rsidRPr="008757AA">
        <w:rPr>
          <w:rFonts w:ascii="Times New Roman" w:eastAsia="宋体" w:hAnsi="Times New Roman" w:cs="Times New Roman"/>
          <w:color w:val="000000" w:themeColor="text1"/>
          <w:position w:val="-30"/>
          <w:sz w:val="24"/>
          <w:szCs w:val="24"/>
        </w:rPr>
        <w:object w:dxaOrig="840" w:dyaOrig="680" w14:anchorId="20E670E3">
          <v:shape id="_x0000_i1070" type="#_x0000_t75" style="width:42.05pt;height:34pt" o:ole="">
            <v:imagedata r:id="rId85" o:title=""/>
          </v:shape>
          <o:OLEObject Type="Embed" ProgID="Equation.DSMT4" ShapeID="_x0000_i1070" DrawAspect="Content" ObjectID="_1780905284" r:id="rId86"/>
        </w:object>
      </w:r>
      <w:r w:rsidR="008757A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="008757AA" w:rsidRPr="008757AA">
        <w:rPr>
          <w:rFonts w:ascii="Times New Roman" w:eastAsia="宋体" w:hAnsi="Times New Roman" w:cs="Times New Roman"/>
          <w:color w:val="000000" w:themeColor="text1"/>
          <w:position w:val="-30"/>
          <w:sz w:val="24"/>
          <w:szCs w:val="24"/>
        </w:rPr>
        <w:object w:dxaOrig="1140" w:dyaOrig="680" w14:anchorId="1AE94C56">
          <v:shape id="_x0000_i1071" type="#_x0000_t75" style="width:57pt;height:34pt" o:ole="">
            <v:imagedata r:id="rId87" o:title=""/>
          </v:shape>
          <o:OLEObject Type="Embed" ProgID="Equation.DSMT4" ShapeID="_x0000_i1071" DrawAspect="Content" ObjectID="_1780905285" r:id="rId88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计算出两个</w:t>
      </w:r>
      <w:r w:rsidR="008757AA" w:rsidRPr="008757AA">
        <w:rPr>
          <w:rFonts w:ascii="Times New Roman" w:eastAsia="宋体" w:hAnsi="Times New Roman" w:cs="Times New Roman"/>
          <w:color w:val="000000" w:themeColor="text1"/>
          <w:position w:val="-10"/>
          <w:sz w:val="24"/>
          <w:szCs w:val="24"/>
        </w:rPr>
        <w:object w:dxaOrig="240" w:dyaOrig="320" w14:anchorId="2C7DBA26">
          <v:shape id="_x0000_i1072" type="#_x0000_t75" style="width:12.1pt;height:16.15pt" o:ole="">
            <v:imagedata r:id="rId36" o:title=""/>
          </v:shape>
          <o:OLEObject Type="Embed" ProgID="Equation.DSMT4" ShapeID="_x0000_i1072" DrawAspect="Content" ObjectID="_1780905286" r:id="rId89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值，它们应</w:t>
      </w:r>
      <w:r w:rsidR="008757A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接近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相等。如果误差太</w:t>
      </w:r>
      <w:r w:rsidRPr="00524B0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大，则可能测试有误，</w:t>
      </w:r>
      <w:r w:rsidR="008757A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需要</w:t>
      </w:r>
      <w:r w:rsidRPr="00524B0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重测。</w:t>
      </w:r>
    </w:p>
    <w:p w14:paraId="054876C1" w14:textId="16DDBFCD" w:rsidR="008757AA" w:rsidRPr="00144DBD" w:rsidRDefault="00623238" w:rsidP="008757AA">
      <w:pPr>
        <w:pStyle w:val="a3"/>
        <w:ind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</w:t>
      </w:r>
      <w:r w:rsidR="008757AA"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测量谐振曲线</w:t>
      </w:r>
      <w:r w:rsidR="007736EB" w:rsidRPr="00144DB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</w:p>
    <w:p w14:paraId="20C69BE6" w14:textId="539530FE" w:rsidR="00623238" w:rsidRPr="008757AA" w:rsidRDefault="00623238" w:rsidP="008757AA">
      <w:pPr>
        <w:pStyle w:val="a3"/>
        <w:ind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2kHz~20kHz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范围内自定频率测出各频率下的</w:t>
      </w:r>
      <w:r w:rsidR="007736EB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340" w:dyaOrig="360" w14:anchorId="78670E19">
          <v:shape id="_x0000_i1073" type="#_x0000_t75" style="width:17.3pt;height:17.85pt" o:ole="">
            <v:imagedata r:id="rId58" o:title=""/>
          </v:shape>
          <o:OLEObject Type="Embed" ProgID="Equation.DSMT4" ShapeID="_x0000_i1073" DrawAspect="Content" ObjectID="_1780905287" r:id="rId90"/>
        </w:objec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8757A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记录到表</w:t>
      </w:r>
      <w:r w:rsidR="008757A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8757A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中。在测量过程中需</w:t>
      </w:r>
      <w:r w:rsidRPr="008757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保持</w:t>
      </w:r>
      <w:r w:rsidR="007736EB"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79" w:dyaOrig="360" w14:anchorId="42F62ECE">
          <v:shape id="_x0000_i1074" type="#_x0000_t75" style="width:13.8pt;height:17.85pt" o:ole="">
            <v:imagedata r:id="rId51" o:title=""/>
          </v:shape>
          <o:OLEObject Type="Embed" ProgID="Equation.DSMT4" ShapeID="_x0000_i1074" DrawAspect="Content" ObjectID="_1780905288" r:id="rId91"/>
        </w:object>
      </w:r>
      <w:r w:rsidRPr="008757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7736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8757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00mV</w:t>
      </w:r>
      <w:r w:rsidR="00477E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7E57880A" w14:textId="27D08223" w:rsidR="00623238" w:rsidRDefault="00623238" w:rsidP="008757AA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5.</w:t>
      </w:r>
      <w:r w:rsidR="008757AA"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根据测试结果，画出</w:t>
      </w:r>
      <w:r w:rsidR="00353E35" w:rsidRPr="00353E35">
        <w:rPr>
          <w:rFonts w:ascii="Times New Roman" w:eastAsia="宋体" w:hAnsi="Times New Roman" w:cs="Times New Roman"/>
          <w:color w:val="000000" w:themeColor="text1"/>
          <w:position w:val="-10"/>
          <w:sz w:val="24"/>
          <w:szCs w:val="24"/>
        </w:rPr>
        <w:object w:dxaOrig="560" w:dyaOrig="320" w14:anchorId="02337675">
          <v:shape id="_x0000_i1075" type="#_x0000_t75" style="width:28.2pt;height:16.15pt" o:ole="">
            <v:imagedata r:id="rId92" o:title=""/>
          </v:shape>
          <o:OLEObject Type="Embed" ProgID="Equation.DSMT4" ShapeID="_x0000_i1075" DrawAspect="Content" ObjectID="_1780905289" r:id="rId93"/>
        </w:objec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串联谐振曲线。</w:t>
      </w:r>
    </w:p>
    <w:p w14:paraId="59D96F13" w14:textId="77777777" w:rsidR="00C82051" w:rsidRPr="00144DBD" w:rsidRDefault="00C82051" w:rsidP="008757AA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082E438" w14:textId="504150B9" w:rsidR="00144DBD" w:rsidRDefault="00144DBD" w:rsidP="008757AA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实验</w:t>
      </w:r>
      <w:r w:rsidR="00DF4A95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测量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数据：</w:t>
      </w:r>
    </w:p>
    <w:p w14:paraId="784BFCD1" w14:textId="0768752A" w:rsidR="004C03CF" w:rsidRDefault="00AB0534" w:rsidP="008757AA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320" w:dyaOrig="360" w14:anchorId="1E02B643">
          <v:shape id="_x0000_i1076" type="#_x0000_t75" style="width:66.25pt;height:17.85pt" o:ole="">
            <v:imagedata r:id="rId94" o:title=""/>
          </v:shape>
          <o:OLEObject Type="Embed" ProgID="Equation.DSMT4" ShapeID="_x0000_i1076" DrawAspect="Content" ObjectID="_1780905290" r:id="rId95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E42B4A" w:rsidRPr="00144DBD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  <w:lang w:eastAsia="ja-JP"/>
        </w:rPr>
        <w:object w:dxaOrig="940" w:dyaOrig="360" w14:anchorId="63B8DD3C">
          <v:shape id="_x0000_i1077" type="#_x0000_t75" style="width:47.25pt;height:17.85pt" o:ole="">
            <v:imagedata r:id="rId96" o:title=""/>
          </v:shape>
          <o:OLEObject Type="Embed" ProgID="Equation.DSMT4" ShapeID="_x0000_i1077" DrawAspect="Content" ObjectID="_1780905291" r:id="rId97"/>
        </w:object>
      </w:r>
      <w:r w:rsidR="00E42B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k</w:t>
      </w:r>
      <w:r w:rsidR="003B0F6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</w:t>
      </w:r>
      <w:r w:rsidR="003B0F6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z</w:t>
      </w:r>
    </w:p>
    <w:p w14:paraId="6B808AB7" w14:textId="619E84A8" w:rsidR="00144DBD" w:rsidRDefault="00AB0534" w:rsidP="008757AA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180" w:dyaOrig="360" w14:anchorId="3C917992">
          <v:shape id="_x0000_i1078" type="#_x0000_t75" style="width:58.75pt;height:17.85pt" o:ole="">
            <v:imagedata r:id="rId98" o:title=""/>
          </v:shape>
          <o:OLEObject Type="Embed" ProgID="Equation.DSMT4" ShapeID="_x0000_i1078" DrawAspect="Content" ObjectID="_1780905292" r:id="rId99"/>
        </w:object>
      </w:r>
      <w:r w:rsidR="00663D0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mV</w:t>
      </w:r>
      <w:r w:rsidR="00C33A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BF730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C33A9B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920" w:dyaOrig="360" w14:anchorId="0A968755">
          <v:shape id="_x0000_i1079" type="#_x0000_t75" style="width:46.1pt;height:17.85pt" o:ole="">
            <v:imagedata r:id="rId100" o:title=""/>
          </v:shape>
          <o:OLEObject Type="Embed" ProgID="Equation.DSMT4" ShapeID="_x0000_i1079" DrawAspect="Content" ObjectID="_1780905293" r:id="rId101"/>
        </w:object>
      </w:r>
      <w:r w:rsidR="00C33A9B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3B0F6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</w:t>
      </w:r>
      <w:r w:rsidR="003B0F6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z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BF7308">
        <w:rPr>
          <w:rFonts w:ascii="Times New Roman" w:eastAsia="宋体" w:hAnsi="Times New Roman" w:cs="Times New Roman"/>
          <w:sz w:val="24"/>
          <w:szCs w:val="24"/>
        </w:rPr>
        <w:tab/>
      </w:r>
      <w:r w:rsidR="00821A7B" w:rsidRPr="008757AA">
        <w:rPr>
          <w:rFonts w:ascii="Times New Roman" w:eastAsia="宋体" w:hAnsi="Times New Roman" w:cs="Times New Roman"/>
          <w:color w:val="000000" w:themeColor="text1"/>
          <w:position w:val="-30"/>
          <w:sz w:val="24"/>
          <w:szCs w:val="24"/>
        </w:rPr>
        <w:object w:dxaOrig="1040" w:dyaOrig="680" w14:anchorId="08B70E10">
          <v:shape id="_x0000_i1080" type="#_x0000_t75" style="width:51.85pt;height:34pt" o:ole="">
            <v:imagedata r:id="rId102" o:title=""/>
          </v:shape>
          <o:OLEObject Type="Embed" ProgID="Equation.DSMT4" ShapeID="_x0000_i1080" DrawAspect="Content" ObjectID="_1780905294" r:id="rId103"/>
        </w:object>
      </w:r>
      <w:r w:rsidR="00C33A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3.57</w:t>
      </w:r>
    </w:p>
    <w:p w14:paraId="4D07BBE6" w14:textId="19541446" w:rsidR="00C33A9B" w:rsidRDefault="00C33A9B" w:rsidP="008757AA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1160" w:dyaOrig="360" w14:anchorId="0069C844">
          <v:shape id="_x0000_i1081" type="#_x0000_t75" style="width:58.2pt;height:17.85pt" o:ole="">
            <v:imagedata r:id="rId104" o:title=""/>
          </v:shape>
          <o:OLEObject Type="Embed" ProgID="Equation.DSMT4" ShapeID="_x0000_i1081" DrawAspect="Content" ObjectID="_1780905295" r:id="rId105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mV</w:t>
      </w:r>
      <w:r w:rsidR="00821A7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BF730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="00821A7B" w:rsidRPr="00486357">
        <w:rPr>
          <w:rFonts w:ascii="Times New Roman" w:eastAsia="宋体" w:hAnsi="Times New Roman" w:cs="Times New Roman"/>
          <w:position w:val="-12"/>
          <w:sz w:val="24"/>
          <w:szCs w:val="24"/>
        </w:rPr>
        <w:object w:dxaOrig="940" w:dyaOrig="360" w14:anchorId="6554D61C">
          <v:shape id="_x0000_i1082" type="#_x0000_t75" style="width:47.25pt;height:17.85pt" o:ole="">
            <v:imagedata r:id="rId106" o:title=""/>
          </v:shape>
          <o:OLEObject Type="Embed" ProgID="Equation.DSMT4" ShapeID="_x0000_i1082" DrawAspect="Content" ObjectID="_1780905296" r:id="rId107"/>
        </w:object>
      </w:r>
      <w:r w:rsidR="00821A7B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3B0F6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</w:t>
      </w:r>
      <w:r w:rsidR="003B0F6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z</w:t>
      </w:r>
      <w:r w:rsidR="00821A7B">
        <w:rPr>
          <w:rFonts w:ascii="Times New Roman" w:eastAsia="宋体" w:hAnsi="Times New Roman" w:cs="Times New Roman"/>
          <w:sz w:val="24"/>
          <w:szCs w:val="24"/>
        </w:rPr>
        <w:tab/>
      </w:r>
      <w:r w:rsidR="00BF7308">
        <w:rPr>
          <w:rFonts w:ascii="Times New Roman" w:eastAsia="宋体" w:hAnsi="Times New Roman" w:cs="Times New Roman"/>
          <w:sz w:val="24"/>
          <w:szCs w:val="24"/>
        </w:rPr>
        <w:tab/>
      </w:r>
      <w:r w:rsidR="00821A7B" w:rsidRPr="008757AA">
        <w:rPr>
          <w:rFonts w:ascii="Times New Roman" w:eastAsia="宋体" w:hAnsi="Times New Roman" w:cs="Times New Roman"/>
          <w:color w:val="000000" w:themeColor="text1"/>
          <w:position w:val="-30"/>
          <w:sz w:val="24"/>
          <w:szCs w:val="24"/>
        </w:rPr>
        <w:object w:dxaOrig="1340" w:dyaOrig="680" w14:anchorId="09020368">
          <v:shape id="_x0000_i1083" type="#_x0000_t75" style="width:66.8pt;height:34pt" o:ole="">
            <v:imagedata r:id="rId108" o:title=""/>
          </v:shape>
          <o:OLEObject Type="Embed" ProgID="Equation.DSMT4" ShapeID="_x0000_i1083" DrawAspect="Content" ObjectID="_1780905297" r:id="rId109"/>
        </w:object>
      </w:r>
      <w:r w:rsidR="00821A7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3.22</w:t>
      </w:r>
    </w:p>
    <w:p w14:paraId="5415C25E" w14:textId="53BF3E2B" w:rsidR="00C82051" w:rsidRDefault="00C82051" w:rsidP="00F07EB5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="00F07E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测试数据表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1211"/>
        <w:gridCol w:w="1210"/>
        <w:gridCol w:w="1210"/>
        <w:gridCol w:w="1211"/>
      </w:tblGrid>
      <w:tr w:rsidR="00DF4A95" w:rsidRPr="00DF4A95" w14:paraId="3AF84E15" w14:textId="77777777" w:rsidTr="00EE42E6">
        <w:trPr>
          <w:trHeight w:val="285"/>
        </w:trPr>
        <w:tc>
          <w:tcPr>
            <w:tcW w:w="121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769A" w14:textId="47AD1501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position w:val="-10"/>
                <w:sz w:val="22"/>
              </w:rPr>
              <w:object w:dxaOrig="240" w:dyaOrig="320" w14:anchorId="340BCD18">
                <v:shape id="_x0000_i1084" type="#_x0000_t75" style="width:12.1pt;height:16.15pt" o:ole="">
                  <v:imagedata r:id="rId110" o:title=""/>
                </v:shape>
                <o:OLEObject Type="Embed" ProgID="Equation.DSMT4" ShapeID="_x0000_i1084" DrawAspect="Content" ObjectID="_1780905298" r:id="rId111"/>
              </w:object>
            </w: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/kHz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F0CD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2.0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AFE1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4.0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288D" w14:textId="7032198F" w:rsidR="00DF4A95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86357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40" w:dyaOrig="360" w14:anchorId="702C57D2">
                <v:shape id="_x0000_i1085" type="#_x0000_t75" style="width:12.1pt;height:17.85pt" o:ole="">
                  <v:imagedata r:id="rId44" o:title=""/>
                </v:shape>
                <o:OLEObject Type="Embed" ProgID="Equation.DSMT4" ShapeID="_x0000_i1085" DrawAspect="Content" ObjectID="_1780905299" r:id="rId112"/>
              </w:objec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6C95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6.3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7548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6.6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2D3D" w14:textId="30A112E0" w:rsidR="00DF4A95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44DBD">
              <w:rPr>
                <w:rFonts w:ascii="Times New Roman" w:eastAsia="宋体" w:hAnsi="Times New Roman" w:cs="Times New Roman"/>
                <w:color w:val="000000" w:themeColor="text1"/>
                <w:position w:val="-12"/>
                <w:sz w:val="24"/>
                <w:szCs w:val="24"/>
                <w:lang w:eastAsia="ja-JP"/>
              </w:rPr>
              <w:object w:dxaOrig="260" w:dyaOrig="360" w14:anchorId="06777A72">
                <v:shape id="_x0000_i1086" type="#_x0000_t75" style="width:13.25pt;height:17.85pt" o:ole="">
                  <v:imagedata r:id="rId49" o:title=""/>
                </v:shape>
                <o:OLEObject Type="Embed" ProgID="Equation.DSMT4" ShapeID="_x0000_i1086" DrawAspect="Content" ObjectID="_1780905300" r:id="rId113"/>
              </w:object>
            </w:r>
          </w:p>
        </w:tc>
      </w:tr>
      <w:tr w:rsidR="00DF4A95" w:rsidRPr="00DF4A95" w14:paraId="67B9135F" w14:textId="77777777" w:rsidTr="00EE42E6">
        <w:trPr>
          <w:trHeight w:val="285"/>
        </w:trPr>
        <w:tc>
          <w:tcPr>
            <w:tcW w:w="12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5C0F" w14:textId="261FC986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23238">
              <w:rPr>
                <w:rFonts w:ascii="Times New Roman" w:eastAsia="宋体" w:hAnsi="Times New Roman" w:cs="Times New Roman"/>
                <w:color w:val="000000" w:themeColor="text1"/>
                <w:position w:val="-12"/>
                <w:sz w:val="24"/>
                <w:szCs w:val="24"/>
              </w:rPr>
              <w:object w:dxaOrig="340" w:dyaOrig="360" w14:anchorId="32B5C7C2">
                <v:shape id="_x0000_i1087" type="#_x0000_t75" style="width:17.3pt;height:17.85pt" o:ole="">
                  <v:imagedata r:id="rId58" o:title=""/>
                </v:shape>
                <o:OLEObject Type="Embed" ProgID="Equation.DSMT4" ShapeID="_x0000_i1087" DrawAspect="Content" ObjectID="_1780905301" r:id="rId114"/>
              </w:objec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/V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A2E3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0.004115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A679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0.007078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38C9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0.021289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6623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0.024375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34F1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0.028701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CE6D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0.031057</w:t>
            </w:r>
          </w:p>
        </w:tc>
      </w:tr>
      <w:tr w:rsidR="00DF4A95" w:rsidRPr="00DF4A95" w14:paraId="2D5B5D7B" w14:textId="77777777" w:rsidTr="00EE42E6">
        <w:trPr>
          <w:trHeight w:val="300"/>
        </w:trPr>
        <w:tc>
          <w:tcPr>
            <w:tcW w:w="1210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1361" w14:textId="492CB91F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position w:val="-4"/>
                <w:sz w:val="22"/>
              </w:rPr>
              <w:object w:dxaOrig="200" w:dyaOrig="260" w14:anchorId="025048AC">
                <v:shape id="_x0000_i1088" type="#_x0000_t75" style="width:9.8pt;height:13.25pt" o:ole="">
                  <v:imagedata r:id="rId115" o:title=""/>
                </v:shape>
                <o:OLEObject Type="Embed" ProgID="Equation.DSMT4" ShapeID="_x0000_i1088" DrawAspect="Content" ObjectID="_1780905302" r:id="rId116"/>
              </w:objec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5159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0.20575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8664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0.3539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99F8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1.06445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B1D0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1.21875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2FA2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1.43505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4718" w14:textId="77777777" w:rsidR="00DF4A95" w:rsidRPr="00DF4A95" w:rsidRDefault="00DF4A95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1.55285</w:t>
            </w:r>
          </w:p>
        </w:tc>
      </w:tr>
      <w:tr w:rsidR="004A58AF" w:rsidRPr="00DF4A95" w14:paraId="7DBA4D28" w14:textId="77777777" w:rsidTr="00EE42E6">
        <w:trPr>
          <w:trHeight w:val="285"/>
        </w:trPr>
        <w:tc>
          <w:tcPr>
            <w:tcW w:w="12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F19B" w14:textId="0E6D9879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position w:val="-10"/>
                <w:sz w:val="22"/>
              </w:rPr>
              <w:object w:dxaOrig="240" w:dyaOrig="320" w14:anchorId="4F0503BF">
                <v:shape id="_x0000_i1089" type="#_x0000_t75" style="width:12.1pt;height:16.15pt" o:ole="">
                  <v:imagedata r:id="rId110" o:title=""/>
                </v:shape>
                <o:OLEObject Type="Embed" ProgID="Equation.DSMT4" ShapeID="_x0000_i1089" DrawAspect="Content" ObjectID="_1780905303" r:id="rId117"/>
              </w:object>
            </w: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/kHz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8A73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07A9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CCD7" w14:textId="3F16CFEB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86357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79" w:dyaOrig="360" w14:anchorId="4705A850">
                <v:shape id="_x0000_i1090" type="#_x0000_t75" style="width:13.8pt;height:17.85pt" o:ole="">
                  <v:imagedata r:id="rId46" o:title=""/>
                </v:shape>
                <o:OLEObject Type="Embed" ProgID="Equation.DSMT4" ShapeID="_x0000_i1090" DrawAspect="Content" ObjectID="_1780905304" r:id="rId118"/>
              </w:objec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23E8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3FEA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DC89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4A58AF" w:rsidRPr="00DF4A95" w14:paraId="4DC6EB06" w14:textId="77777777" w:rsidTr="00EE42E6">
        <w:trPr>
          <w:trHeight w:val="285"/>
        </w:trPr>
        <w:tc>
          <w:tcPr>
            <w:tcW w:w="12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EC1E" w14:textId="2CDD1C63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23238">
              <w:rPr>
                <w:rFonts w:ascii="Times New Roman" w:eastAsia="宋体" w:hAnsi="Times New Roman" w:cs="Times New Roman"/>
                <w:color w:val="000000" w:themeColor="text1"/>
                <w:position w:val="-12"/>
                <w:sz w:val="24"/>
                <w:szCs w:val="24"/>
              </w:rPr>
              <w:object w:dxaOrig="340" w:dyaOrig="360" w14:anchorId="1D7F0485">
                <v:shape id="_x0000_i1091" type="#_x0000_t75" style="width:17.3pt;height:17.85pt" o:ole="">
                  <v:imagedata r:id="rId58" o:title=""/>
                </v:shape>
                <o:OLEObject Type="Embed" ProgID="Equation.DSMT4" ShapeID="_x0000_i1091" DrawAspect="Content" ObjectID="_1780905305" r:id="rId119"/>
              </w:objec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/V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2D03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0.029817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BE82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0.024463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42CA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0.020672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16C0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0.007572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95A7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0.004879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C93D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0.003667</w:t>
            </w:r>
          </w:p>
        </w:tc>
      </w:tr>
      <w:tr w:rsidR="004A58AF" w:rsidRPr="00DF4A95" w14:paraId="64017EEB" w14:textId="77777777" w:rsidTr="00EE42E6">
        <w:trPr>
          <w:trHeight w:val="300"/>
        </w:trPr>
        <w:tc>
          <w:tcPr>
            <w:tcW w:w="1210" w:type="dxa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290F" w14:textId="6A2AEEA3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position w:val="-4"/>
                <w:sz w:val="22"/>
              </w:rPr>
              <w:object w:dxaOrig="200" w:dyaOrig="260" w14:anchorId="3996D30A">
                <v:shape id="_x0000_i1092" type="#_x0000_t75" style="width:9.8pt;height:13.25pt" o:ole="">
                  <v:imagedata r:id="rId115" o:title=""/>
                </v:shape>
                <o:OLEObject Type="Embed" ProgID="Equation.DSMT4" ShapeID="_x0000_i1092" DrawAspect="Content" ObjectID="_1780905306" r:id="rId120"/>
              </w:objec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0329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1.49085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0625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1.22315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B9DE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1.0336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6061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0.3786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1DD6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0.24395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8837" w14:textId="77777777" w:rsidR="004A58AF" w:rsidRPr="00DF4A95" w:rsidRDefault="004A58AF" w:rsidP="004A58A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F4A9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0.18335</w:t>
            </w:r>
          </w:p>
        </w:tc>
      </w:tr>
    </w:tbl>
    <w:p w14:paraId="68FEA027" w14:textId="334D500D" w:rsidR="00DF4A95" w:rsidRPr="00AF00F2" w:rsidRDefault="00AF00F2" w:rsidP="00353E35">
      <w:pPr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F00F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实验测得的数据，再根据公式</w:t>
      </w:r>
      <w:r w:rsidR="00BD5F88" w:rsidRPr="00BD5F88">
        <w:rPr>
          <w:rFonts w:ascii="Times New Roman" w:eastAsia="宋体" w:hAnsi="Times New Roman" w:cs="Times New Roman"/>
          <w:color w:val="000000" w:themeColor="text1"/>
          <w:position w:val="-30"/>
          <w:sz w:val="24"/>
          <w:szCs w:val="24"/>
        </w:rPr>
        <w:object w:dxaOrig="740" w:dyaOrig="680" w14:anchorId="02EA3D53">
          <v:shape id="_x0000_i1093" type="#_x0000_t75" style="width:36.85pt;height:34pt" o:ole="">
            <v:imagedata r:id="rId121" o:title=""/>
          </v:shape>
          <o:OLEObject Type="Embed" ProgID="Equation.DSMT4" ShapeID="_x0000_i1093" DrawAspect="Content" ObjectID="_1780905307" r:id="rId122"/>
        </w:object>
      </w:r>
      <w:r w:rsidR="00BD5F8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计算得出</w:t>
      </w:r>
      <w:r w:rsidR="00BD5F88" w:rsidRPr="00DF4A95">
        <w:rPr>
          <w:rFonts w:ascii="Times New Roman" w:eastAsia="等线" w:hAnsi="Times New Roman" w:cs="Times New Roman"/>
          <w:color w:val="000000"/>
          <w:kern w:val="0"/>
          <w:position w:val="-4"/>
          <w:sz w:val="22"/>
        </w:rPr>
        <w:object w:dxaOrig="200" w:dyaOrig="260" w14:anchorId="5D26B027">
          <v:shape id="_x0000_i1094" type="#_x0000_t75" style="width:9.8pt;height:13.25pt" o:ole="">
            <v:imagedata r:id="rId115" o:title=""/>
          </v:shape>
          <o:OLEObject Type="Embed" ProgID="Equation.DSMT4" ShapeID="_x0000_i1094" DrawAspect="Content" ObjectID="_1780905308" r:id="rId123"/>
        </w:object>
      </w:r>
      <w:r w:rsidR="00BD5F8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的值。其中</w:t>
      </w:r>
      <w:r w:rsidR="00BD5F88" w:rsidRPr="00BD5F8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60" w:dyaOrig="360" w14:anchorId="060E8173">
          <v:shape id="_x0000_i1095" type="#_x0000_t75" style="width:13.25pt;height:17.85pt" o:ole="">
            <v:imagedata r:id="rId124" o:title=""/>
          </v:shape>
          <o:OLEObject Type="Embed" ProgID="Equation.DSMT4" ShapeID="_x0000_i1095" DrawAspect="Content" ObjectID="_1780905309" r:id="rId125"/>
        </w:object>
      </w:r>
      <w:r w:rsidR="00BD5F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=20</w:t>
      </w:r>
      <w:r w:rsidR="00BD5F8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Ω。</w:t>
      </w:r>
      <w:r w:rsidR="00353E3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计算完成后画出</w:t>
      </w:r>
      <w:r w:rsidR="00353E35" w:rsidRPr="00353E35">
        <w:rPr>
          <w:rFonts w:ascii="Times New Roman" w:eastAsia="宋体" w:hAnsi="Times New Roman" w:cs="Times New Roman"/>
          <w:color w:val="000000" w:themeColor="text1"/>
          <w:position w:val="-10"/>
          <w:sz w:val="24"/>
          <w:szCs w:val="24"/>
        </w:rPr>
        <w:object w:dxaOrig="560" w:dyaOrig="320" w14:anchorId="099FF128">
          <v:shape id="_x0000_i1096" type="#_x0000_t75" style="width:28.2pt;height:16.15pt" o:ole="">
            <v:imagedata r:id="rId92" o:title=""/>
          </v:shape>
          <o:OLEObject Type="Embed" ProgID="Equation.DSMT4" ShapeID="_x0000_i1096" DrawAspect="Content" ObjectID="_1780905310" r:id="rId126"/>
        </w:object>
      </w:r>
      <w:r w:rsidR="00353E3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串联谐振曲线，如下图</w:t>
      </w:r>
      <w:r w:rsidR="00353E3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="00353E3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所示。</w:t>
      </w:r>
    </w:p>
    <w:p w14:paraId="0F275827" w14:textId="479F7C13" w:rsidR="00C678EA" w:rsidRDefault="002C14FF" w:rsidP="000C7322">
      <w:pPr>
        <w:pStyle w:val="a3"/>
        <w:ind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615306" wp14:editId="3AC874EF">
            <wp:extent cx="5265544" cy="242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7" t="6906" r="7591" b="2486"/>
                    <a:stretch/>
                  </pic:blipFill>
                  <pic:spPr bwMode="auto">
                    <a:xfrm>
                      <a:off x="0" y="0"/>
                      <a:ext cx="5273342" cy="242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A3173" w14:textId="7A85586D" w:rsidR="00704F7D" w:rsidRPr="00D97A8E" w:rsidRDefault="00704F7D" w:rsidP="00704F7D">
      <w:pPr>
        <w:pStyle w:val="a3"/>
        <w:ind w:firstLineChars="0" w:firstLine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：串联谐振曲线</w:t>
      </w:r>
    </w:p>
    <w:p w14:paraId="736D8451" w14:textId="77777777" w:rsidR="00F81907" w:rsidRPr="00D97A8E" w:rsidRDefault="00F81907" w:rsidP="000C7322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t>实验小结</w:t>
      </w:r>
    </w:p>
    <w:p w14:paraId="4B7A0173" w14:textId="73DD94F7" w:rsidR="005332E8" w:rsidRDefault="008E7111" w:rsidP="008E7111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具体实验操作详见第五部分：</w:t>
      </w:r>
      <w:r w:rsidRPr="008E7111">
        <w:rPr>
          <w:rFonts w:ascii="Times New Roman" w:eastAsia="宋体" w:hAnsi="Times New Roman" w:cs="Times New Roman"/>
          <w:sz w:val="24"/>
          <w:szCs w:val="24"/>
        </w:rPr>
        <w:t>实验数据分析和实验结果</w:t>
      </w:r>
      <w:r>
        <w:rPr>
          <w:rFonts w:ascii="Times New Roman" w:eastAsia="宋体" w:hAnsi="Times New Roman" w:cs="Times New Roman" w:hint="eastAsia"/>
          <w:sz w:val="24"/>
          <w:szCs w:val="24"/>
        </w:rPr>
        <w:t>。此处补充本次实验中遇到的一些问题和注意事项：</w:t>
      </w:r>
    </w:p>
    <w:p w14:paraId="642A8C39" w14:textId="4018FD46" w:rsidR="008E7111" w:rsidRDefault="008E7111" w:rsidP="008E7111">
      <w:pPr>
        <w:pStyle w:val="a3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开始实验前需要确保示波器探头是</w:t>
      </w:r>
      <w:r>
        <w:rPr>
          <w:rFonts w:ascii="Times New Roman" w:eastAsia="宋体" w:hAnsi="Times New Roman" w:cs="Times New Roman" w:hint="eastAsia"/>
          <w:sz w:val="24"/>
          <w:szCs w:val="24"/>
        </w:rPr>
        <w:t>1x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，否则测量结果会有影响。</w:t>
      </w:r>
    </w:p>
    <w:p w14:paraId="73C0BEC7" w14:textId="35B35738" w:rsidR="008E7111" w:rsidRPr="008E7111" w:rsidRDefault="008E7111" w:rsidP="008E7111">
      <w:pPr>
        <w:pStyle w:val="a3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400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双迹法</w:t>
      </w:r>
      <w:r w:rsidRPr="00144DB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测半功率点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时，需要先保证两个波形的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光标位置重合，然后尽量放大波形，并且调整波形到合适的位置。例如可以把其中一条波形与平衡位置的交点调整到格子交线处，方便数格子。</w:t>
      </w:r>
    </w:p>
    <w:p w14:paraId="13432F2A" w14:textId="2634754D" w:rsidR="008E7111" w:rsidRPr="002A5DB7" w:rsidRDefault="008E7111" w:rsidP="008E7111">
      <w:pPr>
        <w:pStyle w:val="a3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整个实验中，任何一次读数都需要确保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的有效值是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mV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，可以通过调整</w:t>
      </w:r>
      <w:r w:rsidRPr="0062323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信号源输出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幅度来使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有效值满足要求。</w:t>
      </w:r>
    </w:p>
    <w:p w14:paraId="22967385" w14:textId="77777777" w:rsidR="005332E8" w:rsidRPr="00D97A8E" w:rsidRDefault="005332E8" w:rsidP="000C7322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t>课后思考题</w:t>
      </w:r>
    </w:p>
    <w:p w14:paraId="00DA6786" w14:textId="793B7E51" w:rsidR="005332E8" w:rsidRPr="009120A2" w:rsidRDefault="00196B14" w:rsidP="00196B14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84592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400" w:dyaOrig="360" w14:anchorId="58B7C3FC">
          <v:shape id="_x0000_i1097" type="#_x0000_t75" style="width:20.15pt;height:17.85pt" o:ole="">
            <v:imagedata r:id="rId63" o:title=""/>
          </v:shape>
          <o:OLEObject Type="Embed" ProgID="Equation.DSMT4" ShapeID="_x0000_i1097" DrawAspect="Content" ObjectID="_1780905311" r:id="rId128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为什么不等于</w:t>
      </w:r>
      <w:r w:rsidRPr="00623238">
        <w:rPr>
          <w:rFonts w:ascii="Times New Roman" w:eastAsia="宋体" w:hAnsi="Times New Roman" w:cs="Times New Roman"/>
          <w:color w:val="000000" w:themeColor="text1"/>
          <w:position w:val="-12"/>
          <w:sz w:val="24"/>
          <w:szCs w:val="24"/>
        </w:rPr>
        <w:object w:dxaOrig="279" w:dyaOrig="360" w14:anchorId="7C1C4879">
          <v:shape id="_x0000_i1098" type="#_x0000_t75" style="width:13.8pt;height:17.85pt" o:ole="">
            <v:imagedata r:id="rId51" o:title=""/>
          </v:shape>
          <o:OLEObject Type="Embed" ProgID="Equation.DSMT4" ShapeID="_x0000_i1098" DrawAspect="Content" ObjectID="_1780905312" r:id="rId129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？</w:t>
      </w:r>
    </w:p>
    <w:p w14:paraId="6D7A8E38" w14:textId="5636A334" w:rsidR="009120A2" w:rsidRPr="00196B14" w:rsidRDefault="00894B37" w:rsidP="00894B37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894B37">
        <w:rPr>
          <w:rFonts w:ascii="Times New Roman" w:eastAsia="宋体" w:hAnsi="Times New Roman" w:cs="Times New Roman"/>
          <w:sz w:val="24"/>
          <w:szCs w:val="24"/>
        </w:rPr>
        <w:t>因为在串联谐振电路中，电阻、电感和电容共同组成了一个阻抗网络</w:t>
      </w:r>
      <w:r w:rsidR="001571A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94B37">
        <w:rPr>
          <w:rFonts w:ascii="Times New Roman" w:eastAsia="宋体" w:hAnsi="Times New Roman" w:cs="Times New Roman"/>
          <w:sz w:val="24"/>
          <w:szCs w:val="24"/>
        </w:rPr>
        <w:t>电阻</w:t>
      </w:r>
      <w:r w:rsidRPr="00894B37">
        <w:rPr>
          <w:rFonts w:ascii="Times New Roman" w:eastAsia="宋体" w:hAnsi="Times New Roman" w:cs="Times New Roman"/>
          <w:sz w:val="24"/>
          <w:szCs w:val="24"/>
        </w:rPr>
        <w:t>R</w:t>
      </w:r>
      <w:r w:rsidRPr="00894B37">
        <w:rPr>
          <w:rFonts w:ascii="Times New Roman" w:eastAsia="宋体" w:hAnsi="Times New Roman" w:cs="Times New Roman"/>
          <w:sz w:val="24"/>
          <w:szCs w:val="24"/>
        </w:rPr>
        <w:t>的作用是耗散电路中的能量</w:t>
      </w:r>
      <w:r w:rsidR="001571A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94B37">
        <w:rPr>
          <w:rFonts w:ascii="Times New Roman" w:eastAsia="宋体" w:hAnsi="Times New Roman" w:cs="Times New Roman"/>
          <w:sz w:val="24"/>
          <w:szCs w:val="24"/>
        </w:rPr>
        <w:t>当电路达到稳态时，电阻引起的电压降会导致总电压与电源电压之间存在</w:t>
      </w:r>
      <w:r w:rsidR="001571A8">
        <w:rPr>
          <w:rFonts w:ascii="Times New Roman" w:eastAsia="宋体" w:hAnsi="Times New Roman" w:cs="Times New Roman" w:hint="eastAsia"/>
          <w:sz w:val="24"/>
          <w:szCs w:val="24"/>
        </w:rPr>
        <w:t>差异。</w:t>
      </w:r>
    </w:p>
    <w:p w14:paraId="4C9EF260" w14:textId="16B62CD0" w:rsidR="00196B14" w:rsidRPr="009120A2" w:rsidRDefault="00196B14" w:rsidP="00196B14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分析电路中</w:t>
      </w:r>
      <w:r w:rsidRPr="00A360C2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的大小对</w:t>
      </w:r>
      <w:r w:rsidRPr="00A360C2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值的影响，以及</w:t>
      </w:r>
      <w:r w:rsidRPr="00A360C2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值的大小对通频带</w:t>
      </w:r>
      <w:r w:rsidRPr="00A360C2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</w:t>
      </w:r>
      <w:r w:rsidR="00C71F8B" w:rsidRPr="00C71F8B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I-</w:t>
      </w:r>
      <w:r w:rsidR="00C71F8B" w:rsidRPr="00C71F8B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串联谐振曲线形状的影响。</w:t>
      </w:r>
    </w:p>
    <w:p w14:paraId="7E5EDABE" w14:textId="4D214AB9" w:rsidR="009120A2" w:rsidRPr="009120A2" w:rsidRDefault="00894B37" w:rsidP="00462E39">
      <w:pPr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94B37">
        <w:rPr>
          <w:rFonts w:ascii="Times New Roman" w:eastAsia="宋体" w:hAnsi="Times New Roman" w:cs="Times New Roman"/>
          <w:sz w:val="24"/>
          <w:szCs w:val="24"/>
        </w:rPr>
        <w:t>RLC</w:t>
      </w:r>
      <w:r w:rsidRPr="00894B37">
        <w:rPr>
          <w:rFonts w:ascii="Times New Roman" w:eastAsia="宋体" w:hAnsi="Times New Roman" w:cs="Times New Roman"/>
          <w:sz w:val="24"/>
          <w:szCs w:val="24"/>
        </w:rPr>
        <w:t>串联谐振电路中，增加电阻</w:t>
      </w:r>
      <w:r w:rsidRPr="00A85867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894B37">
        <w:rPr>
          <w:rFonts w:ascii="Times New Roman" w:eastAsia="宋体" w:hAnsi="Times New Roman" w:cs="Times New Roman"/>
          <w:sz w:val="24"/>
          <w:szCs w:val="24"/>
        </w:rPr>
        <w:t>的大小会减小</w:t>
      </w:r>
      <w:r w:rsidRPr="00A85867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Pr="00894B37">
        <w:rPr>
          <w:rFonts w:ascii="Times New Roman" w:eastAsia="宋体" w:hAnsi="Times New Roman" w:cs="Times New Roman"/>
          <w:sz w:val="24"/>
          <w:szCs w:val="24"/>
        </w:rPr>
        <w:t>值。因为电阻的增加会增加电路的能量损耗，降低了电路的能量存储能力，从而导致</w:t>
      </w:r>
      <w:r w:rsidRPr="00A85867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Pr="00894B37">
        <w:rPr>
          <w:rFonts w:ascii="Times New Roman" w:eastAsia="宋体" w:hAnsi="Times New Roman" w:cs="Times New Roman"/>
          <w:sz w:val="24"/>
          <w:szCs w:val="24"/>
        </w:rPr>
        <w:t>值的减小。</w:t>
      </w:r>
      <w:r w:rsidRPr="00A85867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Pr="00894B37">
        <w:rPr>
          <w:rFonts w:ascii="Times New Roman" w:eastAsia="宋体" w:hAnsi="Times New Roman" w:cs="Times New Roman"/>
          <w:sz w:val="24"/>
          <w:szCs w:val="24"/>
        </w:rPr>
        <w:t>值越大，通频带越窄</w:t>
      </w:r>
      <w:r w:rsidR="00462E3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462E39" w:rsidRPr="00A85867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="00462E39" w:rsidRPr="00894B37">
        <w:rPr>
          <w:rFonts w:ascii="Times New Roman" w:eastAsia="宋体" w:hAnsi="Times New Roman" w:cs="Times New Roman"/>
          <w:sz w:val="24"/>
          <w:szCs w:val="24"/>
        </w:rPr>
        <w:t>值越</w:t>
      </w:r>
      <w:r w:rsidR="00462E39">
        <w:rPr>
          <w:rFonts w:ascii="Times New Roman" w:eastAsia="宋体" w:hAnsi="Times New Roman" w:cs="Times New Roman" w:hint="eastAsia"/>
          <w:sz w:val="24"/>
          <w:szCs w:val="24"/>
        </w:rPr>
        <w:t>小</w:t>
      </w:r>
      <w:r w:rsidR="00462E39" w:rsidRPr="00894B37">
        <w:rPr>
          <w:rFonts w:ascii="Times New Roman" w:eastAsia="宋体" w:hAnsi="Times New Roman" w:cs="Times New Roman"/>
          <w:sz w:val="24"/>
          <w:szCs w:val="24"/>
        </w:rPr>
        <w:t>，通频带越</w:t>
      </w:r>
      <w:r w:rsidR="00462E39">
        <w:rPr>
          <w:rFonts w:ascii="Times New Roman" w:eastAsia="宋体" w:hAnsi="Times New Roman" w:cs="Times New Roman" w:hint="eastAsia"/>
          <w:sz w:val="24"/>
          <w:szCs w:val="24"/>
        </w:rPr>
        <w:t>宽</w:t>
      </w:r>
      <w:r w:rsidRPr="00894B37">
        <w:rPr>
          <w:rFonts w:ascii="Times New Roman" w:eastAsia="宋体" w:hAnsi="Times New Roman" w:cs="Times New Roman"/>
          <w:sz w:val="24"/>
          <w:szCs w:val="24"/>
        </w:rPr>
        <w:t>。</w:t>
      </w:r>
      <w:r w:rsidR="00462E39">
        <w:rPr>
          <w:rFonts w:ascii="Times New Roman" w:eastAsia="宋体" w:hAnsi="Times New Roman" w:cs="Times New Roman" w:hint="eastAsia"/>
          <w:sz w:val="24"/>
          <w:szCs w:val="24"/>
        </w:rPr>
        <w:t>并且</w:t>
      </w:r>
      <w:r w:rsidRPr="00A85867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Pr="00894B37">
        <w:rPr>
          <w:rFonts w:ascii="Times New Roman" w:eastAsia="宋体" w:hAnsi="Times New Roman" w:cs="Times New Roman"/>
          <w:sz w:val="24"/>
          <w:szCs w:val="24"/>
        </w:rPr>
        <w:t>值的增大会使得</w:t>
      </w:r>
      <w:r w:rsidR="00C71F8B" w:rsidRPr="00C71F8B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I-</w:t>
      </w:r>
      <w:r w:rsidR="00C71F8B" w:rsidRPr="00C71F8B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f</w:t>
      </w:r>
      <w:r w:rsidRPr="00894B37">
        <w:rPr>
          <w:rFonts w:ascii="Times New Roman" w:eastAsia="宋体" w:hAnsi="Times New Roman" w:cs="Times New Roman"/>
          <w:sz w:val="24"/>
          <w:szCs w:val="24"/>
        </w:rPr>
        <w:t>串联谐振曲线更为陡峭，曲线的带宽变窄。</w:t>
      </w:r>
    </w:p>
    <w:p w14:paraId="1476AB20" w14:textId="26577BBA" w:rsidR="00982227" w:rsidRPr="00F902EC" w:rsidRDefault="00F81907" w:rsidP="000C7322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D97A8E">
        <w:rPr>
          <w:rFonts w:ascii="Times New Roman" w:eastAsia="宋体" w:hAnsi="Times New Roman" w:cs="Times New Roman"/>
          <w:sz w:val="28"/>
          <w:szCs w:val="28"/>
        </w:rPr>
        <w:lastRenderedPageBreak/>
        <w:t>附录</w:t>
      </w:r>
    </w:p>
    <w:p w14:paraId="575825A2" w14:textId="0ADE1FCB" w:rsidR="005112F2" w:rsidRPr="009B0362" w:rsidRDefault="00F902EC" w:rsidP="000C732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766453" wp14:editId="59086007">
            <wp:extent cx="5274310" cy="770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0"/>
                    <a:srcRect b="4341"/>
                    <a:stretch/>
                  </pic:blipFill>
                  <pic:spPr bwMode="auto">
                    <a:xfrm>
                      <a:off x="0" y="0"/>
                      <a:ext cx="5274310" cy="770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2F2" w:rsidRPr="009B0362" w:rsidSect="003B300B">
      <w:headerReference w:type="default" r:id="rId13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BCBA" w14:textId="77777777" w:rsidR="000344DE" w:rsidRDefault="000344DE" w:rsidP="00CB046D">
      <w:r>
        <w:separator/>
      </w:r>
    </w:p>
  </w:endnote>
  <w:endnote w:type="continuationSeparator" w:id="0">
    <w:p w14:paraId="0672CA88" w14:textId="77777777" w:rsidR="000344DE" w:rsidRDefault="000344DE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46EB" w14:textId="77777777" w:rsidR="000344DE" w:rsidRDefault="000344DE" w:rsidP="00CB046D">
      <w:r>
        <w:separator/>
      </w:r>
    </w:p>
  </w:footnote>
  <w:footnote w:type="continuationSeparator" w:id="0">
    <w:p w14:paraId="3546E90F" w14:textId="77777777" w:rsidR="000344DE" w:rsidRDefault="000344DE" w:rsidP="00CB0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3BF0" w14:textId="77777777" w:rsidR="00B500A8" w:rsidRPr="00B500A8" w:rsidRDefault="003B300B" w:rsidP="003B300B">
    <w:pPr>
      <w:pStyle w:val="a4"/>
      <w:pBdr>
        <w:bottom w:val="single" w:sz="6" w:space="0" w:color="auto"/>
      </w:pBdr>
      <w:rPr>
        <w:sz w:val="21"/>
        <w:szCs w:val="21"/>
      </w:rPr>
    </w:pPr>
    <w:r>
      <w:rPr>
        <w:rFonts w:hint="eastAsia"/>
        <w:sz w:val="21"/>
        <w:szCs w:val="21"/>
      </w:rPr>
      <w:t>电工电子</w:t>
    </w:r>
    <w:r>
      <w:rPr>
        <w:sz w:val="21"/>
        <w:szCs w:val="21"/>
      </w:rPr>
      <w:t>教学实验中心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072"/>
    <w:multiLevelType w:val="hybridMultilevel"/>
    <w:tmpl w:val="B278263A"/>
    <w:lvl w:ilvl="0" w:tplc="6074971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A3A5B1B"/>
    <w:multiLevelType w:val="hybridMultilevel"/>
    <w:tmpl w:val="A16EA1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833A1C"/>
    <w:multiLevelType w:val="hybridMultilevel"/>
    <w:tmpl w:val="7318FC4E"/>
    <w:lvl w:ilvl="0" w:tplc="AD10D0C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5" w15:restartNumberingAfterBreak="0">
    <w:nsid w:val="47E14D12"/>
    <w:multiLevelType w:val="hybridMultilevel"/>
    <w:tmpl w:val="8728A9C8"/>
    <w:lvl w:ilvl="0" w:tplc="4EB0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9643EB3"/>
    <w:multiLevelType w:val="hybridMultilevel"/>
    <w:tmpl w:val="F8C41786"/>
    <w:lvl w:ilvl="0" w:tplc="A4A8634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EB44A13"/>
    <w:multiLevelType w:val="hybridMultilevel"/>
    <w:tmpl w:val="C880785E"/>
    <w:lvl w:ilvl="0" w:tplc="B1860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674408">
    <w:abstractNumId w:val="3"/>
  </w:num>
  <w:num w:numId="2" w16cid:durableId="1545674761">
    <w:abstractNumId w:val="1"/>
  </w:num>
  <w:num w:numId="3" w16cid:durableId="116264186">
    <w:abstractNumId w:val="2"/>
  </w:num>
  <w:num w:numId="4" w16cid:durableId="1621719830">
    <w:abstractNumId w:val="0"/>
  </w:num>
  <w:num w:numId="5" w16cid:durableId="666978845">
    <w:abstractNumId w:val="5"/>
  </w:num>
  <w:num w:numId="6" w16cid:durableId="824736351">
    <w:abstractNumId w:val="4"/>
  </w:num>
  <w:num w:numId="7" w16cid:durableId="1915164598">
    <w:abstractNumId w:val="7"/>
  </w:num>
  <w:num w:numId="8" w16cid:durableId="248999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138BF"/>
    <w:rsid w:val="00027F52"/>
    <w:rsid w:val="000309F4"/>
    <w:rsid w:val="00033580"/>
    <w:rsid w:val="000344DE"/>
    <w:rsid w:val="000834F2"/>
    <w:rsid w:val="000C0688"/>
    <w:rsid w:val="000C7322"/>
    <w:rsid w:val="000E1ADB"/>
    <w:rsid w:val="00106048"/>
    <w:rsid w:val="00144DBD"/>
    <w:rsid w:val="001571A8"/>
    <w:rsid w:val="00196B14"/>
    <w:rsid w:val="00197B48"/>
    <w:rsid w:val="001B16D2"/>
    <w:rsid w:val="001B4AD7"/>
    <w:rsid w:val="002043DD"/>
    <w:rsid w:val="00221742"/>
    <w:rsid w:val="002327A4"/>
    <w:rsid w:val="00246D69"/>
    <w:rsid w:val="00266ABE"/>
    <w:rsid w:val="00274D18"/>
    <w:rsid w:val="0028184E"/>
    <w:rsid w:val="002A5DB7"/>
    <w:rsid w:val="002C14FF"/>
    <w:rsid w:val="002D2E0E"/>
    <w:rsid w:val="002D4D29"/>
    <w:rsid w:val="00307939"/>
    <w:rsid w:val="00340087"/>
    <w:rsid w:val="00347CD3"/>
    <w:rsid w:val="00353E35"/>
    <w:rsid w:val="00365C61"/>
    <w:rsid w:val="00366D01"/>
    <w:rsid w:val="00374162"/>
    <w:rsid w:val="00384592"/>
    <w:rsid w:val="00395687"/>
    <w:rsid w:val="003A4B6A"/>
    <w:rsid w:val="003B0F63"/>
    <w:rsid w:val="003B300B"/>
    <w:rsid w:val="003B76E6"/>
    <w:rsid w:val="003C7A14"/>
    <w:rsid w:val="003F2A93"/>
    <w:rsid w:val="004101F1"/>
    <w:rsid w:val="0041239F"/>
    <w:rsid w:val="00417A92"/>
    <w:rsid w:val="00452924"/>
    <w:rsid w:val="00462E39"/>
    <w:rsid w:val="00477EF8"/>
    <w:rsid w:val="00486357"/>
    <w:rsid w:val="00490C91"/>
    <w:rsid w:val="004A58AF"/>
    <w:rsid w:val="004B569B"/>
    <w:rsid w:val="004B7E1E"/>
    <w:rsid w:val="004C03CF"/>
    <w:rsid w:val="00507A23"/>
    <w:rsid w:val="005112F2"/>
    <w:rsid w:val="00524B05"/>
    <w:rsid w:val="005332E8"/>
    <w:rsid w:val="0056369D"/>
    <w:rsid w:val="0057059A"/>
    <w:rsid w:val="00581359"/>
    <w:rsid w:val="005832B7"/>
    <w:rsid w:val="005D098C"/>
    <w:rsid w:val="005D2A3D"/>
    <w:rsid w:val="006040E9"/>
    <w:rsid w:val="006124C5"/>
    <w:rsid w:val="00620FCF"/>
    <w:rsid w:val="00623238"/>
    <w:rsid w:val="0063253B"/>
    <w:rsid w:val="0065512E"/>
    <w:rsid w:val="00663D06"/>
    <w:rsid w:val="006C69EF"/>
    <w:rsid w:val="006D07DB"/>
    <w:rsid w:val="006E7CA8"/>
    <w:rsid w:val="00704F7D"/>
    <w:rsid w:val="00740B8D"/>
    <w:rsid w:val="00741193"/>
    <w:rsid w:val="007416A8"/>
    <w:rsid w:val="0076176D"/>
    <w:rsid w:val="007736EB"/>
    <w:rsid w:val="00793A3E"/>
    <w:rsid w:val="007A1709"/>
    <w:rsid w:val="007B42B5"/>
    <w:rsid w:val="007D358C"/>
    <w:rsid w:val="008156A5"/>
    <w:rsid w:val="00821A7B"/>
    <w:rsid w:val="00832909"/>
    <w:rsid w:val="00833111"/>
    <w:rsid w:val="00837F90"/>
    <w:rsid w:val="00843E28"/>
    <w:rsid w:val="008757AA"/>
    <w:rsid w:val="00894B37"/>
    <w:rsid w:val="008C031F"/>
    <w:rsid w:val="008C58C4"/>
    <w:rsid w:val="008C648B"/>
    <w:rsid w:val="008D0B90"/>
    <w:rsid w:val="008E0234"/>
    <w:rsid w:val="008E6863"/>
    <w:rsid w:val="008E7111"/>
    <w:rsid w:val="009120A2"/>
    <w:rsid w:val="0095750A"/>
    <w:rsid w:val="00982227"/>
    <w:rsid w:val="009835DE"/>
    <w:rsid w:val="009926A4"/>
    <w:rsid w:val="009A0680"/>
    <w:rsid w:val="009A7D38"/>
    <w:rsid w:val="009B0362"/>
    <w:rsid w:val="00A360C2"/>
    <w:rsid w:val="00A41157"/>
    <w:rsid w:val="00A46C92"/>
    <w:rsid w:val="00A5446F"/>
    <w:rsid w:val="00A71C30"/>
    <w:rsid w:val="00A85867"/>
    <w:rsid w:val="00A95F11"/>
    <w:rsid w:val="00AB0534"/>
    <w:rsid w:val="00AB2677"/>
    <w:rsid w:val="00AC5EB9"/>
    <w:rsid w:val="00AD59BF"/>
    <w:rsid w:val="00AD677C"/>
    <w:rsid w:val="00AE2F77"/>
    <w:rsid w:val="00AE3E76"/>
    <w:rsid w:val="00AF00F2"/>
    <w:rsid w:val="00B0195F"/>
    <w:rsid w:val="00B13940"/>
    <w:rsid w:val="00B17A71"/>
    <w:rsid w:val="00B500A8"/>
    <w:rsid w:val="00B53D44"/>
    <w:rsid w:val="00B96FC2"/>
    <w:rsid w:val="00BB3BFC"/>
    <w:rsid w:val="00BD5F88"/>
    <w:rsid w:val="00BF7308"/>
    <w:rsid w:val="00C10CCD"/>
    <w:rsid w:val="00C11D5D"/>
    <w:rsid w:val="00C17526"/>
    <w:rsid w:val="00C33A9B"/>
    <w:rsid w:val="00C678EA"/>
    <w:rsid w:val="00C67E2D"/>
    <w:rsid w:val="00C71F8B"/>
    <w:rsid w:val="00C82051"/>
    <w:rsid w:val="00C8585C"/>
    <w:rsid w:val="00CB046D"/>
    <w:rsid w:val="00CB7E41"/>
    <w:rsid w:val="00CC5110"/>
    <w:rsid w:val="00CD39A2"/>
    <w:rsid w:val="00CE7592"/>
    <w:rsid w:val="00CF12EF"/>
    <w:rsid w:val="00D25E9E"/>
    <w:rsid w:val="00D277CE"/>
    <w:rsid w:val="00D36808"/>
    <w:rsid w:val="00D40591"/>
    <w:rsid w:val="00D56996"/>
    <w:rsid w:val="00D7759C"/>
    <w:rsid w:val="00D83A8B"/>
    <w:rsid w:val="00D97A8E"/>
    <w:rsid w:val="00DC42C4"/>
    <w:rsid w:val="00DC4D81"/>
    <w:rsid w:val="00DF3C2C"/>
    <w:rsid w:val="00DF4A95"/>
    <w:rsid w:val="00DF520C"/>
    <w:rsid w:val="00E42B4A"/>
    <w:rsid w:val="00E81ED0"/>
    <w:rsid w:val="00EA3AA0"/>
    <w:rsid w:val="00EA49E2"/>
    <w:rsid w:val="00EB6FD7"/>
    <w:rsid w:val="00EC2D4B"/>
    <w:rsid w:val="00EC7624"/>
    <w:rsid w:val="00ED72D7"/>
    <w:rsid w:val="00EE42E6"/>
    <w:rsid w:val="00EF0A79"/>
    <w:rsid w:val="00F00155"/>
    <w:rsid w:val="00F047B6"/>
    <w:rsid w:val="00F07EB5"/>
    <w:rsid w:val="00F7360E"/>
    <w:rsid w:val="00F81907"/>
    <w:rsid w:val="00F902EC"/>
    <w:rsid w:val="00FA10A0"/>
    <w:rsid w:val="00FC36A7"/>
    <w:rsid w:val="00FD0D17"/>
    <w:rsid w:val="00FD3AAA"/>
    <w:rsid w:val="00FE22B3"/>
    <w:rsid w:val="00FF6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EB73E"/>
  <w15:docId w15:val="{0E86B3B9-4F5F-4054-8DFE-480B3EC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00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0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C51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5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6.bin"/><Relationship Id="rId80" Type="http://schemas.openxmlformats.org/officeDocument/2006/relationships/image" Target="media/image32.wmf"/><Relationship Id="rId85" Type="http://schemas.openxmlformats.org/officeDocument/2006/relationships/image" Target="media/image33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124" Type="http://schemas.openxmlformats.org/officeDocument/2006/relationships/image" Target="media/image47.wmf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7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49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8.bin"/><Relationship Id="rId125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4.wmf"/><Relationship Id="rId110" Type="http://schemas.openxmlformats.org/officeDocument/2006/relationships/image" Target="media/image44.wmf"/><Relationship Id="rId115" Type="http://schemas.openxmlformats.org/officeDocument/2006/relationships/image" Target="media/image45.wmf"/><Relationship Id="rId131" Type="http://schemas.openxmlformats.org/officeDocument/2006/relationships/header" Target="header1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2.bin"/><Relationship Id="rId8" Type="http://schemas.openxmlformats.org/officeDocument/2006/relationships/image" Target="media/image1.jpeg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8.wmf"/><Relationship Id="rId121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4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0.bin"/><Relationship Id="rId132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2.wmf"/><Relationship Id="rId127" Type="http://schemas.openxmlformats.org/officeDocument/2006/relationships/image" Target="media/image48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image" Target="media/image9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D2420-9267-4EB2-A7C6-CAEA9E05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Driver Old</cp:lastModifiedBy>
  <cp:revision>117</cp:revision>
  <dcterms:created xsi:type="dcterms:W3CDTF">2020-03-08T10:39:00Z</dcterms:created>
  <dcterms:modified xsi:type="dcterms:W3CDTF">2024-06-26T03:06:00Z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