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Automatic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MET</w:t>
      </w:r>
      <w:r>
        <w:t xml:space="preserve"> </w:t>
      </w:r>
      <w:r>
        <w:t xml:space="preserve">with</w:t>
      </w:r>
      <w:r>
        <w:t xml:space="preserve"> </w:t>
      </w:r>
      <w:r>
        <w:t xml:space="preserve">a</w:t>
      </w:r>
      <w:r>
        <w:t xml:space="preserve"> </w:t>
      </w:r>
      <w:r>
        <w:t xml:space="preserve">RCBD</w:t>
      </w:r>
    </w:p>
    <w:p>
      <w:pPr>
        <w:pStyle w:val="Author"/>
      </w:pPr>
      <w:r>
        <w:t xml:space="preserve">International</w:t>
      </w:r>
      <w:r>
        <w:t xml:space="preserve"> </w:t>
      </w:r>
      <w:r>
        <w:t xml:space="preserve">Potato</w:t>
      </w:r>
      <w:r>
        <w:t xml:space="preserve"> </w:t>
      </w:r>
      <w:r>
        <w:t xml:space="preserve">Center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18,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model-specification-and-data-description"/>
      <w:r>
        <w:t xml:space="preserve">1. Model specification and data description</w:t>
      </w:r>
      <w:bookmarkEnd w:id="20"/>
    </w:p>
    <w:p>
      <w:pPr>
        <w:pStyle w:val="FirstParagraph"/>
      </w:pPr>
      <w:r>
        <w:t xml:space="preserve">The data frame has 4 environments and 10 genotypes. In each environment the genotypes were evaluated using a randomized complete block design with 1 blocks. The statistical model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</m:sub>
          </m:sSub>
          <m:r>
            <m:t>=</m:t>
          </m:r>
          <m:r>
            <m:t>μ</m:t>
          </m:r>
          <m:r>
            <m:t>+</m:t>
          </m:r>
          <m:sSub>
            <m:e>
              <m:r>
                <m:t>α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j</m:t>
              </m:r>
            </m:sub>
          </m:sSub>
          <m:r>
            <m:t>+</m:t>
          </m:r>
          <m:r>
            <m:t>(</m:t>
          </m:r>
          <m:r>
            <m:t>α</m:t>
          </m:r>
          <m:r>
            <m:t>β</m:t>
          </m:r>
          <m:sSub>
            <m:e>
              <m:r>
                <m:t>)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+</m:t>
          </m:r>
          <m:sSub>
            <m:e>
              <m:r>
                <m:t>γ</m:t>
              </m:r>
            </m:e>
            <m:sub>
              <m:r>
                <m:t>k</m:t>
              </m:r>
              <m:r>
                <m:t>(</m:t>
              </m:r>
              <m:r>
                <m:t>j</m:t>
              </m:r>
              <m:r>
                <m:t>)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</m:sub>
          </m:sSub>
        </m:oMath>
      </m:oMathPara>
    </w:p>
    <w:p>
      <w:pPr>
        <w:pStyle w:val="FirstParagraph"/>
      </w:pPr>
      <w:r>
        <w:t xml:space="preserve">where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  <m:r>
              <m:t>k</m:t>
            </m:r>
          </m:sub>
        </m:sSub>
      </m:oMath>
      <w:r>
        <w:t xml:space="preserve"> </w:t>
      </w:r>
      <w:r>
        <w:t xml:space="preserve">is the observed response with genotype</w:t>
      </w:r>
      <w:r>
        <w:t xml:space="preserve"> </w:t>
      </w:r>
      <m:oMath>
        <m:r>
          <m:t>i</m:t>
        </m:r>
      </m:oMath>
      <w:r>
        <w:t xml:space="preserve">, environment</w:t>
      </w:r>
      <w:r>
        <w:t xml:space="preserve"> </w:t>
      </w:r>
      <m:oMath>
        <m:r>
          <m:t>j</m:t>
        </m:r>
      </m:oMath>
      <w:r>
        <w:t xml:space="preserve">, and block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nested in environment</w:t>
      </w:r>
      <w:r>
        <w:t xml:space="preserve"> </w:t>
      </w:r>
      <m:oMath>
        <m:r>
          <m:t>j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r>
          <m:t>μ</m:t>
        </m:r>
      </m:oMath>
      <w:r>
        <w:t xml:space="preserve"> </w:t>
      </w:r>
      <w:r>
        <w:t xml:space="preserve">is the mean response over all genotypes, environments and blocks.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α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effect for genotype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β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is the effect for environment</w:t>
      </w:r>
      <w:r>
        <w:t xml:space="preserve"> </w:t>
      </w:r>
      <m:oMath>
        <m:r>
          <m:t>j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r>
          <m:t>(</m:t>
        </m:r>
        <m:r>
          <m:t>α</m:t>
        </m:r>
        <m:r>
          <m:t>β</m:t>
        </m:r>
        <m:sSub>
          <m:e>
            <m:r>
              <m:t>)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interaction effect between genotype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 environment</w:t>
      </w:r>
      <w:r>
        <w:t xml:space="preserve"> </w:t>
      </w:r>
      <m:oMath>
        <m:r>
          <m:t>j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γ</m:t>
            </m:r>
          </m:e>
          <m:sub>
            <m:r>
              <m:t>k</m:t>
            </m:r>
            <m:r>
              <m:t>(</m:t>
            </m:r>
            <m:r>
              <m:t>j</m:t>
            </m:r>
            <m:r>
              <m:t>)</m:t>
            </m:r>
          </m:sub>
        </m:sSub>
      </m:oMath>
      <w:r>
        <w:t xml:space="preserve"> </w:t>
      </w:r>
      <w:r>
        <w:t xml:space="preserve">is the effect of block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nested in environment</w:t>
      </w:r>
      <w:r>
        <w:t xml:space="preserve"> </w:t>
      </w:r>
      <m:oMath>
        <m:r>
          <m:t>j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  <m:r>
              <m:t>k</m:t>
            </m:r>
          </m:sub>
        </m:sSub>
      </m:oMath>
      <w:r>
        <w:t xml:space="preserve"> </w:t>
      </w:r>
      <w:r>
        <w:t xml:space="preserve">is the error term.</w:t>
      </w:r>
    </w:p>
    <w:p>
      <w:pPr>
        <w:pStyle w:val="FirstParagraph"/>
      </w:pPr>
      <w:r>
        <w:t xml:space="preserve">In this model we assume that the errors are independent and have a normal distribution with common variance, that is,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  <m:r>
              <m:t>k</m:t>
            </m:r>
          </m:sub>
        </m:sSub>
        <m:r>
          <m:t>∼</m:t>
        </m:r>
        <m:r>
          <m:t>N</m:t>
        </m:r>
        <m:r>
          <m:t>(</m:t>
        </m:r>
        <m:r>
          <m:t>0</m:t>
        </m:r>
        <m:r>
          <m:t>,</m:t>
        </m:r>
        <m:sSubSup>
          <m:e>
            <m:r>
              <m:t>σ</m:t>
            </m:r>
          </m:e>
          <m:sub>
            <m:r>
              <m:t>ϵ</m:t>
            </m:r>
          </m:sub>
          <m:sup>
            <m:r>
              <m:t>2</m:t>
            </m:r>
          </m:sup>
        </m:sSubSup>
        <m:r>
          <m:t>)</m:t>
        </m:r>
      </m:oMath>
      <w:r>
        <w:t xml:space="preserve">.</w:t>
      </w:r>
    </w:p>
    <w:p>
      <w:pPr>
        <w:pStyle w:val="Heading1"/>
      </w:pPr>
      <w:bookmarkStart w:id="21" w:name="analysis-for-trait-weight-of-vines-measuring-kg-per-plotco_3310000227"/>
      <w:r>
        <w:t xml:space="preserve">2. Analysis for trait Weight of vines measuring kg per plot|CO_331:0000227</w:t>
      </w:r>
      <w:bookmarkEnd w:id="21"/>
    </w:p>
    <w:p>
      <w:pPr>
        <w:pStyle w:val="FirstParagraph"/>
      </w:pPr>
      <w:r>
        <w:t xml:space="preserve">There is only one replication. Analysis is not possible with one replication.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report for a MET with a RCBD</dc:title>
  <dc:creator>International Potato Center</dc:creator>
  <cp:keywords/>
  <dcterms:created xsi:type="dcterms:W3CDTF">2019-10-18T06:10:49Z</dcterms:created>
  <dcterms:modified xsi:type="dcterms:W3CDTF">2019-10-18T06:10:49Z</dcterms:modified>
</cp:coreProperties>
</file>