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Automatic</w:t>
      </w:r>
      <w:r>
        <w:t xml:space="preserve"> </w:t>
      </w:r>
      <w:r>
        <w:t xml:space="preserve">report</w:t>
      </w:r>
      <w:r>
        <w:t xml:space="preserve"> </w:t>
      </w:r>
      <w:r>
        <w:t xml:space="preserve">for</w:t>
      </w:r>
      <w:r>
        <w:t xml:space="preserve"> </w:t>
      </w:r>
      <w:r>
        <w:t xml:space="preserve">a</w:t>
      </w:r>
      <w:r>
        <w:t xml:space="preserve"> </w:t>
      </w:r>
      <w:r>
        <w:t xml:space="preserve">Completely</w:t>
      </w:r>
      <w:r>
        <w:t xml:space="preserve"> </w:t>
      </w:r>
      <w:r>
        <w:t xml:space="preserve">Randomized</w:t>
      </w:r>
      <w:r>
        <w:t xml:space="preserve"> </w:t>
      </w:r>
      <w:r>
        <w:t xml:space="preserve">Design</w:t>
      </w:r>
      <w:r>
        <w:t xml:space="preserve"> </w:t>
      </w:r>
      <w:r>
        <w:t xml:space="preserve">(CRD)</w:t>
      </w:r>
    </w:p>
    <w:p>
      <w:pPr>
        <w:pStyle w:val="Author"/>
      </w:pPr>
      <w:r>
        <w:t xml:space="preserve">International</w:t>
      </w:r>
      <w:r>
        <w:t xml:space="preserve"> </w:t>
      </w:r>
      <w:r>
        <w:t xml:space="preserve">Potato</w:t>
      </w:r>
      <w:r>
        <w:t xml:space="preserve"> </w:t>
      </w:r>
      <w:r>
        <w:t xml:space="preserve">Center</w:t>
      </w:r>
    </w:p>
    <w:p>
      <w:pPr>
        <w:pStyle w:val="Date"/>
      </w:pPr>
      <w:r>
        <w:t xml:space="preserve">June</w:t>
      </w:r>
      <w:r>
        <w:t xml:space="preserve"> </w:t>
      </w:r>
      <w:r>
        <w:t xml:space="preserve">04,</w:t>
      </w:r>
      <w:r>
        <w:t xml:space="preserve"> </w:t>
      </w:r>
      <w:r>
        <w:t xml:space="preserve">2018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Heading1"/>
      </w:pPr>
      <w:bookmarkStart w:id="21" w:name="model-specification-and-data-description"/>
      <w:bookmarkEnd w:id="21"/>
      <w:r>
        <w:t xml:space="preserve">1. Model specification and data description</w:t>
      </w:r>
    </w:p>
    <w:p>
      <w:pPr>
        <w:pStyle w:val="FirstParagraph"/>
      </w:pPr>
      <w:r>
        <w:t xml:space="preserve">There are data from 14 genotypes, evaluated using a completely randomized design. The statistical model is</w:t>
      </w:r>
    </w:p>
    <w:p>
      <w:pPr>
        <w:pStyle w:val="BodyText"/>
      </w:pPr>
      <m:oMathPara>
        <m:oMathParaPr>
          <m:jc m:val="center"/>
        </m:oMathParaPr>
        <m:oMath>
          <m:sSub>
            <m:e>
              <m:r>
                <m:t>y</m:t>
              </m:r>
            </m:e>
            <m:sub>
              <m:r>
                <m:t>i</m:t>
              </m:r>
              <m:r>
                <m:t>j</m:t>
              </m:r>
            </m:sub>
          </m:sSub>
          <m:r>
            <m:t>=</m:t>
          </m:r>
          <m:r>
            <m:t>μ</m:t>
          </m:r>
          <m:r>
            <m:t>+</m:t>
          </m:r>
          <m:sSub>
            <m:e>
              <m:r>
                <m:t>τ</m:t>
              </m:r>
            </m:e>
            <m:sub>
              <m:r>
                <m:t>i</m:t>
              </m:r>
            </m:sub>
          </m:sSub>
          <m:r>
            <m:t>+</m:t>
          </m:r>
          <m:sSub>
            <m:e>
              <m:r>
                <m:t>ϵ</m:t>
              </m:r>
            </m:e>
            <m:sub>
              <m:r>
                <m:t>i</m:t>
              </m:r>
              <m:r>
                <m:t>j</m:t>
              </m:r>
            </m:sub>
          </m:sSub>
        </m:oMath>
      </m:oMathPara>
    </w:p>
    <w:p>
      <w:pPr>
        <w:pStyle w:val="FirstParagraph"/>
      </w:pPr>
      <w:r>
        <w:t xml:space="preserve">where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y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observed response with genotype</w:t>
      </w:r>
      <w:r>
        <w:t xml:space="preserve"> </w:t>
      </w:r>
      <m:oMath>
        <m:r>
          <m:t>i</m:t>
        </m:r>
      </m:oMath>
      <w:r>
        <w:t xml:space="preserve"> </w:t>
      </w:r>
      <w:r>
        <w:t xml:space="preserve">and replication</w:t>
      </w:r>
      <w:r>
        <w:t xml:space="preserve"> </w:t>
      </w:r>
      <m:oMath>
        <m:r>
          <m:t>j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r>
          <m:t>μ</m:t>
        </m:r>
      </m:oMath>
      <w:r>
        <w:t xml:space="preserve"> </w:t>
      </w:r>
      <w:r>
        <w:t xml:space="preserve">is the mean response over all genotypes and replications.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τ</m:t>
            </m:r>
          </m:e>
          <m:sub>
            <m:r>
              <m:t>i</m:t>
            </m:r>
          </m:sub>
        </m:sSub>
      </m:oMath>
      <w:r>
        <w:t xml:space="preserve"> </w:t>
      </w:r>
      <w:r>
        <w:t xml:space="preserve">is the effect for genotype</w:t>
      </w:r>
      <w:r>
        <w:t xml:space="preserve"> </w:t>
      </w:r>
      <m:oMath>
        <m:r>
          <m:t>i</m:t>
        </m:r>
      </m:oMath>
      <w:r>
        <w:t xml:space="preserve">.</w:t>
      </w:r>
    </w:p>
    <w:p>
      <w:pPr>
        <w:pStyle w:val="Compact"/>
        <w:numPr>
          <w:numId w:val="1001"/>
          <w:ilvl w:val="0"/>
        </w:numPr>
      </w:pP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</m:oMath>
      <w:r>
        <w:t xml:space="preserve"> </w:t>
      </w:r>
      <w:r>
        <w:t xml:space="preserve">is the error term.</w:t>
      </w:r>
    </w:p>
    <w:p>
      <w:pPr>
        <w:pStyle w:val="FirstParagraph"/>
      </w:pPr>
      <w:r>
        <w:t xml:space="preserve">In this model we assume that the errors are independent and have a normal distribution with common variance, that is,</w:t>
      </w:r>
      <w:r>
        <w:t xml:space="preserve"> </w:t>
      </w:r>
      <m:oMath>
        <m:sSub>
          <m:e>
            <m:r>
              <m:t>ϵ</m:t>
            </m:r>
          </m:e>
          <m:sub>
            <m:r>
              <m:t>i</m:t>
            </m:r>
            <m:r>
              <m:t>j</m:t>
            </m:r>
          </m:sub>
        </m:sSub>
        <m:r>
          <m:t>∼</m:t>
        </m:r>
        <m:r>
          <m:t>N</m:t>
        </m:r>
        <m:r>
          <m:t>(</m:t>
        </m:r>
        <m:r>
          <m:t>0</m:t>
        </m:r>
        <m:r>
          <m:t>,</m:t>
        </m:r>
        <m:sSubSup>
          <m:e>
            <m:r>
              <m:t>σ</m:t>
            </m:r>
          </m:e>
          <m:sub>
            <m:r>
              <m:t>ϵ</m:t>
            </m:r>
          </m:sub>
          <m:sup>
            <m:r>
              <m:t>2</m:t>
            </m:r>
          </m:sup>
        </m:sSubSup>
        <m:r>
          <m:t>)</m:t>
        </m:r>
      </m:oMath>
      <w:r>
        <w:t xml:space="preserve">.</w:t>
      </w:r>
    </w:p>
    <w:p>
      <w:pPr>
        <w:pStyle w:val="Heading1"/>
      </w:pPr>
      <w:bookmarkStart w:id="22" w:name="analysis-for-trait-weight-of-cull-storage-roots-measuring-kg-per-plotco_3310000612"/>
      <w:bookmarkEnd w:id="22"/>
      <w:r>
        <w:t xml:space="preserve">2. Analysis for trait weight of cull storage roots measuring kg per plot|CO_331:0000612</w:t>
      </w:r>
    </w:p>
    <w:p>
      <w:pPr>
        <w:pStyle w:val="Heading2"/>
      </w:pPr>
      <w:bookmarkStart w:id="23" w:name="anova"/>
      <w:bookmarkEnd w:id="23"/>
      <w:r>
        <w:t xml:space="preserve">2.1. ANOVA</w:t>
      </w:r>
    </w:p>
    <w:p>
      <w:pPr>
        <w:pStyle w:val="FirstParagraph"/>
      </w:pPr>
      <w:r>
        <w:t xml:space="preserve">You have fitted a linear model for a CRD. The ANOVA table for your model is:</w:t>
      </w:r>
    </w:p>
    <w:p>
      <w:pPr>
        <w:pStyle w:val="SourceCode"/>
      </w:pPr>
      <w:r>
        <w:rPr>
          <w:rStyle w:val="VerbatimChar"/>
        </w:rPr>
        <w:t xml:space="preserve">## Analysis of Variance Table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Response: "weight of cull storage roots measuring kg per plot|CO_331:0000612"</w:t>
      </w:r>
      <w:r>
        <w:br w:type="textWrapping"/>
      </w:r>
      <w:r>
        <w:rPr>
          <w:rStyle w:val="VerbatimChar"/>
        </w:rPr>
        <w:t xml:space="preserve">##               Df  Sum Sq Mean Sq F value Pr(&gt;F)</w:t>
      </w:r>
      <w:r>
        <w:br w:type="textWrapping"/>
      </w:r>
      <w:r>
        <w:rPr>
          <w:rStyle w:val="VerbatimChar"/>
        </w:rPr>
        <w:t xml:space="preserve">## germplasmName 13  87.938  6.7645  1.0741 0.4166</w:t>
      </w:r>
      <w:r>
        <w:br w:type="textWrapping"/>
      </w:r>
      <w:r>
        <w:rPr>
          <w:rStyle w:val="VerbatimChar"/>
        </w:rPr>
        <w:t xml:space="preserve">## Residuals     29 182.638  6.2978</w:t>
      </w:r>
    </w:p>
    <w:p>
      <w:pPr>
        <w:pStyle w:val="FirstParagraph"/>
      </w:pPr>
      <w:r>
        <w:t xml:space="preserve">The coefficient of variation for this experiment is 87.4%.</w:t>
      </w:r>
      <w:r>
        <w:t xml:space="preserve"> </w:t>
      </w:r>
      <w:r>
        <w:t xml:space="preserve">The p-value for genotypes is 0.4166</w:t>
      </w:r>
      <w:r>
        <w:t xml:space="preserve"> </w:t>
      </w:r>
      <w:r>
        <w:t xml:space="preserve">which is not significant at the 5% level.</w:t>
      </w:r>
    </w:p>
    <w:p>
      <w:pPr>
        <w:pStyle w:val="Heading2"/>
      </w:pPr>
      <w:bookmarkStart w:id="24" w:name="assumptions"/>
      <w:bookmarkEnd w:id="24"/>
      <w:r>
        <w:t xml:space="preserve">2.2. Assumptions</w:t>
      </w:r>
    </w:p>
    <w:p>
      <w:pPr>
        <w:pStyle w:val="FirstParagraph"/>
      </w:pPr>
      <w:r>
        <w:t xml:space="preserve">Don’t forget the assumptions of the model. It is supposed that the errors are independent with a normal distribution and with the same variance for all the genotypes. The following residuals plots must help you evaluate this:</w:t>
      </w:r>
    </w:p>
    <w:p>
      <w:pPr>
        <w:pStyle w:val="BodyText"/>
      </w:pPr>
      <w:r>
        <w:drawing>
          <wp:inline>
            <wp:extent cx="5334000" cy="266700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crd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667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t xml:space="preserve">Any trend in the residuals in the left plot would violate the assumption of independence while a trend in the variability of the residuals –for instance a funnel shape– suggests heterogeneity of variances. Departures from the theoretical normal line on the right plot are symptoms of lack of normality.</w:t>
      </w:r>
    </w:p>
    <w:p>
      <w:pPr>
        <w:pStyle w:val="Heading2"/>
      </w:pPr>
      <w:bookmarkStart w:id="26" w:name="genotype-means"/>
      <w:bookmarkEnd w:id="26"/>
      <w:r>
        <w:t xml:space="preserve">2.3. Genotype means</w:t>
      </w:r>
    </w:p>
    <w:p>
      <w:pPr>
        <w:pStyle w:val="FirstParagraph"/>
      </w:pPr>
      <w:r>
        <w:t xml:space="preserve">The means of your genotypes are:</w:t>
      </w:r>
    </w:p>
    <w:p>
      <w:pPr>
        <w:pStyle w:val="SourceCode"/>
      </w:pPr>
      <w:r>
        <w:rPr>
          <w:rStyle w:val="VerbatimChar"/>
        </w:rPr>
        <w:t xml:space="preserve">## Beauregard_G2  Covington_G2   Hatteras_G2  NC05-0198_G2     NC10-0433 </w:t>
      </w:r>
      <w:r>
        <w:br w:type="textWrapping"/>
      </w:r>
      <w:r>
        <w:rPr>
          <w:rStyle w:val="VerbatimChar"/>
        </w:rPr>
        <w:t xml:space="preserve">##       3.50784       4.46796       1.65564       4.85352       3.02400 </w:t>
      </w:r>
      <w:r>
        <w:br w:type="textWrapping"/>
      </w:r>
      <w:r>
        <w:rPr>
          <w:rStyle w:val="VerbatimChar"/>
        </w:rPr>
        <w:t xml:space="preserve">##     NC12-0746     NC12-0910     NC13-0151     NC13-0383     NC13-1001 </w:t>
      </w:r>
      <w:r>
        <w:br w:type="textWrapping"/>
      </w:r>
      <w:r>
        <w:rPr>
          <w:rStyle w:val="VerbatimChar"/>
        </w:rPr>
        <w:t xml:space="preserve">##       1.96560       3.05424       1.14912       1.63296       1.39104 </w:t>
      </w:r>
      <w:r>
        <w:br w:type="textWrapping"/>
      </w:r>
      <w:r>
        <w:rPr>
          <w:rStyle w:val="VerbatimChar"/>
        </w:rPr>
        <w:t xml:space="preserve">##     NC13-1027     NC13-1142     NC13-1259     NC14-0118 </w:t>
      </w:r>
      <w:r>
        <w:br w:type="textWrapping"/>
      </w:r>
      <w:r>
        <w:rPr>
          <w:rStyle w:val="VerbatimChar"/>
        </w:rPr>
        <w:t xml:space="preserve">##       1.75392       2.58552       6.27480       2.84256</w:t>
      </w:r>
    </w:p>
    <w:p>
      <w:pPr>
        <w:pStyle w:val="Heading2"/>
      </w:pPr>
      <w:bookmarkStart w:id="27" w:name="variance-components"/>
      <w:bookmarkEnd w:id="27"/>
      <w:r>
        <w:t xml:space="preserve">2.4. Variance components</w:t>
      </w:r>
    </w:p>
    <w:p>
      <w:pPr>
        <w:pStyle w:val="FirstParagraph"/>
      </w:pPr>
      <w:r>
        <w:t xml:space="preserve">Below are the variance components for this model, under the assumption that genotypes are random. Here the model is fitted using REML.</w:t>
      </w:r>
    </w:p>
    <w:p>
      <w:pPr>
        <w:pStyle w:val="SourceCode"/>
      </w:pPr>
      <w:r>
        <w:rPr>
          <w:rStyle w:val="VerbatimChar"/>
        </w:rPr>
        <w:t xml:space="preserve">##                Variance  Std.Dev.</w:t>
      </w:r>
      <w:r>
        <w:br w:type="textWrapping"/>
      </w:r>
      <w:r>
        <w:rPr>
          <w:rStyle w:val="VerbatimChar"/>
        </w:rPr>
        <w:t xml:space="preserve">## germplasmName 0.2231643 0.4724027</w:t>
      </w:r>
      <w:r>
        <w:br w:type="textWrapping"/>
      </w:r>
      <w:r>
        <w:rPr>
          <w:rStyle w:val="VerbatimChar"/>
        </w:rPr>
        <w:t xml:space="preserve">## Residual      6.2301919 2.4960352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c8c865e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7060be30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Automatic report for a Completely Randomized Design (CRD)</dc:title>
  <dc:creator>International Potato Center</dc:creator>
  <dcterms:created xsi:type="dcterms:W3CDTF">2018-06-04T19:22:32Z</dcterms:created>
  <dcterms:modified xsi:type="dcterms:W3CDTF">2018-06-04T19:22:32Z</dcterms:modified>
</cp:coreProperties>
</file>