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b w:val="1"/>
          <w:sz w:val="30"/>
          <w:szCs w:val="30"/>
          <w:u w:val="single"/>
        </w:rPr>
      </w:pPr>
      <w:r w:rsidDel="00000000" w:rsidR="00000000" w:rsidRPr="00000000">
        <w:rPr>
          <w:b w:val="1"/>
          <w:sz w:val="30"/>
          <w:szCs w:val="30"/>
          <w:u w:val="single"/>
          <w:rtl w:val="0"/>
        </w:rPr>
        <w:t xml:space="preserve">Meeting Notes Sprint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2/13</w:t>
      </w: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 Meeting for 2/13</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Overview</w:t>
            </w:r>
            <w:r w:rsidDel="00000000" w:rsidR="00000000" w:rsidRPr="00000000">
              <w:rPr>
                <w:rtl w:val="0"/>
              </w:rPr>
              <w:t xml:space="preserve">: Discussed modifying the districts to make clickable, shared initial drafts of wireframes for changing website to model </w:t>
            </w:r>
            <w:hyperlink r:id="rId6">
              <w:r w:rsidDel="00000000" w:rsidR="00000000" w:rsidRPr="00000000">
                <w:rPr>
                  <w:color w:val="1155cc"/>
                  <w:u w:val="single"/>
                  <w:rtl w:val="0"/>
                </w:rPr>
                <w:t xml:space="preserve">https://datacenter.kidscount.org/</w:t>
              </w:r>
            </w:hyperlink>
            <w:r w:rsidDel="00000000" w:rsidR="00000000" w:rsidRPr="00000000">
              <w:rPr>
                <w:rtl w:val="0"/>
              </w:rPr>
              <w:t xml:space="preserve"> and making more user friendly. Dr. Windsor liked the ideas, but they are ultimately being pushed a little until me and Kita are able to upload the new data first, and we can perform a user test. </w:t>
            </w:r>
            <w:r w:rsidDel="00000000" w:rsidR="00000000" w:rsidRPr="00000000">
              <w:rPr>
                <w:rtl w:val="0"/>
              </w:rPr>
            </w:r>
          </w:p>
        </w:tc>
      </w:tr>
    </w:tbl>
    <w:p w:rsidR="00000000" w:rsidDel="00000000" w:rsidP="00000000" w:rsidRDefault="00000000" w:rsidRPr="00000000" w14:paraId="00000006">
      <w:pPr>
        <w:rPr>
          <w:b w:val="1"/>
          <w:sz w:val="30"/>
          <w:szCs w:val="30"/>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Districts</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Leah wants to edit the Districts to make them more accurate and also clickable </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Initial Wireframes</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Eric shared the initial wireframes he made for Dr. Windsor based off of some of her specifications in the initial meeting. She liked some of the changes, but they are ultimately being pushed until we can get user feedback after uploading new data. </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Census tracts</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Dr. Windsor wants to make census tracts clickable in addition the districts that are clickable on the map.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Begin adding lead data/running the website locally</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rPr/>
            </w:pPr>
            <w:r w:rsidDel="00000000" w:rsidR="00000000" w:rsidRPr="00000000">
              <w:rPr>
                <w:rtl w:val="0"/>
              </w:rPr>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2/14</w:t>
      </w:r>
    </w:p>
    <w:tbl>
      <w:tblPr>
        <w:tblStyle w:val="Table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Team Sprint Meeting for 2/14</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Overview</w:t>
            </w:r>
            <w:r w:rsidDel="00000000" w:rsidR="00000000" w:rsidRPr="00000000">
              <w:rPr>
                <w:rtl w:val="0"/>
              </w:rPr>
              <w:t xml:space="preserve">: Discussed ultimate goals and next steps for Sprint 2. Me and Kita agreed that at the very least we would like to have the lead and covid data added by the end of sprint 2. Ideally we will also change all of the other issues that Dr. Windsor wants to edit to the existing format as well. (districts, tabs, demographics based on american community survey). Our current issue is getting the website running locally so we can make changes. Once that is done, we will confirm with Dr. Windsor that she wants to add the data first,and what data she wants to add first, then edit the format of the website. </w:t>
            </w:r>
          </w:p>
        </w:tc>
      </w:tr>
    </w:tbl>
    <w:p w:rsidR="00000000" w:rsidDel="00000000" w:rsidP="00000000" w:rsidRDefault="00000000" w:rsidRPr="00000000" w14:paraId="00000021">
      <w:pPr>
        <w:rPr>
          <w:b w:val="1"/>
          <w:sz w:val="30"/>
          <w:szCs w:val="30"/>
        </w:rPr>
      </w:pPr>
      <w:r w:rsidDel="00000000" w:rsidR="00000000" w:rsidRPr="00000000">
        <w:rPr>
          <w:rtl w:val="0"/>
        </w:rPr>
      </w:r>
    </w:p>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Running the website locally</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Me and Kita both have yet to run the website locally. Once this is done, we will confirm with dr. Windsor the format with which she wants to upload the data, and what data takes first priority.</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Uploading new data</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Kita will upload the covid data and I will upload the lead data. After we have completed that, we will hopefully be more familiar with the layout of the website, and able to work on the other changed Dr. Windsor is suggesting </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Changing the existing formata</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Dr. Windsor wants to make census tracts clickable in addition to the districts that are clickable on the map, she wants to fix the district borders on the map, and she wants to upload any additional demographic information that could be added, she wants to add crime tabs on the sidebar</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tbl>
      <w:tblPr>
        <w:tblStyle w:val="Table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Get the website running locally</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Add the lead and covid data</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Make any other edits to existing format before changing layout of website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2/20</w:t>
      </w:r>
    </w:p>
    <w:tbl>
      <w:tblPr>
        <w:tblStyle w:val="Table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Client Meeting for 2/20</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Overview</w:t>
            </w:r>
            <w:r w:rsidDel="00000000" w:rsidR="00000000" w:rsidRPr="00000000">
              <w:rPr>
                <w:rtl w:val="0"/>
              </w:rPr>
              <w:t xml:space="preserve">: Leah is emailing the VP at MLGW to ask for raw lead data for infrastructure lead leaks. She likes the wireframes, so we are moving forward with adding the real covid data and current lead data while we wait for the new data,  and modifying the existing format to fit with these additions. She says she wants us to upload in whatever order is easiest first. In addition, she wants us to look into fixing the districts on the map, creating subtabs for the crimes, adding a race tab for schools, and creating a script for user testing. Leah is looking into finding a template for a CIS that we can model for changing the format of the website in the future. </w:t>
            </w:r>
          </w:p>
        </w:tc>
      </w:tr>
    </w:tbl>
    <w:p w:rsidR="00000000" w:rsidDel="00000000" w:rsidP="00000000" w:rsidRDefault="00000000" w:rsidRPr="00000000" w14:paraId="00000039">
      <w:pPr>
        <w:rPr>
          <w:b w:val="1"/>
          <w:sz w:val="30"/>
          <w:szCs w:val="30"/>
        </w:rPr>
      </w:pPr>
      <w:r w:rsidDel="00000000" w:rsidR="00000000" w:rsidRPr="00000000">
        <w:rPr>
          <w:rtl w:val="0"/>
        </w:rPr>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Lead data conflicts</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Dr. Windsor is emailing the VP at MLGW to clarify the lead data. Upload priority is whatever is easiest first</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Data to add through american community survey- total births, teen births, child and teen death rate, infant mortality</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Crime Tab</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Leah wants to add a subtopic for different crimes</w:t>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Child Impact Template</w:t>
            </w:r>
          </w:p>
        </w:tc>
      </w:tr>
      <w:tr>
        <w:trPr>
          <w:cantSplit w:val="0"/>
          <w:trHeight w:val="1281.9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Mimic annie e. Casey foundation, Leah will create a sample template, just do a count of community resources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Script for user testing </w:t>
            </w:r>
            <w:hyperlink r:id="rId7">
              <w:r w:rsidDel="00000000" w:rsidR="00000000" w:rsidRPr="00000000">
                <w:rPr>
                  <w:color w:val="1155cc"/>
                  <w:u w:val="single"/>
                  <w:rtl w:val="0"/>
                </w:rPr>
                <w:t xml:space="preserve">https://docs.google.com/document/d/1LuH2EsErhRdb0h-g5zntyLdPrMfsycqPFgiq4s11S_8/edit?usp=sharing</w:t>
              </w:r>
            </w:hyperlink>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rtl w:val="0"/>
        </w:rPr>
      </w:r>
    </w:p>
    <w:tbl>
      <w:tblPr>
        <w:tblStyle w:val="Table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Upload real covid data and lead data/race tab- Look at how the american community service data is linked to CIS </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Fix district boundaries/figure out where/how the districts are mapped </w:t>
            </w:r>
          </w:p>
          <w:p w:rsidR="00000000" w:rsidDel="00000000" w:rsidP="00000000" w:rsidRDefault="00000000" w:rsidRPr="00000000" w14:paraId="0000004B">
            <w:pPr>
              <w:widowControl w:val="0"/>
              <w:spacing w:line="240" w:lineRule="auto"/>
              <w:rPr/>
            </w:pPr>
            <w:hyperlink r:id="rId8">
              <w:r w:rsidDel="00000000" w:rsidR="00000000" w:rsidRPr="00000000">
                <w:rPr>
                  <w:color w:val="1155cc"/>
                  <w:u w:val="single"/>
                  <w:rtl w:val="0"/>
                </w:rPr>
                <w:t xml:space="preserve">https://www.shelbycountytn.gov/902/District-Maps</w:t>
              </w:r>
            </w:hyperlink>
            <w:r w:rsidDel="00000000" w:rsidR="00000000" w:rsidRPr="00000000">
              <w:rPr>
                <w:rtl w:val="0"/>
              </w:rPr>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Subtab for crimes</w:t>
            </w:r>
          </w:p>
        </w:tc>
      </w:tr>
    </w:tbl>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2/27</w:t>
      </w:r>
    </w:p>
    <w:tbl>
      <w:tblPr>
        <w:tblStyle w:val="Table1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Client Meeting for 2/27</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b w:val="1"/>
                <w:rtl w:val="0"/>
              </w:rPr>
              <w:t xml:space="preserve">Overview</w:t>
            </w:r>
            <w:r w:rsidDel="00000000" w:rsidR="00000000" w:rsidRPr="00000000">
              <w:rPr>
                <w:rtl w:val="0"/>
              </w:rPr>
              <w:t xml:space="preserve">: Went over tasks progress with Dr. Windsor. Continuing to work on our tasks involving adding the lead/covid data we currently have and fixing the issue with district boundaries. Waiting on lead data files from MLGW and district boundary files </w:t>
            </w:r>
          </w:p>
        </w:tc>
      </w:tr>
    </w:tbl>
    <w:p w:rsidR="00000000" w:rsidDel="00000000" w:rsidP="00000000" w:rsidRDefault="00000000" w:rsidRPr="00000000" w14:paraId="00000052">
      <w:pPr>
        <w:rPr>
          <w:b w:val="1"/>
          <w:sz w:val="30"/>
          <w:szCs w:val="30"/>
        </w:rPr>
      </w:pPr>
      <w:r w:rsidDel="00000000" w:rsidR="00000000" w:rsidRPr="00000000">
        <w:rPr>
          <w:rtl w:val="0"/>
        </w:rPr>
      </w:r>
    </w:p>
    <w:tbl>
      <w:tblPr>
        <w:tblStyle w:val="Table1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Lead data</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Showed Dr. Windsor the current lead data graph. She wants to edit it to include lead levels in addition to count. She is waiting to hear back from MLGW about point lead data information</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District boundaries</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We have gotten updated district boundary information from the commissioner’s office, next steps will be working on fixing those boundaries. </w:t>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rtl w:val="0"/>
        </w:rPr>
      </w:r>
    </w:p>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Edit existing lead data graph and finalize covid data addition</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Update district boundaries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3/1</w:t>
      </w:r>
    </w:p>
    <w:tbl>
      <w:tblPr>
        <w:tblStyle w:val="Table1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Sprint Reflection Meeting for 3/1</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b w:val="1"/>
                <w:rtl w:val="0"/>
              </w:rPr>
              <w:t xml:space="preserve">Overview</w:t>
            </w:r>
            <w:r w:rsidDel="00000000" w:rsidR="00000000" w:rsidRPr="00000000">
              <w:rPr>
                <w:rtl w:val="0"/>
              </w:rPr>
              <w:t xml:space="preserve">: We accomplished our goals of uploading the lead data and covid data in Sprint 2. For Sprint 3 we will continue to meet with Dr. Windsor, and clarify what steps she wants us to take before user testing. </w:t>
            </w:r>
          </w:p>
          <w:p w:rsidR="00000000" w:rsidDel="00000000" w:rsidP="00000000" w:rsidRDefault="00000000" w:rsidRPr="00000000" w14:paraId="0000006E">
            <w:pPr>
              <w:widowControl w:val="0"/>
              <w:spacing w:line="240" w:lineRule="auto"/>
              <w:rPr/>
            </w:pPr>
            <w:r w:rsidDel="00000000" w:rsidR="00000000" w:rsidRPr="00000000">
              <w:rPr>
                <w:rtl w:val="0"/>
              </w:rPr>
              <w:t xml:space="preserve">Link to timesheet </w:t>
            </w:r>
            <w:hyperlink r:id="rId9">
              <w:r w:rsidDel="00000000" w:rsidR="00000000" w:rsidRPr="00000000">
                <w:rPr>
                  <w:color w:val="1155cc"/>
                  <w:u w:val="single"/>
                  <w:rtl w:val="0"/>
                </w:rPr>
                <w:t xml:space="preserve">https://docs.google.com/spreadsheets/d/1fNIU3FeKFZk43HTOoDlX4U35IO4zZ9XLhJDWf7A-AZg/edit#gid=1407206526</w:t>
              </w:r>
            </w:hyperlink>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5905500" cy="2844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055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After:</w:t>
            </w:r>
          </w:p>
          <w:p w:rsidR="00000000" w:rsidDel="00000000" w:rsidP="00000000" w:rsidRDefault="00000000" w:rsidRPr="00000000" w14:paraId="00000074">
            <w:pPr>
              <w:widowControl w:val="0"/>
              <w:spacing w:line="240" w:lineRule="auto"/>
              <w:rPr>
                <w:b w:val="1"/>
              </w:rPr>
            </w:pPr>
            <w:r w:rsidDel="00000000" w:rsidR="00000000" w:rsidRPr="00000000">
              <w:rPr>
                <w:b w:val="1"/>
              </w:rPr>
              <w:drawing>
                <wp:inline distB="114300" distT="114300" distL="114300" distR="114300">
                  <wp:extent cx="5905500" cy="2870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05500" cy="287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rPr>
          <w:b w:val="1"/>
          <w:sz w:val="30"/>
          <w:szCs w:val="30"/>
        </w:rPr>
      </w:pPr>
      <w:r w:rsidDel="00000000" w:rsidR="00000000" w:rsidRPr="00000000">
        <w:rPr>
          <w:rtl w:val="0"/>
        </w:rPr>
      </w:r>
    </w:p>
    <w:tbl>
      <w:tblPr>
        <w:tblStyle w:val="Table1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What we have accomplished </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Kita worked on uploading covid data, Eric uploaded lead data. Eric was able to create a count for each district of lead percentage by age, and also made a graph for it, but Dr. Windsor said she wanted a graph of the lead levels rather than the number, so Eric is currently working on that. RIght now it is just a static graph of the lead levels. Kita was also unable to change the Covid data from static to nonstatic, so the values are hard coded, even though Eric was able to convert the covid data to a .geojson file and upload it to the project.</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What we will do differently </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Eric wants to allocate time better, and spread out work.</w:t>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Next steps</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We will clarify with Dr. Windsor what changes she wants us to implement before we do our user testing</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b w:val="1"/>
          <w:sz w:val="30"/>
          <w:szCs w:val="30"/>
        </w:rPr>
      </w:pPr>
      <w:r w:rsidDel="00000000" w:rsidR="00000000" w:rsidRPr="00000000">
        <w:rPr>
          <w:rtl w:val="0"/>
        </w:rPr>
      </w:r>
    </w:p>
    <w:tbl>
      <w:tblPr>
        <w:tblStyle w:val="Table1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Fix lead graph/finalize covid data before demo</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Clarify next steps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docs.google.com/spreadsheets/d/1fNIU3FeKFZk43HTOoDlX4U35IO4zZ9XLhJDWf7A-AZg/edit#gid=1407206526" TargetMode="External"/><Relationship Id="rId5" Type="http://schemas.openxmlformats.org/officeDocument/2006/relationships/styles" Target="styles.xml"/><Relationship Id="rId6" Type="http://schemas.openxmlformats.org/officeDocument/2006/relationships/hyperlink" Target="https://datacenter.kidscount.org/" TargetMode="External"/><Relationship Id="rId7" Type="http://schemas.openxmlformats.org/officeDocument/2006/relationships/hyperlink" Target="https://docs.google.com/document/d/1LuH2EsErhRdb0h-g5zntyLdPrMfsycqPFgiq4s11S_8/edit?usp=sharing" TargetMode="External"/><Relationship Id="rId8" Type="http://schemas.openxmlformats.org/officeDocument/2006/relationships/hyperlink" Target="https://www.shelbycountytn.gov/902/Distric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