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DA5" w:rsidRDefault="00D80A8F" w:rsidP="00370B56">
      <w:pPr>
        <w:pStyle w:val="Heading1"/>
        <w:spacing w:line="480" w:lineRule="auto"/>
        <w:jc w:val="center"/>
      </w:pPr>
      <w:r>
        <w:t>Status Report</w:t>
      </w:r>
      <w:r w:rsidR="001B4DA5">
        <w:t xml:space="preserve"> # </w:t>
      </w:r>
      <w:r w:rsidR="00E07E50">
        <w:t>4</w:t>
      </w:r>
    </w:p>
    <w:p w:rsidR="001B4DA5" w:rsidRDefault="00D80A8F" w:rsidP="00370B56">
      <w:pPr>
        <w:pStyle w:val="TOCHeading"/>
        <w:spacing w:line="480" w:lineRule="auto"/>
        <w:rPr>
          <w:u w:val="single"/>
        </w:rPr>
      </w:pPr>
      <w:r>
        <w:rPr>
          <w:u w:val="single"/>
        </w:rPr>
        <w:t>Report</w:t>
      </w:r>
      <w:r w:rsidR="001B4DA5">
        <w:rPr>
          <w:u w:val="single"/>
        </w:rPr>
        <w:t xml:space="preserve"> Date</w:t>
      </w:r>
    </w:p>
    <w:p w:rsidR="001B4DA5" w:rsidRDefault="00ED03DE" w:rsidP="00370B56">
      <w:pPr>
        <w:spacing w:line="480" w:lineRule="auto"/>
        <w:ind w:left="720"/>
        <w:rPr>
          <w:lang w:val="en-US"/>
        </w:rPr>
      </w:pPr>
      <w:r>
        <w:rPr>
          <w:lang w:val="en-US"/>
        </w:rPr>
        <w:t>February 12</w:t>
      </w:r>
      <w:r w:rsidR="0031662E">
        <w:rPr>
          <w:lang w:val="en-US"/>
        </w:rPr>
        <w:t>, 2016</w:t>
      </w:r>
    </w:p>
    <w:p w:rsidR="001B4DA5" w:rsidRDefault="00D80A8F" w:rsidP="00370B56">
      <w:pPr>
        <w:pStyle w:val="TOCHeading"/>
        <w:spacing w:line="480" w:lineRule="auto"/>
        <w:rPr>
          <w:u w:val="single"/>
        </w:rPr>
      </w:pPr>
      <w:r>
        <w:rPr>
          <w:u w:val="single"/>
        </w:rPr>
        <w:t>Progress Overview</w:t>
      </w:r>
    </w:p>
    <w:p w:rsidR="0031662E" w:rsidRDefault="0031662E" w:rsidP="00234212">
      <w:pPr>
        <w:spacing w:line="480" w:lineRule="auto"/>
        <w:ind w:left="720"/>
        <w:rPr>
          <w:lang w:val="en-US"/>
        </w:rPr>
      </w:pPr>
      <w:r>
        <w:rPr>
          <w:lang w:val="en-US"/>
        </w:rPr>
        <w:t xml:space="preserve">During this period we were successfully able to complete the </w:t>
      </w:r>
      <w:r w:rsidR="00234212">
        <w:rPr>
          <w:lang w:val="en-US"/>
        </w:rPr>
        <w:t>complete basic CRUD features of the API. We can now register users, log them in and add details about other things such as files and computers.</w:t>
      </w:r>
    </w:p>
    <w:p w:rsidR="00234212" w:rsidRDefault="00234212" w:rsidP="00234212">
      <w:pPr>
        <w:spacing w:line="480" w:lineRule="auto"/>
        <w:ind w:left="720"/>
        <w:rPr>
          <w:lang w:val="en-US"/>
        </w:rPr>
      </w:pPr>
      <w:r>
        <w:rPr>
          <w:lang w:val="en-US"/>
        </w:rPr>
        <w:t>During this period we’ve also started work on the desktop user client and the website for displaying files. Currently the desktop client allows users to login and register with the service and the websites lists all uploaded files.</w:t>
      </w:r>
    </w:p>
    <w:p w:rsidR="00234212" w:rsidRPr="00F7644A" w:rsidRDefault="00234212" w:rsidP="00234212">
      <w:pPr>
        <w:spacing w:line="480" w:lineRule="auto"/>
        <w:ind w:left="720"/>
      </w:pPr>
      <w:r>
        <w:rPr>
          <w:lang w:val="en-US"/>
        </w:rPr>
        <w:t>During this period the database has been modified to meet unseen requirements in the program and is currently on its final working version. We don’t foresee any more required to changes to its structure.</w:t>
      </w:r>
    </w:p>
    <w:p w:rsidR="001B4DA5" w:rsidRDefault="00D80A8F" w:rsidP="00370B56">
      <w:pPr>
        <w:pStyle w:val="TOCHeading"/>
        <w:spacing w:line="480" w:lineRule="auto"/>
        <w:rPr>
          <w:u w:val="single"/>
        </w:rPr>
      </w:pPr>
      <w:r>
        <w:rPr>
          <w:u w:val="single"/>
        </w:rPr>
        <w:t>Budget Overview</w:t>
      </w:r>
    </w:p>
    <w:p w:rsidR="00370B56" w:rsidRPr="00370B56" w:rsidRDefault="00370B56" w:rsidP="00370B56">
      <w:pPr>
        <w:pStyle w:val="Heading2"/>
        <w:spacing w:line="480" w:lineRule="auto"/>
      </w:pPr>
      <w:r w:rsidRPr="00B930F8">
        <w:t>Cost Overview</w:t>
      </w:r>
      <w:r>
        <w:t xml:space="preserve"> as of </w:t>
      </w:r>
      <w:r w:rsidR="00ED03DE">
        <w:t>February 12</w:t>
      </w:r>
      <w:r w:rsidRPr="00B930F8">
        <w:t>, 2016</w:t>
      </w:r>
    </w:p>
    <w:p w:rsidR="00A10AB6" w:rsidRDefault="00406ABF" w:rsidP="00A10AB6">
      <w:pPr>
        <w:spacing w:line="480" w:lineRule="auto"/>
      </w:pPr>
      <w:r>
        <w:rPr>
          <w:noProof/>
          <w:lang w:eastAsia="en-CA"/>
        </w:rPr>
        <w:drawing>
          <wp:anchor distT="0" distB="0" distL="114300" distR="114300" simplePos="0" relativeHeight="251659264" behindDoc="0" locked="0" layoutInCell="1" allowOverlap="1" wp14:anchorId="4633A822" wp14:editId="0CD160CA">
            <wp:simplePos x="0" y="0"/>
            <wp:positionH relativeFrom="column">
              <wp:posOffset>0</wp:posOffset>
            </wp:positionH>
            <wp:positionV relativeFrom="paragraph">
              <wp:posOffset>1832610</wp:posOffset>
            </wp:positionV>
            <wp:extent cx="2662237" cy="880492"/>
            <wp:effectExtent l="0" t="0" r="5080" b="0"/>
            <wp:wrapNone/>
            <wp:docPr id="3"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pic:cNvPicPr>
                      <a:picLocks noChangeAspect="1"/>
                    </pic:cNvPicPr>
                  </pic:nvPicPr>
                  <pic:blipFill>
                    <a:blip r:embed="rId6"/>
                    <a:stretch>
                      <a:fillRect/>
                    </a:stretch>
                  </pic:blipFill>
                  <pic:spPr>
                    <a:xfrm>
                      <a:off x="0" y="0"/>
                      <a:ext cx="2662237" cy="880492"/>
                    </a:xfrm>
                    <a:prstGeom prst="rect">
                      <a:avLst/>
                    </a:prstGeom>
                  </pic:spPr>
                </pic:pic>
              </a:graphicData>
            </a:graphic>
          </wp:anchor>
        </w:drawing>
      </w:r>
      <w:r>
        <w:rPr>
          <w:noProof/>
          <w:lang w:eastAsia="en-CA"/>
        </w:rPr>
        <w:drawing>
          <wp:anchor distT="0" distB="0" distL="114300" distR="114300" simplePos="0" relativeHeight="251660288" behindDoc="0" locked="0" layoutInCell="1" allowOverlap="1" wp14:anchorId="6D537CED" wp14:editId="36EC9326">
            <wp:simplePos x="0" y="0"/>
            <wp:positionH relativeFrom="column">
              <wp:posOffset>8890</wp:posOffset>
            </wp:positionH>
            <wp:positionV relativeFrom="paragraph">
              <wp:posOffset>-635</wp:posOffset>
            </wp:positionV>
            <wp:extent cx="3929063" cy="897192"/>
            <wp:effectExtent l="0" t="0" r="0" b="0"/>
            <wp:wrapNone/>
            <wp:docPr id="4"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
                    <pic:cNvPicPr>
                      <a:picLocks noChangeAspect="1"/>
                    </pic:cNvPicPr>
                  </pic:nvPicPr>
                  <pic:blipFill>
                    <a:blip r:embed="rId7"/>
                    <a:stretch>
                      <a:fillRect/>
                    </a:stretch>
                  </pic:blipFill>
                  <pic:spPr>
                    <a:xfrm>
                      <a:off x="0" y="0"/>
                      <a:ext cx="3929063" cy="897192"/>
                    </a:xfrm>
                    <a:prstGeom prst="rect">
                      <a:avLst/>
                    </a:prstGeom>
                  </pic:spPr>
                </pic:pic>
              </a:graphicData>
            </a:graphic>
          </wp:anchor>
        </w:drawing>
      </w:r>
      <w:r>
        <w:rPr>
          <w:noProof/>
          <w:lang w:eastAsia="en-CA"/>
        </w:rPr>
        <w:drawing>
          <wp:anchor distT="0" distB="0" distL="114300" distR="114300" simplePos="0" relativeHeight="251661312" behindDoc="0" locked="0" layoutInCell="1" allowOverlap="1" wp14:anchorId="25044A0C" wp14:editId="309986B3">
            <wp:simplePos x="0" y="0"/>
            <wp:positionH relativeFrom="column">
              <wp:posOffset>8890</wp:posOffset>
            </wp:positionH>
            <wp:positionV relativeFrom="paragraph">
              <wp:posOffset>923925</wp:posOffset>
            </wp:positionV>
            <wp:extent cx="3929063" cy="880492"/>
            <wp:effectExtent l="0" t="0" r="0" b="0"/>
            <wp:wrapNone/>
            <wp:docPr id="5"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ble"/>
                    <pic:cNvPicPr>
                      <a:picLocks noChangeAspect="1"/>
                    </pic:cNvPicPr>
                  </pic:nvPicPr>
                  <pic:blipFill>
                    <a:blip r:embed="rId8"/>
                    <a:stretch>
                      <a:fillRect/>
                    </a:stretch>
                  </pic:blipFill>
                  <pic:spPr>
                    <a:xfrm>
                      <a:off x="0" y="0"/>
                      <a:ext cx="3929063" cy="880492"/>
                    </a:xfrm>
                    <a:prstGeom prst="rect">
                      <a:avLst/>
                    </a:prstGeom>
                  </pic:spPr>
                </pic:pic>
              </a:graphicData>
            </a:graphic>
          </wp:anchor>
        </w:drawing>
      </w:r>
      <w:r w:rsidR="00ED03DE">
        <w:rPr>
          <w:rStyle w:val="voucherspanformat"/>
          <w:color w:val="FF0000"/>
        </w:rPr>
        <w:t>M9J</w:t>
      </w:r>
      <w:r>
        <w:rPr>
          <w:rStyle w:val="voucherspanformat"/>
          <w:color w:val="FF0000"/>
        </w:rPr>
        <w:t>R4-GNTQM-HBT6Q-KVQWF-MWPC</w:t>
      </w:r>
    </w:p>
    <w:p w:rsidR="00370B56" w:rsidRPr="00370B56" w:rsidRDefault="00370B56" w:rsidP="00A10AB6">
      <w:pPr>
        <w:pStyle w:val="Heading2"/>
      </w:pPr>
      <w:r w:rsidRPr="00B930F8">
        <w:t>Cost Status for all top-level tasks</w:t>
      </w:r>
    </w:p>
    <w:p w:rsidR="00370B56" w:rsidRDefault="00370B56" w:rsidP="00ED03DE">
      <w:pPr>
        <w:spacing w:line="480" w:lineRule="auto"/>
        <w:rPr>
          <w:noProof/>
          <w:lang w:eastAsia="en-CA"/>
        </w:rPr>
      </w:pPr>
    </w:p>
    <w:p w:rsidR="00406ABF" w:rsidRDefault="00406ABF" w:rsidP="00ED03DE">
      <w:pPr>
        <w:spacing w:line="480" w:lineRule="auto"/>
        <w:rPr>
          <w:noProof/>
          <w:lang w:eastAsia="en-CA"/>
        </w:rPr>
      </w:pPr>
    </w:p>
    <w:p w:rsidR="00406ABF" w:rsidRDefault="00406ABF" w:rsidP="00ED03DE">
      <w:pPr>
        <w:spacing w:line="480" w:lineRule="auto"/>
      </w:pPr>
      <w:r>
        <w:rPr>
          <w:noProof/>
          <w:lang w:eastAsia="en-CA"/>
        </w:rPr>
        <w:lastRenderedPageBreak/>
        <w:drawing>
          <wp:inline distT="0" distB="0" distL="0" distR="0" wp14:anchorId="151B0E3D" wp14:editId="31246EC3">
            <wp:extent cx="3995739" cy="2244436"/>
            <wp:effectExtent l="0" t="0" r="5080" b="38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bookmarkStart w:id="0" w:name="_GoBack"/>
      <w:bookmarkEnd w:id="0"/>
    </w:p>
    <w:p w:rsidR="001B4DA5" w:rsidRDefault="00D80A8F" w:rsidP="00370B56">
      <w:pPr>
        <w:pStyle w:val="TOCHeading"/>
        <w:spacing w:line="480" w:lineRule="auto"/>
        <w:rPr>
          <w:u w:val="single"/>
        </w:rPr>
      </w:pPr>
      <w:r>
        <w:rPr>
          <w:u w:val="single"/>
        </w:rPr>
        <w:t>Outstanding Issues/Purposed Solutions</w:t>
      </w:r>
    </w:p>
    <w:p w:rsidR="001B4DA5" w:rsidRDefault="00234212" w:rsidP="00370B56">
      <w:pPr>
        <w:spacing w:line="480" w:lineRule="auto"/>
        <w:ind w:left="720"/>
        <w:rPr>
          <w:lang w:val="en-US"/>
        </w:rPr>
      </w:pPr>
      <w:r>
        <w:rPr>
          <w:b/>
          <w:u w:val="single"/>
          <w:lang w:val="en-US"/>
        </w:rPr>
        <w:t>Issue #1:</w:t>
      </w:r>
      <w:r>
        <w:rPr>
          <w:lang w:val="en-US"/>
        </w:rPr>
        <w:t xml:space="preserve"> The file upload controller allows the upload of multiple files at the same time. It should only allow one.</w:t>
      </w:r>
    </w:p>
    <w:p w:rsidR="00234212" w:rsidRPr="00234212" w:rsidRDefault="00234212" w:rsidP="00370B56">
      <w:pPr>
        <w:spacing w:line="480" w:lineRule="auto"/>
        <w:ind w:left="720"/>
      </w:pPr>
      <w:r>
        <w:rPr>
          <w:b/>
          <w:u w:val="single"/>
          <w:lang w:val="en-US"/>
        </w:rPr>
        <w:t>Issue #1 Purposed Solution:</w:t>
      </w:r>
      <w:r>
        <w:t xml:space="preserve"> Check the field name of an upload request and only process files with a given field name.</w:t>
      </w:r>
    </w:p>
    <w:p w:rsidR="001B4DA5" w:rsidRDefault="00D80A8F" w:rsidP="00370B56">
      <w:pPr>
        <w:pStyle w:val="TOCHeading"/>
        <w:spacing w:line="480" w:lineRule="auto"/>
        <w:rPr>
          <w:u w:val="single"/>
        </w:rPr>
      </w:pPr>
      <w:r>
        <w:rPr>
          <w:u w:val="single"/>
        </w:rPr>
        <w:t>Change Requests</w:t>
      </w:r>
    </w:p>
    <w:p w:rsidR="001B4DA5" w:rsidRPr="00F7644A" w:rsidRDefault="002C0A0F" w:rsidP="00370B56">
      <w:pPr>
        <w:spacing w:line="480" w:lineRule="auto"/>
        <w:ind w:left="720"/>
      </w:pPr>
      <w:r>
        <w:rPr>
          <w:lang w:val="en-US"/>
        </w:rPr>
        <w:t>There are currently no pending or active change requests.</w:t>
      </w:r>
    </w:p>
    <w:p w:rsidR="001B4DA5" w:rsidRDefault="00D80A8F" w:rsidP="00370B56">
      <w:pPr>
        <w:pStyle w:val="TOCHeading"/>
        <w:spacing w:line="480" w:lineRule="auto"/>
        <w:rPr>
          <w:u w:val="single"/>
        </w:rPr>
      </w:pPr>
      <w:r>
        <w:rPr>
          <w:u w:val="single"/>
        </w:rPr>
        <w:t xml:space="preserve">Plans </w:t>
      </w:r>
      <w:proofErr w:type="gramStart"/>
      <w:r w:rsidR="00DB455F">
        <w:rPr>
          <w:u w:val="single"/>
        </w:rPr>
        <w:t>For</w:t>
      </w:r>
      <w:proofErr w:type="gramEnd"/>
      <w:r>
        <w:rPr>
          <w:u w:val="single"/>
        </w:rPr>
        <w:t xml:space="preserve"> Next Period</w:t>
      </w:r>
    </w:p>
    <w:p w:rsidR="00AE3C60" w:rsidRDefault="00234212" w:rsidP="00370B56">
      <w:pPr>
        <w:spacing w:line="480" w:lineRule="auto"/>
        <w:ind w:left="720"/>
        <w:rPr>
          <w:lang w:val="en-US"/>
        </w:rPr>
      </w:pPr>
      <w:r>
        <w:rPr>
          <w:lang w:val="en-US"/>
        </w:rPr>
        <w:t>During the next period our goal is to get the server side API done. We’d like to complete our file uploading and downloading endpoints and these are the last two big ones we need to work on.</w:t>
      </w:r>
    </w:p>
    <w:p w:rsidR="00234212" w:rsidRDefault="00234212" w:rsidP="00370B56">
      <w:pPr>
        <w:spacing w:line="480" w:lineRule="auto"/>
        <w:ind w:left="720"/>
        <w:rPr>
          <w:lang w:val="en-US"/>
        </w:rPr>
      </w:pPr>
      <w:r>
        <w:rPr>
          <w:lang w:val="en-US"/>
        </w:rPr>
        <w:t>We also plan during the next period to work on the desktop client application. This is one of our highest priorities as it’s essential that users have a way to interact with our service. Our goal is to have a basic version of this working to demo, and then to continue to improve it.</w:t>
      </w:r>
    </w:p>
    <w:p w:rsidR="00234212" w:rsidRDefault="00234212" w:rsidP="00370B56">
      <w:pPr>
        <w:spacing w:line="480" w:lineRule="auto"/>
        <w:ind w:left="720"/>
        <w:rPr>
          <w:lang w:val="en-US"/>
        </w:rPr>
      </w:pPr>
      <w:r>
        <w:rPr>
          <w:lang w:val="en-US"/>
        </w:rPr>
        <w:lastRenderedPageBreak/>
        <w:t>We plan to get the website done during the next period as well. The website has already been started and can currently list files and their details. During the next period we need to implement downloa</w:t>
      </w:r>
      <w:r w:rsidR="008857AD">
        <w:rPr>
          <w:lang w:val="en-US"/>
        </w:rPr>
        <w:t>d pages and files preview pages.</w:t>
      </w:r>
    </w:p>
    <w:p w:rsidR="00075948" w:rsidRPr="002C0A0F" w:rsidRDefault="00075948" w:rsidP="00370B56">
      <w:pPr>
        <w:spacing w:line="480" w:lineRule="auto"/>
        <w:ind w:left="720"/>
        <w:rPr>
          <w:lang w:val="en-US"/>
        </w:rPr>
      </w:pPr>
      <w:r>
        <w:rPr>
          <w:lang w:val="en-US"/>
        </w:rPr>
        <w:t>We aim to have this project completed by next Friday, February the 19</w:t>
      </w:r>
      <w:r w:rsidRPr="00075948">
        <w:rPr>
          <w:vertAlign w:val="superscript"/>
          <w:lang w:val="en-US"/>
        </w:rPr>
        <w:t>th</w:t>
      </w:r>
      <w:r>
        <w:rPr>
          <w:lang w:val="en-US"/>
        </w:rPr>
        <w:t>.</w:t>
      </w:r>
    </w:p>
    <w:sectPr w:rsidR="00075948" w:rsidRPr="002C0A0F">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2EC5" w:rsidRDefault="00EA2EC5" w:rsidP="001B4DA5">
      <w:pPr>
        <w:spacing w:after="0" w:line="240" w:lineRule="auto"/>
      </w:pPr>
      <w:r>
        <w:separator/>
      </w:r>
    </w:p>
  </w:endnote>
  <w:endnote w:type="continuationSeparator" w:id="0">
    <w:p w:rsidR="00EA2EC5" w:rsidRDefault="00EA2EC5" w:rsidP="001B4D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2EC5" w:rsidRDefault="00EA2EC5" w:rsidP="001B4DA5">
      <w:pPr>
        <w:spacing w:after="0" w:line="240" w:lineRule="auto"/>
      </w:pPr>
      <w:r>
        <w:separator/>
      </w:r>
    </w:p>
  </w:footnote>
  <w:footnote w:type="continuationSeparator" w:id="0">
    <w:p w:rsidR="00EA2EC5" w:rsidRDefault="00EA2EC5" w:rsidP="001B4D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DA5" w:rsidRPr="002F0E4D" w:rsidRDefault="001B4DA5" w:rsidP="001B4DA5">
    <w:pPr>
      <w:pStyle w:val="Header"/>
      <w:pBdr>
        <w:bottom w:val="single" w:sz="12" w:space="1" w:color="auto"/>
      </w:pBdr>
      <w:jc w:val="center"/>
      <w:rPr>
        <w:rFonts w:cs="Times New Roman"/>
        <w:color w:val="2E74B5" w:themeColor="accent1" w:themeShade="BF"/>
        <w:sz w:val="32"/>
      </w:rPr>
    </w:pPr>
    <w:r w:rsidRPr="002F0E4D">
      <w:rPr>
        <w:rFonts w:cs="Times New Roman"/>
        <w:color w:val="2E74B5" w:themeColor="accent1" w:themeShade="BF"/>
        <w:sz w:val="32"/>
      </w:rPr>
      <w:t>Temporary File Upload System</w:t>
    </w:r>
  </w:p>
  <w:p w:rsidR="001B4DA5" w:rsidRDefault="001B4DA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DA5"/>
    <w:rsid w:val="00075948"/>
    <w:rsid w:val="000F5B42"/>
    <w:rsid w:val="001B4DA5"/>
    <w:rsid w:val="00227017"/>
    <w:rsid w:val="00234212"/>
    <w:rsid w:val="002C0A0F"/>
    <w:rsid w:val="0031662E"/>
    <w:rsid w:val="00370B56"/>
    <w:rsid w:val="00406ABF"/>
    <w:rsid w:val="00494422"/>
    <w:rsid w:val="00774312"/>
    <w:rsid w:val="007F2760"/>
    <w:rsid w:val="008857AD"/>
    <w:rsid w:val="00A10AB6"/>
    <w:rsid w:val="00AD6E68"/>
    <w:rsid w:val="00C03564"/>
    <w:rsid w:val="00D11312"/>
    <w:rsid w:val="00D35C8D"/>
    <w:rsid w:val="00D80A8F"/>
    <w:rsid w:val="00DB455F"/>
    <w:rsid w:val="00E07E50"/>
    <w:rsid w:val="00EA2EC5"/>
    <w:rsid w:val="00ED03DE"/>
    <w:rsid w:val="00FE6C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C60383-6D93-43F6-8854-FA0B1319E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B4D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70B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4D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DA5"/>
  </w:style>
  <w:style w:type="paragraph" w:styleId="Footer">
    <w:name w:val="footer"/>
    <w:basedOn w:val="Normal"/>
    <w:link w:val="FooterChar"/>
    <w:uiPriority w:val="99"/>
    <w:unhideWhenUsed/>
    <w:rsid w:val="001B4D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DA5"/>
  </w:style>
  <w:style w:type="character" w:customStyle="1" w:styleId="Heading1Char">
    <w:name w:val="Heading 1 Char"/>
    <w:basedOn w:val="DefaultParagraphFont"/>
    <w:link w:val="Heading1"/>
    <w:uiPriority w:val="9"/>
    <w:rsid w:val="001B4DA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B4DA5"/>
    <w:pPr>
      <w:outlineLvl w:val="9"/>
    </w:pPr>
    <w:rPr>
      <w:lang w:val="en-US"/>
    </w:rPr>
  </w:style>
  <w:style w:type="table" w:styleId="TableGrid">
    <w:name w:val="Table Grid"/>
    <w:basedOn w:val="TableNormal"/>
    <w:uiPriority w:val="39"/>
    <w:rsid w:val="00FE6C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70B56"/>
    <w:rPr>
      <w:rFonts w:asciiTheme="majorHAnsi" w:eastAsiaTheme="majorEastAsia" w:hAnsiTheme="majorHAnsi" w:cstheme="majorBidi"/>
      <w:color w:val="2E74B5" w:themeColor="accent1" w:themeShade="BF"/>
      <w:sz w:val="26"/>
      <w:szCs w:val="26"/>
    </w:rPr>
  </w:style>
  <w:style w:type="character" w:customStyle="1" w:styleId="voucherspanformat">
    <w:name w:val="voucherspanformat"/>
    <w:basedOn w:val="DefaultParagraphFont"/>
    <w:rsid w:val="00ED03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800" b="0" i="0" u="none" strike="noStrike" kern="1600" spc="0" baseline="0">
              <a:solidFill>
                <a:schemeClr val="bg1"/>
              </a:solidFill>
              <a:latin typeface="+mn-lt"/>
              <a:ea typeface="+mn-ea"/>
              <a:cs typeface="+mn-cs"/>
            </a:defRPr>
          </a:pPr>
          <a:endParaRPr lang="en-US"/>
        </a:p>
      </c:txPr>
    </c:title>
    <c:autoTitleDeleted val="0"/>
    <c:plotArea>
      <c:layout/>
      <c:barChart>
        <c:barDir val="col"/>
        <c:grouping val="stacked"/>
        <c:varyColors val="0"/>
        <c:ser>
          <c:idx val="0"/>
          <c:order val="0"/>
          <c:tx>
            <c:v>Remaining Cost</c:v>
          </c:tx>
          <c:spPr>
            <a:solidFill>
              <a:schemeClr val="accent1"/>
            </a:solidFill>
            <a:ln>
              <a:noFill/>
            </a:ln>
            <a:effectLst/>
          </c:spPr>
          <c:invertIfNegative val="0"/>
          <c:cat>
            <c:strLit>
              <c:ptCount val="10"/>
              <c:pt idx="0">
                <c:v>Project Start</c:v>
              </c:pt>
              <c:pt idx="1">
                <c:v>Project Management</c:v>
              </c:pt>
              <c:pt idx="2">
                <c:v>Analysis</c:v>
              </c:pt>
              <c:pt idx="3">
                <c:v>Design</c:v>
              </c:pt>
              <c:pt idx="4">
                <c:v>Supplementary Requirements</c:v>
              </c:pt>
              <c:pt idx="5">
                <c:v>First Iteration</c:v>
              </c:pt>
              <c:pt idx="6">
                <c:v>Second Iteration</c:v>
              </c:pt>
              <c:pt idx="7">
                <c:v>Third Iteration</c:v>
              </c:pt>
              <c:pt idx="8">
                <c:v>Fourth Iteration</c:v>
              </c:pt>
              <c:pt idx="9">
                <c:v>Finalize Application</c:v>
              </c:pt>
            </c:strLit>
          </c:cat>
          <c:val>
            <c:numLit>
              <c:formatCode>\$#,##0.00</c:formatCode>
              <c:ptCount val="10"/>
              <c:pt idx="0">
                <c:v>0</c:v>
              </c:pt>
              <c:pt idx="1">
                <c:v>0</c:v>
              </c:pt>
              <c:pt idx="2">
                <c:v>0</c:v>
              </c:pt>
              <c:pt idx="3">
                <c:v>0</c:v>
              </c:pt>
              <c:pt idx="4">
                <c:v>0</c:v>
              </c:pt>
              <c:pt idx="5">
                <c:v>172</c:v>
              </c:pt>
              <c:pt idx="6">
                <c:v>900</c:v>
              </c:pt>
              <c:pt idx="7">
                <c:v>1880</c:v>
              </c:pt>
              <c:pt idx="8">
                <c:v>3920</c:v>
              </c:pt>
              <c:pt idx="9">
                <c:v>1440</c:v>
              </c:pt>
            </c:numLit>
          </c:val>
        </c:ser>
        <c:ser>
          <c:idx val="1"/>
          <c:order val="1"/>
          <c:tx>
            <c:v>Actual Cost</c:v>
          </c:tx>
          <c:spPr>
            <a:solidFill>
              <a:schemeClr val="accent2"/>
            </a:solidFill>
            <a:ln>
              <a:noFill/>
            </a:ln>
            <a:effectLst/>
          </c:spPr>
          <c:invertIfNegative val="0"/>
          <c:cat>
            <c:strLit>
              <c:ptCount val="10"/>
              <c:pt idx="0">
                <c:v>Project Start</c:v>
              </c:pt>
              <c:pt idx="1">
                <c:v>Project Management</c:v>
              </c:pt>
              <c:pt idx="2">
                <c:v>Analysis</c:v>
              </c:pt>
              <c:pt idx="3">
                <c:v>Design</c:v>
              </c:pt>
              <c:pt idx="4">
                <c:v>Supplementary Requirements</c:v>
              </c:pt>
              <c:pt idx="5">
                <c:v>First Iteration</c:v>
              </c:pt>
              <c:pt idx="6">
                <c:v>Second Iteration</c:v>
              </c:pt>
              <c:pt idx="7">
                <c:v>Third Iteration</c:v>
              </c:pt>
              <c:pt idx="8">
                <c:v>Fourth Iteration</c:v>
              </c:pt>
              <c:pt idx="9">
                <c:v>Finalize Application</c:v>
              </c:pt>
            </c:strLit>
          </c:cat>
          <c:val>
            <c:numLit>
              <c:formatCode>\$#,##0.00</c:formatCode>
              <c:ptCount val="10"/>
              <c:pt idx="0">
                <c:v>0</c:v>
              </c:pt>
              <c:pt idx="1">
                <c:v>4160</c:v>
              </c:pt>
              <c:pt idx="2">
                <c:v>3680</c:v>
              </c:pt>
              <c:pt idx="3">
                <c:v>3920</c:v>
              </c:pt>
              <c:pt idx="4">
                <c:v>1360</c:v>
              </c:pt>
              <c:pt idx="5">
                <c:v>3588</c:v>
              </c:pt>
              <c:pt idx="6">
                <c:v>780</c:v>
              </c:pt>
              <c:pt idx="7">
                <c:v>1400</c:v>
              </c:pt>
              <c:pt idx="8">
                <c:v>0</c:v>
              </c:pt>
              <c:pt idx="9">
                <c:v>0</c:v>
              </c:pt>
            </c:numLit>
          </c:val>
        </c:ser>
        <c:dLbls>
          <c:showLegendKey val="0"/>
          <c:showVal val="0"/>
          <c:showCatName val="0"/>
          <c:showSerName val="0"/>
          <c:showPercent val="0"/>
          <c:showBubbleSize val="0"/>
        </c:dLbls>
        <c:gapWidth val="219"/>
        <c:overlap val="100"/>
        <c:axId val="353209784"/>
        <c:axId val="353198808"/>
      </c:barChart>
      <c:lineChart>
        <c:grouping val="standard"/>
        <c:varyColors val="0"/>
        <c:ser>
          <c:idx val="2"/>
          <c:order val="2"/>
          <c:tx>
            <c:v>Baseline Cost</c:v>
          </c:tx>
          <c:spPr>
            <a:ln w="28575" cap="rnd">
              <a:solidFill>
                <a:schemeClr val="accent3"/>
              </a:solidFill>
              <a:round/>
            </a:ln>
            <a:effectLst/>
          </c:spPr>
          <c:marker>
            <c:symbol val="circle"/>
            <c:size val="7"/>
            <c:spPr>
              <a:solidFill>
                <a:schemeClr val="accent3"/>
              </a:solidFill>
              <a:ln w="9525">
                <a:solidFill>
                  <a:schemeClr val="lt1"/>
                </a:solidFill>
              </a:ln>
              <a:effectLst/>
            </c:spPr>
          </c:marker>
          <c:cat>
            <c:strLit>
              <c:ptCount val="10"/>
              <c:pt idx="0">
                <c:v>Project Start</c:v>
              </c:pt>
              <c:pt idx="1">
                <c:v>Project Management</c:v>
              </c:pt>
              <c:pt idx="2">
                <c:v>Analysis</c:v>
              </c:pt>
              <c:pt idx="3">
                <c:v>Design</c:v>
              </c:pt>
              <c:pt idx="4">
                <c:v>Supplementary Requirements</c:v>
              </c:pt>
              <c:pt idx="5">
                <c:v>First Iteration</c:v>
              </c:pt>
              <c:pt idx="6">
                <c:v>Second Iteration</c:v>
              </c:pt>
              <c:pt idx="7">
                <c:v>Third Iteration</c:v>
              </c:pt>
              <c:pt idx="8">
                <c:v>Fourth Iteration</c:v>
              </c:pt>
              <c:pt idx="9">
                <c:v>Finalize Application</c:v>
              </c:pt>
            </c:strLit>
          </c:cat>
          <c:val>
            <c:numLit>
              <c:formatCode>\$#,##0.00</c:formatCode>
              <c:ptCount val="10"/>
              <c:pt idx="0">
                <c:v>0</c:v>
              </c:pt>
              <c:pt idx="1">
                <c:v>0</c:v>
              </c:pt>
              <c:pt idx="2">
                <c:v>0</c:v>
              </c:pt>
              <c:pt idx="3">
                <c:v>0</c:v>
              </c:pt>
              <c:pt idx="4">
                <c:v>0</c:v>
              </c:pt>
              <c:pt idx="5">
                <c:v>0</c:v>
              </c:pt>
              <c:pt idx="6">
                <c:v>0</c:v>
              </c:pt>
              <c:pt idx="7">
                <c:v>0</c:v>
              </c:pt>
              <c:pt idx="8">
                <c:v>0</c:v>
              </c:pt>
              <c:pt idx="9">
                <c:v>0</c:v>
              </c:pt>
            </c:numLit>
          </c:val>
          <c:smooth val="0"/>
        </c:ser>
        <c:dLbls>
          <c:showLegendKey val="0"/>
          <c:showVal val="0"/>
          <c:showCatName val="0"/>
          <c:showSerName val="0"/>
          <c:showPercent val="0"/>
          <c:showBubbleSize val="0"/>
        </c:dLbls>
        <c:marker val="1"/>
        <c:smooth val="0"/>
        <c:axId val="353209784"/>
        <c:axId val="353198808"/>
      </c:lineChart>
      <c:catAx>
        <c:axId val="35320978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3198808"/>
        <c:crosses val="autoZero"/>
        <c:auto val="1"/>
        <c:lblAlgn val="ctr"/>
        <c:lblOffset val="100"/>
        <c:noMultiLvlLbl val="0"/>
      </c:catAx>
      <c:valAx>
        <c:axId val="35319880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3209784"/>
        <c:crosses val="autoZero"/>
        <c:crossBetween val="between"/>
      </c:valAx>
      <c:spPr>
        <a:solidFill>
          <a:schemeClr val="bg1"/>
        </a:solidFill>
        <a:ln>
          <a:noFill/>
        </a:ln>
        <a:effectLst/>
      </c:spPr>
      <c:extLs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acrossLinear">
  <a:schemeClr val="accent1"/>
  <a:schemeClr val="accent2"/>
  <a:schemeClr val="accent3"/>
  <a:schemeClr val="accent4"/>
  <a:schemeClr val="accent5"/>
  <a:schemeClr val="accent6"/>
</cs:colorStyle>
</file>

<file path=word/charts/style1.xml><?xml version="1.0" encoding="utf-8"?>
<cs:chartStyle xmlns:cs="http://schemas.microsoft.com/office/drawing/2012/chartStyle" xmlns:a="http://schemas.openxmlformats.org/drawingml/2006/main">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defRPr sz="900"/>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fillRef idx="1">
      <cs:styleClr val="auto"/>
    </cs:fillRef>
    <cs:effectRef idx="0"/>
    <cs:fontRef idx="minor">
      <a:schemeClr val="tx1"/>
    </cs:fontRef>
    <cs:spPr>
      <a:solidFill>
        <a:schemeClr val="phClr"/>
      </a:solidFill>
      <a:ln w="9525">
        <a:solidFill>
          <a:schemeClr val="lt1"/>
        </a:solidFill>
      </a:ln>
    </cs:spPr>
  </cs:dataPointMarker>
  <cs:dataPointMarkerLayout/>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spPr>
      <a:solidFill>
        <a:schemeClr val="bg1"/>
      </a:solidFill>
    </cs:spPr>
  </cs:plotArea>
  <cs:plotArea3D mods="allowNoFillOverride allowNoLineOverride">
    <cs:lnRef idx="0"/>
    <cs:fillRef idx="0"/>
    <cs:effectRef idx="0"/>
    <cs:fontRef idx="minor">
      <a:schemeClr val="tx1"/>
    </cs:fontRef>
    <cs:spPr>
      <a:solidFill>
        <a:schemeClr val="bg1"/>
      </a:solidFill>
    </cs:spPr>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6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Oliver</dc:creator>
  <cp:keywords/>
  <dc:description/>
  <cp:lastModifiedBy>Connor Oliver</cp:lastModifiedBy>
  <cp:revision>5</cp:revision>
  <dcterms:created xsi:type="dcterms:W3CDTF">2016-02-16T01:42:00Z</dcterms:created>
  <dcterms:modified xsi:type="dcterms:W3CDTF">2016-02-16T02:05:00Z</dcterms:modified>
</cp:coreProperties>
</file>