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DD9" w:rsidRDefault="00F20168" w:rsidP="00DD2D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>
        <w:rPr>
          <w:rFonts w:ascii="TimesNewRomanPSMT" w:hAnsi="TimesNewRomanPSMT" w:cs="TimesNewRomanPSMT"/>
          <w:sz w:val="36"/>
          <w:szCs w:val="36"/>
        </w:rPr>
        <w:t xml:space="preserve">Software Application Test </w:t>
      </w:r>
      <w:r w:rsidR="00B100FA">
        <w:rPr>
          <w:rFonts w:ascii="TimesNewRomanPSMT" w:hAnsi="TimesNewRomanPSMT" w:cs="TimesNewRomanPSMT"/>
          <w:sz w:val="36"/>
          <w:szCs w:val="36"/>
        </w:rPr>
        <w:t>Report</w:t>
      </w:r>
    </w:p>
    <w:p w:rsidR="00F20168" w:rsidRPr="00F20168" w:rsidRDefault="00B100FA" w:rsidP="00DD2D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>
        <w:rPr>
          <w:rFonts w:ascii="TimesNewRomanPSMT" w:hAnsi="TimesNewRomanPSMT" w:cs="TimesNewRomanPSMT"/>
          <w:sz w:val="36"/>
          <w:szCs w:val="36"/>
        </w:rPr>
        <w:t xml:space="preserve">Application:  </w:t>
      </w:r>
      <w:r w:rsidR="009836B5" w:rsidRPr="009836B5">
        <w:rPr>
          <w:rFonts w:ascii="TimesNewRomanPSMT" w:hAnsi="TimesNewRomanPSMT" w:cs="TimesNewRomanPSMT"/>
          <w:i/>
          <w:sz w:val="36"/>
          <w:szCs w:val="36"/>
        </w:rPr>
        <w:t>CIS 304 OOP Review Application Challenge</w:t>
      </w:r>
    </w:p>
    <w:p w:rsidR="00F20168" w:rsidRDefault="00F20168" w:rsidP="00DD2D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F20168">
        <w:rPr>
          <w:rFonts w:ascii="TimesNewRomanPSMT" w:hAnsi="TimesNewRomanPSMT" w:cs="TimesNewRomanPSMT"/>
          <w:sz w:val="36"/>
          <w:szCs w:val="36"/>
        </w:rPr>
        <w:t xml:space="preserve">Developer:  </w:t>
      </w:r>
      <w:proofErr w:type="spellStart"/>
      <w:r w:rsidR="00DC371C">
        <w:rPr>
          <w:rFonts w:ascii="TimesNewRomanPSMT" w:hAnsi="TimesNewRomanPSMT" w:cs="TimesNewRomanPSMT"/>
          <w:i/>
          <w:sz w:val="36"/>
          <w:szCs w:val="36"/>
        </w:rPr>
        <w:t>Juliebeth</w:t>
      </w:r>
      <w:proofErr w:type="spellEnd"/>
      <w:r w:rsidR="00DC371C">
        <w:rPr>
          <w:rFonts w:ascii="TimesNewRomanPSMT" w:hAnsi="TimesNewRomanPSMT" w:cs="TimesNewRomanPSMT"/>
          <w:i/>
          <w:sz w:val="36"/>
          <w:szCs w:val="36"/>
        </w:rPr>
        <w:t xml:space="preserve"> </w:t>
      </w:r>
      <w:proofErr w:type="spellStart"/>
      <w:r w:rsidR="00DC371C">
        <w:rPr>
          <w:rFonts w:ascii="TimesNewRomanPSMT" w:hAnsi="TimesNewRomanPSMT" w:cs="TimesNewRomanPSMT"/>
          <w:i/>
          <w:sz w:val="36"/>
          <w:szCs w:val="36"/>
        </w:rPr>
        <w:t>Caldozo</w:t>
      </w:r>
      <w:proofErr w:type="spellEnd"/>
      <w:r w:rsidR="00DC371C">
        <w:rPr>
          <w:rFonts w:ascii="TimesNewRomanPSMT" w:hAnsi="TimesNewRomanPSMT" w:cs="TimesNewRomanPSMT"/>
          <w:i/>
          <w:sz w:val="36"/>
          <w:szCs w:val="36"/>
        </w:rPr>
        <w:t xml:space="preserve">, Cristian Sierra, Kevin Mach, Stephen </w:t>
      </w:r>
      <w:r w:rsidR="0070796A">
        <w:rPr>
          <w:rFonts w:ascii="TimesNewRomanPSMT" w:hAnsi="TimesNewRomanPSMT" w:cs="TimesNewRomanPSMT"/>
          <w:i/>
          <w:sz w:val="36"/>
          <w:szCs w:val="36"/>
        </w:rPr>
        <w:t>Briles</w:t>
      </w:r>
      <w:bookmarkStart w:id="0" w:name="_GoBack"/>
      <w:bookmarkEnd w:id="0"/>
    </w:p>
    <w:p w:rsidR="005C3DC7" w:rsidRPr="005C3DC7" w:rsidRDefault="005C3DC7" w:rsidP="00DD2D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</w:t>
      </w:r>
      <w:r w:rsidRPr="005C3DC7">
        <w:rPr>
          <w:rFonts w:ascii="TimesNewRomanPSMT" w:hAnsi="TimesNewRomanPSMT" w:cs="TimesNewRomanPSMT"/>
          <w:sz w:val="24"/>
          <w:szCs w:val="24"/>
        </w:rPr>
        <w:t>esting was completed</w:t>
      </w:r>
      <w:r>
        <w:rPr>
          <w:rFonts w:ascii="TimesNewRomanPSMT" w:hAnsi="TimesNewRomanPSMT" w:cs="TimesNewRomanPSMT"/>
          <w:sz w:val="24"/>
          <w:szCs w:val="24"/>
        </w:rPr>
        <w:t xml:space="preserve"> on</w:t>
      </w:r>
      <w:r w:rsidRPr="005C3DC7">
        <w:rPr>
          <w:rFonts w:ascii="TimesNewRomanPSMT" w:hAnsi="TimesNewRomanPSMT" w:cs="TimesNewRomanPSMT"/>
          <w:sz w:val="24"/>
          <w:szCs w:val="24"/>
        </w:rPr>
        <w:t xml:space="preserve">: </w:t>
      </w:r>
      <w:r w:rsidR="00221C79">
        <w:rPr>
          <w:rFonts w:ascii="TimesNewRomanPSMT" w:hAnsi="TimesNewRomanPSMT" w:cs="TimesNewRomanPSMT"/>
          <w:sz w:val="24"/>
          <w:szCs w:val="24"/>
        </w:rPr>
        <w:t xml:space="preserve"> </w:t>
      </w:r>
      <w:r w:rsidR="00B100FA" w:rsidRPr="00B100FA">
        <w:rPr>
          <w:rFonts w:ascii="TimesNewRomanPSMT" w:hAnsi="TimesNewRomanPSMT" w:cs="TimesNewRomanPSMT"/>
          <w:i/>
          <w:sz w:val="24"/>
          <w:szCs w:val="24"/>
        </w:rPr>
        <w:t>Put the date the testing was completed here.</w:t>
      </w:r>
    </w:p>
    <w:p w:rsidR="000978C6" w:rsidRPr="005C3DC7" w:rsidRDefault="000978C6" w:rsidP="00DD2D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</w:p>
    <w:p w:rsidR="00EC3C36" w:rsidRPr="00ED5A07" w:rsidRDefault="00ED5A07" w:rsidP="00ED5A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A07">
        <w:rPr>
          <w:rFonts w:ascii="Times New Roman" w:hAnsi="Times New Roman" w:cs="Times New Roman"/>
          <w:b/>
          <w:color w:val="000000"/>
          <w:sz w:val="24"/>
          <w:szCs w:val="24"/>
        </w:rPr>
        <w:t>Investment Class</w:t>
      </w:r>
      <w:r w:rsidR="00EC3C36" w:rsidRPr="00ED5A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C3C36" w:rsidRPr="00ED5A07">
        <w:rPr>
          <w:rFonts w:ascii="Times New Roman" w:hAnsi="Times New Roman" w:cs="Times New Roman"/>
          <w:b/>
          <w:sz w:val="24"/>
          <w:szCs w:val="24"/>
        </w:rPr>
        <w:t>getValue</w:t>
      </w:r>
      <w:proofErr w:type="spellEnd"/>
      <w:r w:rsidR="00EC3C36" w:rsidRPr="00ED5A07">
        <w:rPr>
          <w:rFonts w:ascii="Times New Roman" w:hAnsi="Times New Roman" w:cs="Times New Roman"/>
          <w:b/>
          <w:sz w:val="24"/>
          <w:szCs w:val="24"/>
        </w:rPr>
        <w:t xml:space="preserve"> () Test Vector </w:t>
      </w:r>
    </w:p>
    <w:p w:rsidR="001E1C64" w:rsidRPr="00EC3C36" w:rsidRDefault="00B100FA" w:rsidP="00EC3C36">
      <w:pPr>
        <w:pStyle w:val="Default"/>
      </w:pPr>
      <w:r>
        <w:rPr>
          <w:rFonts w:ascii="TimesNewRomanPS-BoldMT" w:hAnsi="TimesNewRomanPS-BoldMT" w:cs="TimesNewRomanPS-BoldMT"/>
          <w:b/>
          <w:bCs/>
        </w:rPr>
        <w:t>Tables with Test Results</w:t>
      </w:r>
      <w:r w:rsidR="009334D9">
        <w:rPr>
          <w:rFonts w:ascii="TimesNewRomanPS-BoldMT" w:hAnsi="TimesNewRomanPS-BoldMT" w:cs="TimesNewRomanPS-BoldMT"/>
          <w:b/>
          <w:bCs/>
        </w:rPr>
        <w:t>:</w:t>
      </w:r>
    </w:p>
    <w:p w:rsidR="009334D9" w:rsidRDefault="009334D9" w:rsidP="009334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1"/>
        <w:gridCol w:w="1283"/>
        <w:gridCol w:w="1283"/>
        <w:gridCol w:w="962"/>
        <w:gridCol w:w="1193"/>
        <w:gridCol w:w="1684"/>
        <w:gridCol w:w="1416"/>
        <w:gridCol w:w="1144"/>
      </w:tblGrid>
      <w:tr w:rsidR="00BC5FCD" w:rsidTr="003A73DA">
        <w:trPr>
          <w:trHeight w:val="692"/>
        </w:trPr>
        <w:tc>
          <w:tcPr>
            <w:tcW w:w="1009" w:type="dxa"/>
          </w:tcPr>
          <w:p w:rsidR="000D6F5D" w:rsidRPr="00BC5FCD" w:rsidRDefault="000D6F5D" w:rsidP="000D6F5D">
            <w:pPr>
              <w:pStyle w:val="Default"/>
              <w:rPr>
                <w:b/>
              </w:rPr>
            </w:pPr>
            <w:r w:rsidRPr="00BC5FCD">
              <w:rPr>
                <w:b/>
              </w:rPr>
              <w:t xml:space="preserve">Test Case </w:t>
            </w:r>
          </w:p>
          <w:p w:rsidR="000D6F5D" w:rsidRPr="00BC5FCD" w:rsidRDefault="000D6F5D" w:rsidP="009334D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b/>
                <w:sz w:val="24"/>
                <w:szCs w:val="24"/>
              </w:rPr>
            </w:pPr>
          </w:p>
        </w:tc>
        <w:tc>
          <w:tcPr>
            <w:tcW w:w="1283" w:type="dxa"/>
          </w:tcPr>
          <w:p w:rsidR="003A73DA" w:rsidRPr="003A73DA" w:rsidRDefault="003A73DA" w:rsidP="003A73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A73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Initial Investment </w:t>
            </w:r>
          </w:p>
          <w:p w:rsidR="000D6F5D" w:rsidRPr="00BC5FCD" w:rsidRDefault="000D6F5D" w:rsidP="009334D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b/>
                <w:sz w:val="24"/>
                <w:szCs w:val="24"/>
              </w:rPr>
            </w:pPr>
          </w:p>
        </w:tc>
        <w:tc>
          <w:tcPr>
            <w:tcW w:w="1283" w:type="dxa"/>
          </w:tcPr>
          <w:p w:rsidR="003A73DA" w:rsidRPr="003A73DA" w:rsidRDefault="003A73DA" w:rsidP="003A73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A73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Periodic Investment </w:t>
            </w:r>
          </w:p>
          <w:p w:rsidR="000D6F5D" w:rsidRPr="00BC5FCD" w:rsidRDefault="000D6F5D" w:rsidP="009334D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b/>
                <w:sz w:val="24"/>
                <w:szCs w:val="24"/>
              </w:rPr>
            </w:pPr>
          </w:p>
        </w:tc>
        <w:tc>
          <w:tcPr>
            <w:tcW w:w="1009" w:type="dxa"/>
          </w:tcPr>
          <w:p w:rsidR="000D6F5D" w:rsidRPr="00BC5FCD" w:rsidRDefault="000D6F5D" w:rsidP="000D6F5D">
            <w:pPr>
              <w:pStyle w:val="Default"/>
              <w:rPr>
                <w:b/>
              </w:rPr>
            </w:pPr>
            <w:r w:rsidRPr="00BC5FCD">
              <w:rPr>
                <w:b/>
              </w:rPr>
              <w:t>APR (%)</w:t>
            </w:r>
          </w:p>
          <w:p w:rsidR="000D6F5D" w:rsidRPr="00BC5FCD" w:rsidRDefault="000D6F5D" w:rsidP="009334D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b/>
                <w:sz w:val="24"/>
                <w:szCs w:val="24"/>
              </w:rPr>
            </w:pPr>
          </w:p>
        </w:tc>
        <w:tc>
          <w:tcPr>
            <w:tcW w:w="1201" w:type="dxa"/>
          </w:tcPr>
          <w:p w:rsidR="000D6F5D" w:rsidRPr="00BC5FCD" w:rsidRDefault="000D6F5D" w:rsidP="000D6F5D">
            <w:pPr>
              <w:pStyle w:val="Default"/>
              <w:rPr>
                <w:b/>
              </w:rPr>
            </w:pPr>
            <w:r w:rsidRPr="00BC5FCD">
              <w:rPr>
                <w:b/>
              </w:rPr>
              <w:t>Duration (years)</w:t>
            </w:r>
          </w:p>
          <w:p w:rsidR="000D6F5D" w:rsidRPr="00BC5FCD" w:rsidRDefault="000D6F5D" w:rsidP="009334D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b/>
                <w:sz w:val="24"/>
                <w:szCs w:val="24"/>
              </w:rPr>
            </w:pPr>
          </w:p>
        </w:tc>
        <w:tc>
          <w:tcPr>
            <w:tcW w:w="1684" w:type="dxa"/>
          </w:tcPr>
          <w:p w:rsidR="000D6F5D" w:rsidRPr="00BC5FCD" w:rsidRDefault="000D6F5D" w:rsidP="000D6F5D">
            <w:pPr>
              <w:pStyle w:val="Default"/>
              <w:rPr>
                <w:b/>
              </w:rPr>
            </w:pPr>
            <w:r w:rsidRPr="00BC5FCD">
              <w:rPr>
                <w:b/>
              </w:rPr>
              <w:t xml:space="preserve">Compounding </w:t>
            </w:r>
          </w:p>
          <w:p w:rsidR="000D6F5D" w:rsidRPr="00BC5FCD" w:rsidRDefault="000D6F5D" w:rsidP="009334D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b/>
                <w:sz w:val="24"/>
                <w:szCs w:val="24"/>
              </w:rPr>
            </w:pPr>
          </w:p>
        </w:tc>
        <w:tc>
          <w:tcPr>
            <w:tcW w:w="1296" w:type="dxa"/>
          </w:tcPr>
          <w:p w:rsidR="003A73DA" w:rsidRPr="003A73DA" w:rsidRDefault="003A73DA" w:rsidP="003A73DA">
            <w:pPr>
              <w:pStyle w:val="Default"/>
              <w:rPr>
                <w:b/>
              </w:rPr>
            </w:pPr>
            <w:r w:rsidRPr="003A73DA">
              <w:rPr>
                <w:b/>
              </w:rPr>
              <w:t xml:space="preserve">Future Value </w:t>
            </w:r>
          </w:p>
          <w:p w:rsidR="000D6F5D" w:rsidRPr="00BC5FCD" w:rsidRDefault="000D6F5D" w:rsidP="009334D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b/>
                <w:sz w:val="24"/>
                <w:szCs w:val="24"/>
              </w:rPr>
            </w:pPr>
          </w:p>
        </w:tc>
        <w:tc>
          <w:tcPr>
            <w:tcW w:w="1161" w:type="dxa"/>
          </w:tcPr>
          <w:p w:rsidR="000D6F5D" w:rsidRPr="00BC5FCD" w:rsidRDefault="000D6F5D" w:rsidP="009334D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b/>
                <w:sz w:val="24"/>
                <w:szCs w:val="24"/>
              </w:rPr>
            </w:pPr>
            <w:r w:rsidRPr="00BC5FCD">
              <w:rPr>
                <w:rFonts w:ascii="TimesNewRomanPSMT" w:hAnsi="TimesNewRomanPSMT" w:cs="TimesNewRomanPSMT"/>
                <w:b/>
                <w:sz w:val="24"/>
                <w:szCs w:val="24"/>
              </w:rPr>
              <w:t>Passed</w:t>
            </w:r>
          </w:p>
          <w:p w:rsidR="000D6F5D" w:rsidRPr="00BC5FCD" w:rsidRDefault="000D6F5D" w:rsidP="000D6F5D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b/>
                <w:sz w:val="24"/>
                <w:szCs w:val="24"/>
              </w:rPr>
            </w:pPr>
            <w:r w:rsidRPr="00BC5FCD">
              <w:rPr>
                <w:rFonts w:ascii="TimesNewRomanPSMT" w:hAnsi="TimesNewRomanPSMT" w:cs="TimesNewRomanPSMT"/>
                <w:b/>
                <w:sz w:val="24"/>
                <w:szCs w:val="24"/>
              </w:rPr>
              <w:t xml:space="preserve">  (Y/N)</w:t>
            </w:r>
          </w:p>
        </w:tc>
      </w:tr>
      <w:tr w:rsidR="00BC5FCD" w:rsidTr="003A73DA">
        <w:tc>
          <w:tcPr>
            <w:tcW w:w="1068" w:type="dxa"/>
          </w:tcPr>
          <w:p w:rsidR="006D1920" w:rsidRDefault="006D1920" w:rsidP="00BC5FCD">
            <w:pPr>
              <w:pStyle w:val="Default"/>
              <w:jc w:val="center"/>
            </w:pPr>
            <w:r>
              <w:t>1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15" w:type="dxa"/>
          </w:tcPr>
          <w:p w:rsidR="003A73DA" w:rsidRDefault="003A73DA" w:rsidP="003A73DA">
            <w:pPr>
              <w:pStyle w:val="Default"/>
            </w:pPr>
            <w:r>
              <w:t xml:space="preserve">0 </w:t>
            </w:r>
          </w:p>
          <w:p w:rsidR="000D6F5D" w:rsidRDefault="000D6F5D" w:rsidP="009334D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1203" w:type="dxa"/>
          </w:tcPr>
          <w:p w:rsidR="003A73DA" w:rsidRDefault="003A73DA" w:rsidP="003A73DA">
            <w:pPr>
              <w:pStyle w:val="Default"/>
            </w:pPr>
            <w:r>
              <w:t xml:space="preserve">100 </w:t>
            </w:r>
          </w:p>
          <w:p w:rsidR="000D6F5D" w:rsidRDefault="000D6F5D" w:rsidP="009334D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1068" w:type="dxa"/>
          </w:tcPr>
          <w:p w:rsidR="006D1920" w:rsidRDefault="006D1920" w:rsidP="00BC5FCD">
            <w:pPr>
              <w:pStyle w:val="Default"/>
              <w:jc w:val="center"/>
            </w:pPr>
            <w:r>
              <w:t>10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11" w:type="dxa"/>
          </w:tcPr>
          <w:p w:rsidR="003A73DA" w:rsidRDefault="003A73DA" w:rsidP="003A73DA">
            <w:pPr>
              <w:pStyle w:val="Default"/>
            </w:pPr>
            <w:r>
              <w:t xml:space="preserve">20 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684" w:type="dxa"/>
          </w:tcPr>
          <w:p w:rsidR="009B603E" w:rsidRDefault="009B603E" w:rsidP="00BC5FCD">
            <w:pPr>
              <w:pStyle w:val="Default"/>
              <w:jc w:val="center"/>
            </w:pPr>
            <w:r>
              <w:t>Annual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96" w:type="dxa"/>
          </w:tcPr>
          <w:p w:rsidR="00801D3F" w:rsidRDefault="00801D3F" w:rsidP="00801D3F">
            <w:pPr>
              <w:pStyle w:val="Default"/>
            </w:pPr>
            <w:r>
              <w:t xml:space="preserve">$5,727.50 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181" w:type="dxa"/>
          </w:tcPr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</w:tr>
      <w:tr w:rsidR="00BC5FCD" w:rsidTr="003A73DA">
        <w:tc>
          <w:tcPr>
            <w:tcW w:w="1068" w:type="dxa"/>
          </w:tcPr>
          <w:p w:rsidR="006D1920" w:rsidRDefault="006D1920" w:rsidP="00BC5FCD">
            <w:pPr>
              <w:pStyle w:val="Default"/>
              <w:jc w:val="center"/>
            </w:pPr>
            <w:r>
              <w:t>2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15" w:type="dxa"/>
          </w:tcPr>
          <w:p w:rsidR="003A73DA" w:rsidRDefault="003A73DA" w:rsidP="003A73DA">
            <w:pPr>
              <w:pStyle w:val="Default"/>
            </w:pPr>
            <w:r>
              <w:t xml:space="preserve">100 </w:t>
            </w:r>
          </w:p>
          <w:p w:rsidR="000D6F5D" w:rsidRDefault="000D6F5D" w:rsidP="009334D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1203" w:type="dxa"/>
          </w:tcPr>
          <w:p w:rsidR="003A73DA" w:rsidRDefault="003A73DA" w:rsidP="003A73DA">
            <w:pPr>
              <w:pStyle w:val="Default"/>
            </w:pPr>
            <w:r>
              <w:t xml:space="preserve">100 </w:t>
            </w:r>
          </w:p>
          <w:p w:rsidR="000D6F5D" w:rsidRDefault="000D6F5D" w:rsidP="009334D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1068" w:type="dxa"/>
          </w:tcPr>
          <w:p w:rsidR="006D1920" w:rsidRDefault="006D1920" w:rsidP="00BC5FCD">
            <w:pPr>
              <w:pStyle w:val="Default"/>
              <w:jc w:val="center"/>
            </w:pPr>
            <w:r>
              <w:t>10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11" w:type="dxa"/>
          </w:tcPr>
          <w:p w:rsidR="003A73DA" w:rsidRDefault="003A73DA" w:rsidP="003A73DA">
            <w:pPr>
              <w:pStyle w:val="Default"/>
            </w:pPr>
            <w:r>
              <w:t xml:space="preserve">20 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684" w:type="dxa"/>
          </w:tcPr>
          <w:p w:rsidR="009B603E" w:rsidRDefault="009B603E" w:rsidP="00BC5FCD">
            <w:pPr>
              <w:pStyle w:val="Default"/>
              <w:jc w:val="center"/>
            </w:pPr>
            <w:r>
              <w:t>Annual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96" w:type="dxa"/>
          </w:tcPr>
          <w:p w:rsidR="00801D3F" w:rsidRDefault="00801D3F" w:rsidP="00801D3F">
            <w:pPr>
              <w:pStyle w:val="Default"/>
            </w:pPr>
            <w:r>
              <w:t xml:space="preserve">$6,400.25 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181" w:type="dxa"/>
          </w:tcPr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</w:tr>
      <w:tr w:rsidR="00BC5FCD" w:rsidTr="003A73DA">
        <w:tc>
          <w:tcPr>
            <w:tcW w:w="1068" w:type="dxa"/>
          </w:tcPr>
          <w:p w:rsidR="006D1920" w:rsidRDefault="006D1920" w:rsidP="00BC5FCD">
            <w:pPr>
              <w:pStyle w:val="Default"/>
              <w:jc w:val="center"/>
            </w:pPr>
            <w:r>
              <w:t>3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15" w:type="dxa"/>
          </w:tcPr>
          <w:p w:rsidR="003A73DA" w:rsidRDefault="003A73DA" w:rsidP="003A73DA">
            <w:pPr>
              <w:pStyle w:val="Default"/>
            </w:pPr>
            <w:r>
              <w:t xml:space="preserve">0 </w:t>
            </w:r>
          </w:p>
          <w:p w:rsidR="000D6F5D" w:rsidRDefault="000D6F5D" w:rsidP="009334D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1203" w:type="dxa"/>
          </w:tcPr>
          <w:p w:rsidR="003A73DA" w:rsidRDefault="003A73DA" w:rsidP="003A73DA">
            <w:pPr>
              <w:pStyle w:val="Default"/>
            </w:pPr>
            <w:r>
              <w:t xml:space="preserve">100 </w:t>
            </w:r>
          </w:p>
          <w:p w:rsidR="000D6F5D" w:rsidRDefault="000D6F5D" w:rsidP="00A1718A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068" w:type="dxa"/>
          </w:tcPr>
          <w:p w:rsidR="006D1920" w:rsidRDefault="006D1920" w:rsidP="00BC5FCD">
            <w:pPr>
              <w:pStyle w:val="Default"/>
              <w:jc w:val="center"/>
            </w:pPr>
            <w:r>
              <w:t>10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11" w:type="dxa"/>
          </w:tcPr>
          <w:p w:rsidR="003A73DA" w:rsidRDefault="003A73DA" w:rsidP="003A73DA">
            <w:pPr>
              <w:pStyle w:val="Default"/>
            </w:pPr>
            <w:r>
              <w:t xml:space="preserve">20 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684" w:type="dxa"/>
          </w:tcPr>
          <w:p w:rsidR="009B603E" w:rsidRDefault="009B603E" w:rsidP="00BC5FCD">
            <w:pPr>
              <w:pStyle w:val="Default"/>
              <w:jc w:val="center"/>
            </w:pPr>
            <w:r>
              <w:t>Semiannual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96" w:type="dxa"/>
          </w:tcPr>
          <w:p w:rsidR="00801D3F" w:rsidRDefault="00801D3F" w:rsidP="00801D3F">
            <w:pPr>
              <w:pStyle w:val="Default"/>
            </w:pPr>
            <w:r>
              <w:t xml:space="preserve">$12,079.98 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181" w:type="dxa"/>
          </w:tcPr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</w:tr>
      <w:tr w:rsidR="003A73DA" w:rsidTr="003A73DA">
        <w:tc>
          <w:tcPr>
            <w:tcW w:w="1068" w:type="dxa"/>
          </w:tcPr>
          <w:p w:rsidR="003A73DA" w:rsidRDefault="003A73DA" w:rsidP="003A73DA">
            <w:pPr>
              <w:pStyle w:val="Default"/>
              <w:jc w:val="center"/>
            </w:pPr>
            <w:r>
              <w:t>4</w:t>
            </w:r>
          </w:p>
          <w:p w:rsidR="003A73DA" w:rsidRDefault="003A73DA" w:rsidP="003A73DA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15" w:type="dxa"/>
          </w:tcPr>
          <w:p w:rsidR="003A73DA" w:rsidRDefault="003A73DA" w:rsidP="003A73DA">
            <w:pPr>
              <w:pStyle w:val="Default"/>
            </w:pPr>
            <w:r>
              <w:t xml:space="preserve">0 </w:t>
            </w:r>
          </w:p>
          <w:p w:rsidR="003A73DA" w:rsidRDefault="003A73DA" w:rsidP="003A73DA"/>
        </w:tc>
        <w:tc>
          <w:tcPr>
            <w:tcW w:w="1203" w:type="dxa"/>
          </w:tcPr>
          <w:p w:rsidR="003A73DA" w:rsidRDefault="003A73DA" w:rsidP="003A73DA">
            <w:r w:rsidRPr="00FA67CF">
              <w:t xml:space="preserve">100 </w:t>
            </w:r>
          </w:p>
        </w:tc>
        <w:tc>
          <w:tcPr>
            <w:tcW w:w="1068" w:type="dxa"/>
          </w:tcPr>
          <w:p w:rsidR="003A73DA" w:rsidRDefault="003A73DA" w:rsidP="003A73DA">
            <w:pPr>
              <w:pStyle w:val="Default"/>
              <w:jc w:val="center"/>
            </w:pPr>
            <w:r>
              <w:t>10</w:t>
            </w:r>
          </w:p>
          <w:p w:rsidR="003A73DA" w:rsidRDefault="003A73DA" w:rsidP="003A73DA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11" w:type="dxa"/>
          </w:tcPr>
          <w:p w:rsidR="003A73DA" w:rsidRDefault="003A73DA" w:rsidP="003A73DA">
            <w:pPr>
              <w:pStyle w:val="Default"/>
            </w:pPr>
            <w:r>
              <w:t xml:space="preserve">20 </w:t>
            </w:r>
          </w:p>
          <w:p w:rsidR="003A73DA" w:rsidRDefault="003A73DA" w:rsidP="003A73DA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684" w:type="dxa"/>
          </w:tcPr>
          <w:p w:rsidR="003A73DA" w:rsidRDefault="003A73DA" w:rsidP="003A73DA">
            <w:pPr>
              <w:pStyle w:val="Default"/>
              <w:jc w:val="center"/>
            </w:pPr>
            <w:r>
              <w:t>Quarterly</w:t>
            </w:r>
          </w:p>
          <w:p w:rsidR="003A73DA" w:rsidRDefault="003A73DA" w:rsidP="003A73DA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96" w:type="dxa"/>
          </w:tcPr>
          <w:p w:rsidR="00801D3F" w:rsidRDefault="00801D3F" w:rsidP="00801D3F">
            <w:pPr>
              <w:pStyle w:val="Default"/>
            </w:pPr>
            <w:r>
              <w:t xml:space="preserve">$24,838.27 </w:t>
            </w:r>
          </w:p>
          <w:p w:rsidR="003A73DA" w:rsidRDefault="003A73DA" w:rsidP="003A73DA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181" w:type="dxa"/>
          </w:tcPr>
          <w:p w:rsidR="003A73DA" w:rsidRDefault="003A73DA" w:rsidP="003A73DA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</w:tr>
      <w:tr w:rsidR="00BC5FCD" w:rsidTr="003A73DA">
        <w:tc>
          <w:tcPr>
            <w:tcW w:w="1009" w:type="dxa"/>
          </w:tcPr>
          <w:p w:rsidR="006D1920" w:rsidRDefault="006D1920" w:rsidP="00BC5FCD">
            <w:pPr>
              <w:pStyle w:val="Default"/>
              <w:jc w:val="center"/>
            </w:pPr>
            <w:r>
              <w:t>5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83" w:type="dxa"/>
          </w:tcPr>
          <w:p w:rsidR="003A73DA" w:rsidRDefault="003A73DA" w:rsidP="003A73DA">
            <w:pPr>
              <w:pStyle w:val="Default"/>
            </w:pPr>
            <w:r>
              <w:t xml:space="preserve">0 </w:t>
            </w:r>
          </w:p>
          <w:p w:rsidR="000D6F5D" w:rsidRDefault="000D6F5D" w:rsidP="009334D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1283" w:type="dxa"/>
          </w:tcPr>
          <w:p w:rsidR="003A73DA" w:rsidRDefault="003A73DA" w:rsidP="003A73DA">
            <w:pPr>
              <w:pStyle w:val="Default"/>
            </w:pPr>
            <w:r>
              <w:t xml:space="preserve">100 </w:t>
            </w:r>
          </w:p>
          <w:p w:rsidR="000D6F5D" w:rsidRDefault="000D6F5D" w:rsidP="009334D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1009" w:type="dxa"/>
          </w:tcPr>
          <w:p w:rsidR="006D1920" w:rsidRDefault="006D1920" w:rsidP="00BC5FCD">
            <w:pPr>
              <w:pStyle w:val="Default"/>
              <w:jc w:val="center"/>
            </w:pPr>
            <w:r>
              <w:t>10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01" w:type="dxa"/>
          </w:tcPr>
          <w:p w:rsidR="003A73DA" w:rsidRDefault="003A73DA" w:rsidP="003A73DA">
            <w:pPr>
              <w:pStyle w:val="Default"/>
            </w:pPr>
            <w:r>
              <w:t xml:space="preserve">20 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684" w:type="dxa"/>
          </w:tcPr>
          <w:p w:rsidR="009B603E" w:rsidRDefault="009B603E" w:rsidP="00BC5FCD">
            <w:pPr>
              <w:pStyle w:val="Default"/>
              <w:jc w:val="center"/>
            </w:pPr>
            <w:r>
              <w:t>Monthly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96" w:type="dxa"/>
          </w:tcPr>
          <w:p w:rsidR="00801D3F" w:rsidRDefault="00801D3F" w:rsidP="00801D3F">
            <w:pPr>
              <w:pStyle w:val="Default"/>
            </w:pPr>
            <w:r>
              <w:t xml:space="preserve">$75,936.88 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161" w:type="dxa"/>
          </w:tcPr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</w:tr>
      <w:tr w:rsidR="00BC5FCD" w:rsidTr="003A73DA">
        <w:tc>
          <w:tcPr>
            <w:tcW w:w="1009" w:type="dxa"/>
          </w:tcPr>
          <w:p w:rsidR="006D1920" w:rsidRDefault="006D1920" w:rsidP="00BC5FCD">
            <w:pPr>
              <w:pStyle w:val="Default"/>
              <w:jc w:val="center"/>
            </w:pPr>
            <w:r>
              <w:t>6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83" w:type="dxa"/>
          </w:tcPr>
          <w:p w:rsidR="003A73DA" w:rsidRDefault="003A73DA" w:rsidP="003A73DA">
            <w:pPr>
              <w:pStyle w:val="Default"/>
            </w:pPr>
            <w:r>
              <w:t xml:space="preserve">0 </w:t>
            </w:r>
          </w:p>
          <w:p w:rsidR="000D6F5D" w:rsidRDefault="000D6F5D" w:rsidP="009334D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1283" w:type="dxa"/>
          </w:tcPr>
          <w:p w:rsidR="003A73DA" w:rsidRDefault="003A73DA" w:rsidP="003A73DA">
            <w:pPr>
              <w:pStyle w:val="Default"/>
            </w:pPr>
            <w:r>
              <w:t xml:space="preserve">100 </w:t>
            </w:r>
          </w:p>
          <w:p w:rsidR="000D6F5D" w:rsidRDefault="000D6F5D" w:rsidP="009334D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</w:tc>
        <w:tc>
          <w:tcPr>
            <w:tcW w:w="1009" w:type="dxa"/>
          </w:tcPr>
          <w:p w:rsidR="006D1920" w:rsidRDefault="006D1920" w:rsidP="00BC5FCD">
            <w:pPr>
              <w:pStyle w:val="Default"/>
              <w:jc w:val="center"/>
            </w:pPr>
            <w:r>
              <w:t>10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01" w:type="dxa"/>
          </w:tcPr>
          <w:p w:rsidR="003A73DA" w:rsidRDefault="003A73DA" w:rsidP="003A73DA">
            <w:pPr>
              <w:pStyle w:val="Default"/>
            </w:pPr>
            <w:r>
              <w:t xml:space="preserve">20 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684" w:type="dxa"/>
          </w:tcPr>
          <w:p w:rsidR="009B603E" w:rsidRDefault="009B603E" w:rsidP="00BC5FCD">
            <w:pPr>
              <w:pStyle w:val="Default"/>
              <w:jc w:val="center"/>
            </w:pPr>
            <w:r>
              <w:t>Weekly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296" w:type="dxa"/>
          </w:tcPr>
          <w:p w:rsidR="00801D3F" w:rsidRDefault="00801D3F" w:rsidP="00801D3F">
            <w:pPr>
              <w:pStyle w:val="Default"/>
            </w:pPr>
            <w:r>
              <w:t xml:space="preserve">$331,493.67 </w:t>
            </w:r>
          </w:p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  <w:tc>
          <w:tcPr>
            <w:tcW w:w="1161" w:type="dxa"/>
          </w:tcPr>
          <w:p w:rsidR="000D6F5D" w:rsidRDefault="000D6F5D" w:rsidP="00BC5FC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</w:rPr>
            </w:pPr>
          </w:p>
        </w:tc>
      </w:tr>
    </w:tbl>
    <w:p w:rsidR="001E1C64" w:rsidRDefault="001E1C64" w:rsidP="009334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813BB0" w:rsidRDefault="00813BB0" w:rsidP="002B71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B100FA" w:rsidRDefault="00B100FA" w:rsidP="002B71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B100FA" w:rsidRDefault="00B100FA" w:rsidP="002B71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B100FA" w:rsidRDefault="00B100FA" w:rsidP="002B71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B100FA" w:rsidRDefault="00B100FA" w:rsidP="002B71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0D6F5D" w:rsidRDefault="000D6F5D" w:rsidP="002B71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0D6F5D" w:rsidRDefault="000D6F5D" w:rsidP="002B71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B100FA" w:rsidRDefault="00B100FA" w:rsidP="002B71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B100FA" w:rsidRDefault="00B100FA" w:rsidP="00B100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Screen Shot of Test Results:</w:t>
      </w:r>
    </w:p>
    <w:p w:rsidR="00B100FA" w:rsidRDefault="00B100FA" w:rsidP="002B71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B100FA" w:rsidRDefault="00B100FA" w:rsidP="002B71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sectPr w:rsidR="00B100FA" w:rsidSect="000A1D91">
      <w:headerReference w:type="default" r:id="rId7"/>
      <w:footerReference w:type="default" r:id="rId8"/>
      <w:pgSz w:w="12240" w:h="15840"/>
      <w:pgMar w:top="1440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7BDA" w:rsidRDefault="00547BDA" w:rsidP="008F7233">
      <w:pPr>
        <w:spacing w:after="0" w:line="240" w:lineRule="auto"/>
      </w:pPr>
      <w:r>
        <w:separator/>
      </w:r>
    </w:p>
  </w:endnote>
  <w:endnote w:type="continuationSeparator" w:id="0">
    <w:p w:rsidR="00547BDA" w:rsidRDefault="00547BDA" w:rsidP="008F7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233" w:rsidRDefault="008F7233">
    <w:pPr>
      <w:pStyle w:val="Footer"/>
      <w:jc w:val="right"/>
    </w:pPr>
    <w:r>
      <w:t xml:space="preserve">Page </w:t>
    </w:r>
    <w:sdt>
      <w:sdtPr>
        <w:id w:val="60901256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796A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7BDA" w:rsidRDefault="00547BDA" w:rsidP="008F7233">
      <w:pPr>
        <w:spacing w:after="0" w:line="240" w:lineRule="auto"/>
      </w:pPr>
      <w:r>
        <w:separator/>
      </w:r>
    </w:p>
  </w:footnote>
  <w:footnote w:type="continuationSeparator" w:id="0">
    <w:p w:rsidR="00547BDA" w:rsidRDefault="00547BDA" w:rsidP="008F7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233" w:rsidRPr="008F7233" w:rsidRDefault="008F7233" w:rsidP="000A1D91">
    <w:pPr>
      <w:pStyle w:val="Header"/>
      <w:tabs>
        <w:tab w:val="clear" w:pos="9360"/>
        <w:tab w:val="right" w:pos="9900"/>
      </w:tabs>
      <w:rPr>
        <w:sz w:val="24"/>
        <w:szCs w:val="24"/>
      </w:rPr>
    </w:pPr>
    <w:r w:rsidRPr="008F7233">
      <w:rPr>
        <w:sz w:val="24"/>
        <w:szCs w:val="24"/>
      </w:rPr>
      <w:t>CIS 234</w:t>
    </w:r>
    <w:r w:rsidR="007C1187">
      <w:rPr>
        <w:sz w:val="24"/>
        <w:szCs w:val="24"/>
      </w:rPr>
      <w:t>/304</w:t>
    </w:r>
    <w:r w:rsidR="00F20168">
      <w:rPr>
        <w:sz w:val="24"/>
        <w:szCs w:val="24"/>
      </w:rPr>
      <w:t xml:space="preserve"> Test </w:t>
    </w:r>
    <w:r w:rsidR="00B100FA">
      <w:rPr>
        <w:sz w:val="24"/>
        <w:szCs w:val="24"/>
      </w:rPr>
      <w:t>Report</w:t>
    </w:r>
    <w:r w:rsidRPr="008F7233">
      <w:rPr>
        <w:sz w:val="24"/>
        <w:szCs w:val="24"/>
      </w:rPr>
      <w:tab/>
    </w:r>
    <w:r w:rsidRPr="008F7233">
      <w:rPr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45326C"/>
    <w:multiLevelType w:val="hybridMultilevel"/>
    <w:tmpl w:val="22A6A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B6853"/>
    <w:multiLevelType w:val="hybridMultilevel"/>
    <w:tmpl w:val="2228AD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AF1771"/>
    <w:multiLevelType w:val="hybridMultilevel"/>
    <w:tmpl w:val="EFE4B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541D9"/>
    <w:multiLevelType w:val="hybridMultilevel"/>
    <w:tmpl w:val="D8500A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0E5E7A"/>
    <w:multiLevelType w:val="hybridMultilevel"/>
    <w:tmpl w:val="73D8A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01172F"/>
    <w:multiLevelType w:val="hybridMultilevel"/>
    <w:tmpl w:val="2D0EEE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C230259"/>
    <w:multiLevelType w:val="hybridMultilevel"/>
    <w:tmpl w:val="9B0C9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8C18A5"/>
    <w:multiLevelType w:val="hybridMultilevel"/>
    <w:tmpl w:val="73A01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DD9"/>
    <w:rsid w:val="00014D59"/>
    <w:rsid w:val="0007657A"/>
    <w:rsid w:val="000978C6"/>
    <w:rsid w:val="000A1D91"/>
    <w:rsid w:val="000D6F5D"/>
    <w:rsid w:val="001E1C64"/>
    <w:rsid w:val="00221C79"/>
    <w:rsid w:val="00227E5D"/>
    <w:rsid w:val="00242CB6"/>
    <w:rsid w:val="002B71FC"/>
    <w:rsid w:val="002E7500"/>
    <w:rsid w:val="00367046"/>
    <w:rsid w:val="003A73DA"/>
    <w:rsid w:val="00436706"/>
    <w:rsid w:val="004602B7"/>
    <w:rsid w:val="004F6B00"/>
    <w:rsid w:val="00547BDA"/>
    <w:rsid w:val="00567FF0"/>
    <w:rsid w:val="005C1693"/>
    <w:rsid w:val="005C3DC7"/>
    <w:rsid w:val="005D0E7C"/>
    <w:rsid w:val="005D5B8C"/>
    <w:rsid w:val="005E28B3"/>
    <w:rsid w:val="005E3404"/>
    <w:rsid w:val="00680E6D"/>
    <w:rsid w:val="006C479F"/>
    <w:rsid w:val="006D1920"/>
    <w:rsid w:val="006E7A3C"/>
    <w:rsid w:val="0070796A"/>
    <w:rsid w:val="007176A0"/>
    <w:rsid w:val="007351D9"/>
    <w:rsid w:val="00760556"/>
    <w:rsid w:val="0077381C"/>
    <w:rsid w:val="0077488F"/>
    <w:rsid w:val="007C1187"/>
    <w:rsid w:val="00801D3F"/>
    <w:rsid w:val="00813BB0"/>
    <w:rsid w:val="008862EC"/>
    <w:rsid w:val="008D1B83"/>
    <w:rsid w:val="008D533C"/>
    <w:rsid w:val="008F7233"/>
    <w:rsid w:val="009334D9"/>
    <w:rsid w:val="009836B5"/>
    <w:rsid w:val="009A001E"/>
    <w:rsid w:val="009B603E"/>
    <w:rsid w:val="009E7AAB"/>
    <w:rsid w:val="00A1718A"/>
    <w:rsid w:val="00B100FA"/>
    <w:rsid w:val="00B239C9"/>
    <w:rsid w:val="00B32BDA"/>
    <w:rsid w:val="00B33DF6"/>
    <w:rsid w:val="00B5788C"/>
    <w:rsid w:val="00B72CED"/>
    <w:rsid w:val="00BC5FCD"/>
    <w:rsid w:val="00C449C0"/>
    <w:rsid w:val="00C6760F"/>
    <w:rsid w:val="00C75DB0"/>
    <w:rsid w:val="00CA115F"/>
    <w:rsid w:val="00D426E8"/>
    <w:rsid w:val="00D4524A"/>
    <w:rsid w:val="00DC371C"/>
    <w:rsid w:val="00DC5FA0"/>
    <w:rsid w:val="00DD2DD9"/>
    <w:rsid w:val="00E079AF"/>
    <w:rsid w:val="00EA59C6"/>
    <w:rsid w:val="00EB48C9"/>
    <w:rsid w:val="00EC3C36"/>
    <w:rsid w:val="00ED12D5"/>
    <w:rsid w:val="00ED5A07"/>
    <w:rsid w:val="00F2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741CBD-E016-4EA9-92AA-4EC17A23D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0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0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2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B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72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233"/>
  </w:style>
  <w:style w:type="paragraph" w:styleId="Footer">
    <w:name w:val="footer"/>
    <w:basedOn w:val="Normal"/>
    <w:link w:val="FooterChar"/>
    <w:uiPriority w:val="99"/>
    <w:unhideWhenUsed/>
    <w:rsid w:val="008F72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233"/>
  </w:style>
  <w:style w:type="table" w:styleId="TableGrid">
    <w:name w:val="Table Grid"/>
    <w:basedOn w:val="TableNormal"/>
    <w:uiPriority w:val="59"/>
    <w:rsid w:val="000D6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D6F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90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</dc:creator>
  <cp:lastModifiedBy>Filipina Babe</cp:lastModifiedBy>
  <cp:revision>8</cp:revision>
  <cp:lastPrinted>2014-04-05T21:44:00Z</cp:lastPrinted>
  <dcterms:created xsi:type="dcterms:W3CDTF">2016-01-13T16:51:00Z</dcterms:created>
  <dcterms:modified xsi:type="dcterms:W3CDTF">2016-01-13T23:08:00Z</dcterms:modified>
</cp:coreProperties>
</file>