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B0FE6" w:rsidRDefault="000B0FE6" w:rsidP="000B0FE6">
      <w:pPr>
        <w:jc w:val="center"/>
        <w:rPr>
          <w:b/>
        </w:rPr>
      </w:pPr>
    </w:p>
    <w:p w:rsidR="00020016" w:rsidRPr="000B0FE6" w:rsidRDefault="00020016" w:rsidP="000B0FE6">
      <w:pPr>
        <w:jc w:val="center"/>
        <w:rPr>
          <w:b/>
          <w:sz w:val="28"/>
        </w:rPr>
      </w:pPr>
      <w:r w:rsidRPr="000B0FE6">
        <w:rPr>
          <w:b/>
          <w:sz w:val="28"/>
        </w:rPr>
        <w:t>CISM 314: INTRODUCTION TO COMPILER DESIGN</w:t>
      </w:r>
    </w:p>
    <w:p w:rsidR="00020016" w:rsidRDefault="00020016" w:rsidP="000B0FE6">
      <w:pPr>
        <w:jc w:val="center"/>
        <w:rPr>
          <w:b/>
          <w:sz w:val="28"/>
        </w:rPr>
      </w:pPr>
      <w:r w:rsidRPr="000B0FE6">
        <w:rPr>
          <w:b/>
          <w:sz w:val="28"/>
        </w:rPr>
        <w:t>LAB 4 REPORT: PARSING AND TRANSLATING BINARY EXPRESSIONS</w:t>
      </w:r>
    </w:p>
    <w:p w:rsidR="000B0FE6" w:rsidRPr="000B0FE6" w:rsidRDefault="000B0FE6" w:rsidP="000B0FE6">
      <w:pPr>
        <w:jc w:val="center"/>
        <w:rPr>
          <w:b/>
          <w:sz w:val="28"/>
        </w:rPr>
      </w:pPr>
    </w:p>
    <w:p w:rsidR="00020016" w:rsidRPr="00020016" w:rsidRDefault="00020016" w:rsidP="000B0FE6">
      <w:pPr>
        <w:jc w:val="center"/>
      </w:pPr>
      <w:r>
        <w:rPr>
          <w:b/>
        </w:rPr>
        <w:t>KTD GROUP</w:t>
      </w:r>
      <w:r w:rsidRPr="00020016">
        <w:t>: Kamogelo Moatshe</w:t>
      </w:r>
      <w:r w:rsidR="000B0FE6">
        <w:t>:</w:t>
      </w:r>
      <w:r w:rsidRPr="00020016">
        <w:t xml:space="preserve"> 25676164</w:t>
      </w:r>
    </w:p>
    <w:p w:rsidR="00020016" w:rsidRPr="00020016" w:rsidRDefault="00564EDA" w:rsidP="000B0FE6">
      <w:pPr>
        <w:jc w:val="center"/>
      </w:pPr>
      <w:r>
        <w:t>:</w:t>
      </w:r>
      <w:r w:rsidRPr="00020016">
        <w:t xml:space="preserve"> Tsepo</w:t>
      </w:r>
      <w:r w:rsidR="00020016" w:rsidRPr="00020016">
        <w:t xml:space="preserve"> Ndlovu</w:t>
      </w:r>
      <w:r w:rsidR="000B0FE6">
        <w:t>: 25969269</w:t>
      </w:r>
    </w:p>
    <w:p w:rsidR="000B0FE6" w:rsidRDefault="00564EDA" w:rsidP="000B0FE6">
      <w:pPr>
        <w:jc w:val="center"/>
      </w:pPr>
      <w:r>
        <w:t>:</w:t>
      </w:r>
      <w:r w:rsidRPr="00020016">
        <w:t xml:space="preserve"> Desire</w:t>
      </w:r>
      <w:r w:rsidR="00020016" w:rsidRPr="00020016">
        <w:t xml:space="preserve"> Nyathi</w:t>
      </w:r>
      <w:r w:rsidR="000B0FE6">
        <w:t xml:space="preserve"> : 27041999</w:t>
      </w:r>
    </w:p>
    <w:p w:rsidR="00020016" w:rsidRDefault="000B0FE6" w:rsidP="000B0FE6">
      <w:r>
        <w:br w:type="page"/>
      </w:r>
    </w:p>
    <w:p w:rsidR="00FE07ED" w:rsidRDefault="00FE07ED" w:rsidP="00020016">
      <w:pPr>
        <w:jc w:val="both"/>
        <w:rPr>
          <w:rStyle w:val="t"/>
          <w:b/>
        </w:rPr>
      </w:pPr>
      <w:r w:rsidRPr="00FE07ED">
        <w:rPr>
          <w:rStyle w:val="t"/>
          <w:b/>
        </w:rPr>
        <w:lastRenderedPageBreak/>
        <w:t>Objectives:</w:t>
      </w:r>
    </w:p>
    <w:p w:rsidR="00FE07ED" w:rsidRDefault="00FE07ED" w:rsidP="00020016">
      <w:pPr>
        <w:jc w:val="both"/>
        <w:rPr>
          <w:rStyle w:val="t"/>
        </w:rPr>
      </w:pPr>
      <w:r w:rsidRPr="0079619C">
        <w:rPr>
          <w:rStyle w:val="t"/>
        </w:rPr>
        <w:t>The o</w:t>
      </w:r>
      <w:r w:rsidR="00564EDA">
        <w:rPr>
          <w:rStyle w:val="t"/>
        </w:rPr>
        <w:t>bjective of this practical is extend the cradle.pas code that we have be</w:t>
      </w:r>
      <w:r w:rsidR="00C807B3">
        <w:rPr>
          <w:rStyle w:val="t"/>
        </w:rPr>
        <w:t>en working with during lab</w:t>
      </w:r>
      <w:r w:rsidR="00564EDA">
        <w:rPr>
          <w:rStyle w:val="t"/>
        </w:rPr>
        <w:t xml:space="preserve"> sessions with procedures that will enable the compiler that we are writing </w:t>
      </w:r>
      <w:r w:rsidR="00564EDA">
        <w:t xml:space="preserve"> to pass and translate general expressions that involve addition and subtraction.</w:t>
      </w:r>
    </w:p>
    <w:p w:rsidR="00C807B3" w:rsidRPr="0079619C" w:rsidRDefault="0079619C" w:rsidP="00020016">
      <w:pPr>
        <w:jc w:val="both"/>
        <w:rPr>
          <w:rStyle w:val="t"/>
          <w:b/>
        </w:rPr>
      </w:pPr>
      <w:r w:rsidRPr="0079619C">
        <w:rPr>
          <w:rStyle w:val="t"/>
          <w:b/>
        </w:rPr>
        <w:t>TOOLS:</w:t>
      </w:r>
    </w:p>
    <w:p w:rsidR="00AB74F8" w:rsidRDefault="00FE07ED" w:rsidP="00020016">
      <w:pPr>
        <w:jc w:val="both"/>
        <w:rPr>
          <w:rStyle w:val="t"/>
        </w:rPr>
      </w:pPr>
      <w:r w:rsidRPr="00FE07ED">
        <w:rPr>
          <w:rStyle w:val="t"/>
        </w:rPr>
        <w:t>TPascal4</w:t>
      </w:r>
      <w:r>
        <w:rPr>
          <w:rStyle w:val="t"/>
        </w:rPr>
        <w:t>,</w:t>
      </w:r>
      <w:r w:rsidRPr="00FE07ED">
        <w:t xml:space="preserve"> </w:t>
      </w:r>
      <w:r w:rsidRPr="00FE07ED">
        <w:rPr>
          <w:rStyle w:val="t"/>
        </w:rPr>
        <w:t>Sublime Text Build 3143 x64 Setup</w:t>
      </w:r>
      <w:r w:rsidR="002D5707">
        <w:rPr>
          <w:rStyle w:val="t"/>
        </w:rPr>
        <w:t>,</w:t>
      </w:r>
      <w:r>
        <w:rPr>
          <w:rStyle w:val="t"/>
        </w:rPr>
        <w:t xml:space="preserve"> </w:t>
      </w:r>
      <w:r w:rsidR="002D5707">
        <w:rPr>
          <w:rStyle w:val="t"/>
        </w:rPr>
        <w:t>DOSBox0.74-win32 and cmder</w:t>
      </w:r>
    </w:p>
    <w:p w:rsidR="00453051" w:rsidRDefault="00453051" w:rsidP="00020016">
      <w:pPr>
        <w:jc w:val="both"/>
        <w:rPr>
          <w:rStyle w:val="t"/>
        </w:rPr>
      </w:pPr>
      <w:r w:rsidRPr="005C182E">
        <w:rPr>
          <w:rStyle w:val="t"/>
          <w:b/>
        </w:rPr>
        <w:t>Method</w:t>
      </w:r>
      <w:r>
        <w:rPr>
          <w:rStyle w:val="t"/>
        </w:rPr>
        <w:t>:</w:t>
      </w:r>
    </w:p>
    <w:p w:rsidR="00453051" w:rsidRDefault="00453051" w:rsidP="00020016">
      <w:pPr>
        <w:jc w:val="both"/>
        <w:rPr>
          <w:rStyle w:val="t"/>
        </w:rPr>
      </w:pPr>
      <w:r>
        <w:rPr>
          <w:rStyle w:val="t"/>
        </w:rPr>
        <w:t xml:space="preserve">For this Lab 4 practical, we </w:t>
      </w:r>
      <w:r w:rsidR="009014A8">
        <w:rPr>
          <w:rStyle w:val="t"/>
        </w:rPr>
        <w:t>used sublime</w:t>
      </w:r>
      <w:r>
        <w:rPr>
          <w:rStyle w:val="t"/>
        </w:rPr>
        <w:t xml:space="preserve"> text as our text </w:t>
      </w:r>
      <w:r w:rsidR="009014A8">
        <w:rPr>
          <w:rStyle w:val="t"/>
        </w:rPr>
        <w:t>editor, and we used T</w:t>
      </w:r>
      <w:r>
        <w:rPr>
          <w:rStyle w:val="t"/>
        </w:rPr>
        <w:t xml:space="preserve">pascal 4 as the language we use to write or design our </w:t>
      </w:r>
      <w:r w:rsidR="009014A8">
        <w:rPr>
          <w:rStyle w:val="t"/>
        </w:rPr>
        <w:t>compiler. And</w:t>
      </w:r>
      <w:r>
        <w:rPr>
          <w:rStyle w:val="t"/>
        </w:rPr>
        <w:t xml:space="preserve"> lastly we used DOSBox to load and run our compiler designer code.</w:t>
      </w:r>
    </w:p>
    <w:p w:rsidR="00C807B3" w:rsidRDefault="00C807B3" w:rsidP="00020016">
      <w:pPr>
        <w:jc w:val="both"/>
        <w:rPr>
          <w:rStyle w:val="t"/>
        </w:rPr>
      </w:pPr>
    </w:p>
    <w:p w:rsidR="00AB74F8" w:rsidRDefault="00AB74F8" w:rsidP="000B0FE6">
      <w:pPr>
        <w:jc w:val="center"/>
        <w:rPr>
          <w:rStyle w:val="t"/>
        </w:rPr>
      </w:pPr>
      <w:r>
        <w:rPr>
          <w:noProof/>
        </w:rPr>
        <w:drawing>
          <wp:inline distT="0" distB="0" distL="0" distR="0">
            <wp:extent cx="4658375" cy="168616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F8" w:rsidRDefault="00AB74F8" w:rsidP="000B0FE6">
      <w:pPr>
        <w:pStyle w:val="Subtitle"/>
        <w:jc w:val="center"/>
        <w:rPr>
          <w:rStyle w:val="t"/>
        </w:rPr>
      </w:pPr>
      <w:r>
        <w:rPr>
          <w:rStyle w:val="t"/>
        </w:rPr>
        <w:t>Figure 1: Add procedure</w:t>
      </w:r>
    </w:p>
    <w:p w:rsidR="00AB74F8" w:rsidRDefault="00AB74F8" w:rsidP="00020016">
      <w:pPr>
        <w:jc w:val="both"/>
        <w:rPr>
          <w:rStyle w:val="t"/>
        </w:rPr>
      </w:pPr>
      <w:r>
        <w:rPr>
          <w:rStyle w:val="t"/>
        </w:rPr>
        <w:t>Figure 1 shows the</w:t>
      </w:r>
      <w:r w:rsidR="00B964DF">
        <w:rPr>
          <w:rStyle w:val="t"/>
        </w:rPr>
        <w:t xml:space="preserve"> first</w:t>
      </w:r>
      <w:r>
        <w:rPr>
          <w:rStyle w:val="t"/>
        </w:rPr>
        <w:t xml:space="preserve"> </w:t>
      </w:r>
      <w:r w:rsidR="00E93838">
        <w:rPr>
          <w:rStyle w:val="t"/>
        </w:rPr>
        <w:t xml:space="preserve">procedure </w:t>
      </w:r>
      <w:r w:rsidR="00971653">
        <w:rPr>
          <w:rStyle w:val="t"/>
        </w:rPr>
        <w:t>we added to</w:t>
      </w:r>
      <w:r w:rsidR="00E93838">
        <w:rPr>
          <w:rStyle w:val="t"/>
        </w:rPr>
        <w:t xml:space="preserve"> cradle.pas code that we have been working with during lab </w:t>
      </w:r>
      <w:r w:rsidR="00B964DF">
        <w:rPr>
          <w:rStyle w:val="t"/>
        </w:rPr>
        <w:t>sessions</w:t>
      </w:r>
      <w:r w:rsidR="00995F6A">
        <w:rPr>
          <w:rStyle w:val="t"/>
        </w:rPr>
        <w:t xml:space="preserve"> </w:t>
      </w:r>
      <w:r w:rsidR="00B964DF">
        <w:rPr>
          <w:rStyle w:val="t"/>
        </w:rPr>
        <w:t>.</w:t>
      </w:r>
      <w:r w:rsidR="00995F6A">
        <w:rPr>
          <w:rStyle w:val="t"/>
        </w:rPr>
        <w:t>This</w:t>
      </w:r>
      <w:r w:rsidR="00E93838">
        <w:rPr>
          <w:rStyle w:val="t"/>
        </w:rPr>
        <w:t xml:space="preserve"> procedure will make the compiler that we are writing to</w:t>
      </w:r>
      <w:r w:rsidR="00995F6A">
        <w:rPr>
          <w:rStyle w:val="t"/>
        </w:rPr>
        <w:t xml:space="preserve"> recognize and</w:t>
      </w:r>
      <w:r w:rsidR="00E93838">
        <w:rPr>
          <w:rStyle w:val="t"/>
        </w:rPr>
        <w:t xml:space="preserve"> parse</w:t>
      </w:r>
      <w:r w:rsidR="00995F6A">
        <w:rPr>
          <w:rStyle w:val="t"/>
        </w:rPr>
        <w:t xml:space="preserve"> arithmetic addition</w:t>
      </w:r>
      <w:r w:rsidR="00E93838">
        <w:rPr>
          <w:rStyle w:val="t"/>
        </w:rPr>
        <w:t xml:space="preserve"> expression.</w:t>
      </w:r>
    </w:p>
    <w:p w:rsidR="009107C7" w:rsidRDefault="009107C7" w:rsidP="000B0FE6">
      <w:pPr>
        <w:jc w:val="center"/>
        <w:rPr>
          <w:rStyle w:val="t"/>
        </w:rPr>
      </w:pPr>
      <w:r>
        <w:rPr>
          <w:noProof/>
        </w:rPr>
        <w:drawing>
          <wp:inline distT="0" distB="0" distL="0" distR="0">
            <wp:extent cx="4953691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C7" w:rsidRDefault="009107C7" w:rsidP="000B0FE6">
      <w:pPr>
        <w:pStyle w:val="Subtitle"/>
        <w:jc w:val="center"/>
        <w:rPr>
          <w:rStyle w:val="t"/>
        </w:rPr>
      </w:pPr>
      <w:r>
        <w:rPr>
          <w:rStyle w:val="t"/>
        </w:rPr>
        <w:t>Figure 2 : Subtraction procedure</w:t>
      </w:r>
    </w:p>
    <w:p w:rsidR="009107C7" w:rsidRDefault="009107C7" w:rsidP="00020016">
      <w:pPr>
        <w:jc w:val="both"/>
        <w:rPr>
          <w:rStyle w:val="t"/>
        </w:rPr>
      </w:pPr>
      <w:r>
        <w:rPr>
          <w:rStyle w:val="t"/>
        </w:rPr>
        <w:lastRenderedPageBreak/>
        <w:t xml:space="preserve">Figure </w:t>
      </w:r>
      <w:r w:rsidR="00971653">
        <w:rPr>
          <w:rStyle w:val="t"/>
        </w:rPr>
        <w:t xml:space="preserve">2 shows the second procedure we added </w:t>
      </w:r>
      <w:r>
        <w:rPr>
          <w:rStyle w:val="t"/>
        </w:rPr>
        <w:t>on the cradle.pas</w:t>
      </w:r>
      <w:r w:rsidR="00971653">
        <w:rPr>
          <w:rStyle w:val="t"/>
        </w:rPr>
        <w:t xml:space="preserve"> which the subtraction of arithmetic expression procedure. This</w:t>
      </w:r>
      <w:r>
        <w:rPr>
          <w:rStyle w:val="t"/>
        </w:rPr>
        <w:t xml:space="preserve"> procedure will make the compiler that we are writing to recognize and parse arithmetic expressions</w:t>
      </w:r>
      <w:r w:rsidR="00971653">
        <w:rPr>
          <w:rStyle w:val="t"/>
        </w:rPr>
        <w:t xml:space="preserve"> that require subtraction functionality when being compiled</w:t>
      </w:r>
      <w:r>
        <w:rPr>
          <w:rStyle w:val="t"/>
        </w:rPr>
        <w:t>.</w:t>
      </w:r>
    </w:p>
    <w:p w:rsidR="009107C7" w:rsidRDefault="009107C7" w:rsidP="000B0FE6">
      <w:pPr>
        <w:jc w:val="center"/>
        <w:rPr>
          <w:rStyle w:val="t"/>
        </w:rPr>
      </w:pPr>
      <w:r>
        <w:rPr>
          <w:noProof/>
        </w:rPr>
        <w:drawing>
          <wp:inline distT="0" distB="0" distL="0" distR="0">
            <wp:extent cx="4486901" cy="1971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C7" w:rsidRDefault="009107C7" w:rsidP="000B0FE6">
      <w:pPr>
        <w:pStyle w:val="Subtitle"/>
        <w:jc w:val="center"/>
        <w:rPr>
          <w:rStyle w:val="t"/>
        </w:rPr>
      </w:pPr>
      <w:r>
        <w:rPr>
          <w:rStyle w:val="t"/>
        </w:rPr>
        <w:t>Figure 3: Parse and translating an expression procedure</w:t>
      </w:r>
    </w:p>
    <w:p w:rsidR="009107C7" w:rsidRDefault="009107C7" w:rsidP="00802E64">
      <w:pPr>
        <w:jc w:val="both"/>
        <w:rPr>
          <w:rStyle w:val="t"/>
        </w:rPr>
      </w:pPr>
      <w:r>
        <w:rPr>
          <w:rStyle w:val="t"/>
        </w:rPr>
        <w:t>Fig</w:t>
      </w:r>
      <w:r w:rsidR="00971653">
        <w:rPr>
          <w:rStyle w:val="t"/>
        </w:rPr>
        <w:t xml:space="preserve">ure 3 shows the third procedure that we added to the cradle.pas code.This procedure </w:t>
      </w:r>
      <w:r w:rsidR="00802E64">
        <w:rPr>
          <w:rStyle w:val="t"/>
        </w:rPr>
        <w:t xml:space="preserve">handles any number of </w:t>
      </w:r>
      <w:r w:rsidR="00F90EA1">
        <w:rPr>
          <w:rStyle w:val="t"/>
        </w:rPr>
        <w:t>terms.</w:t>
      </w:r>
    </w:p>
    <w:p w:rsidR="00564EDA" w:rsidRDefault="00564EDA" w:rsidP="000B0FE6">
      <w:pPr>
        <w:jc w:val="center"/>
        <w:rPr>
          <w:rStyle w:val="t"/>
        </w:rPr>
      </w:pPr>
      <w:r>
        <w:rPr>
          <w:noProof/>
        </w:rPr>
        <w:drawing>
          <wp:inline distT="0" distB="0" distL="0" distR="0">
            <wp:extent cx="5943600" cy="312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0523-WA00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DA" w:rsidRDefault="00453051" w:rsidP="000B0FE6">
      <w:pPr>
        <w:pStyle w:val="Subtitle"/>
        <w:jc w:val="center"/>
        <w:rPr>
          <w:rStyle w:val="t"/>
        </w:rPr>
      </w:pPr>
      <w:r>
        <w:rPr>
          <w:rStyle w:val="t"/>
        </w:rPr>
        <w:t>Figure 4 : Code in DOSBox</w:t>
      </w:r>
    </w:p>
    <w:p w:rsidR="00453051" w:rsidRDefault="00453051" w:rsidP="00020016">
      <w:pPr>
        <w:jc w:val="both"/>
        <w:rPr>
          <w:rStyle w:val="t"/>
        </w:rPr>
      </w:pPr>
      <w:r>
        <w:rPr>
          <w:rStyle w:val="t"/>
        </w:rPr>
        <w:t xml:space="preserve">Figure 4 shows the cradle.pas code in DOSBox.After adding the three procuders we loaded the cradle.pas </w:t>
      </w:r>
      <w:r w:rsidR="009014A8">
        <w:rPr>
          <w:rStyle w:val="t"/>
        </w:rPr>
        <w:t>in</w:t>
      </w:r>
      <w:r>
        <w:rPr>
          <w:rStyle w:val="t"/>
        </w:rPr>
        <w:t>to the DOS</w:t>
      </w:r>
      <w:r w:rsidR="009014A8">
        <w:rPr>
          <w:rStyle w:val="t"/>
        </w:rPr>
        <w:t>.</w:t>
      </w:r>
      <w:r>
        <w:rPr>
          <w:rStyle w:val="t"/>
        </w:rPr>
        <w:t>Box and the compiled it.</w:t>
      </w:r>
    </w:p>
    <w:p w:rsidR="005C182E" w:rsidRDefault="005C182E" w:rsidP="005C182E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EA3EFC2" wp14:editId="123198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0250" cy="2984500"/>
            <wp:effectExtent l="0" t="0" r="0" b="635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Pr="005C182E" w:rsidRDefault="005C182E" w:rsidP="005C182E"/>
    <w:p w:rsidR="005C182E" w:rsidRDefault="005C182E" w:rsidP="005C182E"/>
    <w:p w:rsidR="005C182E" w:rsidRPr="005C182E" w:rsidRDefault="005C182E" w:rsidP="005C182E">
      <w:pPr>
        <w:jc w:val="both"/>
        <w:rPr>
          <w:rStyle w:val="t"/>
          <w:b/>
        </w:rPr>
      </w:pPr>
      <w:r w:rsidRPr="005C182E">
        <w:rPr>
          <w:rStyle w:val="t"/>
          <w:b/>
        </w:rPr>
        <w:t>Analyzing the output:</w:t>
      </w:r>
    </w:p>
    <w:p w:rsidR="00020016" w:rsidRPr="005C182E" w:rsidRDefault="005C182E" w:rsidP="005C182E">
      <w:r w:rsidRPr="005C182E">
        <w:t xml:space="preserve">The </w:t>
      </w:r>
      <w:r w:rsidRPr="005C182E">
        <w:rPr>
          <w:rFonts w:ascii="Arial" w:hAnsi="Arial" w:cs="Arial"/>
        </w:rPr>
        <w:t>MOVE</w:t>
      </w:r>
      <w:r w:rsidRPr="005C182E">
        <w:t xml:space="preserve"> signifies a task where the primary number is moved into the enlist </w:t>
      </w:r>
      <w:r w:rsidRPr="005C182E">
        <w:rPr>
          <w:rFonts w:ascii="Arial" w:hAnsi="Arial" w:cs="Arial"/>
        </w:rPr>
        <w:t>D0</w:t>
      </w:r>
      <w:r w:rsidRPr="005C182E">
        <w:t xml:space="preserve">, </w:t>
      </w:r>
      <w:r w:rsidRPr="005C182E">
        <w:rPr>
          <w:rFonts w:ascii="Arial" w:hAnsi="Arial" w:cs="Arial"/>
        </w:rPr>
        <w:t>D0</w:t>
      </w:r>
      <w:r w:rsidRPr="005C182E">
        <w:t xml:space="preserve"> is then moved into </w:t>
      </w:r>
      <w:r w:rsidRPr="005C182E">
        <w:rPr>
          <w:rFonts w:ascii="Arial" w:hAnsi="Arial" w:cs="Arial"/>
        </w:rPr>
        <w:t>D1</w:t>
      </w:r>
      <w:r w:rsidRPr="005C182E">
        <w:t xml:space="preserve"> leaving </w:t>
      </w:r>
      <w:r w:rsidRPr="005C182E">
        <w:rPr>
          <w:rFonts w:ascii="Arial" w:hAnsi="Arial" w:cs="Arial"/>
        </w:rPr>
        <w:t>D0</w:t>
      </w:r>
      <w:r w:rsidRPr="005C182E">
        <w:t xml:space="preserve"> exhaust, the second number is then put into the vacant enlist </w:t>
      </w:r>
      <w:r w:rsidRPr="005C182E">
        <w:rPr>
          <w:rFonts w:ascii="Arial" w:hAnsi="Arial" w:cs="Arial"/>
        </w:rPr>
        <w:t>D0</w:t>
      </w:r>
      <w:r w:rsidRPr="005C182E">
        <w:t xml:space="preserve">. The </w:t>
      </w:r>
      <w:r w:rsidRPr="005C182E">
        <w:rPr>
          <w:rFonts w:ascii="Arial" w:hAnsi="Arial" w:cs="Arial"/>
        </w:rPr>
        <w:t>ADD</w:t>
      </w:r>
      <w:r w:rsidRPr="005C182E">
        <w:t xml:space="preserve"> task is then used to include </w:t>
      </w:r>
      <w:r w:rsidRPr="005C182E">
        <w:rPr>
          <w:rFonts w:ascii="Arial" w:hAnsi="Arial" w:cs="Arial"/>
        </w:rPr>
        <w:t>D0</w:t>
      </w:r>
      <w:r w:rsidRPr="005C182E">
        <w:t xml:space="preserve"> and </w:t>
      </w:r>
      <w:r w:rsidRPr="005C182E">
        <w:rPr>
          <w:rFonts w:ascii="Arial" w:hAnsi="Arial" w:cs="Arial"/>
        </w:rPr>
        <w:t>D1</w:t>
      </w:r>
      <w:r w:rsidRPr="005C182E">
        <w:t xml:space="preserve">. Subtraction additionally adopts a comparative strategy in any case, the subtraction procedure subtracts D1 (which has </w:t>
      </w:r>
      <w:r w:rsidR="008131A1">
        <w:t>the main contention: 5) from D0.</w:t>
      </w:r>
      <w:r w:rsidR="00973706">
        <w:t xml:space="preserve"> NEG DO is to make sure that we don’t get an incorrect or wrong answer.</w:t>
      </w:r>
      <w:bookmarkStart w:id="0" w:name="_GoBack"/>
      <w:bookmarkEnd w:id="0"/>
    </w:p>
    <w:sectPr w:rsidR="00020016" w:rsidRPr="005C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16"/>
    <w:rsid w:val="00020016"/>
    <w:rsid w:val="000B0FE6"/>
    <w:rsid w:val="002D5707"/>
    <w:rsid w:val="003A4401"/>
    <w:rsid w:val="00453051"/>
    <w:rsid w:val="00564EDA"/>
    <w:rsid w:val="005C182E"/>
    <w:rsid w:val="006907A8"/>
    <w:rsid w:val="0079619C"/>
    <w:rsid w:val="00802E64"/>
    <w:rsid w:val="008131A1"/>
    <w:rsid w:val="009003FA"/>
    <w:rsid w:val="009014A8"/>
    <w:rsid w:val="009107C7"/>
    <w:rsid w:val="00971653"/>
    <w:rsid w:val="00973706"/>
    <w:rsid w:val="00995F6A"/>
    <w:rsid w:val="00AB74F8"/>
    <w:rsid w:val="00B964DF"/>
    <w:rsid w:val="00C807B3"/>
    <w:rsid w:val="00E82CD4"/>
    <w:rsid w:val="00E93838"/>
    <w:rsid w:val="00ED2EE9"/>
    <w:rsid w:val="00F90EA1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CCFA3-ECB7-41A7-BA02-58DCCF1D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FE07ED"/>
  </w:style>
  <w:style w:type="paragraph" w:styleId="Subtitle">
    <w:name w:val="Subtitle"/>
    <w:basedOn w:val="Normal"/>
    <w:next w:val="Normal"/>
    <w:link w:val="SubtitleChar"/>
    <w:uiPriority w:val="11"/>
    <w:qFormat/>
    <w:rsid w:val="000B0F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F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</dc:creator>
  <cp:keywords/>
  <dc:description/>
  <cp:lastModifiedBy>DESIRE NYATHI</cp:lastModifiedBy>
  <cp:revision>6</cp:revision>
  <dcterms:created xsi:type="dcterms:W3CDTF">2018-05-23T15:39:00Z</dcterms:created>
  <dcterms:modified xsi:type="dcterms:W3CDTF">2018-05-24T11:00:00Z</dcterms:modified>
</cp:coreProperties>
</file>