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FD" w:rsidRDefault="003D5CFD" w:rsidP="0065537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20997">
        <w:rPr>
          <w:rFonts w:ascii="Times New Roman" w:hAnsi="Times New Roman" w:cs="Times New Roman"/>
          <w:b/>
          <w:bCs/>
          <w:sz w:val="30"/>
          <w:szCs w:val="30"/>
        </w:rPr>
        <w:t>Информационные системы, используемые в органах, регистрирующих акты гражданского состояния, и информационное взаимодействие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:rsidR="003D5CFD" w:rsidRPr="001335A9" w:rsidRDefault="003D5CFD" w:rsidP="0065537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3D5CFD" w:rsidRPr="00BD7754" w:rsidRDefault="003D5CFD" w:rsidP="00300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D7754">
        <w:rPr>
          <w:rFonts w:ascii="Times New Roman" w:hAnsi="Times New Roman" w:cs="Times New Roman"/>
          <w:sz w:val="30"/>
          <w:szCs w:val="30"/>
        </w:rPr>
        <w:t xml:space="preserve">Действующая автоматизированная информационная система органов, регистрирующих акты гражданского состояния (далее – </w:t>
      </w:r>
      <w:r w:rsidRPr="00BD7754">
        <w:rPr>
          <w:rFonts w:ascii="Times New Roman" w:hAnsi="Times New Roman" w:cs="Times New Roman"/>
          <w:sz w:val="30"/>
          <w:szCs w:val="30"/>
        </w:rPr>
        <w:br/>
        <w:t xml:space="preserve">АИС ЗАГС), представлена сегодня двумя автоматизированными информационными системами, функционирующими на разных территориальных уровнях республики. </w:t>
      </w:r>
    </w:p>
    <w:p w:rsidR="003D5CFD" w:rsidRPr="001335A9" w:rsidRDefault="003D5CFD" w:rsidP="00300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35A9">
        <w:rPr>
          <w:rFonts w:ascii="Times New Roman" w:hAnsi="Times New Roman" w:cs="Times New Roman"/>
          <w:sz w:val="30"/>
          <w:szCs w:val="30"/>
        </w:rPr>
        <w:t>В сельских исполнительных комитетах функционирует Локальная автоматизированная информационная система органов местного управления и самоуправления первичного территориального уровня (далее – АС ЛАИС+), которая является неотъемлемой частью «Автоматизированной информационной системы местных Советов депутатов (АИС «Местные Советы депутатов»)» (пункт 45</w:t>
      </w:r>
      <w:r w:rsidRPr="001335A9">
        <w:rPr>
          <w:rFonts w:ascii="Times New Roman" w:hAnsi="Times New Roman" w:cs="Times New Roman"/>
          <w:sz w:val="30"/>
          <w:szCs w:val="30"/>
          <w:vertAlign w:val="superscript"/>
        </w:rPr>
        <w:t xml:space="preserve">1 </w:t>
      </w:r>
      <w:r w:rsidRPr="001335A9">
        <w:rPr>
          <w:rFonts w:ascii="Times New Roman" w:hAnsi="Times New Roman" w:cs="Times New Roman"/>
          <w:sz w:val="30"/>
          <w:szCs w:val="30"/>
        </w:rPr>
        <w:t xml:space="preserve"> программы «Электронная Беларусь»).</w:t>
      </w:r>
    </w:p>
    <w:p w:rsidR="003D5CFD" w:rsidRPr="001335A9" w:rsidRDefault="003D5CFD" w:rsidP="00300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35A9">
        <w:rPr>
          <w:rFonts w:ascii="Times New Roman" w:hAnsi="Times New Roman" w:cs="Times New Roman"/>
          <w:sz w:val="30"/>
          <w:szCs w:val="30"/>
        </w:rPr>
        <w:t>В рамках АС ЛАИС+ реализована комплексная автоматизация и информационная поддержка деятельности исполнительного комитета первичного территориального уровня, включая подсистему учета регистрации актов гражданского состояния, которая реализует следующий функционал:</w:t>
      </w:r>
    </w:p>
    <w:p w:rsidR="003D5CFD" w:rsidRPr="001335A9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формирование и печать записей актов гражданского состояния, соответствующих свидетельств и справок, предусмотренных процедурой регистрации согласно действующему законодательству;</w:t>
      </w:r>
    </w:p>
    <w:p w:rsidR="003D5CFD" w:rsidRPr="001335A9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ведение реестров записей актов и выданных свидетельств;</w:t>
      </w:r>
    </w:p>
    <w:p w:rsidR="003D5CFD" w:rsidRPr="001335A9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формирование и печать ведомственных отчетов о регистрации актов гражданского состояния;</w:t>
      </w:r>
    </w:p>
    <w:p w:rsidR="003D5CFD" w:rsidRPr="001335A9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учет расхода бланков гербовых свидетельств, формирование и печать реестров израсходованных свидетельств, отчетов о движении бланков гербовых свидетельств;</w:t>
      </w:r>
    </w:p>
    <w:p w:rsidR="003D5CFD" w:rsidRPr="001335A9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оперативное выполнение запросов организаций и органов власти, уполномоченных на получение сведений о государственной регистрации актов гражданского состояния, включая подготовку (поиск и отбор информации), выгрузку в стандартные форматы файлов и печать различных списков;</w:t>
      </w:r>
    </w:p>
    <w:p w:rsidR="003D5CFD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выгрузку информации для районных отделов загса;</w:t>
      </w:r>
    </w:p>
    <w:p w:rsidR="003D5CFD" w:rsidRPr="00365D67" w:rsidRDefault="003D5CFD" w:rsidP="00FF12AB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запрос персональных данных</w:t>
      </w:r>
      <w:r>
        <w:rPr>
          <w:sz w:val="30"/>
          <w:szCs w:val="30"/>
        </w:rPr>
        <w:t xml:space="preserve"> (включая решения судов)</w:t>
      </w:r>
      <w:r w:rsidRPr="00365D67">
        <w:rPr>
          <w:sz w:val="30"/>
          <w:szCs w:val="30"/>
        </w:rPr>
        <w:t xml:space="preserve"> из государственной информационной системы «Регистр населения» (далее ГИС РН), посредством обращения к соответствующему </w:t>
      </w:r>
      <w:r w:rsidRPr="00365D67">
        <w:rPr>
          <w:sz w:val="30"/>
          <w:szCs w:val="30"/>
          <w:lang w:val="en-US"/>
        </w:rPr>
        <w:t>Web</w:t>
      </w:r>
      <w:r w:rsidRPr="00365D67">
        <w:rPr>
          <w:sz w:val="30"/>
          <w:szCs w:val="30"/>
        </w:rPr>
        <w:t>-сервису по защищенному каналу связи, с использованием электронно-цифровой подписи;</w:t>
      </w:r>
    </w:p>
    <w:p w:rsidR="003D5CFD" w:rsidRPr="00365D67" w:rsidRDefault="003D5CFD" w:rsidP="00FF12AB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передача</w:t>
      </w:r>
      <w:r w:rsidRPr="00365D6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согласно образцов электронных документов (Постановление МВД №286 от 1 июля 2013 года) </w:t>
      </w:r>
      <w:r w:rsidRPr="00365D67">
        <w:rPr>
          <w:sz w:val="30"/>
          <w:szCs w:val="30"/>
        </w:rPr>
        <w:t>записей актов</w:t>
      </w:r>
      <w:r>
        <w:rPr>
          <w:sz w:val="30"/>
          <w:szCs w:val="30"/>
        </w:rPr>
        <w:t xml:space="preserve"> </w:t>
      </w:r>
      <w:r w:rsidRPr="00365D67">
        <w:rPr>
          <w:sz w:val="30"/>
          <w:szCs w:val="30"/>
        </w:rPr>
        <w:t xml:space="preserve">в ГИС РН, посредством обращения к соответствующему </w:t>
      </w:r>
      <w:r w:rsidRPr="00365D67">
        <w:rPr>
          <w:sz w:val="30"/>
          <w:szCs w:val="30"/>
          <w:lang w:val="en-US"/>
        </w:rPr>
        <w:t>Web</w:t>
      </w:r>
      <w:r w:rsidRPr="00365D67">
        <w:rPr>
          <w:sz w:val="30"/>
          <w:szCs w:val="30"/>
        </w:rPr>
        <w:t>-сервису по защищенному каналу связи, с использованием электронно-цифровой подписи;</w:t>
      </w:r>
    </w:p>
    <w:p w:rsidR="003D5CFD" w:rsidRPr="00365D67" w:rsidRDefault="003D5CFD" w:rsidP="00FF12AB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резервирование идентификационных номеров в ГИС РН для последующей их выдачи в случае отсутствия связи с ГИС РН;</w:t>
      </w:r>
    </w:p>
    <w:p w:rsidR="003D5CFD" w:rsidRPr="001335A9" w:rsidRDefault="003D5CFD" w:rsidP="00B21FF0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автоматическое отражение сведений о рождениях и смертях в базе данных лицевых счетов и населения (естественное движение населения).</w:t>
      </w:r>
    </w:p>
    <w:p w:rsidR="003D5CFD" w:rsidRPr="001335A9" w:rsidRDefault="003D5CFD" w:rsidP="00300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35A9">
        <w:rPr>
          <w:rFonts w:ascii="Times New Roman" w:hAnsi="Times New Roman" w:cs="Times New Roman"/>
          <w:sz w:val="30"/>
          <w:szCs w:val="30"/>
        </w:rPr>
        <w:t>В остальных органах, регистрирующих акты гражданского состояния</w:t>
      </w:r>
      <w:r>
        <w:rPr>
          <w:rFonts w:ascii="Times New Roman" w:hAnsi="Times New Roman" w:cs="Times New Roman"/>
          <w:sz w:val="30"/>
          <w:szCs w:val="30"/>
        </w:rPr>
        <w:t xml:space="preserve"> (городские и районные отделы загс; областные и городской архивы загс)</w:t>
      </w:r>
      <w:r w:rsidRPr="001335A9">
        <w:rPr>
          <w:rFonts w:ascii="Times New Roman" w:hAnsi="Times New Roman" w:cs="Times New Roman"/>
          <w:sz w:val="30"/>
          <w:szCs w:val="30"/>
        </w:rPr>
        <w:t>, функционирует  Автоматизированная система «ЗАГС» (далее – АС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35A9">
        <w:rPr>
          <w:rFonts w:ascii="Times New Roman" w:hAnsi="Times New Roman" w:cs="Times New Roman"/>
          <w:sz w:val="30"/>
          <w:szCs w:val="30"/>
        </w:rPr>
        <w:t>ЗАГС).</w:t>
      </w:r>
    </w:p>
    <w:p w:rsidR="003D5CFD" w:rsidRPr="001335A9" w:rsidRDefault="003D5CFD" w:rsidP="003009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35A9">
        <w:rPr>
          <w:rFonts w:ascii="Times New Roman" w:hAnsi="Times New Roman" w:cs="Times New Roman"/>
          <w:sz w:val="30"/>
          <w:szCs w:val="30"/>
        </w:rPr>
        <w:t>АС ЗАГС предназначена для автоматизации выписки и учета документов ЗАГСа. В системе реализован следующий функционал:</w:t>
      </w:r>
    </w:p>
    <w:p w:rsidR="003D5CFD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25AE9">
        <w:rPr>
          <w:sz w:val="30"/>
          <w:szCs w:val="30"/>
        </w:rPr>
        <w:t>формирование и печать записей актов гражданского состояния, соответствующих свидетельств</w:t>
      </w:r>
      <w:r>
        <w:rPr>
          <w:sz w:val="30"/>
          <w:szCs w:val="30"/>
        </w:rPr>
        <w:t xml:space="preserve">, </w:t>
      </w:r>
      <w:r w:rsidRPr="00325AE9">
        <w:rPr>
          <w:sz w:val="30"/>
          <w:szCs w:val="30"/>
        </w:rPr>
        <w:t>справок,</w:t>
      </w:r>
      <w:r>
        <w:rPr>
          <w:sz w:val="30"/>
          <w:szCs w:val="30"/>
        </w:rPr>
        <w:t xml:space="preserve"> </w:t>
      </w:r>
      <w:r w:rsidRPr="00365D67">
        <w:rPr>
          <w:sz w:val="30"/>
          <w:szCs w:val="30"/>
        </w:rPr>
        <w:t>копий записей актов, архивных справок</w:t>
      </w:r>
      <w:r w:rsidRPr="00325AE9">
        <w:rPr>
          <w:sz w:val="30"/>
          <w:szCs w:val="30"/>
        </w:rPr>
        <w:t xml:space="preserve"> предусмотренных процедурой регистрации согласно действующему законодательству;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поиск и отбор первичной информации по заданным условиям;</w:t>
      </w:r>
    </w:p>
    <w:p w:rsidR="003D5CFD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ведение реестров записей актов и выданных свидетельств</w:t>
      </w:r>
      <w:r>
        <w:rPr>
          <w:sz w:val="30"/>
          <w:szCs w:val="30"/>
        </w:rPr>
        <w:t>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ведение алфавитных книг</w:t>
      </w:r>
      <w:r w:rsidRPr="00365D67">
        <w:rPr>
          <w:sz w:val="30"/>
          <w:szCs w:val="30"/>
          <w:lang w:val="en-US"/>
        </w:rPr>
        <w:t>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051784">
        <w:rPr>
          <w:sz w:val="30"/>
          <w:szCs w:val="30"/>
        </w:rPr>
        <w:t>учет расхода бланков гербовых свидетельств, формирование и печать реестров израсходованных свидетельств, отчетов о движении бланков гербовых свидетельств;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ведение предварительной записи подачи заявлений на регистрацию брака и расторжения брака;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ведение журналов учета заявлений о регистрации записей актов;</w:t>
      </w:r>
    </w:p>
    <w:p w:rsidR="003D5CFD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формирование и печать выходных форм и справок;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1335A9">
        <w:rPr>
          <w:sz w:val="30"/>
          <w:szCs w:val="30"/>
        </w:rPr>
        <w:t>формирование и печать ведомственных отчетов о регистрации актов гражданского состояния</w:t>
      </w:r>
      <w:r w:rsidRPr="00365D67">
        <w:rPr>
          <w:sz w:val="30"/>
          <w:szCs w:val="30"/>
        </w:rPr>
        <w:t>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загрузка записей актов из отделов загса сельских (поселковых) исполнительных комитетов;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выгрузка записей актов в архив загс;</w:t>
      </w:r>
    </w:p>
    <w:p w:rsidR="003D5CFD" w:rsidRPr="00365D67" w:rsidRDefault="003D5CFD" w:rsidP="003009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65D67">
        <w:rPr>
          <w:rFonts w:ascii="Times New Roman" w:hAnsi="Times New Roman" w:cs="Times New Roman"/>
          <w:sz w:val="30"/>
          <w:szCs w:val="30"/>
        </w:rPr>
        <w:t>ведени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365D67">
        <w:rPr>
          <w:rFonts w:ascii="Times New Roman" w:hAnsi="Times New Roman" w:cs="Times New Roman"/>
          <w:sz w:val="30"/>
          <w:szCs w:val="30"/>
        </w:rPr>
        <w:t xml:space="preserve"> нормативно-справочной информации;</w:t>
      </w:r>
    </w:p>
    <w:p w:rsidR="003D5CFD" w:rsidRPr="00365D67" w:rsidRDefault="003D5CFD" w:rsidP="003009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65D67">
        <w:rPr>
          <w:rFonts w:ascii="Times New Roman" w:hAnsi="Times New Roman" w:cs="Times New Roman"/>
          <w:sz w:val="30"/>
          <w:szCs w:val="30"/>
        </w:rPr>
        <w:t>печать бланков заявлений;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b/>
          <w:bCs/>
          <w:sz w:val="30"/>
          <w:szCs w:val="30"/>
        </w:rPr>
      </w:pPr>
      <w:r w:rsidRPr="00365D67">
        <w:rPr>
          <w:rStyle w:val="Strong"/>
          <w:b w:val="0"/>
          <w:bCs w:val="0"/>
          <w:sz w:val="30"/>
          <w:szCs w:val="30"/>
        </w:rPr>
        <w:t>использование для кодирования места жительства единого реестра административно-территориальных и территориальных единиц Республики Беларусь;</w:t>
      </w:r>
    </w:p>
    <w:p w:rsidR="003D5CFD" w:rsidRPr="00365D67" w:rsidRDefault="003D5CFD" w:rsidP="003009B6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запрос персональных данных</w:t>
      </w:r>
      <w:r>
        <w:rPr>
          <w:sz w:val="30"/>
          <w:szCs w:val="30"/>
        </w:rPr>
        <w:t xml:space="preserve"> (включая решения судов)</w:t>
      </w:r>
      <w:r w:rsidRPr="00365D67">
        <w:rPr>
          <w:sz w:val="30"/>
          <w:szCs w:val="30"/>
        </w:rPr>
        <w:t xml:space="preserve"> из ГИС РН, посредством обращения к соответствующему </w:t>
      </w:r>
      <w:r w:rsidRPr="00365D67">
        <w:rPr>
          <w:sz w:val="30"/>
          <w:szCs w:val="30"/>
          <w:lang w:val="en-US"/>
        </w:rPr>
        <w:t>Web</w:t>
      </w:r>
      <w:r w:rsidRPr="00365D67">
        <w:rPr>
          <w:sz w:val="30"/>
          <w:szCs w:val="30"/>
        </w:rPr>
        <w:t>-сервису по защищенному каналу связи, с использованием электронно-цифровой подписи;</w:t>
      </w:r>
    </w:p>
    <w:p w:rsidR="003D5CFD" w:rsidRPr="00365D67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передача</w:t>
      </w:r>
      <w:r w:rsidRPr="00365D6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согласно образцов электронных документов (Постановление МВД №286 от 1 июля 2013 года) </w:t>
      </w:r>
      <w:r w:rsidRPr="00365D67">
        <w:rPr>
          <w:sz w:val="30"/>
          <w:szCs w:val="30"/>
        </w:rPr>
        <w:t>записей актов</w:t>
      </w:r>
      <w:r>
        <w:rPr>
          <w:sz w:val="30"/>
          <w:szCs w:val="30"/>
        </w:rPr>
        <w:t xml:space="preserve"> </w:t>
      </w:r>
      <w:r w:rsidRPr="00365D67">
        <w:rPr>
          <w:sz w:val="30"/>
          <w:szCs w:val="30"/>
        </w:rPr>
        <w:t xml:space="preserve">в ГИС РН, посредством обращения к соответствующему </w:t>
      </w:r>
      <w:r w:rsidRPr="00365D67">
        <w:rPr>
          <w:sz w:val="30"/>
          <w:szCs w:val="30"/>
          <w:lang w:val="en-US"/>
        </w:rPr>
        <w:t>Web</w:t>
      </w:r>
      <w:r w:rsidRPr="00365D67">
        <w:rPr>
          <w:sz w:val="30"/>
          <w:szCs w:val="30"/>
        </w:rPr>
        <w:t>-сервису по защищенному каналу связи, с использованием электронно-цифровой подписи;</w:t>
      </w:r>
    </w:p>
    <w:p w:rsidR="003D5CFD" w:rsidRPr="00365D67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резервирование идентификационных номеров в ГИС РН для последующей их выдачи в случае отсутствия связи с ГИС РН;</w:t>
      </w:r>
    </w:p>
    <w:p w:rsidR="003D5CFD" w:rsidRPr="00365D67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выгрузка данных для Белстата, Белгосстраха в электронном виде;</w:t>
      </w:r>
    </w:p>
    <w:p w:rsidR="003D5CFD" w:rsidRPr="00365D67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формирование отчетов для органов внутренних дел, военкоматов, Белгосстраха;</w:t>
      </w:r>
    </w:p>
    <w:p w:rsidR="003D5CFD" w:rsidRPr="00365D67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>выполнение административных функций (резервное копирование и восстановление информации, учет прав пользователей);</w:t>
      </w:r>
    </w:p>
    <w:p w:rsidR="003D5CFD" w:rsidRPr="00365D67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ведение журналов</w:t>
      </w:r>
      <w:r w:rsidRPr="00365D67">
        <w:rPr>
          <w:sz w:val="30"/>
          <w:szCs w:val="30"/>
        </w:rPr>
        <w:t xml:space="preserve"> работы пользователей;</w:t>
      </w:r>
    </w:p>
    <w:p w:rsidR="003D5CFD" w:rsidRPr="001335A9" w:rsidRDefault="003D5CFD" w:rsidP="00A72583">
      <w:pPr>
        <w:pStyle w:val="DEFAULTGTK"/>
        <w:numPr>
          <w:ilvl w:val="0"/>
          <w:numId w:val="4"/>
        </w:numPr>
        <w:spacing w:after="0"/>
        <w:rPr>
          <w:sz w:val="30"/>
          <w:szCs w:val="30"/>
        </w:rPr>
      </w:pPr>
      <w:r w:rsidRPr="00365D67">
        <w:rPr>
          <w:sz w:val="30"/>
          <w:szCs w:val="30"/>
        </w:rPr>
        <w:t xml:space="preserve">ведение </w:t>
      </w:r>
      <w:r>
        <w:rPr>
          <w:sz w:val="30"/>
          <w:szCs w:val="30"/>
        </w:rPr>
        <w:t xml:space="preserve">в электронном виде регистрационно-контрольных </w:t>
      </w:r>
      <w:r w:rsidRPr="001335A9">
        <w:rPr>
          <w:sz w:val="30"/>
          <w:szCs w:val="30"/>
        </w:rPr>
        <w:t>форм административных процедур.</w:t>
      </w:r>
    </w:p>
    <w:p w:rsidR="003D5CFD" w:rsidRDefault="003D5CFD" w:rsidP="000C5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3D5CFD" w:rsidRPr="008E1A29" w:rsidRDefault="003D5CFD" w:rsidP="008E1A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1A29">
        <w:rPr>
          <w:rFonts w:ascii="Times New Roman" w:hAnsi="Times New Roman" w:cs="Times New Roman"/>
          <w:sz w:val="30"/>
          <w:szCs w:val="30"/>
        </w:rPr>
        <w:t xml:space="preserve">Информационное взаимодействие осуществляется между тремя уровнями </w:t>
      </w:r>
      <w:r>
        <w:rPr>
          <w:rFonts w:ascii="Times New Roman" w:hAnsi="Times New Roman" w:cs="Times New Roman"/>
          <w:sz w:val="30"/>
          <w:szCs w:val="30"/>
        </w:rPr>
        <w:t>АИС ЗАГС</w:t>
      </w:r>
      <w:r w:rsidRPr="008E1A29">
        <w:rPr>
          <w:rFonts w:ascii="Times New Roman" w:hAnsi="Times New Roman" w:cs="Times New Roman"/>
          <w:sz w:val="30"/>
          <w:szCs w:val="30"/>
        </w:rPr>
        <w:t xml:space="preserve"> и соответствует перемещению документов в бумажном виде согласно законодательству (на момент создания системы не было соответствующей нормативно-правовой базы для реализации полного жизненного цикла электронного документа и соответствующей инфраструктуры электронных ключей). </w:t>
      </w:r>
    </w:p>
    <w:p w:rsidR="003D5CFD" w:rsidRPr="008E1A29" w:rsidRDefault="003D5CFD" w:rsidP="008E1A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1A29">
        <w:rPr>
          <w:rFonts w:ascii="Times New Roman" w:hAnsi="Times New Roman" w:cs="Times New Roman"/>
          <w:sz w:val="30"/>
          <w:szCs w:val="30"/>
        </w:rPr>
        <w:t>1. Первичный территориальный уровень (сельские советы, города районного подчинения). На данном уровне функционирует АС ЛАИС+ (интегрированная база данных исполнительного комитета). Информация (оба экземпляра актовых записей) ежемесячно в бумажном и электронном виде передаются в районны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8E1A29">
        <w:rPr>
          <w:rFonts w:ascii="Times New Roman" w:hAnsi="Times New Roman" w:cs="Times New Roman"/>
          <w:sz w:val="30"/>
          <w:szCs w:val="30"/>
        </w:rPr>
        <w:t xml:space="preserve"> отделы загс.</w:t>
      </w:r>
    </w:p>
    <w:p w:rsidR="003D5CFD" w:rsidRPr="008E1A29" w:rsidRDefault="003D5CFD" w:rsidP="008E1A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1A29">
        <w:rPr>
          <w:rFonts w:ascii="Times New Roman" w:hAnsi="Times New Roman" w:cs="Times New Roman"/>
          <w:sz w:val="30"/>
          <w:szCs w:val="30"/>
        </w:rPr>
        <w:t>2. Уровень районных и городских органов загс. На данном уровне функционирует АС ЗАГС (база данных загс). Информация (второй экземпляр актовой записи) ежемесячно в бумажном и электронном виде передается в Белстат.</w:t>
      </w:r>
    </w:p>
    <w:p w:rsidR="003D5CFD" w:rsidRPr="008E1A29" w:rsidRDefault="003D5CFD" w:rsidP="008E1A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1A29">
        <w:rPr>
          <w:rFonts w:ascii="Times New Roman" w:hAnsi="Times New Roman" w:cs="Times New Roman"/>
          <w:sz w:val="30"/>
          <w:szCs w:val="30"/>
        </w:rPr>
        <w:t>3. Уровень областных архивов. На данном уровне функционирует  АС ЗАГС (база данных архива загс). Белстат ежемесячно передает в архив информацию в бумажном виде (второй экземпляр актовой записи). В электронном виде информацию в архив передают районные и городские отделы загс.</w:t>
      </w:r>
    </w:p>
    <w:p w:rsidR="003D5CFD" w:rsidRPr="001335A9" w:rsidRDefault="003D5CFD" w:rsidP="000C5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35A9">
        <w:rPr>
          <w:rFonts w:ascii="Times New Roman" w:hAnsi="Times New Roman" w:cs="Times New Roman"/>
          <w:sz w:val="30"/>
          <w:szCs w:val="30"/>
        </w:rPr>
        <w:t xml:space="preserve">Действующая схема информационного взаимодействия всех уровней </w:t>
      </w:r>
      <w:r w:rsidRPr="00BD7754">
        <w:rPr>
          <w:rFonts w:ascii="Times New Roman" w:hAnsi="Times New Roman" w:cs="Times New Roman"/>
          <w:sz w:val="30"/>
          <w:szCs w:val="30"/>
        </w:rPr>
        <w:t>АИС ЗАГС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35A9">
        <w:rPr>
          <w:rFonts w:ascii="Times New Roman" w:hAnsi="Times New Roman" w:cs="Times New Roman"/>
          <w:sz w:val="30"/>
          <w:szCs w:val="30"/>
        </w:rPr>
        <w:t>приведена на рисунке 1.</w:t>
      </w:r>
    </w:p>
    <w:p w:rsidR="003D5CFD" w:rsidRPr="00365D67" w:rsidRDefault="003D5CFD" w:rsidP="00A72583">
      <w:pPr>
        <w:pStyle w:val="DEFAULTGTK"/>
        <w:spacing w:after="0"/>
        <w:ind w:left="1440" w:firstLine="0"/>
        <w:rPr>
          <w:sz w:val="30"/>
          <w:szCs w:val="30"/>
        </w:rPr>
      </w:pPr>
      <w:r w:rsidRPr="00365D67">
        <w:rPr>
          <w:sz w:val="30"/>
          <w:szCs w:val="30"/>
        </w:rPr>
        <w:t xml:space="preserve"> </w:t>
      </w:r>
    </w:p>
    <w:p w:rsidR="003D5CFD" w:rsidRDefault="003D5CFD" w:rsidP="003009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5CFD" w:rsidRDefault="003D5CFD">
      <w:bookmarkStart w:id="0" w:name="_GoBack"/>
      <w:bookmarkEnd w:id="0"/>
      <w:r w:rsidRPr="00AF74DD">
        <w:rPr>
          <w:rFonts w:ascii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465pt;height:603pt;visibility:visible">
            <v:imagedata r:id="rId5" o:title=""/>
          </v:shape>
        </w:pict>
      </w:r>
    </w:p>
    <w:sectPr w:rsidR="003D5CFD" w:rsidSect="0066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3CF"/>
    <w:multiLevelType w:val="hybridMultilevel"/>
    <w:tmpl w:val="51D00E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2EAF1EB4"/>
    <w:multiLevelType w:val="hybridMultilevel"/>
    <w:tmpl w:val="191A3E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5AF10AE6"/>
    <w:multiLevelType w:val="multilevel"/>
    <w:tmpl w:val="86C2337A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0C7272"/>
    <w:multiLevelType w:val="multilevel"/>
    <w:tmpl w:val="96D6F6F2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702FD1"/>
    <w:multiLevelType w:val="hybridMultilevel"/>
    <w:tmpl w:val="4E6AA90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537B"/>
    <w:rsid w:val="000071A4"/>
    <w:rsid w:val="00020997"/>
    <w:rsid w:val="000335E8"/>
    <w:rsid w:val="0003456C"/>
    <w:rsid w:val="000379E1"/>
    <w:rsid w:val="00040ECB"/>
    <w:rsid w:val="000476B4"/>
    <w:rsid w:val="00051784"/>
    <w:rsid w:val="000A146C"/>
    <w:rsid w:val="000B3A46"/>
    <w:rsid w:val="000C5982"/>
    <w:rsid w:val="000E7D28"/>
    <w:rsid w:val="00117664"/>
    <w:rsid w:val="001335A9"/>
    <w:rsid w:val="001A29B0"/>
    <w:rsid w:val="001C4706"/>
    <w:rsid w:val="001F0EA0"/>
    <w:rsid w:val="002A724E"/>
    <w:rsid w:val="003009B6"/>
    <w:rsid w:val="00325AE9"/>
    <w:rsid w:val="003449CF"/>
    <w:rsid w:val="00365D67"/>
    <w:rsid w:val="003D5CFD"/>
    <w:rsid w:val="00414BCC"/>
    <w:rsid w:val="00437E9C"/>
    <w:rsid w:val="00464AFC"/>
    <w:rsid w:val="004E20F4"/>
    <w:rsid w:val="004F4371"/>
    <w:rsid w:val="00506A45"/>
    <w:rsid w:val="00536AEB"/>
    <w:rsid w:val="005B67BD"/>
    <w:rsid w:val="006421D9"/>
    <w:rsid w:val="006517D9"/>
    <w:rsid w:val="0065537B"/>
    <w:rsid w:val="0066029A"/>
    <w:rsid w:val="0066539E"/>
    <w:rsid w:val="00673267"/>
    <w:rsid w:val="00686559"/>
    <w:rsid w:val="006942A9"/>
    <w:rsid w:val="00712597"/>
    <w:rsid w:val="007262F2"/>
    <w:rsid w:val="00766049"/>
    <w:rsid w:val="0076604A"/>
    <w:rsid w:val="007F5C36"/>
    <w:rsid w:val="00800006"/>
    <w:rsid w:val="008416EE"/>
    <w:rsid w:val="008E1A29"/>
    <w:rsid w:val="008E7BE2"/>
    <w:rsid w:val="009461C9"/>
    <w:rsid w:val="00973E54"/>
    <w:rsid w:val="009E0139"/>
    <w:rsid w:val="00A72583"/>
    <w:rsid w:val="00A96D64"/>
    <w:rsid w:val="00AB075B"/>
    <w:rsid w:val="00AC4B60"/>
    <w:rsid w:val="00AC7E39"/>
    <w:rsid w:val="00AF298E"/>
    <w:rsid w:val="00AF74DD"/>
    <w:rsid w:val="00B21FF0"/>
    <w:rsid w:val="00BD7754"/>
    <w:rsid w:val="00BF24C9"/>
    <w:rsid w:val="00C4509F"/>
    <w:rsid w:val="00C84491"/>
    <w:rsid w:val="00D94414"/>
    <w:rsid w:val="00E35928"/>
    <w:rsid w:val="00E705FD"/>
    <w:rsid w:val="00EF6411"/>
    <w:rsid w:val="00F071AF"/>
    <w:rsid w:val="00F47265"/>
    <w:rsid w:val="00F84135"/>
    <w:rsid w:val="00F93433"/>
    <w:rsid w:val="00FF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7B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5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37B"/>
    <w:rPr>
      <w:rFonts w:ascii="Tahoma" w:hAnsi="Tahoma" w:cs="Tahoma"/>
      <w:sz w:val="16"/>
      <w:szCs w:val="16"/>
    </w:rPr>
  </w:style>
  <w:style w:type="character" w:customStyle="1" w:styleId="a">
    <w:name w:val="Основной текст_"/>
    <w:basedOn w:val="DefaultParagraphFont"/>
    <w:link w:val="1"/>
    <w:uiPriority w:val="99"/>
    <w:rsid w:val="0065537B"/>
    <w:rPr>
      <w:sz w:val="29"/>
      <w:szCs w:val="29"/>
      <w:shd w:val="clear" w:color="auto" w:fill="FFFFFF"/>
    </w:rPr>
  </w:style>
  <w:style w:type="paragraph" w:customStyle="1" w:styleId="1">
    <w:name w:val="Основной текст1"/>
    <w:basedOn w:val="Normal"/>
    <w:link w:val="a"/>
    <w:uiPriority w:val="99"/>
    <w:rsid w:val="0065537B"/>
    <w:pPr>
      <w:widowControl w:val="0"/>
      <w:shd w:val="clear" w:color="auto" w:fill="FFFFFF"/>
      <w:spacing w:before="60" w:after="0" w:line="331" w:lineRule="exact"/>
      <w:ind w:hanging="760"/>
      <w:jc w:val="both"/>
    </w:pPr>
    <w:rPr>
      <w:sz w:val="29"/>
      <w:szCs w:val="29"/>
    </w:rPr>
  </w:style>
  <w:style w:type="paragraph" w:customStyle="1" w:styleId="a0">
    <w:name w:val="Знак Знак Знак Знак Знак Знак Знак Знак Знак Знак Знак"/>
    <w:basedOn w:val="Normal"/>
    <w:autoRedefine/>
    <w:uiPriority w:val="99"/>
    <w:rsid w:val="008E7BE2"/>
    <w:pPr>
      <w:spacing w:after="160" w:line="240" w:lineRule="exact"/>
      <w:ind w:left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1">
    <w:name w:val="Знак Знак Знак Знак Знак Знак Знак Знак Знак Знак Знак Знак"/>
    <w:basedOn w:val="Normal"/>
    <w:autoRedefine/>
    <w:uiPriority w:val="99"/>
    <w:rsid w:val="008E7BE2"/>
    <w:pPr>
      <w:spacing w:after="160" w:line="240" w:lineRule="exact"/>
      <w:ind w:left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GTK">
    <w:name w:val="DEFAULT_GTK"/>
    <w:uiPriority w:val="99"/>
    <w:rsid w:val="003009B6"/>
    <w:pPr>
      <w:spacing w:after="40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0335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5</Pages>
  <Words>926</Words>
  <Characters>5283</Characters>
  <Application>Microsoft Office Outlook</Application>
  <DocSecurity>0</DocSecurity>
  <Lines>0</Lines>
  <Paragraphs>0</Paragraphs>
  <ScaleCrop>false</ScaleCrop>
  <Company>bous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Информационные системы, используемые в органах, регистрирующих акты гражданского состояния, и информационное взаимодействие</dc:title>
  <dc:subject/>
  <dc:creator>Радабольская Елена Валентиновна</dc:creator>
  <cp:keywords/>
  <dc:description/>
  <cp:lastModifiedBy>bous</cp:lastModifiedBy>
  <cp:revision>4</cp:revision>
  <dcterms:created xsi:type="dcterms:W3CDTF">2020-03-18T14:43:00Z</dcterms:created>
  <dcterms:modified xsi:type="dcterms:W3CDTF">2020-03-18T14:50:00Z</dcterms:modified>
</cp:coreProperties>
</file>