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D43F971" w14:textId="293F3ED6" w:rsidR="00E01456" w:rsidRDefault="00A43C03" w:rsidP="00051A41">
      <w:pPr>
        <w:rPr>
          <w:sz w:val="36"/>
          <w:szCs w:val="36"/>
        </w:rPr>
      </w:pPr>
      <w:r w:rsidRPr="00051A41">
        <w:rPr>
          <w:b/>
          <w:sz w:val="36"/>
          <w:szCs w:val="36"/>
        </w:rPr>
        <w:t>An Adaptive Algorithm to Com</w:t>
      </w:r>
      <w:r w:rsidR="00051A41" w:rsidRPr="00051A41">
        <w:rPr>
          <w:b/>
          <w:sz w:val="36"/>
          <w:szCs w:val="36"/>
        </w:rPr>
        <w:t xml:space="preserve">pare Travel Time Reliability on </w:t>
      </w:r>
      <w:r w:rsidRPr="00051A41">
        <w:rPr>
          <w:b/>
          <w:sz w:val="36"/>
          <w:szCs w:val="36"/>
        </w:rPr>
        <w:t>Arterial Road Corridors</w:t>
      </w:r>
    </w:p>
    <w:p w14:paraId="3B3FCCBE" w14:textId="709570F4" w:rsidR="00051A41" w:rsidRPr="00051A41" w:rsidRDefault="00051A41" w:rsidP="00051A41">
      <w:pPr>
        <w:rPr>
          <w:szCs w:val="24"/>
        </w:rPr>
      </w:pPr>
    </w:p>
    <w:p w14:paraId="5DB3D07D" w14:textId="11C2C769" w:rsidR="00051A41" w:rsidRPr="001E5610" w:rsidRDefault="00051A41" w:rsidP="00051A41">
      <w:pPr>
        <w:spacing w:after="0" w:line="240" w:lineRule="auto"/>
        <w:outlineLvl w:val="0"/>
        <w:rPr>
          <w:rFonts w:cs="Times New Roman"/>
          <w:b/>
          <w:szCs w:val="24"/>
        </w:rPr>
      </w:pPr>
      <w:r>
        <w:rPr>
          <w:rFonts w:cs="Times New Roman"/>
          <w:b/>
          <w:szCs w:val="24"/>
        </w:rPr>
        <w:t xml:space="preserve">Subhadipto Poddar </w:t>
      </w:r>
    </w:p>
    <w:p w14:paraId="56523AFA" w14:textId="6165DCE0" w:rsidR="00051A41" w:rsidRPr="001E5610" w:rsidRDefault="00051A41" w:rsidP="00051A41">
      <w:pPr>
        <w:spacing w:after="0" w:line="240" w:lineRule="auto"/>
        <w:outlineLvl w:val="0"/>
        <w:rPr>
          <w:rFonts w:cs="Times New Roman"/>
          <w:szCs w:val="24"/>
        </w:rPr>
      </w:pPr>
      <w:r w:rsidRPr="001E5610">
        <w:rPr>
          <w:rFonts w:cs="Times New Roman"/>
          <w:szCs w:val="24"/>
        </w:rPr>
        <w:t>Department of Civil, Construction</w:t>
      </w:r>
      <w:r w:rsidR="00D86253">
        <w:rPr>
          <w:rFonts w:cs="Times New Roman"/>
          <w:szCs w:val="24"/>
        </w:rPr>
        <w:t>,</w:t>
      </w:r>
      <w:r w:rsidRPr="001E5610">
        <w:rPr>
          <w:rFonts w:cs="Times New Roman"/>
          <w:szCs w:val="24"/>
        </w:rPr>
        <w:t xml:space="preserve"> and Environmental Engineering</w:t>
      </w:r>
    </w:p>
    <w:p w14:paraId="2BAD746B" w14:textId="77777777" w:rsidR="00051A41" w:rsidRPr="001E5610" w:rsidRDefault="00051A41" w:rsidP="00051A41">
      <w:pPr>
        <w:spacing w:after="0" w:line="240" w:lineRule="auto"/>
        <w:rPr>
          <w:rFonts w:cs="Times New Roman"/>
          <w:szCs w:val="24"/>
        </w:rPr>
      </w:pPr>
      <w:r w:rsidRPr="001E5610">
        <w:rPr>
          <w:rFonts w:cs="Times New Roman"/>
          <w:szCs w:val="24"/>
        </w:rPr>
        <w:t>Iowa State University</w:t>
      </w:r>
    </w:p>
    <w:p w14:paraId="3858006B" w14:textId="77777777" w:rsidR="00051A41" w:rsidRPr="001E5610" w:rsidRDefault="00051A41" w:rsidP="00051A41">
      <w:pPr>
        <w:spacing w:after="0" w:line="240" w:lineRule="auto"/>
        <w:rPr>
          <w:rFonts w:cs="Times New Roman"/>
          <w:szCs w:val="24"/>
        </w:rPr>
      </w:pPr>
      <w:r w:rsidRPr="001E5610">
        <w:rPr>
          <w:rFonts w:cs="Times New Roman"/>
          <w:szCs w:val="24"/>
        </w:rPr>
        <w:t>394 Town Engineering, Ames, IA 50011</w:t>
      </w:r>
    </w:p>
    <w:p w14:paraId="2314D0A8" w14:textId="0CDFC61D" w:rsidR="00051A41" w:rsidRDefault="00051A41" w:rsidP="00051A41">
      <w:pPr>
        <w:spacing w:after="0" w:line="240" w:lineRule="auto"/>
        <w:outlineLvl w:val="0"/>
        <w:rPr>
          <w:rStyle w:val="Hyperlink"/>
          <w:rFonts w:cs="Times New Roman"/>
          <w:szCs w:val="24"/>
        </w:rPr>
      </w:pPr>
      <w:r w:rsidRPr="001E5610">
        <w:rPr>
          <w:rFonts w:cs="Times New Roman"/>
          <w:szCs w:val="24"/>
        </w:rPr>
        <w:t xml:space="preserve">Tel: 515-294-2140; Email: </w:t>
      </w:r>
      <w:hyperlink r:id="rId8" w:history="1">
        <w:r w:rsidRPr="009E6C71">
          <w:rPr>
            <w:rStyle w:val="Hyperlink"/>
            <w:rFonts w:cs="Times New Roman"/>
            <w:szCs w:val="24"/>
          </w:rPr>
          <w:t>spoddar@iastate.edu</w:t>
        </w:r>
      </w:hyperlink>
    </w:p>
    <w:p w14:paraId="1FDE584A" w14:textId="2FEDDF5B" w:rsidR="00051A41" w:rsidRDefault="00051A41" w:rsidP="00051A41">
      <w:pPr>
        <w:spacing w:after="0" w:line="240" w:lineRule="auto"/>
        <w:outlineLvl w:val="0"/>
        <w:rPr>
          <w:rStyle w:val="Hyperlink"/>
          <w:rFonts w:cs="Times New Roman"/>
          <w:szCs w:val="24"/>
        </w:rPr>
      </w:pPr>
    </w:p>
    <w:p w14:paraId="031626CD" w14:textId="65604A66" w:rsidR="00051A41" w:rsidRPr="001E5610" w:rsidRDefault="00051A41" w:rsidP="00051A41">
      <w:pPr>
        <w:spacing w:after="0" w:line="240" w:lineRule="auto"/>
        <w:outlineLvl w:val="0"/>
        <w:rPr>
          <w:rFonts w:cs="Times New Roman"/>
          <w:b/>
          <w:szCs w:val="24"/>
        </w:rPr>
      </w:pPr>
      <w:r>
        <w:rPr>
          <w:rFonts w:cs="Times New Roman"/>
          <w:b/>
          <w:szCs w:val="24"/>
        </w:rPr>
        <w:t>Tongge Huang</w:t>
      </w:r>
    </w:p>
    <w:p w14:paraId="03DB25DF" w14:textId="42BCD254" w:rsidR="00051A41" w:rsidRPr="001E5610" w:rsidRDefault="00051A41" w:rsidP="00051A41">
      <w:pPr>
        <w:spacing w:after="0" w:line="240" w:lineRule="auto"/>
        <w:outlineLvl w:val="0"/>
        <w:rPr>
          <w:rFonts w:cs="Times New Roman"/>
          <w:szCs w:val="24"/>
        </w:rPr>
      </w:pPr>
      <w:r w:rsidRPr="001E5610">
        <w:rPr>
          <w:rFonts w:cs="Times New Roman"/>
          <w:szCs w:val="24"/>
        </w:rPr>
        <w:t>Department of Civil, Construction</w:t>
      </w:r>
      <w:r w:rsidR="00D86253">
        <w:rPr>
          <w:rFonts w:cs="Times New Roman"/>
          <w:szCs w:val="24"/>
        </w:rPr>
        <w:t>,</w:t>
      </w:r>
      <w:r w:rsidRPr="001E5610">
        <w:rPr>
          <w:rFonts w:cs="Times New Roman"/>
          <w:szCs w:val="24"/>
        </w:rPr>
        <w:t xml:space="preserve"> and Environmental Engineering</w:t>
      </w:r>
    </w:p>
    <w:p w14:paraId="0948939D" w14:textId="77777777" w:rsidR="00051A41" w:rsidRPr="001E5610" w:rsidRDefault="00051A41" w:rsidP="00051A41">
      <w:pPr>
        <w:spacing w:after="0" w:line="240" w:lineRule="auto"/>
        <w:rPr>
          <w:rFonts w:cs="Times New Roman"/>
          <w:szCs w:val="24"/>
        </w:rPr>
      </w:pPr>
      <w:r w:rsidRPr="001E5610">
        <w:rPr>
          <w:rFonts w:cs="Times New Roman"/>
          <w:szCs w:val="24"/>
        </w:rPr>
        <w:t>Iowa State University</w:t>
      </w:r>
    </w:p>
    <w:p w14:paraId="4053AFF7" w14:textId="77777777" w:rsidR="00051A41" w:rsidRPr="001E5610" w:rsidRDefault="00051A41" w:rsidP="00051A41">
      <w:pPr>
        <w:spacing w:after="0" w:line="240" w:lineRule="auto"/>
        <w:rPr>
          <w:rFonts w:cs="Times New Roman"/>
          <w:szCs w:val="24"/>
        </w:rPr>
      </w:pPr>
      <w:r w:rsidRPr="001E5610">
        <w:rPr>
          <w:rFonts w:cs="Times New Roman"/>
          <w:szCs w:val="24"/>
        </w:rPr>
        <w:t>394 Town Engineering, Ames, IA 50011</w:t>
      </w:r>
    </w:p>
    <w:p w14:paraId="65925B51" w14:textId="10FB22EE" w:rsidR="00051A41" w:rsidRPr="001E5610" w:rsidRDefault="00051A41" w:rsidP="00051A41">
      <w:pPr>
        <w:spacing w:after="0" w:line="240" w:lineRule="auto"/>
        <w:outlineLvl w:val="0"/>
        <w:rPr>
          <w:rFonts w:cs="Times New Roman"/>
          <w:szCs w:val="24"/>
        </w:rPr>
      </w:pPr>
      <w:r w:rsidRPr="001E5610">
        <w:rPr>
          <w:rFonts w:cs="Times New Roman"/>
          <w:szCs w:val="24"/>
        </w:rPr>
        <w:t xml:space="preserve">Tel: 515-294-2140; Email: </w:t>
      </w:r>
      <w:hyperlink r:id="rId9" w:history="1">
        <w:r w:rsidRPr="009E6C71">
          <w:rPr>
            <w:rStyle w:val="Hyperlink"/>
            <w:rFonts w:cs="Times New Roman"/>
            <w:szCs w:val="24"/>
          </w:rPr>
          <w:t>tongge@iastate.edu</w:t>
        </w:r>
      </w:hyperlink>
    </w:p>
    <w:p w14:paraId="539E830B" w14:textId="3AC61B67" w:rsidR="00051A41" w:rsidRDefault="00051A41" w:rsidP="00051A41">
      <w:pPr>
        <w:spacing w:after="0" w:line="240" w:lineRule="auto"/>
        <w:outlineLvl w:val="0"/>
        <w:rPr>
          <w:rFonts w:cs="Times New Roman"/>
          <w:szCs w:val="24"/>
        </w:rPr>
      </w:pPr>
    </w:p>
    <w:p w14:paraId="30ADF02E" w14:textId="77777777" w:rsidR="00051A41" w:rsidRPr="001E5610" w:rsidRDefault="00051A41" w:rsidP="00051A41">
      <w:pPr>
        <w:spacing w:after="0" w:line="240" w:lineRule="auto"/>
        <w:outlineLvl w:val="0"/>
        <w:rPr>
          <w:rFonts w:cs="Times New Roman"/>
          <w:b/>
          <w:szCs w:val="24"/>
        </w:rPr>
      </w:pPr>
      <w:r w:rsidRPr="001E5610">
        <w:rPr>
          <w:rFonts w:cs="Times New Roman"/>
          <w:b/>
          <w:szCs w:val="24"/>
        </w:rPr>
        <w:t>Trevor Kirsch</w:t>
      </w:r>
    </w:p>
    <w:p w14:paraId="1BE3E1E4" w14:textId="522AF7A2" w:rsidR="00051A41" w:rsidRPr="001E5610" w:rsidRDefault="00051A41" w:rsidP="00051A41">
      <w:pPr>
        <w:spacing w:after="0" w:line="240" w:lineRule="auto"/>
        <w:outlineLvl w:val="0"/>
        <w:rPr>
          <w:rFonts w:cs="Times New Roman"/>
          <w:szCs w:val="24"/>
        </w:rPr>
      </w:pPr>
      <w:r w:rsidRPr="001E5610">
        <w:rPr>
          <w:rFonts w:cs="Times New Roman"/>
          <w:szCs w:val="24"/>
        </w:rPr>
        <w:t>Department of Civil, Construction</w:t>
      </w:r>
      <w:r w:rsidR="00D86253">
        <w:rPr>
          <w:rFonts w:cs="Times New Roman"/>
          <w:szCs w:val="24"/>
        </w:rPr>
        <w:t>,</w:t>
      </w:r>
      <w:r w:rsidRPr="001E5610">
        <w:rPr>
          <w:rFonts w:cs="Times New Roman"/>
          <w:szCs w:val="24"/>
        </w:rPr>
        <w:t xml:space="preserve"> and Environmental Engineering</w:t>
      </w:r>
    </w:p>
    <w:p w14:paraId="105D9EC1" w14:textId="77777777" w:rsidR="00051A41" w:rsidRPr="001E5610" w:rsidRDefault="00051A41" w:rsidP="00051A41">
      <w:pPr>
        <w:spacing w:after="0" w:line="240" w:lineRule="auto"/>
        <w:rPr>
          <w:rFonts w:cs="Times New Roman"/>
          <w:szCs w:val="24"/>
        </w:rPr>
      </w:pPr>
      <w:r w:rsidRPr="001E5610">
        <w:rPr>
          <w:rFonts w:cs="Times New Roman"/>
          <w:szCs w:val="24"/>
        </w:rPr>
        <w:t>Iowa State University</w:t>
      </w:r>
    </w:p>
    <w:p w14:paraId="72A00B0E" w14:textId="77777777" w:rsidR="00051A41" w:rsidRPr="001E5610" w:rsidRDefault="00051A41" w:rsidP="00051A41">
      <w:pPr>
        <w:spacing w:after="0" w:line="240" w:lineRule="auto"/>
        <w:rPr>
          <w:rFonts w:cs="Times New Roman"/>
          <w:szCs w:val="24"/>
        </w:rPr>
      </w:pPr>
      <w:r w:rsidRPr="001E5610">
        <w:rPr>
          <w:rFonts w:cs="Times New Roman"/>
          <w:szCs w:val="24"/>
        </w:rPr>
        <w:t>394 Town Engineering, Ames, IA 50011</w:t>
      </w:r>
    </w:p>
    <w:p w14:paraId="5E1B94C5" w14:textId="01DCD1FF" w:rsidR="005447CC" w:rsidRPr="00051A41" w:rsidRDefault="00051A41" w:rsidP="00051A41">
      <w:pPr>
        <w:spacing w:after="0" w:line="240" w:lineRule="auto"/>
        <w:outlineLvl w:val="0"/>
        <w:rPr>
          <w:rFonts w:cs="Times New Roman"/>
          <w:szCs w:val="24"/>
        </w:rPr>
      </w:pPr>
      <w:r w:rsidRPr="001E5610">
        <w:rPr>
          <w:rFonts w:cs="Times New Roman"/>
          <w:szCs w:val="24"/>
        </w:rPr>
        <w:t xml:space="preserve">Tel: 515-294-2140; Email: </w:t>
      </w:r>
      <w:hyperlink r:id="rId10" w:history="1">
        <w:r w:rsidRPr="001E5610">
          <w:rPr>
            <w:rStyle w:val="Hyperlink"/>
            <w:rFonts w:cs="Times New Roman"/>
            <w:szCs w:val="24"/>
          </w:rPr>
          <w:t>tjkirsch@iastate.edu</w:t>
        </w:r>
      </w:hyperlink>
    </w:p>
    <w:p w14:paraId="1E8FA763" w14:textId="77777777" w:rsidR="00765DDF" w:rsidRPr="00051A41" w:rsidRDefault="00765DDF" w:rsidP="005447CC">
      <w:pPr>
        <w:rPr>
          <w:szCs w:val="24"/>
        </w:rPr>
      </w:pPr>
    </w:p>
    <w:p w14:paraId="7868D152" w14:textId="6833303F" w:rsidR="00F64FF1" w:rsidRPr="001E5610" w:rsidRDefault="00F64FF1" w:rsidP="00F64FF1">
      <w:pPr>
        <w:spacing w:after="0" w:line="240" w:lineRule="auto"/>
        <w:outlineLvl w:val="0"/>
        <w:rPr>
          <w:rFonts w:cs="Times New Roman"/>
          <w:b/>
          <w:szCs w:val="24"/>
        </w:rPr>
      </w:pPr>
      <w:r>
        <w:rPr>
          <w:rFonts w:cs="Times New Roman"/>
          <w:b/>
          <w:szCs w:val="24"/>
        </w:rPr>
        <w:t>Dr. Anuj Sharma</w:t>
      </w:r>
      <w:r>
        <w:rPr>
          <w:rFonts w:cs="Times New Roman"/>
          <w:b/>
          <w:szCs w:val="24"/>
        </w:rPr>
        <w:t xml:space="preserve"> (Corresponding Author)</w:t>
      </w:r>
    </w:p>
    <w:p w14:paraId="0ECECBAA" w14:textId="62EFF633" w:rsidR="00F64FF1" w:rsidRDefault="00F64FF1" w:rsidP="00F64FF1">
      <w:pPr>
        <w:spacing w:after="0" w:line="240" w:lineRule="auto"/>
        <w:outlineLvl w:val="0"/>
        <w:rPr>
          <w:rFonts w:cs="Times New Roman"/>
          <w:szCs w:val="24"/>
        </w:rPr>
      </w:pPr>
      <w:r>
        <w:rPr>
          <w:rFonts w:cs="Times New Roman"/>
          <w:szCs w:val="24"/>
        </w:rPr>
        <w:t>Associate Professor, Iowa State University</w:t>
      </w:r>
    </w:p>
    <w:p w14:paraId="099FF253" w14:textId="77777777" w:rsidR="00F64FF1" w:rsidRPr="001E5610" w:rsidRDefault="00F64FF1" w:rsidP="00F64FF1">
      <w:pPr>
        <w:spacing w:after="0" w:line="240" w:lineRule="auto"/>
        <w:outlineLvl w:val="0"/>
        <w:rPr>
          <w:rFonts w:cs="Times New Roman"/>
          <w:szCs w:val="24"/>
        </w:rPr>
      </w:pPr>
      <w:r w:rsidRPr="001E5610">
        <w:rPr>
          <w:rFonts w:cs="Times New Roman"/>
          <w:szCs w:val="24"/>
        </w:rPr>
        <w:t xml:space="preserve">Department of Civil, </w:t>
      </w:r>
      <w:bookmarkStart w:id="0" w:name="_GoBack"/>
      <w:bookmarkEnd w:id="0"/>
      <w:r w:rsidRPr="001E5610">
        <w:rPr>
          <w:rFonts w:cs="Times New Roman"/>
          <w:szCs w:val="24"/>
        </w:rPr>
        <w:t>Construction</w:t>
      </w:r>
      <w:r>
        <w:rPr>
          <w:rFonts w:cs="Times New Roman"/>
          <w:szCs w:val="24"/>
        </w:rPr>
        <w:t>,</w:t>
      </w:r>
      <w:r w:rsidRPr="001E5610">
        <w:rPr>
          <w:rFonts w:cs="Times New Roman"/>
          <w:szCs w:val="24"/>
        </w:rPr>
        <w:t xml:space="preserve"> and Environmental Engineering</w:t>
      </w:r>
    </w:p>
    <w:p w14:paraId="5820060F" w14:textId="77777777" w:rsidR="00F64FF1" w:rsidRPr="001E5610" w:rsidRDefault="00F64FF1" w:rsidP="00F64FF1">
      <w:pPr>
        <w:spacing w:after="0" w:line="240" w:lineRule="auto"/>
        <w:rPr>
          <w:rFonts w:cs="Times New Roman"/>
          <w:szCs w:val="24"/>
        </w:rPr>
      </w:pPr>
      <w:r w:rsidRPr="001E5610">
        <w:rPr>
          <w:rFonts w:cs="Times New Roman"/>
          <w:szCs w:val="24"/>
        </w:rPr>
        <w:t>Iowa State University</w:t>
      </w:r>
    </w:p>
    <w:p w14:paraId="5F955838" w14:textId="77777777" w:rsidR="00F64FF1" w:rsidRPr="001E5610" w:rsidRDefault="00F64FF1" w:rsidP="00F64FF1">
      <w:pPr>
        <w:spacing w:after="0" w:line="240" w:lineRule="auto"/>
        <w:rPr>
          <w:rFonts w:cs="Times New Roman"/>
          <w:szCs w:val="24"/>
        </w:rPr>
      </w:pPr>
      <w:r w:rsidRPr="001E5610">
        <w:rPr>
          <w:rFonts w:cs="Times New Roman"/>
          <w:szCs w:val="24"/>
        </w:rPr>
        <w:t>394 Town Engineering, Ames, IA 50011</w:t>
      </w:r>
    </w:p>
    <w:p w14:paraId="7F665653" w14:textId="39E45BDB" w:rsidR="00F64FF1" w:rsidRDefault="00F64FF1" w:rsidP="00F64FF1">
      <w:pPr>
        <w:spacing w:after="0" w:line="240" w:lineRule="auto"/>
        <w:outlineLvl w:val="0"/>
        <w:rPr>
          <w:rStyle w:val="Hyperlink"/>
          <w:rFonts w:cs="Times New Roman"/>
          <w:szCs w:val="24"/>
        </w:rPr>
      </w:pPr>
      <w:r w:rsidRPr="001E5610">
        <w:rPr>
          <w:rFonts w:cs="Times New Roman"/>
          <w:szCs w:val="24"/>
        </w:rPr>
        <w:t xml:space="preserve">Tel: 515-294-2140; Email: </w:t>
      </w:r>
      <w:hyperlink r:id="rId11" w:history="1">
        <w:r w:rsidRPr="00AC0EF0">
          <w:rPr>
            <w:rStyle w:val="Hyperlink"/>
            <w:rFonts w:cs="Times New Roman"/>
            <w:szCs w:val="24"/>
          </w:rPr>
          <w:t>anujs@iastate.edu</w:t>
        </w:r>
      </w:hyperlink>
    </w:p>
    <w:p w14:paraId="2FEB8BD6" w14:textId="77777777" w:rsidR="00765DDF" w:rsidRPr="00051A41" w:rsidRDefault="00765DDF" w:rsidP="005447CC">
      <w:pPr>
        <w:rPr>
          <w:b/>
          <w:szCs w:val="24"/>
        </w:rPr>
      </w:pPr>
    </w:p>
    <w:p w14:paraId="5F4D4EA7" w14:textId="77777777" w:rsidR="00765DDF" w:rsidRPr="00051A41" w:rsidRDefault="00765DDF" w:rsidP="005447CC">
      <w:pPr>
        <w:rPr>
          <w:b/>
          <w:szCs w:val="24"/>
        </w:rPr>
      </w:pPr>
    </w:p>
    <w:p w14:paraId="3358FDA3" w14:textId="77777777" w:rsidR="00765DDF" w:rsidRPr="00051A41" w:rsidRDefault="00765DDF" w:rsidP="005447CC">
      <w:pPr>
        <w:rPr>
          <w:b/>
          <w:szCs w:val="24"/>
        </w:rPr>
      </w:pPr>
    </w:p>
    <w:p w14:paraId="434A831C" w14:textId="77777777" w:rsidR="00765DDF" w:rsidRPr="00051A41" w:rsidRDefault="00765DDF" w:rsidP="005447CC">
      <w:pPr>
        <w:rPr>
          <w:b/>
          <w:szCs w:val="24"/>
        </w:rPr>
      </w:pPr>
    </w:p>
    <w:p w14:paraId="0A6A1C5B" w14:textId="77777777" w:rsidR="00765DDF" w:rsidRPr="00051A41" w:rsidRDefault="00765DDF" w:rsidP="005447CC">
      <w:pPr>
        <w:rPr>
          <w:b/>
          <w:szCs w:val="24"/>
        </w:rPr>
      </w:pPr>
    </w:p>
    <w:p w14:paraId="44C8CF90" w14:textId="77777777" w:rsidR="00765DDF" w:rsidRPr="00051A41" w:rsidRDefault="00765DDF" w:rsidP="005447CC">
      <w:pPr>
        <w:rPr>
          <w:b/>
          <w:szCs w:val="24"/>
        </w:rPr>
      </w:pPr>
    </w:p>
    <w:p w14:paraId="450D365C" w14:textId="77777777" w:rsidR="00765DDF" w:rsidRPr="00051A41" w:rsidRDefault="00765DDF" w:rsidP="005447CC">
      <w:pPr>
        <w:rPr>
          <w:b/>
          <w:szCs w:val="24"/>
        </w:rPr>
      </w:pPr>
    </w:p>
    <w:p w14:paraId="29814108" w14:textId="77777777" w:rsidR="00765DDF" w:rsidRPr="00051A41" w:rsidRDefault="00765DDF" w:rsidP="005447CC">
      <w:pPr>
        <w:rPr>
          <w:b/>
          <w:szCs w:val="24"/>
        </w:rPr>
      </w:pPr>
    </w:p>
    <w:p w14:paraId="057F6D57" w14:textId="77777777" w:rsidR="00765DDF" w:rsidRPr="00051A41" w:rsidRDefault="00765DDF" w:rsidP="005447CC">
      <w:pPr>
        <w:rPr>
          <w:b/>
          <w:szCs w:val="24"/>
        </w:rPr>
      </w:pPr>
    </w:p>
    <w:p w14:paraId="7EDA5FD4" w14:textId="77777777" w:rsidR="00765DDF" w:rsidRPr="00051A41" w:rsidRDefault="00765DDF" w:rsidP="005447CC">
      <w:pPr>
        <w:rPr>
          <w:b/>
          <w:szCs w:val="24"/>
        </w:rPr>
      </w:pPr>
    </w:p>
    <w:p w14:paraId="531453BE" w14:textId="77777777" w:rsidR="00765DDF" w:rsidRPr="00051A41" w:rsidRDefault="00765DDF" w:rsidP="005447CC">
      <w:pPr>
        <w:rPr>
          <w:b/>
          <w:szCs w:val="24"/>
        </w:rPr>
      </w:pPr>
    </w:p>
    <w:p w14:paraId="47E8DECE" w14:textId="68349BCC" w:rsidR="00765DDF" w:rsidRDefault="00051A41" w:rsidP="005447CC">
      <w:pPr>
        <w:rPr>
          <w:szCs w:val="24"/>
        </w:rPr>
      </w:pPr>
      <w:r>
        <w:rPr>
          <w:szCs w:val="24"/>
        </w:rPr>
        <w:t>Keywords: Travel Time Reliability, Anomaly Detection, Local Outlier Factor, Elbow Method, Linear Regression</w:t>
      </w:r>
    </w:p>
    <w:p w14:paraId="7CCCB0BB" w14:textId="00290622" w:rsidR="00765DDF" w:rsidRPr="00051A41" w:rsidRDefault="00051A41" w:rsidP="005447CC">
      <w:pPr>
        <w:rPr>
          <w:szCs w:val="24"/>
        </w:rPr>
      </w:pPr>
      <w:r>
        <w:rPr>
          <w:szCs w:val="24"/>
        </w:rPr>
        <w:t>Submitted for publication on April 2, 2017</w:t>
      </w:r>
    </w:p>
    <w:p w14:paraId="6327365C" w14:textId="14CF34E2" w:rsidR="00AF7B80" w:rsidRPr="005447CC" w:rsidRDefault="00AF7B80" w:rsidP="005447CC">
      <w:pPr>
        <w:rPr>
          <w:b/>
          <w:sz w:val="32"/>
          <w:szCs w:val="32"/>
        </w:rPr>
      </w:pPr>
      <w:r w:rsidRPr="005447CC">
        <w:rPr>
          <w:b/>
          <w:sz w:val="32"/>
          <w:szCs w:val="32"/>
        </w:rPr>
        <w:t>Abstract</w:t>
      </w:r>
    </w:p>
    <w:p w14:paraId="725D5DBB" w14:textId="0D1BB24C" w:rsidR="008D0C0F" w:rsidRDefault="00E30B4E" w:rsidP="001D0236">
      <w:pPr>
        <w:jc w:val="both"/>
      </w:pPr>
      <w:r>
        <w:t xml:space="preserve">Travel </w:t>
      </w:r>
      <w:r w:rsidR="00395DAF">
        <w:t>t</w:t>
      </w:r>
      <w:r>
        <w:t xml:space="preserve">ime </w:t>
      </w:r>
      <w:r w:rsidR="00395DAF">
        <w:t>r</w:t>
      </w:r>
      <w:r>
        <w:t xml:space="preserve">eliability is an </w:t>
      </w:r>
      <w:r w:rsidR="004313B2">
        <w:t>important metric for</w:t>
      </w:r>
      <w:r>
        <w:t xml:space="preserve"> </w:t>
      </w:r>
      <w:r w:rsidR="00472410">
        <w:t xml:space="preserve">corridor progression as it can be used to determine the variability </w:t>
      </w:r>
      <w:r w:rsidR="00D86253">
        <w:t>of</w:t>
      </w:r>
      <w:r w:rsidR="00472410">
        <w:t xml:space="preserve"> the experienced travel time at an aggregate level</w:t>
      </w:r>
      <w:r w:rsidR="00395DAF">
        <w:t xml:space="preserve">. In this </w:t>
      </w:r>
      <w:r w:rsidR="004313B2">
        <w:t>study, the travel time reliability performance of 4 arterial corridors in</w:t>
      </w:r>
      <w:r w:rsidR="00395DAF">
        <w:t xml:space="preserve"> West Des Moines</w:t>
      </w:r>
      <w:r w:rsidR="00472410">
        <w:t xml:space="preserve"> was</w:t>
      </w:r>
      <w:r w:rsidR="004313B2">
        <w:t xml:space="preserve"> analyzed</w:t>
      </w:r>
      <w:r w:rsidR="00395DAF">
        <w:t xml:space="preserve"> for a duration of two years. First</w:t>
      </w:r>
      <w:r w:rsidR="004313B2">
        <w:t>,</w:t>
      </w:r>
      <w:r w:rsidR="00472410">
        <w:t xml:space="preserve"> an adaptive, data-driven algorithm was proposed to remove probe data</w:t>
      </w:r>
      <w:r w:rsidR="00D86253">
        <w:t xml:space="preserve"> anomalies using the</w:t>
      </w:r>
      <w:r w:rsidR="00C82763">
        <w:t xml:space="preserve"> density-</w:t>
      </w:r>
      <w:r w:rsidR="00395DAF">
        <w:t xml:space="preserve">based </w:t>
      </w:r>
      <w:r w:rsidR="00B422EB">
        <w:t>Local Outlier</w:t>
      </w:r>
      <w:r w:rsidR="00395DAF">
        <w:t xml:space="preserve"> Factor (LOF)</w:t>
      </w:r>
      <w:r w:rsidR="00472410">
        <w:t xml:space="preserve"> methodology</w:t>
      </w:r>
      <w:r w:rsidR="00395DAF">
        <w:t xml:space="preserve">. </w:t>
      </w:r>
      <w:r w:rsidR="00B422EB">
        <w:t>In the next step</w:t>
      </w:r>
      <w:r w:rsidR="004313B2">
        <w:t>,</w:t>
      </w:r>
      <w:r w:rsidR="00472410">
        <w:t xml:space="preserve"> a linear regression analysis was implemented</w:t>
      </w:r>
      <w:r w:rsidR="00B422EB">
        <w:t xml:space="preserve"> to determine the per</w:t>
      </w:r>
      <w:r w:rsidR="004313B2">
        <w:t xml:space="preserve">formance of </w:t>
      </w:r>
      <w:r w:rsidR="00472410">
        <w:t>the different corridors temporally. The reliability was</w:t>
      </w:r>
      <w:r w:rsidR="00C82763">
        <w:t xml:space="preserve"> estimated</w:t>
      </w:r>
      <w:r w:rsidR="00472410">
        <w:t xml:space="preserve"> b</w:t>
      </w:r>
      <w:r w:rsidR="00512F4B" w:rsidRPr="004E70BE">
        <w:rPr>
          <w:color w:val="auto"/>
        </w:rPr>
        <w:t xml:space="preserve">ased on the </w:t>
      </w:r>
      <w:r w:rsidR="00472410">
        <w:rPr>
          <w:color w:val="auto"/>
        </w:rPr>
        <w:t>orientation of the best-fit-line through the probe data point cloud</w:t>
      </w:r>
      <w:r w:rsidR="00C82763">
        <w:rPr>
          <w:color w:val="auto"/>
        </w:rPr>
        <w:t xml:space="preserve"> for each intersection</w:t>
      </w:r>
      <w:r w:rsidR="00512F4B" w:rsidRPr="004E70BE">
        <w:rPr>
          <w:color w:val="auto"/>
        </w:rPr>
        <w:t xml:space="preserve">. </w:t>
      </w:r>
      <w:r w:rsidR="00472410">
        <w:rPr>
          <w:color w:val="auto"/>
        </w:rPr>
        <w:t>The resultant</w:t>
      </w:r>
      <w:r w:rsidR="00512F4B" w:rsidRPr="004E70BE">
        <w:rPr>
          <w:color w:val="auto"/>
        </w:rPr>
        <w:t xml:space="preserve"> frequency distribution </w:t>
      </w:r>
      <w:r w:rsidR="00472410">
        <w:rPr>
          <w:color w:val="auto"/>
        </w:rPr>
        <w:t>of experienced variability was</w:t>
      </w:r>
      <w:r w:rsidR="00512F4B" w:rsidRPr="004E70BE">
        <w:rPr>
          <w:color w:val="auto"/>
        </w:rPr>
        <w:t xml:space="preserve"> </w:t>
      </w:r>
      <w:r w:rsidR="00C82763">
        <w:rPr>
          <w:color w:val="auto"/>
        </w:rPr>
        <w:t>combined with other intersections</w:t>
      </w:r>
      <w:r w:rsidR="00512F4B" w:rsidRPr="004E70BE">
        <w:rPr>
          <w:color w:val="auto"/>
        </w:rPr>
        <w:t xml:space="preserve"> to analyze the </w:t>
      </w:r>
      <w:r w:rsidR="00C82763">
        <w:rPr>
          <w:color w:val="auto"/>
        </w:rPr>
        <w:t>performance of the entire corridor</w:t>
      </w:r>
      <w:r w:rsidR="00512F4B" w:rsidRPr="004E70BE">
        <w:rPr>
          <w:color w:val="auto"/>
        </w:rPr>
        <w:t xml:space="preserve">. </w:t>
      </w:r>
      <w:r w:rsidR="004313B2">
        <w:t xml:space="preserve">Ultimately, results determined that the travel time reliability was an accurate proxy for the performance of the corridors. Known locations </w:t>
      </w:r>
      <w:r w:rsidR="00472410">
        <w:t>where delay was expected due to roadway or roadside construction had highly variable data. Lastly,</w:t>
      </w:r>
      <w:r w:rsidR="004313B2">
        <w:t xml:space="preserve"> corridors that were outfitted with adaptive signal control experienced improvements in reliability and</w:t>
      </w:r>
      <w:r w:rsidR="00472410">
        <w:t xml:space="preserve"> a resultant decrease</w:t>
      </w:r>
      <w:r w:rsidR="00C82763">
        <w:t xml:space="preserve"> in</w:t>
      </w:r>
      <w:r w:rsidR="004313B2">
        <w:t xml:space="preserve"> average delay</w:t>
      </w:r>
      <w:r w:rsidR="00472410">
        <w:t xml:space="preserve"> variability</w:t>
      </w:r>
      <w:r w:rsidR="004313B2">
        <w:t>.</w:t>
      </w:r>
    </w:p>
    <w:p w14:paraId="76CB1E4F" w14:textId="6956B675" w:rsidR="00051A41" w:rsidRDefault="00051A41" w:rsidP="001D0236">
      <w:pPr>
        <w:jc w:val="both"/>
      </w:pPr>
    </w:p>
    <w:p w14:paraId="3EA286CA" w14:textId="7C19B684" w:rsidR="00051A41" w:rsidRDefault="00051A41" w:rsidP="001D0236">
      <w:pPr>
        <w:jc w:val="both"/>
      </w:pPr>
    </w:p>
    <w:p w14:paraId="017BDC92" w14:textId="07C96ED6" w:rsidR="00051A41" w:rsidRDefault="00051A41" w:rsidP="001D0236">
      <w:pPr>
        <w:jc w:val="both"/>
      </w:pPr>
    </w:p>
    <w:p w14:paraId="55ADB825" w14:textId="047E55D3" w:rsidR="00051A41" w:rsidRDefault="00051A41" w:rsidP="001D0236">
      <w:pPr>
        <w:jc w:val="both"/>
      </w:pPr>
    </w:p>
    <w:p w14:paraId="7DAF2A82" w14:textId="43FEB988" w:rsidR="00051A41" w:rsidRDefault="00051A41" w:rsidP="001D0236">
      <w:pPr>
        <w:jc w:val="both"/>
      </w:pPr>
    </w:p>
    <w:p w14:paraId="1E207D6F" w14:textId="5F78DBCC" w:rsidR="00051A41" w:rsidRDefault="00051A41" w:rsidP="001D0236">
      <w:pPr>
        <w:jc w:val="both"/>
      </w:pPr>
    </w:p>
    <w:p w14:paraId="3A94FE19" w14:textId="00E4C886" w:rsidR="00051A41" w:rsidRDefault="00051A41" w:rsidP="001D0236">
      <w:pPr>
        <w:jc w:val="both"/>
      </w:pPr>
    </w:p>
    <w:p w14:paraId="63ED5C13" w14:textId="23F222DE" w:rsidR="00051A41" w:rsidRDefault="00051A41" w:rsidP="001D0236">
      <w:pPr>
        <w:jc w:val="both"/>
      </w:pPr>
    </w:p>
    <w:p w14:paraId="1B30550D" w14:textId="283B8241" w:rsidR="00051A41" w:rsidRDefault="00051A41" w:rsidP="001D0236">
      <w:pPr>
        <w:jc w:val="both"/>
      </w:pPr>
    </w:p>
    <w:p w14:paraId="0E00C9BD" w14:textId="4F480E22" w:rsidR="00051A41" w:rsidRDefault="00051A41" w:rsidP="001D0236">
      <w:pPr>
        <w:jc w:val="both"/>
      </w:pPr>
    </w:p>
    <w:p w14:paraId="1A530A37" w14:textId="7EBBADFA" w:rsidR="00051A41" w:rsidRDefault="00051A41" w:rsidP="001D0236">
      <w:pPr>
        <w:jc w:val="both"/>
      </w:pPr>
    </w:p>
    <w:p w14:paraId="010E5366" w14:textId="1DA22209" w:rsidR="00051A41" w:rsidRDefault="00051A41" w:rsidP="001D0236">
      <w:pPr>
        <w:jc w:val="both"/>
      </w:pPr>
    </w:p>
    <w:p w14:paraId="70006CAA" w14:textId="5B55A058" w:rsidR="00051A41" w:rsidRDefault="00051A41" w:rsidP="001D0236">
      <w:pPr>
        <w:jc w:val="both"/>
      </w:pPr>
    </w:p>
    <w:p w14:paraId="7EF52575" w14:textId="1DAB0360" w:rsidR="00051A41" w:rsidRDefault="00051A41" w:rsidP="001D0236">
      <w:pPr>
        <w:jc w:val="both"/>
      </w:pPr>
    </w:p>
    <w:p w14:paraId="44AD35BE" w14:textId="43F398E2" w:rsidR="00051A41" w:rsidRDefault="00051A41" w:rsidP="001D0236">
      <w:pPr>
        <w:jc w:val="both"/>
      </w:pPr>
    </w:p>
    <w:p w14:paraId="733CEE4A" w14:textId="038E8512" w:rsidR="00051A41" w:rsidRDefault="00051A41" w:rsidP="001D0236">
      <w:pPr>
        <w:jc w:val="both"/>
      </w:pPr>
    </w:p>
    <w:p w14:paraId="0D93C481" w14:textId="77777777" w:rsidR="00051A41" w:rsidRPr="008D0C0F" w:rsidRDefault="00051A41" w:rsidP="001D0236">
      <w:pPr>
        <w:jc w:val="both"/>
      </w:pPr>
    </w:p>
    <w:p w14:paraId="02E1C7DF" w14:textId="77777777" w:rsidR="00E01456" w:rsidRPr="006F67A3" w:rsidRDefault="00960FA4" w:rsidP="00960FA4">
      <w:pPr>
        <w:pStyle w:val="TransportationPartc"/>
        <w:rPr>
          <w:rStyle w:val="TransportationPartcChar"/>
          <w:b/>
        </w:rPr>
      </w:pPr>
      <w:r w:rsidRPr="00D30388">
        <w:rPr>
          <w:rStyle w:val="TransportationPartcChar"/>
          <w:rFonts w:eastAsia="Calibri"/>
          <w:b/>
          <w:szCs w:val="32"/>
        </w:rPr>
        <w:t>1.</w:t>
      </w:r>
      <w:r w:rsidR="006F67A3" w:rsidRPr="006F67A3">
        <w:rPr>
          <w:rStyle w:val="TransportationPartcChar"/>
          <w:rFonts w:ascii="Calibri" w:eastAsia="Calibri" w:hAnsi="Calibri" w:cs="Calibri"/>
          <w:szCs w:val="32"/>
        </w:rPr>
        <w:t xml:space="preserve"> </w:t>
      </w:r>
      <w:r w:rsidR="00A43C03" w:rsidRPr="006F67A3">
        <w:rPr>
          <w:rStyle w:val="TransportationPartcChar"/>
          <w:b/>
        </w:rPr>
        <w:t>Introduction</w:t>
      </w:r>
    </w:p>
    <w:p w14:paraId="2ABD7015" w14:textId="705FC517" w:rsidR="00E01456" w:rsidRDefault="00A43C03" w:rsidP="00AF7B80">
      <w:pPr>
        <w:jc w:val="both"/>
        <w:rPr>
          <w:rFonts w:cs="Times New Roman"/>
          <w:szCs w:val="24"/>
        </w:rPr>
      </w:pPr>
      <w:r w:rsidRPr="00E27D95">
        <w:rPr>
          <w:rFonts w:cs="Times New Roman"/>
          <w:szCs w:val="24"/>
        </w:rPr>
        <w:t>Travel time reliability has become a very important metric when estimating the performance of a signalized arterial corridor. Unreliable travel time estimates can lead to poorly timed signal o</w:t>
      </w:r>
      <w:r w:rsidR="008809F4">
        <w:rPr>
          <w:rFonts w:cs="Times New Roman"/>
          <w:szCs w:val="24"/>
        </w:rPr>
        <w:t>ffsets, which may result in excessive</w:t>
      </w:r>
      <w:r w:rsidRPr="00E27D95">
        <w:rPr>
          <w:rFonts w:cs="Times New Roman"/>
          <w:szCs w:val="24"/>
        </w:rPr>
        <w:t xml:space="preserve"> queues. With unreliable information, increased delay becomes inevitable as arterial congestion increases. Traditionally, signal timing optimization and arterial corridor progression were computed based on historical travel trends. With the rise of big data and the ubiquitous availability of vehicular probe information, performance measures can be </w:t>
      </w:r>
      <w:r w:rsidR="001D0236">
        <w:rPr>
          <w:rFonts w:cs="Times New Roman"/>
          <w:szCs w:val="24"/>
        </w:rPr>
        <w:t>generated to model the interaction between near</w:t>
      </w:r>
      <w:r w:rsidRPr="00E27D95">
        <w:rPr>
          <w:rFonts w:cs="Times New Roman"/>
          <w:szCs w:val="24"/>
        </w:rPr>
        <w:t xml:space="preserve"> real-time platoon progressions and signal timing. Data availability and new data sources have spawned updated methodologies for corridor analyses, while constant data streams can provide up-to-date analytics on performance. The purpose of this analysis is to utilize vehicular probe data to estimate the travel time reliability o</w:t>
      </w:r>
      <w:r w:rsidR="00750943">
        <w:rPr>
          <w:rFonts w:cs="Times New Roman"/>
          <w:szCs w:val="24"/>
        </w:rPr>
        <w:t>n arterial corridors in West</w:t>
      </w:r>
      <w:r w:rsidRPr="00E27D95">
        <w:rPr>
          <w:rFonts w:cs="Times New Roman"/>
          <w:szCs w:val="24"/>
        </w:rPr>
        <w:t xml:space="preserve"> Des Moines. Additionally, a data screening method is introduced to filter out unreasonable probe estimates at an aggregate level as a form of anomaly detection. Linear regression techniques are also applied to the travel time data to </w:t>
      </w:r>
      <w:r w:rsidR="005B6513">
        <w:rPr>
          <w:rFonts w:cs="Times New Roman"/>
          <w:szCs w:val="24"/>
        </w:rPr>
        <w:t>measure the reliability of the travel time experienced along a corridor</w:t>
      </w:r>
      <w:r w:rsidRPr="00E27D95">
        <w:rPr>
          <w:rFonts w:cs="Times New Roman"/>
          <w:szCs w:val="24"/>
        </w:rPr>
        <w:t>.</w:t>
      </w:r>
    </w:p>
    <w:p w14:paraId="4081A6B4" w14:textId="228D4776" w:rsidR="00AF7B80" w:rsidRPr="00FD610E" w:rsidRDefault="00AF7B80" w:rsidP="00AF7B80">
      <w:pPr>
        <w:jc w:val="both"/>
        <w:rPr>
          <w:rFonts w:cs="Times New Roman"/>
          <w:szCs w:val="24"/>
        </w:rPr>
      </w:pPr>
      <w:r>
        <w:rPr>
          <w:rFonts w:cs="Times New Roman"/>
          <w:szCs w:val="24"/>
        </w:rPr>
        <w:t>This p</w:t>
      </w:r>
      <w:r w:rsidR="001D0236">
        <w:rPr>
          <w:rFonts w:cs="Times New Roman"/>
          <w:szCs w:val="24"/>
        </w:rPr>
        <w:t>aper is organized into six</w:t>
      </w:r>
      <w:r w:rsidR="00750943">
        <w:rPr>
          <w:rFonts w:cs="Times New Roman"/>
          <w:szCs w:val="24"/>
        </w:rPr>
        <w:t xml:space="preserve"> sections</w:t>
      </w:r>
      <w:r>
        <w:rPr>
          <w:rFonts w:cs="Times New Roman"/>
          <w:szCs w:val="24"/>
        </w:rPr>
        <w:t xml:space="preserve">. The literature review </w:t>
      </w:r>
      <w:r w:rsidR="001D0236">
        <w:rPr>
          <w:rFonts w:cs="Times New Roman"/>
          <w:szCs w:val="24"/>
        </w:rPr>
        <w:t>discusses past research focused on</w:t>
      </w:r>
      <w:r>
        <w:rPr>
          <w:rFonts w:cs="Times New Roman"/>
          <w:szCs w:val="24"/>
        </w:rPr>
        <w:t xml:space="preserve"> travel time reliability</w:t>
      </w:r>
      <w:r w:rsidR="001D0236">
        <w:rPr>
          <w:rFonts w:cs="Times New Roman"/>
          <w:szCs w:val="24"/>
        </w:rPr>
        <w:t xml:space="preserve"> estimation</w:t>
      </w:r>
      <w:r>
        <w:rPr>
          <w:rFonts w:cs="Times New Roman"/>
          <w:szCs w:val="24"/>
        </w:rPr>
        <w:t xml:space="preserve"> and methods of anomaly detection which </w:t>
      </w:r>
      <w:r w:rsidR="001D0236">
        <w:rPr>
          <w:rFonts w:cs="Times New Roman"/>
          <w:szCs w:val="24"/>
        </w:rPr>
        <w:t>reflect the processes conducted within this study</w:t>
      </w:r>
      <w:r>
        <w:rPr>
          <w:rFonts w:cs="Times New Roman"/>
          <w:szCs w:val="24"/>
        </w:rPr>
        <w:t>. It is followed by</w:t>
      </w:r>
      <w:r w:rsidR="001D0236">
        <w:rPr>
          <w:rFonts w:cs="Times New Roman"/>
          <w:szCs w:val="24"/>
        </w:rPr>
        <w:t xml:space="preserve"> the project</w:t>
      </w:r>
      <w:r>
        <w:rPr>
          <w:rFonts w:cs="Times New Roman"/>
          <w:szCs w:val="24"/>
        </w:rPr>
        <w:t xml:space="preserve"> methodology</w:t>
      </w:r>
      <w:r w:rsidR="00750943">
        <w:rPr>
          <w:rFonts w:cs="Times New Roman"/>
          <w:szCs w:val="24"/>
        </w:rPr>
        <w:t>,</w:t>
      </w:r>
      <w:r>
        <w:rPr>
          <w:rFonts w:cs="Times New Roman"/>
          <w:szCs w:val="24"/>
        </w:rPr>
        <w:t xml:space="preserve"> which gives an elaborate description about the adaptive algorithm used for anomaly detection</w:t>
      </w:r>
      <w:r w:rsidR="001D0236">
        <w:rPr>
          <w:rFonts w:cs="Times New Roman"/>
          <w:szCs w:val="24"/>
        </w:rPr>
        <w:t>.</w:t>
      </w:r>
      <w:r>
        <w:rPr>
          <w:rFonts w:cs="Times New Roman"/>
          <w:szCs w:val="24"/>
        </w:rPr>
        <w:t xml:space="preserve"> </w:t>
      </w:r>
      <w:r w:rsidR="001D0236">
        <w:rPr>
          <w:rFonts w:cs="Times New Roman"/>
          <w:szCs w:val="24"/>
        </w:rPr>
        <w:t>The results and discussion sections analyze the temporal travel time reliability on</w:t>
      </w:r>
      <w:r>
        <w:rPr>
          <w:rFonts w:cs="Times New Roman"/>
          <w:szCs w:val="24"/>
        </w:rPr>
        <w:t xml:space="preserve"> different type</w:t>
      </w:r>
      <w:r w:rsidR="001D0236">
        <w:rPr>
          <w:rFonts w:cs="Times New Roman"/>
          <w:szCs w:val="24"/>
        </w:rPr>
        <w:t>s</w:t>
      </w:r>
      <w:r>
        <w:rPr>
          <w:rFonts w:cs="Times New Roman"/>
          <w:szCs w:val="24"/>
        </w:rPr>
        <w:t xml:space="preserve"> of corridors</w:t>
      </w:r>
      <w:r w:rsidR="001D0236">
        <w:rPr>
          <w:rFonts w:cs="Times New Roman"/>
          <w:szCs w:val="24"/>
        </w:rPr>
        <w:t>. From this analysis, conclusions are drawn</w:t>
      </w:r>
      <w:r>
        <w:rPr>
          <w:rFonts w:cs="Times New Roman"/>
          <w:szCs w:val="24"/>
        </w:rPr>
        <w:t xml:space="preserve">. </w:t>
      </w:r>
      <w:r w:rsidR="001D0236">
        <w:rPr>
          <w:rFonts w:cs="Times New Roman"/>
          <w:szCs w:val="24"/>
        </w:rPr>
        <w:t>The paper concludes with the</w:t>
      </w:r>
      <w:r>
        <w:rPr>
          <w:rFonts w:cs="Times New Roman"/>
          <w:szCs w:val="24"/>
        </w:rPr>
        <w:t xml:space="preserve"> future scope </w:t>
      </w:r>
      <w:r w:rsidR="001D0236">
        <w:rPr>
          <w:rFonts w:cs="Times New Roman"/>
          <w:szCs w:val="24"/>
        </w:rPr>
        <w:t>of the study, including information and additional method</w:t>
      </w:r>
      <w:r w:rsidR="00750943">
        <w:rPr>
          <w:rFonts w:cs="Times New Roman"/>
          <w:szCs w:val="24"/>
        </w:rPr>
        <w:t>ologies that could be used to refine the analysi</w:t>
      </w:r>
      <w:r w:rsidR="001D0236">
        <w:rPr>
          <w:rFonts w:cs="Times New Roman"/>
          <w:szCs w:val="24"/>
        </w:rPr>
        <w:t>s</w:t>
      </w:r>
      <w:r>
        <w:rPr>
          <w:rFonts w:cs="Times New Roman"/>
          <w:szCs w:val="24"/>
        </w:rPr>
        <w:t xml:space="preserve">. </w:t>
      </w:r>
    </w:p>
    <w:p w14:paraId="48E52666" w14:textId="77777777" w:rsidR="0003520A" w:rsidRPr="00E27D95" w:rsidRDefault="00960FA4" w:rsidP="00960FA4">
      <w:pPr>
        <w:pStyle w:val="TransportationPartc"/>
        <w:rPr>
          <w:rFonts w:eastAsia="Calibri"/>
        </w:rPr>
      </w:pPr>
      <w:r w:rsidRPr="00D30388">
        <w:rPr>
          <w:rStyle w:val="TransportationPartcChar"/>
          <w:b/>
        </w:rPr>
        <w:t>2.</w:t>
      </w:r>
      <w:r>
        <w:rPr>
          <w:rStyle w:val="TransportationPartcChar"/>
        </w:rPr>
        <w:t xml:space="preserve"> </w:t>
      </w:r>
      <w:r w:rsidR="00A43C03" w:rsidRPr="006F67A3">
        <w:rPr>
          <w:rStyle w:val="TransportationPartcChar"/>
          <w:b/>
        </w:rPr>
        <w:t>Literature Review</w:t>
      </w:r>
    </w:p>
    <w:p w14:paraId="19FEFD2F" w14:textId="77777777" w:rsidR="006F67A3" w:rsidRPr="00960FA4" w:rsidRDefault="006F67A3" w:rsidP="00960FA4">
      <w:pPr>
        <w:pStyle w:val="Heading2"/>
      </w:pPr>
      <w:r w:rsidRPr="00960FA4">
        <w:t>2.1 Travel Time Reliability</w:t>
      </w:r>
    </w:p>
    <w:p w14:paraId="6643BDA7" w14:textId="1F7F429C" w:rsidR="00E01456" w:rsidRDefault="00A43C03" w:rsidP="00AF7B80">
      <w:pPr>
        <w:widowControl/>
        <w:spacing w:after="0" w:line="276" w:lineRule="auto"/>
        <w:jc w:val="both"/>
        <w:rPr>
          <w:rFonts w:eastAsia="Times New Roman" w:cs="Times New Roman"/>
          <w:szCs w:val="24"/>
        </w:rPr>
      </w:pPr>
      <w:r>
        <w:rPr>
          <w:rFonts w:eastAsia="Times New Roman" w:cs="Times New Roman"/>
          <w:szCs w:val="24"/>
        </w:rPr>
        <w:t xml:space="preserve">Recent literature has focused on the development of new methodologies to estimate the reliability of travel time data. Research by Day et al. (2010) focused on the offset timing of signals along State Route 37 (SR 37) in Indiana. The purpose of this research was to demonstrate a new tool that can assist in arterial signal progression management: the Purdue Coordination Diagram (PCD). The PCD provides a means to visualize both the controller and detector event data to assist in the analysis of vehicular arrival patterns during coordinated movements. During a case study, the PCD was able to identify the causes of poor progression. Results from signal timing adjustments indicated a 1.7 min (28%) reduction in the mean travel time for the optimized direction after signal offset adjustment. Additional methodologies for travel time reliability estimates have focused on combining past historical trends with current vehicular probe information to augment real-time traffic conditions. Research conducted by Feng et al. (2014) first estimated the initial corridor </w:t>
      </w:r>
      <w:r>
        <w:rPr>
          <w:rFonts w:eastAsia="Times New Roman" w:cs="Times New Roman"/>
          <w:szCs w:val="24"/>
        </w:rPr>
        <w:lastRenderedPageBreak/>
        <w:t>travel time based on historical travel patterns and signal timing alone. Following this, probe data were integrated into the analysis to improve the travel time predictions. Results from two case studies indicated that the iterative process of including real-time probe data</w:t>
      </w:r>
      <w:r w:rsidR="00207D4E">
        <w:rPr>
          <w:rFonts w:eastAsia="Times New Roman" w:cs="Times New Roman"/>
          <w:szCs w:val="24"/>
        </w:rPr>
        <w:t xml:space="preserve"> with the historical predictions</w:t>
      </w:r>
      <w:r>
        <w:rPr>
          <w:rFonts w:eastAsia="Times New Roman" w:cs="Times New Roman"/>
          <w:szCs w:val="24"/>
        </w:rPr>
        <w:t xml:space="preserve"> made travel time distributions more accurate</w:t>
      </w:r>
      <w:r w:rsidR="001F09E1">
        <w:rPr>
          <w:rFonts w:eastAsia="Times New Roman" w:cs="Times New Roman"/>
          <w:szCs w:val="24"/>
        </w:rPr>
        <w:t xml:space="preserve"> when compared to traditional methods</w:t>
      </w:r>
      <w:r w:rsidR="00207D4E">
        <w:rPr>
          <w:rFonts w:eastAsia="Times New Roman" w:cs="Times New Roman"/>
          <w:szCs w:val="24"/>
        </w:rPr>
        <w:t xml:space="preserve"> alone</w:t>
      </w:r>
      <w:r>
        <w:rPr>
          <w:rFonts w:eastAsia="Times New Roman" w:cs="Times New Roman"/>
          <w:szCs w:val="24"/>
        </w:rPr>
        <w:t xml:space="preserve">. </w:t>
      </w:r>
      <w:r w:rsidR="00207D4E">
        <w:rPr>
          <w:rFonts w:eastAsia="Times New Roman" w:cs="Times New Roman"/>
          <w:szCs w:val="24"/>
        </w:rPr>
        <w:t>Both studies</w:t>
      </w:r>
      <w:r>
        <w:rPr>
          <w:rFonts w:eastAsia="Times New Roman" w:cs="Times New Roman"/>
          <w:szCs w:val="24"/>
        </w:rPr>
        <w:t xml:space="preserve"> determined that new methodologies exist to quantify the performance of a corridor by using travel time reliability data.</w:t>
      </w:r>
    </w:p>
    <w:p w14:paraId="4FCF97BE" w14:textId="77777777" w:rsidR="00E01456" w:rsidRDefault="00E01456">
      <w:pPr>
        <w:widowControl/>
        <w:spacing w:after="0" w:line="276" w:lineRule="auto"/>
        <w:rPr>
          <w:rFonts w:eastAsia="Times New Roman" w:cs="Times New Roman"/>
          <w:szCs w:val="24"/>
        </w:rPr>
      </w:pPr>
    </w:p>
    <w:p w14:paraId="69FD3953" w14:textId="387F702A" w:rsidR="00E01456" w:rsidRDefault="00A43C03" w:rsidP="00AF7B80">
      <w:pPr>
        <w:widowControl/>
        <w:spacing w:after="0" w:line="276" w:lineRule="auto"/>
        <w:jc w:val="both"/>
        <w:rPr>
          <w:rFonts w:eastAsia="Times New Roman" w:cs="Times New Roman"/>
          <w:szCs w:val="24"/>
        </w:rPr>
      </w:pPr>
      <w:r>
        <w:rPr>
          <w:rFonts w:eastAsia="Times New Roman" w:cs="Times New Roman"/>
          <w:szCs w:val="24"/>
        </w:rPr>
        <w:t xml:space="preserve">As demonstrated by recent research, the vehicular travel time through a signalized corridor is often measured with probe data due to its large quantity and availability. A study by Liu and Ma (2008) sought to determine if substituting probe data for traditional data collection methods resulted in an accurate depiction of the traffic flow through a network. The travel time along the corridor was estimated with a virtual probe vehicle that navigated the arterial based on the surrounding traffic conditions. The algorithm was tested on an </w:t>
      </w:r>
      <w:r w:rsidR="00152CDF">
        <w:rPr>
          <w:rFonts w:eastAsia="Times New Roman" w:cs="Times New Roman"/>
          <w:szCs w:val="24"/>
        </w:rPr>
        <w:t>11 intersection</w:t>
      </w:r>
      <w:r>
        <w:rPr>
          <w:rFonts w:eastAsia="Times New Roman" w:cs="Times New Roman"/>
          <w:szCs w:val="24"/>
        </w:rPr>
        <w:t xml:space="preserve"> corridor and the study de</w:t>
      </w:r>
      <w:r w:rsidR="009D3C15">
        <w:rPr>
          <w:rFonts w:eastAsia="Times New Roman" w:cs="Times New Roman"/>
          <w:szCs w:val="24"/>
        </w:rPr>
        <w:t>termined</w:t>
      </w:r>
      <w:r>
        <w:rPr>
          <w:rFonts w:eastAsia="Times New Roman" w:cs="Times New Roman"/>
          <w:szCs w:val="24"/>
        </w:rPr>
        <w:t xml:space="preserve"> that the probe data methodology was capable of generating accurate corridor travel times under a variety of traffic conditions. The use of travel time reliability as a quantitative performance measure has been demonstrated in research as well. One such study was conducted by Day et al. (2014) on arterials SR 37 and State Route 931 (SR 931) in Indiana. The analysis investigated the use of vehicle probe data as a viable means of measuring the experienced travel times on arterial corridors. The developed method considers both central tendency and reli</w:t>
      </w:r>
      <w:r w:rsidR="002D6534">
        <w:rPr>
          <w:rFonts w:eastAsia="Times New Roman" w:cs="Times New Roman"/>
          <w:szCs w:val="24"/>
        </w:rPr>
        <w:t>ability of the travel time data</w:t>
      </w:r>
      <w:r>
        <w:rPr>
          <w:rFonts w:eastAsia="Times New Roman" w:cs="Times New Roman"/>
          <w:szCs w:val="24"/>
        </w:rPr>
        <w:t>. The study ultimately determined that reliability can be used to generate an estimate of traffic performance. Both studies found that probe data provides an accurate alternative to traditional traffic flow measuring techniques.</w:t>
      </w:r>
    </w:p>
    <w:p w14:paraId="328D152C" w14:textId="77777777" w:rsidR="00E01456" w:rsidRDefault="00E01456" w:rsidP="00AF7B80">
      <w:pPr>
        <w:widowControl/>
        <w:spacing w:after="0" w:line="276" w:lineRule="auto"/>
        <w:jc w:val="both"/>
        <w:rPr>
          <w:rFonts w:eastAsia="Times New Roman" w:cs="Times New Roman"/>
          <w:szCs w:val="24"/>
        </w:rPr>
      </w:pPr>
    </w:p>
    <w:p w14:paraId="697201AA" w14:textId="3E363BD0" w:rsidR="00E01456" w:rsidRDefault="00A43C03" w:rsidP="00AF7B80">
      <w:pPr>
        <w:widowControl/>
        <w:spacing w:after="0" w:line="276" w:lineRule="auto"/>
        <w:jc w:val="both"/>
        <w:rPr>
          <w:rFonts w:eastAsia="Times New Roman" w:cs="Times New Roman"/>
          <w:szCs w:val="24"/>
        </w:rPr>
      </w:pPr>
      <w:r>
        <w:rPr>
          <w:rFonts w:eastAsia="Times New Roman" w:cs="Times New Roman"/>
          <w:szCs w:val="24"/>
        </w:rPr>
        <w:t xml:space="preserve">Another study on the SR 37 corridor by Lavrenz et al. (2015) focused on the </w:t>
      </w:r>
      <w:r w:rsidR="00035E96">
        <w:rPr>
          <w:rFonts w:eastAsia="Times New Roman" w:cs="Times New Roman"/>
          <w:szCs w:val="24"/>
        </w:rPr>
        <w:t>long-term</w:t>
      </w:r>
      <w:r>
        <w:rPr>
          <w:rFonts w:eastAsia="Times New Roman" w:cs="Times New Roman"/>
          <w:szCs w:val="24"/>
        </w:rPr>
        <w:t xml:space="preserve"> benefits of signal optimization by using</w:t>
      </w:r>
      <w:r w:rsidR="005B360D">
        <w:rPr>
          <w:rFonts w:eastAsia="Times New Roman" w:cs="Times New Roman"/>
          <w:szCs w:val="24"/>
        </w:rPr>
        <w:t xml:space="preserve"> corridor</w:t>
      </w:r>
      <w:r>
        <w:rPr>
          <w:rFonts w:eastAsia="Times New Roman" w:cs="Times New Roman"/>
          <w:szCs w:val="24"/>
        </w:rPr>
        <w:t xml:space="preserve"> performance measures as an estimate of effectiveness. A 6-year analysis period was utilized, with signal offset optimization occurring every 2-3 years. Following the removal of outliers, both the travel time and travel time reliability were calcul</w:t>
      </w:r>
      <w:r w:rsidR="00152CDF">
        <w:rPr>
          <w:rFonts w:eastAsia="Times New Roman" w:cs="Times New Roman"/>
          <w:szCs w:val="24"/>
        </w:rPr>
        <w:t>ated</w:t>
      </w:r>
      <w:r w:rsidR="005B360D">
        <w:rPr>
          <w:rFonts w:eastAsia="Times New Roman" w:cs="Times New Roman"/>
          <w:szCs w:val="24"/>
        </w:rPr>
        <w:t xml:space="preserve"> </w:t>
      </w:r>
      <w:r>
        <w:rPr>
          <w:rFonts w:eastAsia="Times New Roman" w:cs="Times New Roman"/>
          <w:szCs w:val="24"/>
        </w:rPr>
        <w:t>before and after signal optimization. Although the total volume of traffic increased by 36% during the study period, the number of vehicles arriving on green increased by 41%. Ultimately, the re-timing of the traffic signals resulted in a benefit-cost ratio of 52, representing a Net Present Value of $3.7 million</w:t>
      </w:r>
      <w:r w:rsidR="001F09E1">
        <w:rPr>
          <w:rFonts w:eastAsia="Times New Roman" w:cs="Times New Roman"/>
          <w:szCs w:val="24"/>
        </w:rPr>
        <w:t xml:space="preserve"> dollars</w:t>
      </w:r>
      <w:r>
        <w:rPr>
          <w:rFonts w:eastAsia="Times New Roman" w:cs="Times New Roman"/>
          <w:szCs w:val="24"/>
        </w:rPr>
        <w:t>. Results from this study and the previous literature demonstrate the value in calculating travel time reliability. Work has also been completed internationally to improve the quantification of corridor progression. A study in India by Gopi et al. (2014) and in Germany by Wünsch et al. (2014) both demonstrated that</w:t>
      </w:r>
      <w:r w:rsidR="001F09E1">
        <w:rPr>
          <w:rFonts w:eastAsia="Times New Roman" w:cs="Times New Roman"/>
          <w:szCs w:val="24"/>
        </w:rPr>
        <w:t xml:space="preserve"> travel time</w:t>
      </w:r>
      <w:r>
        <w:rPr>
          <w:rFonts w:eastAsia="Times New Roman" w:cs="Times New Roman"/>
          <w:szCs w:val="24"/>
        </w:rPr>
        <w:t xml:space="preserve"> reliability provides an accurate and objective evaluation of network progression.</w:t>
      </w:r>
    </w:p>
    <w:p w14:paraId="55B6B7F0" w14:textId="77777777" w:rsidR="00AC17DF" w:rsidRDefault="00AC17DF" w:rsidP="00AF7B80">
      <w:pPr>
        <w:widowControl/>
        <w:spacing w:after="0" w:line="276" w:lineRule="auto"/>
        <w:jc w:val="both"/>
        <w:rPr>
          <w:rFonts w:eastAsia="Times New Roman" w:cs="Times New Roman"/>
          <w:szCs w:val="24"/>
        </w:rPr>
      </w:pPr>
    </w:p>
    <w:p w14:paraId="5DBB6294" w14:textId="77777777" w:rsidR="00E01456" w:rsidRDefault="002D6534" w:rsidP="002D6534">
      <w:pPr>
        <w:pStyle w:val="Heading2"/>
      </w:pPr>
      <w:r>
        <w:t>2.2 Anomaly Detection</w:t>
      </w:r>
    </w:p>
    <w:p w14:paraId="78C1B349" w14:textId="606A088F" w:rsidR="0003520A" w:rsidRDefault="00A43C03" w:rsidP="00AF7B80">
      <w:pPr>
        <w:widowControl/>
        <w:spacing w:after="0" w:line="276" w:lineRule="auto"/>
        <w:jc w:val="both"/>
        <w:rPr>
          <w:rFonts w:eastAsia="Times New Roman" w:cs="Times New Roman"/>
          <w:szCs w:val="24"/>
        </w:rPr>
      </w:pPr>
      <w:r>
        <w:rPr>
          <w:rFonts w:eastAsia="Times New Roman" w:cs="Times New Roman"/>
          <w:szCs w:val="24"/>
        </w:rPr>
        <w:t xml:space="preserve">Although probe data has been demonstrated as a reliable proxy for traditional traffic monitoring methods, the </w:t>
      </w:r>
      <w:r w:rsidR="005B360D">
        <w:rPr>
          <w:rFonts w:eastAsia="Times New Roman" w:cs="Times New Roman"/>
          <w:szCs w:val="24"/>
        </w:rPr>
        <w:t>data may initially be</w:t>
      </w:r>
      <w:r>
        <w:rPr>
          <w:rFonts w:eastAsia="Times New Roman" w:cs="Times New Roman"/>
          <w:szCs w:val="24"/>
        </w:rPr>
        <w:t xml:space="preserve"> erratic or “noisy” in nature. Because of this, data cleaning</w:t>
      </w:r>
      <w:r w:rsidR="005B360D">
        <w:rPr>
          <w:rFonts w:eastAsia="Times New Roman" w:cs="Times New Roman"/>
          <w:szCs w:val="24"/>
        </w:rPr>
        <w:t xml:space="preserve"> (or the removal of outliers)</w:t>
      </w:r>
      <w:r>
        <w:rPr>
          <w:rFonts w:eastAsia="Times New Roman" w:cs="Times New Roman"/>
          <w:szCs w:val="24"/>
        </w:rPr>
        <w:t xml:space="preserve"> must be performed to ensure an accurate analysis. Many supervised, semi-</w:t>
      </w:r>
      <w:r>
        <w:rPr>
          <w:rFonts w:eastAsia="Times New Roman" w:cs="Times New Roman"/>
          <w:szCs w:val="24"/>
        </w:rPr>
        <w:lastRenderedPageBreak/>
        <w:t xml:space="preserve">supervised, and unsupervised techniques have been generated over the years to detect and remove anomalies. An elaborate comparative study by Chandola et al. </w:t>
      </w:r>
      <w:r w:rsidRPr="00472706">
        <w:rPr>
          <w:rFonts w:eastAsia="Times New Roman" w:cs="Times New Roman"/>
          <w:szCs w:val="24"/>
        </w:rPr>
        <w:t>(</w:t>
      </w:r>
      <w:r w:rsidR="00472706" w:rsidRPr="00472706">
        <w:rPr>
          <w:rFonts w:eastAsia="Times New Roman" w:cs="Times New Roman"/>
          <w:szCs w:val="24"/>
        </w:rPr>
        <w:t>2009</w:t>
      </w:r>
      <w:r>
        <w:rPr>
          <w:rFonts w:eastAsia="Times New Roman" w:cs="Times New Roman"/>
          <w:szCs w:val="24"/>
        </w:rPr>
        <w:t xml:space="preserve">) </w:t>
      </w:r>
      <w:r w:rsidR="00152CDF">
        <w:rPr>
          <w:rFonts w:eastAsia="Times New Roman" w:cs="Times New Roman"/>
          <w:szCs w:val="24"/>
        </w:rPr>
        <w:t>discussed</w:t>
      </w:r>
      <w:r>
        <w:rPr>
          <w:rFonts w:eastAsia="Times New Roman" w:cs="Times New Roman"/>
          <w:szCs w:val="24"/>
        </w:rPr>
        <w:t xml:space="preserve"> the following data cleansing methodologies:</w:t>
      </w:r>
    </w:p>
    <w:p w14:paraId="3A07EA76" w14:textId="77777777" w:rsidR="00E01456" w:rsidRPr="009B48B9" w:rsidRDefault="00A43C03" w:rsidP="00AF7B80">
      <w:pPr>
        <w:pStyle w:val="ListParagraph"/>
        <w:widowControl/>
        <w:numPr>
          <w:ilvl w:val="0"/>
          <w:numId w:val="6"/>
        </w:numPr>
        <w:spacing w:after="0" w:line="276" w:lineRule="auto"/>
        <w:jc w:val="both"/>
        <w:rPr>
          <w:rFonts w:eastAsia="Times New Roman" w:cs="Times New Roman"/>
          <w:szCs w:val="24"/>
        </w:rPr>
      </w:pPr>
      <w:r w:rsidRPr="009B48B9">
        <w:rPr>
          <w:rFonts w:eastAsia="Times New Roman" w:cs="Times New Roman"/>
          <w:szCs w:val="24"/>
        </w:rPr>
        <w:t>Classification based models are mainly a supervised type of method were a point is identified as an anomaly because it is distinct from the other points in a feature space.</w:t>
      </w:r>
      <w:r w:rsidR="009B48B9">
        <w:rPr>
          <w:rFonts w:eastAsia="Times New Roman" w:cs="Times New Roman"/>
          <w:szCs w:val="24"/>
        </w:rPr>
        <w:t xml:space="preserve"> </w:t>
      </w:r>
      <w:r w:rsidRPr="009B48B9">
        <w:rPr>
          <w:rFonts w:eastAsia="Times New Roman" w:cs="Times New Roman"/>
          <w:szCs w:val="24"/>
        </w:rPr>
        <w:t>The main disadva</w:t>
      </w:r>
      <w:r w:rsidR="002E259A">
        <w:rPr>
          <w:rFonts w:eastAsia="Times New Roman" w:cs="Times New Roman"/>
          <w:szCs w:val="24"/>
        </w:rPr>
        <w:t>ntage of this method is that it</w:t>
      </w:r>
      <w:r w:rsidR="003D6811">
        <w:rPr>
          <w:rFonts w:eastAsia="Times New Roman" w:cs="Times New Roman"/>
          <w:szCs w:val="24"/>
        </w:rPr>
        <w:t xml:space="preserve"> cannot assign an</w:t>
      </w:r>
      <w:r w:rsidRPr="009B48B9">
        <w:rPr>
          <w:rFonts w:eastAsia="Times New Roman" w:cs="Times New Roman"/>
          <w:szCs w:val="24"/>
        </w:rPr>
        <w:t xml:space="preserve"> anomaly score to a</w:t>
      </w:r>
      <w:r w:rsidR="002E259A">
        <w:rPr>
          <w:rFonts w:eastAsia="Times New Roman" w:cs="Times New Roman"/>
          <w:szCs w:val="24"/>
        </w:rPr>
        <w:t>ny</w:t>
      </w:r>
      <w:r w:rsidRPr="009B48B9">
        <w:rPr>
          <w:rFonts w:eastAsia="Times New Roman" w:cs="Times New Roman"/>
          <w:szCs w:val="24"/>
        </w:rPr>
        <w:t xml:space="preserve"> point</w:t>
      </w:r>
      <w:r w:rsidR="002E259A">
        <w:rPr>
          <w:rFonts w:eastAsia="Times New Roman" w:cs="Times New Roman"/>
          <w:szCs w:val="24"/>
        </w:rPr>
        <w:t>s within the space</w:t>
      </w:r>
      <w:r w:rsidRPr="009B48B9">
        <w:rPr>
          <w:rFonts w:eastAsia="Times New Roman" w:cs="Times New Roman"/>
          <w:szCs w:val="24"/>
        </w:rPr>
        <w:t>.</w:t>
      </w:r>
    </w:p>
    <w:p w14:paraId="5CBA7CEB" w14:textId="77777777" w:rsidR="00E01456" w:rsidRPr="009B48B9" w:rsidRDefault="002E259A" w:rsidP="00AF7B80">
      <w:pPr>
        <w:pStyle w:val="ListParagraph"/>
        <w:widowControl/>
        <w:numPr>
          <w:ilvl w:val="0"/>
          <w:numId w:val="6"/>
        </w:numPr>
        <w:spacing w:after="0" w:line="276" w:lineRule="auto"/>
        <w:jc w:val="both"/>
        <w:rPr>
          <w:rFonts w:eastAsia="Times New Roman" w:cs="Times New Roman"/>
          <w:szCs w:val="24"/>
        </w:rPr>
      </w:pPr>
      <w:r>
        <w:rPr>
          <w:rFonts w:eastAsia="Times New Roman" w:cs="Times New Roman"/>
          <w:szCs w:val="24"/>
        </w:rPr>
        <w:t>The</w:t>
      </w:r>
      <w:r w:rsidR="00A43C03" w:rsidRPr="009B48B9">
        <w:rPr>
          <w:rFonts w:eastAsia="Times New Roman" w:cs="Times New Roman"/>
          <w:szCs w:val="24"/>
        </w:rPr>
        <w:t xml:space="preserve"> statistical method of outlier analysis identifies a point as an outlier based upon a generated distribution. It assumes that the sample is drawn from some underlying distribution</w:t>
      </w:r>
      <w:r w:rsidR="00F9420C">
        <w:rPr>
          <w:rFonts w:eastAsia="Times New Roman" w:cs="Times New Roman"/>
          <w:szCs w:val="24"/>
        </w:rPr>
        <w:t xml:space="preserve"> as well</w:t>
      </w:r>
      <w:r w:rsidR="00A43C03" w:rsidRPr="009B48B9">
        <w:rPr>
          <w:rFonts w:eastAsia="Times New Roman" w:cs="Times New Roman"/>
          <w:szCs w:val="24"/>
        </w:rPr>
        <w:t xml:space="preserve"> (Gaussian, Poisson, etc.) and identifies outliers based upon this base distribution</w:t>
      </w:r>
      <w:r>
        <w:rPr>
          <w:rFonts w:eastAsia="Times New Roman" w:cs="Times New Roman"/>
          <w:szCs w:val="24"/>
        </w:rPr>
        <w:t xml:space="preserve"> assumption</w:t>
      </w:r>
      <w:r w:rsidR="00A43C03" w:rsidRPr="009B48B9">
        <w:rPr>
          <w:rFonts w:eastAsia="Times New Roman" w:cs="Times New Roman"/>
          <w:szCs w:val="24"/>
        </w:rPr>
        <w:t>.</w:t>
      </w:r>
    </w:p>
    <w:p w14:paraId="79572B38" w14:textId="77777777" w:rsidR="00E01456" w:rsidRPr="009B48B9" w:rsidRDefault="00A43C03" w:rsidP="00AF7B80">
      <w:pPr>
        <w:pStyle w:val="ListParagraph"/>
        <w:widowControl/>
        <w:numPr>
          <w:ilvl w:val="0"/>
          <w:numId w:val="6"/>
        </w:numPr>
        <w:spacing w:after="0" w:line="276" w:lineRule="auto"/>
        <w:jc w:val="both"/>
        <w:rPr>
          <w:rFonts w:eastAsia="Times New Roman" w:cs="Times New Roman"/>
          <w:szCs w:val="24"/>
        </w:rPr>
      </w:pPr>
      <w:r w:rsidRPr="009B48B9">
        <w:rPr>
          <w:rFonts w:eastAsia="Times New Roman" w:cs="Times New Roman"/>
          <w:szCs w:val="24"/>
        </w:rPr>
        <w:t>Clustering based models are unsupervised in nature</w:t>
      </w:r>
      <w:r w:rsidR="002E259A">
        <w:rPr>
          <w:rFonts w:eastAsia="Times New Roman" w:cs="Times New Roman"/>
          <w:szCs w:val="24"/>
        </w:rPr>
        <w:t>,</w:t>
      </w:r>
      <w:r w:rsidRPr="009B48B9">
        <w:rPr>
          <w:rFonts w:eastAsia="Times New Roman" w:cs="Times New Roman"/>
          <w:szCs w:val="24"/>
        </w:rPr>
        <w:t xml:space="preserve"> but they lack the proper methodology to detect an anomaly. A data point in the cluster must be either an outlier or a</w:t>
      </w:r>
      <w:r w:rsidR="001F0BAE">
        <w:rPr>
          <w:rFonts w:eastAsia="Times New Roman" w:cs="Times New Roman"/>
          <w:szCs w:val="24"/>
        </w:rPr>
        <w:t xml:space="preserve"> non-outlier</w:t>
      </w:r>
      <w:r w:rsidRPr="009B48B9">
        <w:rPr>
          <w:rFonts w:eastAsia="Times New Roman" w:cs="Times New Roman"/>
          <w:szCs w:val="24"/>
        </w:rPr>
        <w:t xml:space="preserve"> </w:t>
      </w:r>
      <w:r w:rsidR="002E259A">
        <w:rPr>
          <w:rFonts w:eastAsia="Times New Roman" w:cs="Times New Roman"/>
          <w:szCs w:val="24"/>
        </w:rPr>
        <w:t>within the dataset</w:t>
      </w:r>
      <w:r w:rsidRPr="009B48B9">
        <w:rPr>
          <w:rFonts w:eastAsia="Times New Roman" w:cs="Times New Roman"/>
          <w:szCs w:val="24"/>
        </w:rPr>
        <w:t>. Further anomalies are identified as byproducts of the original clustering analysis.</w:t>
      </w:r>
    </w:p>
    <w:p w14:paraId="2021FA1B" w14:textId="6D4AB04E" w:rsidR="002D6534" w:rsidRPr="009B48B9" w:rsidRDefault="00A43C03" w:rsidP="00AF7B80">
      <w:pPr>
        <w:pStyle w:val="ListParagraph"/>
        <w:widowControl/>
        <w:numPr>
          <w:ilvl w:val="0"/>
          <w:numId w:val="6"/>
        </w:numPr>
        <w:spacing w:after="0" w:line="276" w:lineRule="auto"/>
        <w:jc w:val="both"/>
        <w:rPr>
          <w:rFonts w:eastAsia="Times New Roman" w:cs="Times New Roman"/>
          <w:szCs w:val="24"/>
        </w:rPr>
      </w:pPr>
      <w:r w:rsidRPr="009B48B9">
        <w:rPr>
          <w:rFonts w:eastAsia="Times New Roman" w:cs="Times New Roman"/>
          <w:szCs w:val="24"/>
        </w:rPr>
        <w:t>Nearest neighbor is an unsupervised method of modeling whic</w:t>
      </w:r>
      <w:r w:rsidR="002E259A">
        <w:rPr>
          <w:rFonts w:eastAsia="Times New Roman" w:cs="Times New Roman"/>
          <w:szCs w:val="24"/>
        </w:rPr>
        <w:t>h considers the concentration and</w:t>
      </w:r>
      <w:r w:rsidRPr="009B48B9">
        <w:rPr>
          <w:rFonts w:eastAsia="Times New Roman" w:cs="Times New Roman"/>
          <w:szCs w:val="24"/>
        </w:rPr>
        <w:t xml:space="preserve"> distance of a group of points around a single point. This method is the most suitable for transportation data analysis. It has been used widely by Munz et al. (</w:t>
      </w:r>
      <w:r w:rsidR="00472706">
        <w:rPr>
          <w:rFonts w:eastAsia="Times New Roman" w:cs="Times New Roman"/>
          <w:szCs w:val="24"/>
        </w:rPr>
        <w:t>2007</w:t>
      </w:r>
      <w:r w:rsidRPr="009B48B9">
        <w:rPr>
          <w:rFonts w:eastAsia="Times New Roman" w:cs="Times New Roman"/>
          <w:szCs w:val="24"/>
        </w:rPr>
        <w:t>), Chen et al. (</w:t>
      </w:r>
      <w:r w:rsidR="00472706">
        <w:rPr>
          <w:rFonts w:eastAsia="Times New Roman" w:cs="Times New Roman"/>
          <w:szCs w:val="24"/>
        </w:rPr>
        <w:t>2016</w:t>
      </w:r>
      <w:r w:rsidRPr="009B48B9">
        <w:rPr>
          <w:rFonts w:eastAsia="Times New Roman" w:cs="Times New Roman"/>
          <w:szCs w:val="24"/>
        </w:rPr>
        <w:t>), and Myung et al. (</w:t>
      </w:r>
      <w:r w:rsidR="00472706">
        <w:rPr>
          <w:rFonts w:eastAsia="Times New Roman" w:cs="Times New Roman"/>
          <w:szCs w:val="24"/>
        </w:rPr>
        <w:t>2014</w:t>
      </w:r>
      <w:r w:rsidRPr="009B48B9">
        <w:rPr>
          <w:rFonts w:eastAsia="Times New Roman" w:cs="Times New Roman"/>
          <w:szCs w:val="24"/>
        </w:rPr>
        <w:t xml:space="preserve">) for flow prediction and travel time prediction alike. The method used in this </w:t>
      </w:r>
      <w:r w:rsidR="008018F9">
        <w:rPr>
          <w:rFonts w:eastAsia="Times New Roman" w:cs="Times New Roman"/>
          <w:szCs w:val="24"/>
        </w:rPr>
        <w:t>travel time reliability study was generated from the density-</w:t>
      </w:r>
      <w:r w:rsidRPr="009B48B9">
        <w:rPr>
          <w:rFonts w:eastAsia="Times New Roman" w:cs="Times New Roman"/>
          <w:szCs w:val="24"/>
        </w:rPr>
        <w:t xml:space="preserve">based Local </w:t>
      </w:r>
      <w:r w:rsidR="008018F9">
        <w:rPr>
          <w:rFonts w:eastAsia="Times New Roman" w:cs="Times New Roman"/>
          <w:szCs w:val="24"/>
        </w:rPr>
        <w:t>Outlier Factor (LOF)</w:t>
      </w:r>
      <w:r w:rsidRPr="009B48B9">
        <w:rPr>
          <w:rFonts w:eastAsia="Times New Roman" w:cs="Times New Roman"/>
          <w:szCs w:val="24"/>
        </w:rPr>
        <w:t>.</w:t>
      </w:r>
      <w:bookmarkStart w:id="1" w:name="_a9jb7ja1q57k" w:colFirst="0" w:colLast="0"/>
      <w:bookmarkEnd w:id="1"/>
    </w:p>
    <w:p w14:paraId="5284B3E7" w14:textId="77777777" w:rsidR="002D6534" w:rsidRPr="002D6534" w:rsidRDefault="002D6534" w:rsidP="002D6534">
      <w:pPr>
        <w:widowControl/>
        <w:spacing w:after="0" w:line="276" w:lineRule="auto"/>
        <w:contextualSpacing/>
        <w:rPr>
          <w:rFonts w:eastAsia="Times New Roman" w:cs="Times New Roman"/>
          <w:szCs w:val="24"/>
        </w:rPr>
      </w:pPr>
    </w:p>
    <w:p w14:paraId="47F67371" w14:textId="5795698F" w:rsidR="007E25F2" w:rsidRPr="007E25F2" w:rsidRDefault="0003520A" w:rsidP="007E25F2">
      <w:pPr>
        <w:pStyle w:val="Heading3"/>
      </w:pPr>
      <w:r w:rsidRPr="00960FA4">
        <w:t>2.2</w:t>
      </w:r>
      <w:r w:rsidR="002D6534">
        <w:t>.1</w:t>
      </w:r>
      <w:r w:rsidR="00AC17DF">
        <w:t xml:space="preserve"> </w:t>
      </w:r>
      <w:r w:rsidR="00D25EE4">
        <w:t>Density-</w:t>
      </w:r>
      <w:r w:rsidRPr="00960FA4">
        <w:t>Based Local Outlier F</w:t>
      </w:r>
      <w:r w:rsidR="00A43C03" w:rsidRPr="00960FA4">
        <w:t>actor</w:t>
      </w:r>
    </w:p>
    <w:p w14:paraId="54B79DAD" w14:textId="00BF864D" w:rsidR="0003520A" w:rsidRPr="00E27D95" w:rsidRDefault="0003520A" w:rsidP="00AF7B80">
      <w:pPr>
        <w:jc w:val="both"/>
        <w:rPr>
          <w:rFonts w:cs="Times New Roman"/>
          <w:szCs w:val="24"/>
        </w:rPr>
      </w:pPr>
      <w:r w:rsidRPr="0003520A">
        <w:rPr>
          <w:rFonts w:cs="Times New Roman"/>
          <w:szCs w:val="24"/>
        </w:rPr>
        <w:t>Density based algorithms</w:t>
      </w:r>
      <w:r w:rsidR="002E259A">
        <w:rPr>
          <w:rFonts w:cs="Times New Roman"/>
          <w:szCs w:val="24"/>
        </w:rPr>
        <w:t xml:space="preserve"> can</w:t>
      </w:r>
      <w:r w:rsidRPr="0003520A">
        <w:rPr>
          <w:rFonts w:cs="Times New Roman"/>
          <w:szCs w:val="24"/>
        </w:rPr>
        <w:t xml:space="preserve"> detect th</w:t>
      </w:r>
      <w:r w:rsidR="002E259A">
        <w:rPr>
          <w:rFonts w:cs="Times New Roman"/>
          <w:szCs w:val="24"/>
        </w:rPr>
        <w:t xml:space="preserve">e presence of </w:t>
      </w:r>
      <w:r w:rsidR="00045FD4">
        <w:rPr>
          <w:rFonts w:cs="Times New Roman"/>
          <w:szCs w:val="24"/>
        </w:rPr>
        <w:t xml:space="preserve">surrounding </w:t>
      </w:r>
      <w:r w:rsidR="002E259A">
        <w:rPr>
          <w:rFonts w:cs="Times New Roman"/>
          <w:szCs w:val="24"/>
        </w:rPr>
        <w:t>points around a specific point in the domain space. As determined by Breunig et al. (2000), m</w:t>
      </w:r>
      <w:r w:rsidRPr="0003520A">
        <w:rPr>
          <w:rFonts w:cs="Times New Roman"/>
          <w:szCs w:val="24"/>
        </w:rPr>
        <w:t xml:space="preserve">ost of the algorithms like DBSCAN, CLIQUE, </w:t>
      </w:r>
      <w:r w:rsidR="002E259A">
        <w:rPr>
          <w:rFonts w:cs="Times New Roman"/>
          <w:szCs w:val="24"/>
        </w:rPr>
        <w:t xml:space="preserve">or </w:t>
      </w:r>
      <w:r w:rsidRPr="0003520A">
        <w:rPr>
          <w:rFonts w:cs="Times New Roman"/>
          <w:szCs w:val="24"/>
        </w:rPr>
        <w:t>Wavecluster</w:t>
      </w:r>
      <w:r w:rsidR="002E259A">
        <w:rPr>
          <w:rFonts w:cs="Times New Roman"/>
          <w:szCs w:val="24"/>
        </w:rPr>
        <w:t xml:space="preserve"> can</w:t>
      </w:r>
      <w:r w:rsidRPr="0003520A">
        <w:rPr>
          <w:rFonts w:cs="Times New Roman"/>
          <w:szCs w:val="24"/>
        </w:rPr>
        <w:t xml:space="preserve"> </w:t>
      </w:r>
      <w:r w:rsidR="002E259A">
        <w:rPr>
          <w:rFonts w:cs="Times New Roman"/>
          <w:szCs w:val="24"/>
        </w:rPr>
        <w:t>conduct clustering, but</w:t>
      </w:r>
      <w:r w:rsidRPr="0003520A">
        <w:rPr>
          <w:rFonts w:cs="Times New Roman"/>
          <w:szCs w:val="24"/>
        </w:rPr>
        <w:t xml:space="preserve"> are not </w:t>
      </w:r>
      <w:r w:rsidR="002E259A">
        <w:rPr>
          <w:rFonts w:cs="Times New Roman"/>
          <w:szCs w:val="24"/>
        </w:rPr>
        <w:t>robust enough in terms of</w:t>
      </w:r>
      <w:r w:rsidRPr="0003520A">
        <w:rPr>
          <w:rFonts w:cs="Times New Roman"/>
          <w:szCs w:val="24"/>
        </w:rPr>
        <w:t xml:space="preserve"> ou</w:t>
      </w:r>
      <w:r w:rsidR="002E259A">
        <w:rPr>
          <w:rFonts w:cs="Times New Roman"/>
          <w:szCs w:val="24"/>
        </w:rPr>
        <w:t>tlier detection</w:t>
      </w:r>
      <w:r w:rsidRPr="0003520A">
        <w:rPr>
          <w:rFonts w:cs="Times New Roman"/>
          <w:szCs w:val="24"/>
        </w:rPr>
        <w:t xml:space="preserve">. </w:t>
      </w:r>
      <w:r w:rsidR="002E259A">
        <w:rPr>
          <w:rFonts w:cs="Times New Roman"/>
          <w:szCs w:val="24"/>
        </w:rPr>
        <w:t>Additionally, research by Chandola et al. (2010) has demonstrated that the K</w:t>
      </w:r>
      <w:r w:rsidR="002E259A">
        <w:rPr>
          <w:rFonts w:cs="Times New Roman"/>
          <w:szCs w:val="24"/>
          <w:vertAlign w:val="superscript"/>
        </w:rPr>
        <w:t>th</w:t>
      </w:r>
      <w:r w:rsidRPr="0003520A">
        <w:rPr>
          <w:rFonts w:cs="Times New Roman"/>
          <w:szCs w:val="24"/>
        </w:rPr>
        <w:t xml:space="preserve"> nearest neighbor</w:t>
      </w:r>
      <w:r w:rsidR="00001B15">
        <w:rPr>
          <w:rFonts w:cs="Times New Roman"/>
          <w:szCs w:val="24"/>
        </w:rPr>
        <w:t xml:space="preserve"> method</w:t>
      </w:r>
      <w:r w:rsidRPr="0003520A">
        <w:rPr>
          <w:rFonts w:cs="Times New Roman"/>
          <w:szCs w:val="24"/>
        </w:rPr>
        <w:t xml:space="preserve"> has the power to identify</w:t>
      </w:r>
      <w:r w:rsidR="002E259A">
        <w:rPr>
          <w:rFonts w:cs="Times New Roman"/>
          <w:szCs w:val="24"/>
        </w:rPr>
        <w:t xml:space="preserve"> clusters as well, but</w:t>
      </w:r>
      <w:r w:rsidR="00001B15">
        <w:rPr>
          <w:rFonts w:cs="Times New Roman"/>
          <w:szCs w:val="24"/>
        </w:rPr>
        <w:t xml:space="preserve"> is</w:t>
      </w:r>
      <w:r w:rsidRPr="0003520A">
        <w:rPr>
          <w:rFonts w:cs="Times New Roman"/>
          <w:szCs w:val="24"/>
        </w:rPr>
        <w:t xml:space="preserve"> incapable </w:t>
      </w:r>
      <w:r w:rsidR="002E259A">
        <w:rPr>
          <w:rFonts w:cs="Times New Roman"/>
          <w:szCs w:val="24"/>
        </w:rPr>
        <w:t>of detecting</w:t>
      </w:r>
      <w:r w:rsidRPr="0003520A">
        <w:rPr>
          <w:rFonts w:cs="Times New Roman"/>
          <w:szCs w:val="24"/>
        </w:rPr>
        <w:t xml:space="preserve"> outliers when the c</w:t>
      </w:r>
      <w:r w:rsidR="002E259A">
        <w:rPr>
          <w:rFonts w:cs="Times New Roman"/>
          <w:szCs w:val="24"/>
        </w:rPr>
        <w:t>lusters are of variable density. Because of this, there</w:t>
      </w:r>
      <w:r w:rsidRPr="0003520A">
        <w:rPr>
          <w:rFonts w:cs="Times New Roman"/>
          <w:szCs w:val="24"/>
        </w:rPr>
        <w:t xml:space="preserve"> is a need to id</w:t>
      </w:r>
      <w:r w:rsidR="002E259A">
        <w:rPr>
          <w:rFonts w:cs="Times New Roman"/>
          <w:szCs w:val="24"/>
        </w:rPr>
        <w:t>entify the points based upon their</w:t>
      </w:r>
      <w:r w:rsidRPr="0003520A">
        <w:rPr>
          <w:rFonts w:cs="Times New Roman"/>
          <w:szCs w:val="24"/>
        </w:rPr>
        <w:t xml:space="preserve"> </w:t>
      </w:r>
      <w:r w:rsidR="002E259A">
        <w:rPr>
          <w:rFonts w:cs="Times New Roman"/>
          <w:szCs w:val="24"/>
        </w:rPr>
        <w:t>location relative to their nearest neighboring points</w:t>
      </w:r>
      <w:r w:rsidRPr="0003520A">
        <w:rPr>
          <w:rFonts w:cs="Times New Roman"/>
          <w:szCs w:val="24"/>
        </w:rPr>
        <w:t>. The method which quantifies the points</w:t>
      </w:r>
      <w:r w:rsidR="002E259A">
        <w:rPr>
          <w:rFonts w:cs="Times New Roman"/>
          <w:szCs w:val="24"/>
        </w:rPr>
        <w:t xml:space="preserve"> in this manner</w:t>
      </w:r>
      <w:r w:rsidRPr="0003520A">
        <w:rPr>
          <w:rFonts w:cs="Times New Roman"/>
          <w:szCs w:val="24"/>
        </w:rPr>
        <w:t xml:space="preserve"> is known as the Local Outlier Factor (LOF). </w:t>
      </w:r>
    </w:p>
    <w:p w14:paraId="2328D7B5" w14:textId="31043F20" w:rsidR="0003520A" w:rsidRPr="00E27D95" w:rsidRDefault="002E259A" w:rsidP="00AF7B80">
      <w:pPr>
        <w:jc w:val="both"/>
        <w:rPr>
          <w:rFonts w:eastAsia="Times New Roman" w:cs="Times New Roman"/>
          <w:szCs w:val="24"/>
        </w:rPr>
      </w:pPr>
      <w:r>
        <w:rPr>
          <w:rFonts w:eastAsia="Times New Roman" w:cs="Times New Roman"/>
          <w:szCs w:val="24"/>
        </w:rPr>
        <w:t>The LOF</w:t>
      </w:r>
      <w:r w:rsidR="0003520A" w:rsidRPr="00E27D95">
        <w:rPr>
          <w:rFonts w:eastAsia="Times New Roman" w:cs="Times New Roman"/>
          <w:szCs w:val="24"/>
        </w:rPr>
        <w:t xml:space="preserve"> method identifies a group of k-objects</w:t>
      </w:r>
      <w:r w:rsidR="00C7276F">
        <w:rPr>
          <w:rFonts w:eastAsia="Times New Roman" w:cs="Times New Roman"/>
          <w:szCs w:val="24"/>
        </w:rPr>
        <w:t>,</w:t>
      </w:r>
      <w:r w:rsidR="0003520A" w:rsidRPr="00E27D95">
        <w:rPr>
          <w:rFonts w:eastAsia="Times New Roman" w:cs="Times New Roman"/>
          <w:szCs w:val="24"/>
        </w:rPr>
        <w:t xml:space="preserve"> known as the minimum points</w:t>
      </w:r>
      <w:r w:rsidR="00C7276F">
        <w:rPr>
          <w:rFonts w:eastAsia="Times New Roman" w:cs="Times New Roman"/>
          <w:szCs w:val="24"/>
        </w:rPr>
        <w:t>,</w:t>
      </w:r>
      <w:r w:rsidR="0003520A" w:rsidRPr="00E27D95">
        <w:rPr>
          <w:rFonts w:eastAsia="Times New Roman" w:cs="Times New Roman"/>
          <w:szCs w:val="24"/>
        </w:rPr>
        <w:t xml:space="preserve"> around each point</w:t>
      </w:r>
      <w:r>
        <w:rPr>
          <w:rFonts w:eastAsia="Times New Roman" w:cs="Times New Roman"/>
          <w:szCs w:val="24"/>
        </w:rPr>
        <w:t xml:space="preserve"> of interest</w:t>
      </w:r>
      <w:r w:rsidR="0003520A" w:rsidRPr="00E27D95">
        <w:rPr>
          <w:rFonts w:eastAsia="Times New Roman" w:cs="Times New Roman"/>
          <w:szCs w:val="24"/>
        </w:rPr>
        <w:t xml:space="preserve"> and</w:t>
      </w:r>
      <w:r w:rsidR="00E03C70">
        <w:rPr>
          <w:rFonts w:eastAsia="Times New Roman" w:cs="Times New Roman"/>
          <w:szCs w:val="24"/>
        </w:rPr>
        <w:t xml:space="preserve"> denotes it as</w:t>
      </w:r>
      <w:r>
        <w:rPr>
          <w:rFonts w:eastAsia="Times New Roman" w:cs="Times New Roman"/>
          <w:szCs w:val="24"/>
        </w:rPr>
        <w:t xml:space="preserve"> k-distance from</w:t>
      </w:r>
      <w:r w:rsidR="0003520A" w:rsidRPr="00E27D95">
        <w:rPr>
          <w:rFonts w:eastAsia="Times New Roman" w:cs="Times New Roman"/>
          <w:szCs w:val="24"/>
        </w:rPr>
        <w:t xml:space="preserve"> that obje</w:t>
      </w:r>
      <w:r w:rsidR="00E27D95" w:rsidRPr="00E27D95">
        <w:rPr>
          <w:rFonts w:eastAsia="Times New Roman" w:cs="Times New Roman"/>
          <w:szCs w:val="24"/>
        </w:rPr>
        <w:t>ct. For instance</w:t>
      </w:r>
      <w:r>
        <w:rPr>
          <w:rFonts w:eastAsia="Times New Roman" w:cs="Times New Roman"/>
          <w:szCs w:val="24"/>
        </w:rPr>
        <w:t>,</w:t>
      </w:r>
      <w:r w:rsidR="00C47CB3">
        <w:rPr>
          <w:rFonts w:eastAsia="Times New Roman" w:cs="Times New Roman"/>
          <w:szCs w:val="24"/>
        </w:rPr>
        <w:t xml:space="preserve"> in </w:t>
      </w:r>
      <w:bookmarkStart w:id="2" w:name="figure_21"/>
      <w:r w:rsidR="00C47CB3">
        <w:rPr>
          <w:rFonts w:eastAsia="Times New Roman" w:cs="Times New Roman"/>
          <w:szCs w:val="24"/>
        </w:rPr>
        <w:t>Figure 2.1</w:t>
      </w:r>
      <w:bookmarkEnd w:id="2"/>
      <w:r w:rsidR="00E03C70">
        <w:rPr>
          <w:rFonts w:eastAsia="Times New Roman" w:cs="Times New Roman"/>
          <w:szCs w:val="24"/>
        </w:rPr>
        <w:t>,</w:t>
      </w:r>
      <w:r w:rsidR="0003520A" w:rsidRPr="00E27D95">
        <w:rPr>
          <w:rFonts w:eastAsia="Times New Roman" w:cs="Times New Roman"/>
          <w:szCs w:val="24"/>
        </w:rPr>
        <w:t xml:space="preserve"> the k is assumed to be 4 and k-dist</w:t>
      </w:r>
      <w:r w:rsidR="00001B15">
        <w:rPr>
          <w:rFonts w:eastAsia="Times New Roman" w:cs="Times New Roman"/>
          <w:szCs w:val="24"/>
        </w:rPr>
        <w:t>ance of the object is shown. T</w:t>
      </w:r>
      <w:r>
        <w:rPr>
          <w:rFonts w:eastAsia="Times New Roman" w:cs="Times New Roman"/>
          <w:szCs w:val="24"/>
        </w:rPr>
        <w:t>he</w:t>
      </w:r>
      <w:r w:rsidR="0003520A" w:rsidRPr="00E27D95">
        <w:rPr>
          <w:rFonts w:eastAsia="Times New Roman" w:cs="Times New Roman"/>
          <w:szCs w:val="24"/>
        </w:rPr>
        <w:t xml:space="preserve"> reachabi</w:t>
      </w:r>
      <w:r w:rsidR="00001B15">
        <w:rPr>
          <w:rFonts w:eastAsia="Times New Roman" w:cs="Times New Roman"/>
          <w:szCs w:val="24"/>
        </w:rPr>
        <w:t>lity distance of an object “</w:t>
      </w:r>
      <w:r w:rsidR="00001B15">
        <w:rPr>
          <w:rFonts w:eastAsia="Times New Roman" w:cs="Times New Roman"/>
          <w:i/>
          <w:szCs w:val="24"/>
        </w:rPr>
        <w:t>o”</w:t>
      </w:r>
      <w:r w:rsidR="0003520A" w:rsidRPr="00E27D95">
        <w:rPr>
          <w:rFonts w:eastAsia="Times New Roman" w:cs="Times New Roman"/>
          <w:szCs w:val="24"/>
        </w:rPr>
        <w:t xml:space="preserve"> wit</w:t>
      </w:r>
      <w:r w:rsidR="00001B15">
        <w:rPr>
          <w:rFonts w:eastAsia="Times New Roman" w:cs="Times New Roman"/>
          <w:szCs w:val="24"/>
        </w:rPr>
        <w:t>h respect to another object “</w:t>
      </w:r>
      <w:r w:rsidR="0003520A" w:rsidRPr="00001B15">
        <w:rPr>
          <w:rFonts w:eastAsia="Times New Roman" w:cs="Times New Roman"/>
          <w:i/>
          <w:szCs w:val="24"/>
        </w:rPr>
        <w:t>p</w:t>
      </w:r>
      <w:r w:rsidR="0003520A" w:rsidRPr="00001B15">
        <w:rPr>
          <w:rFonts w:eastAsia="Times New Roman" w:cs="Times New Roman"/>
          <w:i/>
          <w:szCs w:val="24"/>
          <w:vertAlign w:val="subscript"/>
        </w:rPr>
        <w:t>2</w:t>
      </w:r>
      <w:r w:rsidR="00001B15">
        <w:rPr>
          <w:rFonts w:eastAsia="Times New Roman" w:cs="Times New Roman"/>
          <w:szCs w:val="24"/>
        </w:rPr>
        <w:t xml:space="preserve">” </w:t>
      </w:r>
      <w:r w:rsidR="0003520A" w:rsidRPr="00001B15">
        <w:rPr>
          <w:rFonts w:eastAsia="Times New Roman" w:cs="Times New Roman"/>
          <w:szCs w:val="24"/>
        </w:rPr>
        <w:t>is</w:t>
      </w:r>
      <w:r w:rsidR="0003520A" w:rsidRPr="00E27D95">
        <w:rPr>
          <w:rFonts w:eastAsia="Times New Roman" w:cs="Times New Roman"/>
          <w:szCs w:val="24"/>
        </w:rPr>
        <w:t xml:space="preserve"> measured as the maximum of the distance of </w:t>
      </w:r>
      <w:r w:rsidR="0003520A" w:rsidRPr="00E27D95">
        <w:rPr>
          <w:rFonts w:eastAsia="Times New Roman" w:cs="Times New Roman"/>
          <w:i/>
          <w:szCs w:val="24"/>
        </w:rPr>
        <w:t>o</w:t>
      </w:r>
      <w:r w:rsidR="0003520A" w:rsidRPr="00E27D95">
        <w:rPr>
          <w:rFonts w:eastAsia="Times New Roman" w:cs="Times New Roman"/>
          <w:szCs w:val="24"/>
        </w:rPr>
        <w:t xml:space="preserve"> from </w:t>
      </w:r>
      <w:r w:rsidR="0003520A" w:rsidRPr="00E27D95">
        <w:rPr>
          <w:rFonts w:eastAsia="Times New Roman" w:cs="Times New Roman"/>
          <w:i/>
          <w:szCs w:val="24"/>
        </w:rPr>
        <w:t>p2</w:t>
      </w:r>
      <w:r w:rsidR="0003520A" w:rsidRPr="00E27D95">
        <w:rPr>
          <w:rFonts w:eastAsia="Times New Roman" w:cs="Times New Roman"/>
          <w:szCs w:val="24"/>
        </w:rPr>
        <w:t xml:space="preserve"> and </w:t>
      </w:r>
      <w:r w:rsidR="0003520A" w:rsidRPr="00E27D95">
        <w:rPr>
          <w:rFonts w:eastAsia="Times New Roman" w:cs="Times New Roman"/>
          <w:i/>
          <w:szCs w:val="24"/>
        </w:rPr>
        <w:t>o</w:t>
      </w:r>
      <w:r w:rsidR="0003520A" w:rsidRPr="00E27D95">
        <w:rPr>
          <w:rFonts w:eastAsia="Times New Roman" w:cs="Times New Roman"/>
          <w:szCs w:val="24"/>
        </w:rPr>
        <w:t>’s k-distance. After this</w:t>
      </w:r>
      <w:r>
        <w:rPr>
          <w:rFonts w:eastAsia="Times New Roman" w:cs="Times New Roman"/>
          <w:szCs w:val="24"/>
        </w:rPr>
        <w:t>,</w:t>
      </w:r>
      <w:r w:rsidR="0003520A" w:rsidRPr="00E27D95">
        <w:rPr>
          <w:rFonts w:eastAsia="Times New Roman" w:cs="Times New Roman"/>
          <w:szCs w:val="24"/>
        </w:rPr>
        <w:t xml:space="preserve"> the local reachability density of </w:t>
      </w:r>
      <w:r w:rsidR="0003520A" w:rsidRPr="00E27D95">
        <w:rPr>
          <w:rFonts w:eastAsia="Times New Roman" w:cs="Times New Roman"/>
          <w:i/>
          <w:szCs w:val="24"/>
        </w:rPr>
        <w:t>o</w:t>
      </w:r>
      <w:r w:rsidR="0003520A" w:rsidRPr="00E27D95">
        <w:rPr>
          <w:rFonts w:eastAsia="Times New Roman" w:cs="Times New Roman"/>
          <w:szCs w:val="24"/>
        </w:rPr>
        <w:t xml:space="preserve"> is determined as the inverse of the reachability distance of object </w:t>
      </w:r>
      <w:r w:rsidR="0003520A" w:rsidRPr="00E27D95">
        <w:rPr>
          <w:rFonts w:eastAsia="Times New Roman" w:cs="Times New Roman"/>
          <w:i/>
          <w:szCs w:val="24"/>
        </w:rPr>
        <w:t>o</w:t>
      </w:r>
      <w:r w:rsidR="0003520A" w:rsidRPr="00E27D95">
        <w:rPr>
          <w:rFonts w:eastAsia="Times New Roman" w:cs="Times New Roman"/>
          <w:szCs w:val="24"/>
        </w:rPr>
        <w:t xml:space="preserve"> with respect </w:t>
      </w:r>
      <w:r>
        <w:rPr>
          <w:rFonts w:eastAsia="Times New Roman" w:cs="Times New Roman"/>
          <w:szCs w:val="24"/>
        </w:rPr>
        <w:t>to its minimum nearest neighboring points</w:t>
      </w:r>
      <w:r w:rsidR="0003520A" w:rsidRPr="00E27D95">
        <w:rPr>
          <w:rFonts w:eastAsia="Times New Roman" w:cs="Times New Roman"/>
          <w:szCs w:val="24"/>
        </w:rPr>
        <w:t>. Finally</w:t>
      </w:r>
      <w:r w:rsidR="00001B15">
        <w:rPr>
          <w:rFonts w:eastAsia="Times New Roman" w:cs="Times New Roman"/>
          <w:szCs w:val="24"/>
        </w:rPr>
        <w:t>,</w:t>
      </w:r>
      <w:r w:rsidR="0003520A" w:rsidRPr="00E27D95">
        <w:rPr>
          <w:rFonts w:eastAsia="Times New Roman" w:cs="Times New Roman"/>
          <w:szCs w:val="24"/>
        </w:rPr>
        <w:t xml:space="preserve"> the Local Outlier Factor is defined as the sum of the ratio of the object </w:t>
      </w:r>
      <w:r w:rsidR="0003520A" w:rsidRPr="00E27D95">
        <w:rPr>
          <w:rFonts w:eastAsia="Times New Roman" w:cs="Times New Roman"/>
          <w:i/>
          <w:szCs w:val="24"/>
        </w:rPr>
        <w:t>o</w:t>
      </w:r>
      <w:r w:rsidR="0003520A" w:rsidRPr="00E27D95">
        <w:rPr>
          <w:rFonts w:eastAsia="Times New Roman" w:cs="Times New Roman"/>
          <w:szCs w:val="24"/>
        </w:rPr>
        <w:t xml:space="preserve"> with respect to its neighboring data points.</w:t>
      </w:r>
    </w:p>
    <w:p w14:paraId="70E7F6C5" w14:textId="77777777" w:rsidR="00E27D95" w:rsidRDefault="00E27D95" w:rsidP="00E27D95">
      <w:pPr>
        <w:jc w:val="center"/>
        <w:rPr>
          <w:rFonts w:eastAsia="Times New Roman" w:cs="Times New Roman"/>
          <w:sz w:val="23"/>
          <w:szCs w:val="23"/>
        </w:rPr>
      </w:pPr>
      <w:r>
        <w:rPr>
          <w:rFonts w:eastAsia="Times New Roman" w:cs="Times New Roman"/>
          <w:noProof/>
          <w:sz w:val="23"/>
          <w:szCs w:val="23"/>
          <w:lang w:val="en-IN" w:eastAsia="en-IN" w:bidi="bn-IN"/>
        </w:rPr>
        <w:lastRenderedPageBreak/>
        <w:drawing>
          <wp:inline distT="0" distB="0" distL="0" distR="0" wp14:anchorId="643511A0" wp14:editId="62F20263">
            <wp:extent cx="2619375" cy="1940278"/>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F_image.JPG"/>
                    <pic:cNvPicPr/>
                  </pic:nvPicPr>
                  <pic:blipFill>
                    <a:blip r:embed="rId12">
                      <a:extLst>
                        <a:ext uri="{28A0092B-C50C-407E-A947-70E740481C1C}">
                          <a14:useLocalDpi xmlns:a14="http://schemas.microsoft.com/office/drawing/2010/main" val="0"/>
                        </a:ext>
                      </a:extLst>
                    </a:blip>
                    <a:stretch>
                      <a:fillRect/>
                    </a:stretch>
                  </pic:blipFill>
                  <pic:spPr>
                    <a:xfrm>
                      <a:off x="0" y="0"/>
                      <a:ext cx="2625782" cy="1945024"/>
                    </a:xfrm>
                    <a:prstGeom prst="rect">
                      <a:avLst/>
                    </a:prstGeom>
                  </pic:spPr>
                </pic:pic>
              </a:graphicData>
            </a:graphic>
          </wp:inline>
        </w:drawing>
      </w:r>
    </w:p>
    <w:p w14:paraId="0DF2D05E" w14:textId="2A5D62C3" w:rsidR="007E25F2" w:rsidRDefault="00C47CB3" w:rsidP="007E25F2">
      <w:pPr>
        <w:jc w:val="center"/>
        <w:rPr>
          <w:rFonts w:eastAsia="Times New Roman" w:cs="Times New Roman"/>
          <w:i/>
          <w:sz w:val="23"/>
          <w:szCs w:val="23"/>
        </w:rPr>
      </w:pPr>
      <w:r>
        <w:rPr>
          <w:rFonts w:eastAsia="Times New Roman" w:cs="Times New Roman"/>
          <w:i/>
          <w:sz w:val="23"/>
          <w:szCs w:val="23"/>
        </w:rPr>
        <w:t>Figure 2.1</w:t>
      </w:r>
      <w:r w:rsidR="00E27D95" w:rsidRPr="00E27D95">
        <w:rPr>
          <w:rFonts w:eastAsia="Times New Roman" w:cs="Times New Roman"/>
          <w:i/>
          <w:sz w:val="23"/>
          <w:szCs w:val="23"/>
        </w:rPr>
        <w:t xml:space="preserve">: </w:t>
      </w:r>
      <w:r w:rsidR="00E27D95">
        <w:rPr>
          <w:rFonts w:eastAsia="Times New Roman" w:cs="Times New Roman"/>
          <w:i/>
          <w:sz w:val="23"/>
          <w:szCs w:val="23"/>
        </w:rPr>
        <w:t>Reachability Distance and K-Distance with K=4</w:t>
      </w:r>
      <w:bookmarkStart w:id="3" w:name="_komifz5dn2ui" w:colFirst="0" w:colLast="0"/>
      <w:bookmarkEnd w:id="3"/>
    </w:p>
    <w:p w14:paraId="37304FBC" w14:textId="77777777" w:rsidR="00BC17E9" w:rsidRDefault="00BC17E9" w:rsidP="00BC17E9"/>
    <w:p w14:paraId="536FB1DE" w14:textId="77777777" w:rsidR="007E25F2" w:rsidRDefault="007E25F2" w:rsidP="007E25F2">
      <w:pPr>
        <w:pStyle w:val="Heading3"/>
      </w:pPr>
      <w:r>
        <w:t>2.2.2 Elbow Method</w:t>
      </w:r>
    </w:p>
    <w:p w14:paraId="7F0771EE" w14:textId="0B263C9E" w:rsidR="00E01456" w:rsidRDefault="00A43C03" w:rsidP="00AF7B80">
      <w:pPr>
        <w:jc w:val="both"/>
      </w:pPr>
      <w:r>
        <w:t>One of the main challenges of an unsupervised learning metho</w:t>
      </w:r>
      <w:r w:rsidR="007B151B">
        <w:t xml:space="preserve">d is how to </w:t>
      </w:r>
      <w:r w:rsidR="0043624F">
        <w:t>establish a “cutoff” between normal data and</w:t>
      </w:r>
      <w:r>
        <w:t xml:space="preserve"> anomalous data. Research has been conducted on a multitude of methods, including K-means clustering</w:t>
      </w:r>
      <w:r w:rsidR="00472706">
        <w:t xml:space="preserve"> by</w:t>
      </w:r>
      <w:r>
        <w:t xml:space="preserve"> Thorndike (</w:t>
      </w:r>
      <w:r w:rsidR="00EE1926">
        <w:t>1953</w:t>
      </w:r>
      <w:r>
        <w:t xml:space="preserve">) as well as </w:t>
      </w:r>
      <w:r w:rsidR="002D6534">
        <w:t>principal</w:t>
      </w:r>
      <w:r>
        <w:t xml:space="preserve"> component analysis (PCA) by Jackson (</w:t>
      </w:r>
      <w:r w:rsidR="00EE1926" w:rsidRPr="00EE1926">
        <w:t>2016</w:t>
      </w:r>
      <w:r>
        <w:t xml:space="preserve">). Despite this, the elbow method is one of the most popular methods utilized to date </w:t>
      </w:r>
      <w:r w:rsidR="0043624F">
        <w:t>when</w:t>
      </w:r>
      <w:r>
        <w:t xml:space="preserve"> deciding </w:t>
      </w:r>
      <w:r w:rsidR="00670EC7">
        <w:t>how to establish a cutoff threshold</w:t>
      </w:r>
      <w:r w:rsidR="007B151B">
        <w:t xml:space="preserve">. </w:t>
      </w:r>
      <w:r>
        <w:t xml:space="preserve">The </w:t>
      </w:r>
      <w:r w:rsidR="007B151B">
        <w:t>elbow</w:t>
      </w:r>
      <w:r w:rsidR="00152CDF">
        <w:t xml:space="preserve"> method</w:t>
      </w:r>
      <w:r w:rsidR="007B151B">
        <w:t xml:space="preserve"> cutoff </w:t>
      </w:r>
      <w:r>
        <w:t>sort</w:t>
      </w:r>
      <w:r w:rsidR="007B151B">
        <w:t>s</w:t>
      </w:r>
      <w:r>
        <w:t xml:space="preserve"> the parameter which is to be cutoff and</w:t>
      </w:r>
      <w:r w:rsidR="007B151B">
        <w:t xml:space="preserve"> then</w:t>
      </w:r>
      <w:r>
        <w:t xml:space="preserve"> join</w:t>
      </w:r>
      <w:r w:rsidR="007B151B">
        <w:t>s</w:t>
      </w:r>
      <w:r>
        <w:t xml:space="preserve"> consecutive points. An imaginary line is</w:t>
      </w:r>
      <w:r w:rsidR="007B151B">
        <w:t xml:space="preserve"> then</w:t>
      </w:r>
      <w:r>
        <w:t xml:space="preserve"> drawn joining the start and the end points</w:t>
      </w:r>
      <w:r w:rsidR="00670EC7">
        <w:t xml:space="preserve"> within the domain space. The cut</w:t>
      </w:r>
      <w:r>
        <w:t xml:space="preserve">off point is proposed as that point which has the maximum perpendicular distance </w:t>
      </w:r>
      <w:r w:rsidR="00F95305">
        <w:t>from</w:t>
      </w:r>
      <w:r>
        <w:t xml:space="preserve"> this imagin</w:t>
      </w:r>
      <w:r w:rsidR="00E27D95">
        <w:t>ary line</w:t>
      </w:r>
      <w:r>
        <w:t>.</w:t>
      </w:r>
      <w:r w:rsidR="00000D76">
        <w:t xml:space="preserve"> </w:t>
      </w:r>
      <w:r w:rsidR="00C47CB3">
        <w:t>Figure 2.2</w:t>
      </w:r>
      <w:r w:rsidR="00000D76" w:rsidRPr="00E97A4F">
        <w:t xml:space="preserve"> displays a vi</w:t>
      </w:r>
      <w:r w:rsidR="00E97A4F">
        <w:t>sualization of the elbow method.</w:t>
      </w:r>
    </w:p>
    <w:p w14:paraId="299FDC7D" w14:textId="1C5CD867" w:rsidR="00E97A4F" w:rsidRDefault="00E97A4F" w:rsidP="00E97A4F">
      <w:pPr>
        <w:jc w:val="center"/>
      </w:pPr>
      <w:r>
        <w:rPr>
          <w:noProof/>
          <w:lang w:val="en-IN" w:eastAsia="en-IN" w:bidi="bn-IN"/>
        </w:rPr>
        <w:drawing>
          <wp:inline distT="0" distB="0" distL="0" distR="0" wp14:anchorId="28E10D74" wp14:editId="52B64A10">
            <wp:extent cx="3609975" cy="1745563"/>
            <wp:effectExtent l="0" t="0" r="0" b="7620"/>
            <wp:docPr id="4" name="Picture 4" descr="Image result for elbow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lbow metho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0088" cy="1755288"/>
                    </a:xfrm>
                    <a:prstGeom prst="rect">
                      <a:avLst/>
                    </a:prstGeom>
                    <a:noFill/>
                    <a:ln>
                      <a:noFill/>
                    </a:ln>
                  </pic:spPr>
                </pic:pic>
              </a:graphicData>
            </a:graphic>
          </wp:inline>
        </w:drawing>
      </w:r>
    </w:p>
    <w:p w14:paraId="4728600C" w14:textId="1F82E1B1" w:rsidR="00E97A4F" w:rsidRPr="00E97A4F" w:rsidRDefault="00C47CB3" w:rsidP="00E97A4F">
      <w:pPr>
        <w:jc w:val="center"/>
        <w:rPr>
          <w:rFonts w:eastAsia="Times New Roman" w:cs="Times New Roman"/>
          <w:i/>
          <w:sz w:val="23"/>
          <w:szCs w:val="23"/>
        </w:rPr>
      </w:pPr>
      <w:r>
        <w:rPr>
          <w:rFonts w:eastAsia="Times New Roman" w:cs="Times New Roman"/>
          <w:i/>
          <w:sz w:val="23"/>
          <w:szCs w:val="23"/>
        </w:rPr>
        <w:t>Figure 2.2</w:t>
      </w:r>
      <w:r w:rsidR="00E97A4F" w:rsidRPr="00E27D95">
        <w:rPr>
          <w:rFonts w:eastAsia="Times New Roman" w:cs="Times New Roman"/>
          <w:i/>
          <w:sz w:val="23"/>
          <w:szCs w:val="23"/>
        </w:rPr>
        <w:t xml:space="preserve">: </w:t>
      </w:r>
      <w:r w:rsidR="00E97A4F">
        <w:rPr>
          <w:rFonts w:eastAsia="Times New Roman" w:cs="Times New Roman"/>
          <w:i/>
          <w:sz w:val="23"/>
          <w:szCs w:val="23"/>
        </w:rPr>
        <w:t>Description of the Elbow method</w:t>
      </w:r>
    </w:p>
    <w:p w14:paraId="5BAAA0F5" w14:textId="77777777" w:rsidR="00E27D95" w:rsidRPr="00960FA4" w:rsidRDefault="0003520A" w:rsidP="00960FA4">
      <w:pPr>
        <w:pStyle w:val="TransportationPartc"/>
      </w:pPr>
      <w:r w:rsidRPr="00960FA4">
        <w:t xml:space="preserve">3. </w:t>
      </w:r>
      <w:r w:rsidR="00395DAF">
        <w:t>Methodology</w:t>
      </w:r>
    </w:p>
    <w:p w14:paraId="3BEDCD9E" w14:textId="77777777" w:rsidR="00395DAF" w:rsidRPr="00960FA4" w:rsidRDefault="00395DAF" w:rsidP="00395DAF">
      <w:pPr>
        <w:pStyle w:val="Heading2"/>
      </w:pPr>
      <w:r w:rsidRPr="00960FA4">
        <w:t xml:space="preserve">3.1 </w:t>
      </w:r>
      <w:r>
        <w:t>Data Description</w:t>
      </w:r>
    </w:p>
    <w:p w14:paraId="2CF5EE7B" w14:textId="3931719C" w:rsidR="00395DAF" w:rsidRDefault="00DD7A9C" w:rsidP="00AF7B80">
      <w:pPr>
        <w:jc w:val="both"/>
        <w:rPr>
          <w:rFonts w:cs="Times New Roman"/>
          <w:szCs w:val="24"/>
        </w:rPr>
      </w:pPr>
      <w:r>
        <w:rPr>
          <w:rFonts w:cs="Times New Roman"/>
          <w:szCs w:val="24"/>
        </w:rPr>
        <w:t>The provider of the probe data for this project</w:t>
      </w:r>
      <w:r w:rsidR="00AC4071">
        <w:rPr>
          <w:rFonts w:cs="Times New Roman"/>
          <w:szCs w:val="24"/>
        </w:rPr>
        <w:t xml:space="preserve"> was</w:t>
      </w:r>
      <w:r w:rsidR="0003520A" w:rsidRPr="0003520A">
        <w:rPr>
          <w:rFonts w:cs="Times New Roman"/>
          <w:szCs w:val="24"/>
        </w:rPr>
        <w:t xml:space="preserve"> INRIX</w:t>
      </w:r>
      <w:r w:rsidR="00AC4071">
        <w:rPr>
          <w:rFonts w:cs="Times New Roman"/>
          <w:szCs w:val="24"/>
        </w:rPr>
        <w:t>,</w:t>
      </w:r>
      <w:r w:rsidR="0003520A" w:rsidRPr="0003520A">
        <w:rPr>
          <w:rFonts w:cs="Times New Roman"/>
          <w:szCs w:val="24"/>
        </w:rPr>
        <w:t xml:space="preserve"> w</w:t>
      </w:r>
      <w:r w:rsidR="00AC4071">
        <w:rPr>
          <w:rFonts w:cs="Times New Roman"/>
          <w:szCs w:val="24"/>
        </w:rPr>
        <w:t xml:space="preserve">hich is a commercial vendor of </w:t>
      </w:r>
      <w:r w:rsidR="0003520A" w:rsidRPr="0003520A">
        <w:rPr>
          <w:rFonts w:cs="Times New Roman"/>
          <w:szCs w:val="24"/>
        </w:rPr>
        <w:t>crowd-sourced data</w:t>
      </w:r>
      <w:r w:rsidR="00AC4071">
        <w:rPr>
          <w:rFonts w:cs="Times New Roman"/>
          <w:szCs w:val="24"/>
        </w:rPr>
        <w:t xml:space="preserve"> commonly used</w:t>
      </w:r>
      <w:r w:rsidR="0003520A" w:rsidRPr="0003520A">
        <w:rPr>
          <w:rFonts w:cs="Times New Roman"/>
          <w:szCs w:val="24"/>
        </w:rPr>
        <w:t xml:space="preserve"> for understanding re</w:t>
      </w:r>
      <w:r w:rsidR="00AC4071">
        <w:rPr>
          <w:rFonts w:cs="Times New Roman"/>
          <w:szCs w:val="24"/>
        </w:rPr>
        <w:t>al-time traffic flow characteristics</w:t>
      </w:r>
      <w:r w:rsidR="00A47E5C">
        <w:rPr>
          <w:rFonts w:cs="Times New Roman"/>
          <w:szCs w:val="24"/>
        </w:rPr>
        <w:t>. The data consisted</w:t>
      </w:r>
      <w:r w:rsidR="00AC4071">
        <w:rPr>
          <w:rFonts w:cs="Times New Roman"/>
          <w:szCs w:val="24"/>
        </w:rPr>
        <w:t xml:space="preserve"> of</w:t>
      </w:r>
      <w:r w:rsidR="0003520A" w:rsidRPr="0003520A">
        <w:rPr>
          <w:rFonts w:cs="Times New Roman"/>
          <w:szCs w:val="24"/>
        </w:rPr>
        <w:t xml:space="preserve"> two years</w:t>
      </w:r>
      <w:r w:rsidR="00A47E5C">
        <w:rPr>
          <w:rFonts w:cs="Times New Roman"/>
          <w:szCs w:val="24"/>
        </w:rPr>
        <w:t xml:space="preserve"> of vehicular probe measurements</w:t>
      </w:r>
      <w:r w:rsidR="00AC4071">
        <w:rPr>
          <w:rFonts w:cs="Times New Roman"/>
          <w:szCs w:val="24"/>
        </w:rPr>
        <w:t xml:space="preserve"> </w:t>
      </w:r>
      <w:r>
        <w:rPr>
          <w:rFonts w:cs="Times New Roman"/>
          <w:szCs w:val="24"/>
        </w:rPr>
        <w:t>on 4 major arterial corridors within</w:t>
      </w:r>
      <w:r w:rsidR="00AC4071">
        <w:rPr>
          <w:rFonts w:cs="Times New Roman"/>
          <w:szCs w:val="24"/>
        </w:rPr>
        <w:t xml:space="preserve"> West Des Moines: Ashworth R</w:t>
      </w:r>
      <w:r w:rsidR="00395DAF">
        <w:rPr>
          <w:rFonts w:cs="Times New Roman"/>
          <w:szCs w:val="24"/>
        </w:rPr>
        <w:t>oad., Grand Avenue</w:t>
      </w:r>
      <w:r w:rsidR="00AC4071">
        <w:rPr>
          <w:rFonts w:cs="Times New Roman"/>
          <w:szCs w:val="24"/>
        </w:rPr>
        <w:t>, Mills Civic P</w:t>
      </w:r>
      <w:r w:rsidR="00395DAF">
        <w:rPr>
          <w:rFonts w:cs="Times New Roman"/>
          <w:szCs w:val="24"/>
        </w:rPr>
        <w:t>ar</w:t>
      </w:r>
      <w:r w:rsidR="00AC4071">
        <w:rPr>
          <w:rFonts w:cs="Times New Roman"/>
          <w:szCs w:val="24"/>
        </w:rPr>
        <w:t>kw</w:t>
      </w:r>
      <w:r w:rsidR="00395DAF">
        <w:rPr>
          <w:rFonts w:cs="Times New Roman"/>
          <w:szCs w:val="24"/>
        </w:rPr>
        <w:t>a</w:t>
      </w:r>
      <w:r w:rsidR="00AC4071">
        <w:rPr>
          <w:rFonts w:cs="Times New Roman"/>
          <w:szCs w:val="24"/>
        </w:rPr>
        <w:t>y, and University Ave</w:t>
      </w:r>
      <w:r w:rsidR="00395DAF">
        <w:rPr>
          <w:rFonts w:cs="Times New Roman"/>
          <w:szCs w:val="24"/>
        </w:rPr>
        <w:t>nue</w:t>
      </w:r>
      <w:r w:rsidR="00AC4071">
        <w:rPr>
          <w:rFonts w:cs="Times New Roman"/>
          <w:szCs w:val="24"/>
        </w:rPr>
        <w:t xml:space="preserve">. There </w:t>
      </w:r>
      <w:r w:rsidR="00AC4071">
        <w:rPr>
          <w:rFonts w:cs="Times New Roman"/>
          <w:szCs w:val="24"/>
        </w:rPr>
        <w:lastRenderedPageBreak/>
        <w:t>w</w:t>
      </w:r>
      <w:r w:rsidR="00395DAF">
        <w:rPr>
          <w:rFonts w:cs="Times New Roman"/>
          <w:szCs w:val="24"/>
        </w:rPr>
        <w:t>as</w:t>
      </w:r>
      <w:r w:rsidR="0003520A" w:rsidRPr="0003520A">
        <w:rPr>
          <w:rFonts w:cs="Times New Roman"/>
          <w:szCs w:val="24"/>
        </w:rPr>
        <w:t xml:space="preserve"> a total of 70</w:t>
      </w:r>
      <w:r w:rsidR="00AC4071">
        <w:rPr>
          <w:rFonts w:cs="Times New Roman"/>
          <w:szCs w:val="24"/>
        </w:rPr>
        <w:t xml:space="preserve"> individual</w:t>
      </w:r>
      <w:r w:rsidR="0003520A" w:rsidRPr="0003520A">
        <w:rPr>
          <w:rFonts w:cs="Times New Roman"/>
          <w:szCs w:val="24"/>
        </w:rPr>
        <w:t xml:space="preserve"> segments</w:t>
      </w:r>
      <w:r w:rsidR="00AC4071">
        <w:rPr>
          <w:rFonts w:cs="Times New Roman"/>
          <w:szCs w:val="24"/>
        </w:rPr>
        <w:t xml:space="preserve"> between all 4 corridors</w:t>
      </w:r>
      <w:r w:rsidR="0003520A" w:rsidRPr="0003520A">
        <w:rPr>
          <w:rFonts w:cs="Times New Roman"/>
          <w:szCs w:val="24"/>
        </w:rPr>
        <w:t>.</w:t>
      </w:r>
      <w:r w:rsidR="00AC4071">
        <w:rPr>
          <w:rFonts w:cs="Times New Roman"/>
          <w:szCs w:val="24"/>
        </w:rPr>
        <w:t xml:space="preserve"> The data extraction process began with the procurement of the probe data for each segment for </w:t>
      </w:r>
      <w:r w:rsidR="009F32E2">
        <w:rPr>
          <w:rFonts w:cs="Times New Roman"/>
          <w:szCs w:val="24"/>
        </w:rPr>
        <w:t>both 2015 and 2016</w:t>
      </w:r>
      <w:r>
        <w:rPr>
          <w:rFonts w:cs="Times New Roman"/>
          <w:szCs w:val="24"/>
        </w:rPr>
        <w:t xml:space="preserve"> using</w:t>
      </w:r>
      <w:r w:rsidR="00AC4071">
        <w:rPr>
          <w:rFonts w:cs="Times New Roman"/>
          <w:szCs w:val="24"/>
        </w:rPr>
        <w:t xml:space="preserve"> a map-reduce script in Apache Pig.</w:t>
      </w:r>
    </w:p>
    <w:p w14:paraId="71CAB47B" w14:textId="77777777" w:rsidR="00395DAF" w:rsidRPr="00960FA4" w:rsidRDefault="00395DAF" w:rsidP="00395DAF">
      <w:pPr>
        <w:pStyle w:val="Heading2"/>
      </w:pPr>
      <w:r w:rsidRPr="00960FA4">
        <w:t>3.</w:t>
      </w:r>
      <w:r>
        <w:t>2</w:t>
      </w:r>
      <w:r w:rsidRPr="00960FA4">
        <w:t xml:space="preserve"> Anomaly Detection</w:t>
      </w:r>
    </w:p>
    <w:p w14:paraId="087ABDAF" w14:textId="63C1C449" w:rsidR="0003520A" w:rsidRDefault="00AC4071" w:rsidP="00AF7B80">
      <w:pPr>
        <w:jc w:val="both"/>
        <w:rPr>
          <w:rFonts w:cs="Times New Roman"/>
          <w:szCs w:val="24"/>
        </w:rPr>
      </w:pPr>
      <w:r>
        <w:rPr>
          <w:rFonts w:cs="Times New Roman"/>
          <w:szCs w:val="24"/>
        </w:rPr>
        <w:t>After data retrieval, travel time reliability plots were estimated. The</w:t>
      </w:r>
      <w:r w:rsidR="0003520A" w:rsidRPr="0003520A">
        <w:rPr>
          <w:rFonts w:cs="Times New Roman"/>
          <w:szCs w:val="24"/>
        </w:rPr>
        <w:t xml:space="preserve"> travel time reliability plots </w:t>
      </w:r>
      <w:r w:rsidR="00DD7A9C">
        <w:rPr>
          <w:rFonts w:cs="Times New Roman"/>
          <w:szCs w:val="24"/>
        </w:rPr>
        <w:t>displayed the corridor</w:t>
      </w:r>
      <w:r w:rsidR="0003520A" w:rsidRPr="0003520A">
        <w:rPr>
          <w:rFonts w:cs="Times New Roman"/>
          <w:szCs w:val="24"/>
        </w:rPr>
        <w:t xml:space="preserve"> travel rate (travel time per unit mile of the segment)</w:t>
      </w:r>
      <w:r w:rsidR="007E25F2">
        <w:rPr>
          <w:rFonts w:cs="Times New Roman"/>
          <w:szCs w:val="24"/>
        </w:rPr>
        <w:t xml:space="preserve"> f</w:t>
      </w:r>
      <w:r w:rsidR="00C00493">
        <w:rPr>
          <w:rFonts w:cs="Times New Roman"/>
          <w:szCs w:val="24"/>
        </w:rPr>
        <w:t>or each day</w:t>
      </w:r>
      <w:r w:rsidR="00A47E5C">
        <w:rPr>
          <w:rFonts w:cs="Times New Roman"/>
          <w:szCs w:val="24"/>
        </w:rPr>
        <w:t xml:space="preserve"> of each</w:t>
      </w:r>
      <w:r w:rsidR="00DD7A9C">
        <w:rPr>
          <w:rFonts w:cs="Times New Roman"/>
          <w:szCs w:val="24"/>
        </w:rPr>
        <w:t xml:space="preserve"> year in 5-percentile increments</w:t>
      </w:r>
      <w:r w:rsidR="00F140E1">
        <w:rPr>
          <w:rFonts w:cs="Times New Roman"/>
          <w:szCs w:val="24"/>
        </w:rPr>
        <w:t xml:space="preserve"> </w:t>
      </w:r>
      <w:r w:rsidR="00A47E5C">
        <w:rPr>
          <w:rFonts w:cs="Times New Roman"/>
          <w:szCs w:val="24"/>
        </w:rPr>
        <w:t>as shown in Figure 3.1.1</w:t>
      </w:r>
      <w:r w:rsidR="00DD7A9C">
        <w:rPr>
          <w:rFonts w:cs="Times New Roman"/>
          <w:szCs w:val="24"/>
        </w:rPr>
        <w:t>:</w:t>
      </w:r>
    </w:p>
    <w:p w14:paraId="67CBA4BC" w14:textId="77777777" w:rsidR="007E25F2" w:rsidRDefault="00C00493" w:rsidP="007E25F2">
      <w:pPr>
        <w:jc w:val="center"/>
        <w:rPr>
          <w:rFonts w:cs="Times New Roman"/>
          <w:szCs w:val="24"/>
        </w:rPr>
      </w:pPr>
      <w:r>
        <w:rPr>
          <w:rFonts w:cs="Times New Roman"/>
          <w:noProof/>
          <w:szCs w:val="24"/>
          <w:lang w:val="en-IN" w:eastAsia="en-IN" w:bidi="bn-IN"/>
        </w:rPr>
        <w:drawing>
          <wp:inline distT="0" distB="0" distL="0" distR="0" wp14:anchorId="795289F2" wp14:editId="6E82FE06">
            <wp:extent cx="4486275" cy="23279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_methodology.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8813" cy="2329291"/>
                    </a:xfrm>
                    <a:prstGeom prst="rect">
                      <a:avLst/>
                    </a:prstGeom>
                  </pic:spPr>
                </pic:pic>
              </a:graphicData>
            </a:graphic>
          </wp:inline>
        </w:drawing>
      </w:r>
    </w:p>
    <w:p w14:paraId="0A7BA90D" w14:textId="77777777" w:rsidR="007E25F2" w:rsidRPr="007E25F2" w:rsidRDefault="00D30388" w:rsidP="007E25F2">
      <w:pPr>
        <w:jc w:val="center"/>
        <w:rPr>
          <w:rFonts w:cs="Times New Roman"/>
          <w:i/>
          <w:szCs w:val="24"/>
        </w:rPr>
      </w:pPr>
      <w:r w:rsidRPr="00E8081F">
        <w:rPr>
          <w:rFonts w:cs="Times New Roman"/>
          <w:i/>
          <w:szCs w:val="24"/>
        </w:rPr>
        <w:t>Figure 3.1.1</w:t>
      </w:r>
      <w:r w:rsidR="007E25F2" w:rsidRPr="00E8081F">
        <w:rPr>
          <w:rFonts w:cs="Times New Roman"/>
          <w:i/>
          <w:szCs w:val="24"/>
        </w:rPr>
        <w:t>:</w:t>
      </w:r>
      <w:r w:rsidR="00E8081F">
        <w:rPr>
          <w:rFonts w:cs="Times New Roman"/>
          <w:i/>
          <w:szCs w:val="24"/>
        </w:rPr>
        <w:t xml:space="preserve"> Quantile Plot of Travel Rate</w:t>
      </w:r>
    </w:p>
    <w:p w14:paraId="451108A7" w14:textId="709DA3B1" w:rsidR="0003520A" w:rsidRPr="0003520A" w:rsidRDefault="00395DAF" w:rsidP="0003520A">
      <w:pPr>
        <w:rPr>
          <w:rFonts w:cs="Times New Roman"/>
          <w:szCs w:val="24"/>
        </w:rPr>
      </w:pPr>
      <w:r>
        <w:rPr>
          <w:rFonts w:cs="Times New Roman"/>
          <w:szCs w:val="24"/>
        </w:rPr>
        <w:t xml:space="preserve">The </w:t>
      </w:r>
      <w:r w:rsidR="00DD7A9C">
        <w:rPr>
          <w:rFonts w:cs="Times New Roman"/>
          <w:szCs w:val="24"/>
        </w:rPr>
        <w:t>reason for</w:t>
      </w:r>
      <w:r>
        <w:rPr>
          <w:rFonts w:cs="Times New Roman"/>
          <w:szCs w:val="24"/>
        </w:rPr>
        <w:t xml:space="preserve"> conducting ano</w:t>
      </w:r>
      <w:r w:rsidR="00DD7A9C">
        <w:rPr>
          <w:rFonts w:cs="Times New Roman"/>
          <w:szCs w:val="24"/>
        </w:rPr>
        <w:t>maly detection was to remove</w:t>
      </w:r>
      <w:r>
        <w:rPr>
          <w:rFonts w:cs="Times New Roman"/>
          <w:szCs w:val="24"/>
        </w:rPr>
        <w:t xml:space="preserve"> outliers from the initial </w:t>
      </w:r>
      <w:r w:rsidR="00A47E5C">
        <w:rPr>
          <w:rFonts w:cs="Times New Roman"/>
          <w:szCs w:val="24"/>
        </w:rPr>
        <w:t>probe data</w:t>
      </w:r>
      <w:r>
        <w:rPr>
          <w:rFonts w:cs="Times New Roman"/>
          <w:szCs w:val="24"/>
        </w:rPr>
        <w:t xml:space="preserve">. </w:t>
      </w:r>
      <w:r w:rsidR="00AC4071">
        <w:rPr>
          <w:rFonts w:cs="Times New Roman"/>
          <w:szCs w:val="24"/>
        </w:rPr>
        <w:t>To conduct</w:t>
      </w:r>
      <w:r w:rsidR="0003520A" w:rsidRPr="0003520A">
        <w:rPr>
          <w:rFonts w:cs="Times New Roman"/>
          <w:szCs w:val="24"/>
        </w:rPr>
        <w:t xml:space="preserve"> anomaly detection</w:t>
      </w:r>
      <w:r w:rsidR="00AC4071">
        <w:rPr>
          <w:rFonts w:cs="Times New Roman"/>
          <w:szCs w:val="24"/>
        </w:rPr>
        <w:t>,</w:t>
      </w:r>
      <w:r w:rsidR="0003520A" w:rsidRPr="0003520A">
        <w:rPr>
          <w:rFonts w:cs="Times New Roman"/>
          <w:szCs w:val="24"/>
        </w:rPr>
        <w:t xml:space="preserve"> the </w:t>
      </w:r>
      <w:r w:rsidR="007E25F2">
        <w:rPr>
          <w:rFonts w:cs="Times New Roman"/>
          <w:szCs w:val="24"/>
        </w:rPr>
        <w:t>following</w:t>
      </w:r>
      <w:r>
        <w:rPr>
          <w:rFonts w:cs="Times New Roman"/>
          <w:szCs w:val="24"/>
        </w:rPr>
        <w:t xml:space="preserve"> </w:t>
      </w:r>
      <w:r w:rsidR="00DD7A9C">
        <w:rPr>
          <w:rFonts w:cs="Times New Roman"/>
          <w:szCs w:val="24"/>
        </w:rPr>
        <w:t>process</w:t>
      </w:r>
      <w:r w:rsidR="00AC4071">
        <w:rPr>
          <w:rFonts w:cs="Times New Roman"/>
          <w:szCs w:val="24"/>
        </w:rPr>
        <w:t xml:space="preserve"> was</w:t>
      </w:r>
      <w:r w:rsidR="007E25F2">
        <w:rPr>
          <w:rFonts w:cs="Times New Roman"/>
          <w:szCs w:val="24"/>
        </w:rPr>
        <w:t xml:space="preserve"> applied:</w:t>
      </w:r>
    </w:p>
    <w:p w14:paraId="3985B999" w14:textId="0DBF9467" w:rsidR="0003520A" w:rsidRDefault="00AC4071" w:rsidP="0003520A">
      <w:pPr>
        <w:rPr>
          <w:rFonts w:cs="Times New Roman"/>
          <w:szCs w:val="24"/>
        </w:rPr>
      </w:pPr>
      <w:r>
        <w:rPr>
          <w:rFonts w:cs="Times New Roman"/>
          <w:szCs w:val="24"/>
        </w:rPr>
        <w:t>Step 1: For each day</w:t>
      </w:r>
      <w:r w:rsidR="00DD7A9C">
        <w:rPr>
          <w:rFonts w:cs="Times New Roman"/>
          <w:szCs w:val="24"/>
        </w:rPr>
        <w:t xml:space="preserve"> during 2015 and 2016</w:t>
      </w:r>
      <w:r>
        <w:rPr>
          <w:rFonts w:cs="Times New Roman"/>
          <w:szCs w:val="24"/>
        </w:rPr>
        <w:t>, the average travel rate was</w:t>
      </w:r>
      <w:r w:rsidR="0003520A" w:rsidRPr="0003520A">
        <w:rPr>
          <w:rFonts w:cs="Times New Roman"/>
          <w:szCs w:val="24"/>
        </w:rPr>
        <w:t xml:space="preserve"> computed for each quantile (in </w:t>
      </w:r>
      <w:r w:rsidR="00DD7A9C">
        <w:rPr>
          <w:rFonts w:cs="Times New Roman"/>
          <w:szCs w:val="24"/>
        </w:rPr>
        <w:t>5-</w:t>
      </w:r>
      <w:r>
        <w:rPr>
          <w:rFonts w:cs="Times New Roman"/>
          <w:szCs w:val="24"/>
        </w:rPr>
        <w:t>percentile increments</w:t>
      </w:r>
      <w:r w:rsidR="0003520A" w:rsidRPr="0003520A">
        <w:rPr>
          <w:rFonts w:cs="Times New Roman"/>
          <w:szCs w:val="24"/>
        </w:rPr>
        <w:t>)</w:t>
      </w:r>
      <w:r>
        <w:rPr>
          <w:rFonts w:cs="Times New Roman"/>
          <w:szCs w:val="24"/>
        </w:rPr>
        <w:t>.</w:t>
      </w:r>
      <w:r w:rsidR="00DD7A9C">
        <w:rPr>
          <w:rFonts w:cs="Times New Roman"/>
          <w:szCs w:val="24"/>
        </w:rPr>
        <w:t xml:space="preserve"> This was plotted for each corridor respectively. The purpose of generating these plots was to establish</w:t>
      </w:r>
      <w:r>
        <w:rPr>
          <w:rFonts w:cs="Times New Roman"/>
          <w:szCs w:val="24"/>
        </w:rPr>
        <w:t xml:space="preserve"> the</w:t>
      </w:r>
      <w:r w:rsidR="0003520A" w:rsidRPr="0003520A">
        <w:rPr>
          <w:rFonts w:cs="Times New Roman"/>
          <w:szCs w:val="24"/>
        </w:rPr>
        <w:t xml:space="preserve"> average travel time </w:t>
      </w:r>
      <w:r w:rsidR="00DD7A9C">
        <w:rPr>
          <w:rFonts w:cs="Times New Roman"/>
          <w:szCs w:val="24"/>
        </w:rPr>
        <w:t>estimate</w:t>
      </w:r>
      <w:r w:rsidR="00A47E5C">
        <w:rPr>
          <w:rFonts w:cs="Times New Roman"/>
          <w:szCs w:val="24"/>
        </w:rPr>
        <w:t xml:space="preserve"> for that corridor within each</w:t>
      </w:r>
      <w:r w:rsidR="00DD7A9C">
        <w:rPr>
          <w:rFonts w:cs="Times New Roman"/>
          <w:szCs w:val="24"/>
        </w:rPr>
        <w:t xml:space="preserve"> year</w:t>
      </w:r>
      <w:r w:rsidR="0003520A" w:rsidRPr="0003520A">
        <w:rPr>
          <w:rFonts w:cs="Times New Roman"/>
          <w:szCs w:val="24"/>
        </w:rPr>
        <w:t>. For example</w:t>
      </w:r>
      <w:r>
        <w:rPr>
          <w:rFonts w:cs="Times New Roman"/>
          <w:szCs w:val="24"/>
        </w:rPr>
        <w:t>,</w:t>
      </w:r>
      <w:r w:rsidR="0003520A" w:rsidRPr="0003520A">
        <w:rPr>
          <w:rFonts w:cs="Times New Roman"/>
          <w:szCs w:val="24"/>
        </w:rPr>
        <w:t xml:space="preserve"> the average travel time reliability plot for 2016 for</w:t>
      </w:r>
      <w:r>
        <w:rPr>
          <w:rFonts w:cs="Times New Roman"/>
          <w:szCs w:val="24"/>
        </w:rPr>
        <w:t xml:space="preserve"> the</w:t>
      </w:r>
      <w:r w:rsidR="00DD7A9C">
        <w:rPr>
          <w:rFonts w:cs="Times New Roman"/>
          <w:szCs w:val="24"/>
        </w:rPr>
        <w:t xml:space="preserve"> intersection of</w:t>
      </w:r>
      <w:r w:rsidR="0003520A" w:rsidRPr="0003520A">
        <w:rPr>
          <w:rFonts w:cs="Times New Roman"/>
          <w:szCs w:val="24"/>
        </w:rPr>
        <w:t xml:space="preserve"> 50</w:t>
      </w:r>
      <w:r w:rsidR="0003520A" w:rsidRPr="0003520A">
        <w:rPr>
          <w:rFonts w:cs="Times New Roman"/>
          <w:szCs w:val="24"/>
          <w:vertAlign w:val="superscript"/>
        </w:rPr>
        <w:t>th</w:t>
      </w:r>
      <w:r>
        <w:rPr>
          <w:rFonts w:cs="Times New Roman"/>
          <w:szCs w:val="24"/>
        </w:rPr>
        <w:t xml:space="preserve"> S</w:t>
      </w:r>
      <w:r w:rsidR="0003520A" w:rsidRPr="0003520A">
        <w:rPr>
          <w:rFonts w:cs="Times New Roman"/>
          <w:szCs w:val="24"/>
        </w:rPr>
        <w:t>t</w:t>
      </w:r>
      <w:r>
        <w:rPr>
          <w:rFonts w:cs="Times New Roman"/>
          <w:szCs w:val="24"/>
        </w:rPr>
        <w:t>. and Ashworth Rd.</w:t>
      </w:r>
      <w:r w:rsidR="0003520A" w:rsidRPr="0003520A">
        <w:rPr>
          <w:rFonts w:cs="Times New Roman"/>
          <w:szCs w:val="24"/>
        </w:rPr>
        <w:t xml:space="preserve"> in the westbound direction </w:t>
      </w:r>
      <w:r w:rsidR="00C00493">
        <w:rPr>
          <w:rFonts w:cs="Times New Roman"/>
          <w:szCs w:val="24"/>
        </w:rPr>
        <w:t>is shown in Figure 3.1.2.</w:t>
      </w:r>
    </w:p>
    <w:p w14:paraId="5A2DEEA2" w14:textId="77777777" w:rsidR="00C00493" w:rsidRDefault="00C00493" w:rsidP="007E25F2">
      <w:pPr>
        <w:jc w:val="center"/>
        <w:rPr>
          <w:rFonts w:cs="Times New Roman"/>
          <w:szCs w:val="24"/>
        </w:rPr>
      </w:pPr>
      <w:r>
        <w:rPr>
          <w:rFonts w:cs="Times New Roman"/>
          <w:noProof/>
          <w:szCs w:val="24"/>
          <w:lang w:val="en-IN" w:eastAsia="en-IN" w:bidi="bn-IN"/>
        </w:rPr>
        <w:drawing>
          <wp:inline distT="0" distB="0" distL="0" distR="0" wp14:anchorId="325828C9" wp14:editId="7B21838D">
            <wp:extent cx="4505325" cy="23243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_methodolog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14105" cy="2328912"/>
                    </a:xfrm>
                    <a:prstGeom prst="rect">
                      <a:avLst/>
                    </a:prstGeom>
                  </pic:spPr>
                </pic:pic>
              </a:graphicData>
            </a:graphic>
          </wp:inline>
        </w:drawing>
      </w:r>
    </w:p>
    <w:p w14:paraId="2F28A4B4" w14:textId="5898F5C2" w:rsidR="007E25F2" w:rsidRPr="007E25F2" w:rsidRDefault="00D30388" w:rsidP="007E25F2">
      <w:pPr>
        <w:jc w:val="center"/>
        <w:rPr>
          <w:rFonts w:cs="Times New Roman"/>
          <w:i/>
          <w:szCs w:val="24"/>
        </w:rPr>
      </w:pPr>
      <w:r w:rsidRPr="00E8081F">
        <w:rPr>
          <w:rFonts w:cs="Times New Roman"/>
          <w:i/>
          <w:szCs w:val="24"/>
        </w:rPr>
        <w:lastRenderedPageBreak/>
        <w:t>Figure 3.1.2</w:t>
      </w:r>
      <w:r w:rsidR="007E25F2" w:rsidRPr="00E8081F">
        <w:rPr>
          <w:rFonts w:cs="Times New Roman"/>
          <w:i/>
          <w:szCs w:val="24"/>
        </w:rPr>
        <w:t>:</w:t>
      </w:r>
      <w:r w:rsidR="00E8081F" w:rsidRPr="00E8081F">
        <w:rPr>
          <w:rFonts w:cs="Times New Roman"/>
          <w:i/>
          <w:szCs w:val="24"/>
        </w:rPr>
        <w:t xml:space="preserve"> Average</w:t>
      </w:r>
      <w:r w:rsidR="00A47E5C">
        <w:rPr>
          <w:rFonts w:cs="Times New Roman"/>
          <w:i/>
          <w:szCs w:val="24"/>
        </w:rPr>
        <w:t xml:space="preserve"> Travel T</w:t>
      </w:r>
      <w:r w:rsidR="00E8081F">
        <w:rPr>
          <w:rFonts w:cs="Times New Roman"/>
          <w:i/>
          <w:szCs w:val="24"/>
        </w:rPr>
        <w:t>ime Reliability Curve</w:t>
      </w:r>
    </w:p>
    <w:p w14:paraId="45435DCA" w14:textId="2D36CA7C" w:rsidR="0003520A" w:rsidRDefault="0003520A" w:rsidP="0003520A">
      <w:pPr>
        <w:rPr>
          <w:rFonts w:cs="Times New Roman"/>
          <w:szCs w:val="24"/>
        </w:rPr>
      </w:pPr>
      <w:r w:rsidRPr="0003520A">
        <w:rPr>
          <w:rFonts w:cs="Times New Roman"/>
          <w:szCs w:val="24"/>
        </w:rPr>
        <w:t xml:space="preserve">Step 2:  </w:t>
      </w:r>
      <w:r w:rsidR="00A47E5C">
        <w:rPr>
          <w:rFonts w:cs="Times New Roman"/>
          <w:szCs w:val="24"/>
        </w:rPr>
        <w:t xml:space="preserve">A typical travel time was defined </w:t>
      </w:r>
      <w:r w:rsidR="00F236F8">
        <w:rPr>
          <w:rFonts w:cs="Times New Roman"/>
          <w:szCs w:val="24"/>
        </w:rPr>
        <w:t>as the median</w:t>
      </w:r>
      <w:r w:rsidR="00A47E5C">
        <w:rPr>
          <w:rFonts w:cs="Times New Roman"/>
          <w:szCs w:val="24"/>
        </w:rPr>
        <w:t xml:space="preserve"> reliability curve as determined by</w:t>
      </w:r>
      <w:r w:rsidR="0049171C">
        <w:rPr>
          <w:rFonts w:cs="Times New Roman"/>
          <w:szCs w:val="24"/>
        </w:rPr>
        <w:t xml:space="preserve"> the travel time</w:t>
      </w:r>
      <w:r w:rsidRPr="0003520A">
        <w:rPr>
          <w:rFonts w:cs="Times New Roman"/>
          <w:szCs w:val="24"/>
        </w:rPr>
        <w:t xml:space="preserve"> quantile</w:t>
      </w:r>
      <w:r w:rsidR="00D00592">
        <w:rPr>
          <w:rFonts w:cs="Times New Roman"/>
          <w:szCs w:val="24"/>
        </w:rPr>
        <w:t xml:space="preserve"> </w:t>
      </w:r>
      <w:r w:rsidR="0049171C">
        <w:rPr>
          <w:rFonts w:cs="Times New Roman"/>
          <w:szCs w:val="24"/>
        </w:rPr>
        <w:t>plots</w:t>
      </w:r>
      <w:r w:rsidRPr="0003520A">
        <w:rPr>
          <w:rFonts w:cs="Times New Roman"/>
          <w:szCs w:val="24"/>
        </w:rPr>
        <w:t xml:space="preserve">. This </w:t>
      </w:r>
      <w:r w:rsidR="0049171C">
        <w:rPr>
          <w:rFonts w:cs="Times New Roman"/>
          <w:szCs w:val="24"/>
        </w:rPr>
        <w:t>median value established the</w:t>
      </w:r>
      <w:r w:rsidR="00F236F8">
        <w:rPr>
          <w:rFonts w:cs="Times New Roman"/>
          <w:szCs w:val="24"/>
        </w:rPr>
        <w:t xml:space="preserve"> “Base Day”</w:t>
      </w:r>
      <w:r w:rsidRPr="0003520A">
        <w:rPr>
          <w:rFonts w:cs="Times New Roman"/>
          <w:szCs w:val="24"/>
        </w:rPr>
        <w:t xml:space="preserve"> for that corrid</w:t>
      </w:r>
      <w:r w:rsidR="00C00493">
        <w:rPr>
          <w:rFonts w:cs="Times New Roman"/>
          <w:szCs w:val="24"/>
        </w:rPr>
        <w:t xml:space="preserve">or for </w:t>
      </w:r>
      <w:r w:rsidR="0049171C">
        <w:rPr>
          <w:rFonts w:cs="Times New Roman"/>
          <w:szCs w:val="24"/>
        </w:rPr>
        <w:t xml:space="preserve">each </w:t>
      </w:r>
      <w:r w:rsidR="00C00493">
        <w:rPr>
          <w:rFonts w:cs="Times New Roman"/>
          <w:szCs w:val="24"/>
        </w:rPr>
        <w:t>year. In Figure 3.1.3</w:t>
      </w:r>
      <w:r w:rsidR="00F236F8">
        <w:rPr>
          <w:rFonts w:cs="Times New Roman"/>
          <w:szCs w:val="24"/>
        </w:rPr>
        <w:t>,</w:t>
      </w:r>
      <w:r w:rsidR="007E25F2">
        <w:rPr>
          <w:rFonts w:cs="Times New Roman"/>
          <w:szCs w:val="24"/>
        </w:rPr>
        <w:t xml:space="preserve"> </w:t>
      </w:r>
      <w:r w:rsidR="00F236F8">
        <w:rPr>
          <w:rFonts w:cs="Times New Roman"/>
          <w:szCs w:val="24"/>
        </w:rPr>
        <w:t>the Base Day f</w:t>
      </w:r>
      <w:r w:rsidR="00A47E5C">
        <w:rPr>
          <w:rFonts w:cs="Times New Roman"/>
          <w:szCs w:val="24"/>
        </w:rPr>
        <w:t>or 2016 for</w:t>
      </w:r>
      <w:r w:rsidR="00F236F8">
        <w:rPr>
          <w:rFonts w:cs="Times New Roman"/>
          <w:szCs w:val="24"/>
        </w:rPr>
        <w:t xml:space="preserve"> the Ashworth Rd. corridor</w:t>
      </w:r>
      <w:r w:rsidRPr="0003520A">
        <w:rPr>
          <w:rFonts w:cs="Times New Roman"/>
          <w:szCs w:val="24"/>
        </w:rPr>
        <w:t xml:space="preserve"> is shown.</w:t>
      </w:r>
    </w:p>
    <w:p w14:paraId="4471E467" w14:textId="77777777" w:rsidR="007E25F2" w:rsidRDefault="00C00493" w:rsidP="007E25F2">
      <w:pPr>
        <w:jc w:val="center"/>
        <w:rPr>
          <w:rFonts w:cs="Times New Roman"/>
          <w:szCs w:val="24"/>
        </w:rPr>
      </w:pPr>
      <w:r>
        <w:rPr>
          <w:rFonts w:cs="Times New Roman"/>
          <w:noProof/>
          <w:szCs w:val="24"/>
          <w:lang w:val="en-IN" w:eastAsia="en-IN" w:bidi="bn-IN"/>
        </w:rPr>
        <w:drawing>
          <wp:inline distT="0" distB="0" distL="0" distR="0" wp14:anchorId="4FC0C4F0" wp14:editId="315009D3">
            <wp:extent cx="4600575" cy="258978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_methodology.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05102" cy="2592337"/>
                    </a:xfrm>
                    <a:prstGeom prst="rect">
                      <a:avLst/>
                    </a:prstGeom>
                  </pic:spPr>
                </pic:pic>
              </a:graphicData>
            </a:graphic>
          </wp:inline>
        </w:drawing>
      </w:r>
    </w:p>
    <w:p w14:paraId="60540AF9" w14:textId="77777777" w:rsidR="007E25F2" w:rsidRPr="007E25F2" w:rsidRDefault="00D30388" w:rsidP="007E25F2">
      <w:pPr>
        <w:jc w:val="center"/>
        <w:rPr>
          <w:rFonts w:cs="Times New Roman"/>
          <w:i/>
          <w:szCs w:val="24"/>
        </w:rPr>
      </w:pPr>
      <w:r w:rsidRPr="00E8081F">
        <w:rPr>
          <w:rFonts w:cs="Times New Roman"/>
          <w:i/>
          <w:szCs w:val="24"/>
        </w:rPr>
        <w:t>Figure 3.1.3</w:t>
      </w:r>
      <w:r w:rsidR="007E25F2" w:rsidRPr="00E8081F">
        <w:rPr>
          <w:rFonts w:cs="Times New Roman"/>
          <w:i/>
          <w:szCs w:val="24"/>
        </w:rPr>
        <w:t>:</w:t>
      </w:r>
      <w:r w:rsidR="00E8081F" w:rsidRPr="00E8081F">
        <w:rPr>
          <w:rFonts w:cs="Times New Roman"/>
          <w:i/>
          <w:szCs w:val="24"/>
        </w:rPr>
        <w:t xml:space="preserve"> Average</w:t>
      </w:r>
      <w:r w:rsidR="00E8081F">
        <w:rPr>
          <w:rFonts w:cs="Times New Roman"/>
          <w:i/>
          <w:szCs w:val="24"/>
        </w:rPr>
        <w:t xml:space="preserve"> Daily Travel as Determined by Quantile Analysis</w:t>
      </w:r>
    </w:p>
    <w:p w14:paraId="1335DE35" w14:textId="3AA93804" w:rsidR="0003520A" w:rsidRDefault="0003520A" w:rsidP="0003520A">
      <w:pPr>
        <w:rPr>
          <w:rFonts w:cs="Times New Roman"/>
          <w:szCs w:val="24"/>
        </w:rPr>
      </w:pPr>
      <w:r w:rsidRPr="0003520A">
        <w:rPr>
          <w:rFonts w:cs="Times New Roman"/>
          <w:szCs w:val="24"/>
        </w:rPr>
        <w:t>Step 3: The differe</w:t>
      </w:r>
      <w:r w:rsidR="00F236F8">
        <w:rPr>
          <w:rFonts w:cs="Times New Roman"/>
          <w:szCs w:val="24"/>
        </w:rPr>
        <w:t>nce between</w:t>
      </w:r>
      <w:r w:rsidRPr="0003520A">
        <w:rPr>
          <w:rFonts w:cs="Times New Roman"/>
          <w:szCs w:val="24"/>
        </w:rPr>
        <w:t xml:space="preserve"> each 5</w:t>
      </w:r>
      <w:r w:rsidRPr="0003520A">
        <w:rPr>
          <w:rFonts w:cs="Times New Roman"/>
          <w:szCs w:val="24"/>
          <w:vertAlign w:val="superscript"/>
        </w:rPr>
        <w:t>th</w:t>
      </w:r>
      <w:r w:rsidRPr="0003520A">
        <w:rPr>
          <w:rFonts w:cs="Times New Roman"/>
          <w:szCs w:val="24"/>
        </w:rPr>
        <w:t xml:space="preserve"> percen</w:t>
      </w:r>
      <w:r w:rsidR="00F236F8">
        <w:rPr>
          <w:rFonts w:cs="Times New Roman"/>
          <w:szCs w:val="24"/>
        </w:rPr>
        <w:t>tile</w:t>
      </w:r>
      <w:r w:rsidR="00431194">
        <w:rPr>
          <w:rFonts w:cs="Times New Roman"/>
          <w:szCs w:val="24"/>
        </w:rPr>
        <w:t xml:space="preserve"> quartile</w:t>
      </w:r>
      <w:r w:rsidR="00F236F8">
        <w:rPr>
          <w:rFonts w:cs="Times New Roman"/>
          <w:szCs w:val="24"/>
        </w:rPr>
        <w:t xml:space="preserve"> value with respect to the Base D</w:t>
      </w:r>
      <w:r w:rsidR="0049171C">
        <w:rPr>
          <w:rFonts w:cs="Times New Roman"/>
          <w:szCs w:val="24"/>
        </w:rPr>
        <w:t>ay was</w:t>
      </w:r>
      <w:r w:rsidRPr="0003520A">
        <w:rPr>
          <w:rFonts w:cs="Times New Roman"/>
          <w:szCs w:val="24"/>
        </w:rPr>
        <w:t xml:space="preserve"> calculated</w:t>
      </w:r>
      <w:r w:rsidR="00F236F8">
        <w:rPr>
          <w:rFonts w:cs="Times New Roman"/>
          <w:szCs w:val="24"/>
        </w:rPr>
        <w:t>, as well as</w:t>
      </w:r>
      <w:r w:rsidR="00431194">
        <w:rPr>
          <w:rFonts w:cs="Times New Roman"/>
          <w:szCs w:val="24"/>
        </w:rPr>
        <w:t xml:space="preserve"> the</w:t>
      </w:r>
      <w:r w:rsidRPr="0003520A">
        <w:rPr>
          <w:rFonts w:cs="Times New Roman"/>
          <w:szCs w:val="24"/>
        </w:rPr>
        <w:t xml:space="preserve"> mean and </w:t>
      </w:r>
      <w:r w:rsidR="00F236F8">
        <w:rPr>
          <w:rFonts w:cs="Times New Roman"/>
          <w:szCs w:val="24"/>
        </w:rPr>
        <w:t>standard deviation</w:t>
      </w:r>
      <w:r w:rsidR="00A47E5C">
        <w:rPr>
          <w:rFonts w:cs="Times New Roman"/>
          <w:szCs w:val="24"/>
        </w:rPr>
        <w:t xml:space="preserve"> between the two curves</w:t>
      </w:r>
      <w:r w:rsidRPr="0003520A">
        <w:rPr>
          <w:rFonts w:cs="Times New Roman"/>
          <w:szCs w:val="24"/>
        </w:rPr>
        <w:t xml:space="preserve">. An example is shown </w:t>
      </w:r>
      <w:r w:rsidR="0049171C">
        <w:rPr>
          <w:rFonts w:cs="Times New Roman"/>
          <w:szCs w:val="24"/>
        </w:rPr>
        <w:t xml:space="preserve">in Figure 3.1.4 </w:t>
      </w:r>
      <w:r w:rsidRPr="0003520A">
        <w:rPr>
          <w:rFonts w:cs="Times New Roman"/>
          <w:szCs w:val="24"/>
        </w:rPr>
        <w:t xml:space="preserve">for </w:t>
      </w:r>
      <w:r w:rsidR="0049171C">
        <w:rPr>
          <w:rFonts w:cs="Times New Roman"/>
          <w:szCs w:val="24"/>
        </w:rPr>
        <w:t>the same intersection as previously mentioned:</w:t>
      </w:r>
    </w:p>
    <w:p w14:paraId="149A5260" w14:textId="77777777" w:rsidR="007E25F2" w:rsidRDefault="00C00493" w:rsidP="007E25F2">
      <w:pPr>
        <w:jc w:val="center"/>
        <w:rPr>
          <w:rFonts w:cs="Times New Roman"/>
          <w:szCs w:val="24"/>
        </w:rPr>
      </w:pPr>
      <w:r>
        <w:rPr>
          <w:rFonts w:cs="Times New Roman"/>
          <w:noProof/>
          <w:szCs w:val="24"/>
          <w:lang w:val="en-IN" w:eastAsia="en-IN" w:bidi="bn-IN"/>
        </w:rPr>
        <w:drawing>
          <wp:inline distT="0" distB="0" distL="0" distR="0" wp14:anchorId="6695A6F0" wp14:editId="16322360">
            <wp:extent cx="3781425" cy="283606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_methodology.jpg"/>
                    <pic:cNvPicPr/>
                  </pic:nvPicPr>
                  <pic:blipFill>
                    <a:blip r:embed="rId17">
                      <a:extLst>
                        <a:ext uri="{28A0092B-C50C-407E-A947-70E740481C1C}">
                          <a14:useLocalDpi xmlns:a14="http://schemas.microsoft.com/office/drawing/2010/main" val="0"/>
                        </a:ext>
                      </a:extLst>
                    </a:blip>
                    <a:stretch>
                      <a:fillRect/>
                    </a:stretch>
                  </pic:blipFill>
                  <pic:spPr>
                    <a:xfrm>
                      <a:off x="0" y="0"/>
                      <a:ext cx="3786996" cy="2840247"/>
                    </a:xfrm>
                    <a:prstGeom prst="rect">
                      <a:avLst/>
                    </a:prstGeom>
                  </pic:spPr>
                </pic:pic>
              </a:graphicData>
            </a:graphic>
          </wp:inline>
        </w:drawing>
      </w:r>
    </w:p>
    <w:p w14:paraId="7F56EC69" w14:textId="77777777" w:rsidR="007E25F2" w:rsidRPr="007E25F2" w:rsidRDefault="00D30388" w:rsidP="007E25F2">
      <w:pPr>
        <w:jc w:val="center"/>
        <w:rPr>
          <w:rFonts w:cs="Times New Roman"/>
          <w:i/>
          <w:szCs w:val="24"/>
        </w:rPr>
      </w:pPr>
      <w:r w:rsidRPr="00E8081F">
        <w:rPr>
          <w:rFonts w:cs="Times New Roman"/>
          <w:i/>
          <w:szCs w:val="24"/>
        </w:rPr>
        <w:t>Figure 3.1.4</w:t>
      </w:r>
      <w:r w:rsidR="007E25F2" w:rsidRPr="00E8081F">
        <w:rPr>
          <w:rFonts w:cs="Times New Roman"/>
          <w:i/>
          <w:szCs w:val="24"/>
        </w:rPr>
        <w:t>:</w:t>
      </w:r>
      <w:r w:rsidR="00E8081F" w:rsidRPr="00E8081F">
        <w:rPr>
          <w:rFonts w:cs="Times New Roman"/>
          <w:i/>
          <w:szCs w:val="24"/>
        </w:rPr>
        <w:t xml:space="preserve"> Difference</w:t>
      </w:r>
      <w:r w:rsidR="00E8081F">
        <w:rPr>
          <w:rFonts w:cs="Times New Roman"/>
          <w:i/>
          <w:szCs w:val="24"/>
        </w:rPr>
        <w:t xml:space="preserve"> between Average Daily Travel and Other Percentiles</w:t>
      </w:r>
    </w:p>
    <w:p w14:paraId="44B8798C" w14:textId="2B90E5D6" w:rsidR="0003520A" w:rsidRPr="0003520A" w:rsidRDefault="0003520A" w:rsidP="0003520A">
      <w:pPr>
        <w:rPr>
          <w:rFonts w:cs="Times New Roman"/>
          <w:szCs w:val="24"/>
        </w:rPr>
      </w:pPr>
      <w:r w:rsidRPr="0003520A">
        <w:rPr>
          <w:rFonts w:cs="Times New Roman"/>
          <w:szCs w:val="24"/>
        </w:rPr>
        <w:t>Step 4: Based upon the</w:t>
      </w:r>
      <w:r w:rsidR="00F236F8">
        <w:rPr>
          <w:rFonts w:cs="Times New Roman"/>
          <w:szCs w:val="24"/>
        </w:rPr>
        <w:t xml:space="preserve"> computed</w:t>
      </w:r>
      <w:r w:rsidRPr="0003520A">
        <w:rPr>
          <w:rFonts w:cs="Times New Roman"/>
          <w:szCs w:val="24"/>
        </w:rPr>
        <w:t xml:space="preserve"> mean and standard deviation</w:t>
      </w:r>
      <w:r w:rsidR="00F236F8">
        <w:rPr>
          <w:rFonts w:cs="Times New Roman"/>
          <w:szCs w:val="24"/>
        </w:rPr>
        <w:t>,</w:t>
      </w:r>
      <w:r w:rsidR="00D86A91">
        <w:rPr>
          <w:rFonts w:cs="Times New Roman"/>
          <w:szCs w:val="24"/>
        </w:rPr>
        <w:t xml:space="preserve"> the LOF score was</w:t>
      </w:r>
      <w:r w:rsidRPr="0003520A">
        <w:rPr>
          <w:rFonts w:cs="Times New Roman"/>
          <w:szCs w:val="24"/>
        </w:rPr>
        <w:t xml:space="preserve"> calculated for </w:t>
      </w:r>
      <w:r w:rsidRPr="0003520A">
        <w:rPr>
          <w:rFonts w:cs="Times New Roman"/>
          <w:szCs w:val="24"/>
        </w:rPr>
        <w:lastRenderedPageBreak/>
        <w:t>eac</w:t>
      </w:r>
      <w:r w:rsidR="00D86A91">
        <w:rPr>
          <w:rFonts w:cs="Times New Roman"/>
          <w:szCs w:val="24"/>
        </w:rPr>
        <w:t>h segment separately. The LOF was</w:t>
      </w:r>
      <w:r w:rsidRPr="0003520A">
        <w:rPr>
          <w:rFonts w:cs="Times New Roman"/>
          <w:szCs w:val="24"/>
        </w:rPr>
        <w:t xml:space="preserve"> calculated by considering the minimu</w:t>
      </w:r>
      <w:r w:rsidR="004F073A">
        <w:rPr>
          <w:rFonts w:cs="Times New Roman"/>
          <w:szCs w:val="24"/>
        </w:rPr>
        <w:t xml:space="preserve">m points from 10 to 100 </w:t>
      </w:r>
      <w:r w:rsidR="00A47E5C">
        <w:rPr>
          <w:rFonts w:cs="Times New Roman"/>
          <w:szCs w:val="24"/>
        </w:rPr>
        <w:t>(</w:t>
      </w:r>
      <w:r w:rsidR="004F073A">
        <w:rPr>
          <w:rFonts w:cs="Times New Roman"/>
          <w:szCs w:val="24"/>
        </w:rPr>
        <w:t>in intervals</w:t>
      </w:r>
      <w:r w:rsidRPr="0003520A">
        <w:rPr>
          <w:rFonts w:cs="Times New Roman"/>
          <w:szCs w:val="24"/>
        </w:rPr>
        <w:t xml:space="preserve"> of 10</w:t>
      </w:r>
      <w:r w:rsidR="00A47E5C">
        <w:rPr>
          <w:rFonts w:cs="Times New Roman"/>
          <w:szCs w:val="24"/>
        </w:rPr>
        <w:t>)</w:t>
      </w:r>
      <w:r w:rsidRPr="0003520A">
        <w:rPr>
          <w:rFonts w:cs="Times New Roman"/>
          <w:szCs w:val="24"/>
        </w:rPr>
        <w:t>. Here</w:t>
      </w:r>
      <w:r w:rsidR="00F236F8">
        <w:rPr>
          <w:rFonts w:cs="Times New Roman"/>
          <w:szCs w:val="24"/>
        </w:rPr>
        <w:t>,</w:t>
      </w:r>
      <w:r w:rsidR="00D86A91">
        <w:rPr>
          <w:rFonts w:cs="Times New Roman"/>
          <w:szCs w:val="24"/>
        </w:rPr>
        <w:t xml:space="preserve"> the average LOF was</w:t>
      </w:r>
      <w:r w:rsidRPr="0003520A">
        <w:rPr>
          <w:rFonts w:cs="Times New Roman"/>
          <w:szCs w:val="24"/>
        </w:rPr>
        <w:t xml:space="preserve"> computed for ea</w:t>
      </w:r>
      <w:r w:rsidR="007E25F2">
        <w:rPr>
          <w:rFonts w:cs="Times New Roman"/>
          <w:szCs w:val="24"/>
        </w:rPr>
        <w:t>ch point as proposed by Chen et</w:t>
      </w:r>
      <w:r w:rsidRPr="0003520A">
        <w:rPr>
          <w:rFonts w:cs="Times New Roman"/>
          <w:szCs w:val="24"/>
        </w:rPr>
        <w:t xml:space="preserve"> al.</w:t>
      </w:r>
      <w:r w:rsidR="00F236F8">
        <w:rPr>
          <w:rFonts w:cs="Times New Roman"/>
          <w:szCs w:val="24"/>
        </w:rPr>
        <w:t xml:space="preserve"> </w:t>
      </w:r>
      <w:r w:rsidR="00F236F8" w:rsidRPr="00F236F8">
        <w:rPr>
          <w:rFonts w:cs="Times New Roman"/>
          <w:szCs w:val="24"/>
        </w:rPr>
        <w:t>(2016)</w:t>
      </w:r>
      <w:r w:rsidRPr="00F236F8">
        <w:rPr>
          <w:rFonts w:cs="Times New Roman"/>
          <w:szCs w:val="24"/>
        </w:rPr>
        <w:t>.</w:t>
      </w:r>
      <w:r w:rsidRPr="0003520A">
        <w:rPr>
          <w:rFonts w:cs="Times New Roman"/>
          <w:szCs w:val="24"/>
        </w:rPr>
        <w:t xml:space="preserve"> The days in which the in</w:t>
      </w:r>
      <w:r w:rsidR="00F236F8">
        <w:rPr>
          <w:rFonts w:cs="Times New Roman"/>
          <w:szCs w:val="24"/>
        </w:rPr>
        <w:t>tersection behaves abnormally were</w:t>
      </w:r>
      <w:r w:rsidRPr="0003520A">
        <w:rPr>
          <w:rFonts w:cs="Times New Roman"/>
          <w:szCs w:val="24"/>
        </w:rPr>
        <w:t xml:space="preserve"> assigned a higher average LOF score.</w:t>
      </w:r>
    </w:p>
    <w:p w14:paraId="741BBE02" w14:textId="45AAE59C" w:rsidR="0003520A" w:rsidRDefault="0003520A" w:rsidP="0003520A">
      <w:pPr>
        <w:rPr>
          <w:rFonts w:cs="Times New Roman"/>
          <w:szCs w:val="24"/>
        </w:rPr>
      </w:pPr>
      <w:r w:rsidRPr="0003520A">
        <w:rPr>
          <w:rFonts w:cs="Times New Roman"/>
          <w:szCs w:val="24"/>
        </w:rPr>
        <w:t xml:space="preserve">Step 5: </w:t>
      </w:r>
      <w:r w:rsidR="00F236F8" w:rsidRPr="0003520A">
        <w:rPr>
          <w:rFonts w:cs="Times New Roman"/>
          <w:szCs w:val="24"/>
        </w:rPr>
        <w:t>All</w:t>
      </w:r>
      <w:r w:rsidRPr="0003520A">
        <w:rPr>
          <w:rFonts w:cs="Times New Roman"/>
          <w:szCs w:val="24"/>
        </w:rPr>
        <w:t xml:space="preserve"> the average LOF</w:t>
      </w:r>
      <w:r w:rsidR="00F236F8">
        <w:rPr>
          <w:rFonts w:cs="Times New Roman"/>
          <w:szCs w:val="24"/>
        </w:rPr>
        <w:t xml:space="preserve"> values from</w:t>
      </w:r>
      <w:r w:rsidRPr="0003520A">
        <w:rPr>
          <w:rFonts w:cs="Times New Roman"/>
          <w:szCs w:val="24"/>
        </w:rPr>
        <w:t xml:space="preserve"> Step 4 </w:t>
      </w:r>
      <w:r w:rsidR="00F236F8">
        <w:rPr>
          <w:rFonts w:cs="Times New Roman"/>
          <w:szCs w:val="24"/>
        </w:rPr>
        <w:t>for each</w:t>
      </w:r>
      <w:r w:rsidR="00D86A91">
        <w:rPr>
          <w:rFonts w:cs="Times New Roman"/>
          <w:szCs w:val="24"/>
        </w:rPr>
        <w:t xml:space="preserve"> corridor were</w:t>
      </w:r>
      <w:r w:rsidRPr="0003520A">
        <w:rPr>
          <w:rFonts w:cs="Times New Roman"/>
          <w:szCs w:val="24"/>
        </w:rPr>
        <w:t xml:space="preserve"> assembled i</w:t>
      </w:r>
      <w:r w:rsidR="00D86A91">
        <w:rPr>
          <w:rFonts w:cs="Times New Roman"/>
          <w:szCs w:val="24"/>
        </w:rPr>
        <w:t>n descending order and a line was</w:t>
      </w:r>
      <w:r w:rsidRPr="0003520A">
        <w:rPr>
          <w:rFonts w:cs="Times New Roman"/>
          <w:szCs w:val="24"/>
        </w:rPr>
        <w:t xml:space="preserve"> drawn to join them</w:t>
      </w:r>
      <w:r w:rsidR="00F236F8">
        <w:rPr>
          <w:rFonts w:cs="Times New Roman"/>
          <w:szCs w:val="24"/>
        </w:rPr>
        <w:t>. Next</w:t>
      </w:r>
      <w:r w:rsidRPr="0003520A">
        <w:rPr>
          <w:rFonts w:cs="Times New Roman"/>
          <w:szCs w:val="24"/>
        </w:rPr>
        <w:t xml:space="preserve">, an </w:t>
      </w:r>
      <w:r w:rsidR="00F236F8">
        <w:rPr>
          <w:rFonts w:cs="Times New Roman"/>
          <w:szCs w:val="24"/>
        </w:rPr>
        <w:t>elbow method</w:t>
      </w:r>
      <w:r w:rsidR="00EF4A16">
        <w:rPr>
          <w:rFonts w:cs="Times New Roman"/>
          <w:szCs w:val="24"/>
        </w:rPr>
        <w:t xml:space="preserve"> cutoff</w:t>
      </w:r>
      <w:r w:rsidR="00D86A91">
        <w:rPr>
          <w:rFonts w:cs="Times New Roman"/>
          <w:szCs w:val="24"/>
        </w:rPr>
        <w:t xml:space="preserve"> was</w:t>
      </w:r>
      <w:r w:rsidR="00F236F8">
        <w:rPr>
          <w:rFonts w:cs="Times New Roman"/>
          <w:szCs w:val="24"/>
        </w:rPr>
        <w:t xml:space="preserve"> proposed to </w:t>
      </w:r>
      <w:r w:rsidR="00EF4A16">
        <w:rPr>
          <w:rFonts w:cs="Times New Roman"/>
          <w:szCs w:val="24"/>
        </w:rPr>
        <w:t>locate</w:t>
      </w:r>
      <w:r w:rsidRPr="0003520A">
        <w:rPr>
          <w:rFonts w:cs="Times New Roman"/>
          <w:szCs w:val="24"/>
        </w:rPr>
        <w:t xml:space="preserve"> the </w:t>
      </w:r>
      <w:r w:rsidR="00D86A91">
        <w:rPr>
          <w:rFonts w:cs="Times New Roman"/>
          <w:szCs w:val="24"/>
        </w:rPr>
        <w:t>“</w:t>
      </w:r>
      <w:r w:rsidRPr="0003520A">
        <w:rPr>
          <w:rFonts w:cs="Times New Roman"/>
          <w:szCs w:val="24"/>
        </w:rPr>
        <w:t>high</w:t>
      </w:r>
      <w:r w:rsidR="00D86A91">
        <w:rPr>
          <w:rFonts w:cs="Times New Roman"/>
          <w:szCs w:val="24"/>
        </w:rPr>
        <w:t>er than</w:t>
      </w:r>
      <w:r w:rsidRPr="0003520A">
        <w:rPr>
          <w:rFonts w:cs="Times New Roman"/>
          <w:szCs w:val="24"/>
        </w:rPr>
        <w:t xml:space="preserve"> average</w:t>
      </w:r>
      <w:r w:rsidR="00D86A91">
        <w:rPr>
          <w:rFonts w:cs="Times New Roman"/>
          <w:szCs w:val="24"/>
        </w:rPr>
        <w:t>”</w:t>
      </w:r>
      <w:r w:rsidRPr="0003520A">
        <w:rPr>
          <w:rFonts w:cs="Times New Roman"/>
          <w:szCs w:val="24"/>
        </w:rPr>
        <w:t xml:space="preserve"> LOF values</w:t>
      </w:r>
      <w:r w:rsidR="00C00493">
        <w:rPr>
          <w:rFonts w:cs="Times New Roman"/>
          <w:szCs w:val="24"/>
        </w:rPr>
        <w:t xml:space="preserve"> as shown in Figure 3.1.5</w:t>
      </w:r>
      <w:r w:rsidR="00F236F8">
        <w:rPr>
          <w:rFonts w:cs="Times New Roman"/>
          <w:szCs w:val="24"/>
        </w:rPr>
        <w:t>. The days which had a positive mean and a</w:t>
      </w:r>
      <w:r w:rsidRPr="0003520A">
        <w:rPr>
          <w:rFonts w:cs="Times New Roman"/>
          <w:szCs w:val="24"/>
        </w:rPr>
        <w:t xml:space="preserve"> higher LOF value</w:t>
      </w:r>
      <w:r w:rsidR="00D86A91">
        <w:rPr>
          <w:rFonts w:cs="Times New Roman"/>
          <w:szCs w:val="24"/>
        </w:rPr>
        <w:t xml:space="preserve"> (beyond the cutoff</w:t>
      </w:r>
      <w:r w:rsidR="007E25F2">
        <w:rPr>
          <w:rFonts w:cs="Times New Roman"/>
          <w:szCs w:val="24"/>
        </w:rPr>
        <w:t>)</w:t>
      </w:r>
      <w:r w:rsidR="00EF4A16">
        <w:rPr>
          <w:rFonts w:cs="Times New Roman"/>
          <w:szCs w:val="24"/>
        </w:rPr>
        <w:t xml:space="preserve"> were</w:t>
      </w:r>
      <w:r w:rsidRPr="0003520A">
        <w:rPr>
          <w:rFonts w:cs="Times New Roman"/>
          <w:szCs w:val="24"/>
        </w:rPr>
        <w:t xml:space="preserve"> </w:t>
      </w:r>
      <w:r w:rsidR="00F236F8">
        <w:rPr>
          <w:rFonts w:cs="Times New Roman"/>
          <w:szCs w:val="24"/>
        </w:rPr>
        <w:t>flagged as anomalies and removed from the dataset</w:t>
      </w:r>
      <w:r w:rsidR="00D86A91">
        <w:rPr>
          <w:rFonts w:cs="Times New Roman"/>
          <w:szCs w:val="24"/>
        </w:rPr>
        <w:t xml:space="preserve"> to </w:t>
      </w:r>
      <w:r w:rsidR="00A47E5C">
        <w:rPr>
          <w:rFonts w:cs="Times New Roman"/>
          <w:szCs w:val="24"/>
        </w:rPr>
        <w:t>ensure greater accuracy</w:t>
      </w:r>
      <w:r w:rsidRPr="0003520A">
        <w:rPr>
          <w:rFonts w:cs="Times New Roman"/>
          <w:szCs w:val="24"/>
        </w:rPr>
        <w:t>.</w:t>
      </w:r>
    </w:p>
    <w:p w14:paraId="67553DDF" w14:textId="77777777" w:rsidR="00C00493" w:rsidRDefault="00C00493" w:rsidP="007E25F2">
      <w:pPr>
        <w:jc w:val="center"/>
        <w:rPr>
          <w:rFonts w:cs="Times New Roman"/>
          <w:szCs w:val="24"/>
        </w:rPr>
      </w:pPr>
      <w:r>
        <w:rPr>
          <w:rFonts w:cs="Times New Roman"/>
          <w:noProof/>
          <w:szCs w:val="24"/>
          <w:lang w:val="en-IN" w:eastAsia="en-IN" w:bidi="bn-IN"/>
        </w:rPr>
        <w:drawing>
          <wp:inline distT="0" distB="0" distL="0" distR="0" wp14:anchorId="1C83D9B7" wp14:editId="09441208">
            <wp:extent cx="4314825" cy="249208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ults_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1267" cy="2495809"/>
                    </a:xfrm>
                    <a:prstGeom prst="rect">
                      <a:avLst/>
                    </a:prstGeom>
                  </pic:spPr>
                </pic:pic>
              </a:graphicData>
            </a:graphic>
          </wp:inline>
        </w:drawing>
      </w:r>
    </w:p>
    <w:p w14:paraId="4C338A9F" w14:textId="77777777" w:rsidR="007E25F2" w:rsidRPr="007E25F2" w:rsidRDefault="00D30388" w:rsidP="007E25F2">
      <w:pPr>
        <w:jc w:val="center"/>
        <w:rPr>
          <w:rFonts w:cs="Times New Roman"/>
          <w:i/>
          <w:szCs w:val="24"/>
        </w:rPr>
      </w:pPr>
      <w:r w:rsidRPr="00941CBF">
        <w:rPr>
          <w:rFonts w:cs="Times New Roman"/>
          <w:i/>
          <w:szCs w:val="24"/>
        </w:rPr>
        <w:t>Figure 3.1.5</w:t>
      </w:r>
      <w:r w:rsidR="007E25F2" w:rsidRPr="00941CBF">
        <w:rPr>
          <w:rFonts w:cs="Times New Roman"/>
          <w:i/>
          <w:szCs w:val="24"/>
        </w:rPr>
        <w:t>:</w:t>
      </w:r>
      <w:r w:rsidR="00941CBF">
        <w:rPr>
          <w:rFonts w:cs="Times New Roman"/>
          <w:i/>
          <w:szCs w:val="24"/>
        </w:rPr>
        <w:t xml:space="preserve"> Elbow Method Cutoff</w:t>
      </w:r>
    </w:p>
    <w:p w14:paraId="7059E434" w14:textId="77777777" w:rsidR="00E01456" w:rsidRDefault="0003520A" w:rsidP="0003520A">
      <w:pPr>
        <w:pStyle w:val="Heading2"/>
      </w:pPr>
      <w:r>
        <w:t>3.</w:t>
      </w:r>
      <w:r w:rsidR="00395DAF">
        <w:t>3</w:t>
      </w:r>
      <w:r>
        <w:t xml:space="preserve"> </w:t>
      </w:r>
      <w:r w:rsidR="00A43C03">
        <w:t>Linear Regression</w:t>
      </w:r>
    </w:p>
    <w:p w14:paraId="4394950D" w14:textId="0DEDE085" w:rsidR="00E01456" w:rsidRDefault="00A43C03" w:rsidP="00AC17DF">
      <w:pPr>
        <w:rPr>
          <w:rFonts w:eastAsia="Times New Roman" w:cs="Times New Roman"/>
          <w:szCs w:val="24"/>
        </w:rPr>
      </w:pPr>
      <w:r>
        <w:rPr>
          <w:rFonts w:eastAsia="Times New Roman" w:cs="Times New Roman"/>
          <w:szCs w:val="24"/>
        </w:rPr>
        <w:t>Linear regression is a statistical method</w:t>
      </w:r>
      <w:r w:rsidR="00293373">
        <w:rPr>
          <w:rFonts w:eastAsia="Times New Roman" w:cs="Times New Roman"/>
          <w:szCs w:val="24"/>
        </w:rPr>
        <w:t>ology</w:t>
      </w:r>
      <w:r>
        <w:rPr>
          <w:rFonts w:eastAsia="Times New Roman" w:cs="Times New Roman"/>
          <w:szCs w:val="24"/>
        </w:rPr>
        <w:t xml:space="preserve"> used to model the relationship between two variables by estimating a “best fit” line through a scatter plot of </w:t>
      </w:r>
      <w:r w:rsidR="00E24AD0">
        <w:rPr>
          <w:rFonts w:eastAsia="Times New Roman" w:cs="Times New Roman"/>
          <w:szCs w:val="24"/>
        </w:rPr>
        <w:t xml:space="preserve">point </w:t>
      </w:r>
      <w:r>
        <w:rPr>
          <w:rFonts w:eastAsia="Times New Roman" w:cs="Times New Roman"/>
          <w:szCs w:val="24"/>
        </w:rPr>
        <w:t xml:space="preserve">data. By using </w:t>
      </w:r>
      <w:r w:rsidR="0094648D">
        <w:rPr>
          <w:rFonts w:eastAsia="Times New Roman" w:cs="Times New Roman"/>
          <w:szCs w:val="24"/>
        </w:rPr>
        <w:t>the mean</w:t>
      </w:r>
      <w:r>
        <w:rPr>
          <w:rFonts w:eastAsia="Times New Roman" w:cs="Times New Roman"/>
          <w:szCs w:val="24"/>
        </w:rPr>
        <w:t xml:space="preserve"> and stand</w:t>
      </w:r>
      <w:r w:rsidR="00875B08">
        <w:rPr>
          <w:rFonts w:eastAsia="Times New Roman" w:cs="Times New Roman"/>
          <w:szCs w:val="24"/>
        </w:rPr>
        <w:t>ard deviation value</w:t>
      </w:r>
      <w:r w:rsidR="0094648D">
        <w:rPr>
          <w:rFonts w:eastAsia="Times New Roman" w:cs="Times New Roman"/>
          <w:szCs w:val="24"/>
        </w:rPr>
        <w:t>s</w:t>
      </w:r>
      <w:r w:rsidR="00875B08">
        <w:rPr>
          <w:rFonts w:eastAsia="Times New Roman" w:cs="Times New Roman"/>
          <w:szCs w:val="24"/>
        </w:rPr>
        <w:t xml:space="preserve"> calculated previously, a</w:t>
      </w:r>
      <w:r w:rsidR="00D769A7">
        <w:rPr>
          <w:rFonts w:eastAsia="Times New Roman" w:cs="Times New Roman"/>
          <w:szCs w:val="24"/>
        </w:rPr>
        <w:t xml:space="preserve"> linear regression method was</w:t>
      </w:r>
      <w:r>
        <w:rPr>
          <w:rFonts w:eastAsia="Times New Roman" w:cs="Times New Roman"/>
          <w:szCs w:val="24"/>
        </w:rPr>
        <w:t xml:space="preserve"> used to analyze the </w:t>
      </w:r>
      <w:r w:rsidR="00875B08">
        <w:rPr>
          <w:rFonts w:eastAsia="Times New Roman" w:cs="Times New Roman"/>
          <w:szCs w:val="24"/>
        </w:rPr>
        <w:t>corridor</w:t>
      </w:r>
      <w:r>
        <w:rPr>
          <w:rFonts w:eastAsia="Times New Roman" w:cs="Times New Roman"/>
          <w:szCs w:val="24"/>
        </w:rPr>
        <w:t xml:space="preserve"> performance </w:t>
      </w:r>
      <w:r w:rsidR="00875B08">
        <w:rPr>
          <w:rFonts w:eastAsia="Times New Roman" w:cs="Times New Roman"/>
          <w:szCs w:val="24"/>
        </w:rPr>
        <w:t>for each year</w:t>
      </w:r>
      <w:r>
        <w:rPr>
          <w:rFonts w:eastAsia="Times New Roman" w:cs="Times New Roman"/>
          <w:szCs w:val="24"/>
        </w:rPr>
        <w:t xml:space="preserve">. The data from </w:t>
      </w:r>
      <w:r w:rsidR="00875B08">
        <w:rPr>
          <w:rFonts w:eastAsia="Times New Roman" w:cs="Times New Roman"/>
          <w:szCs w:val="24"/>
        </w:rPr>
        <w:t xml:space="preserve">the </w:t>
      </w:r>
      <w:r w:rsidR="00D86A91">
        <w:rPr>
          <w:rFonts w:eastAsia="Times New Roman" w:cs="Times New Roman"/>
          <w:szCs w:val="24"/>
        </w:rPr>
        <w:t xml:space="preserve">same intersection as previous is displayed </w:t>
      </w:r>
      <w:r w:rsidR="00875B08">
        <w:rPr>
          <w:rFonts w:eastAsia="Times New Roman" w:cs="Times New Roman"/>
          <w:szCs w:val="24"/>
        </w:rPr>
        <w:t>in Figure 3.2</w:t>
      </w:r>
      <w:r>
        <w:rPr>
          <w:rFonts w:eastAsia="Times New Roman" w:cs="Times New Roman"/>
          <w:szCs w:val="24"/>
        </w:rPr>
        <w:t xml:space="preserve">: </w:t>
      </w:r>
    </w:p>
    <w:p w14:paraId="3626FECC" w14:textId="77777777" w:rsidR="00E01456" w:rsidRDefault="00A43C03" w:rsidP="00BC17E9">
      <w:pPr>
        <w:jc w:val="center"/>
      </w:pPr>
      <w:r>
        <w:rPr>
          <w:noProof/>
          <w:lang w:val="en-IN" w:eastAsia="en-IN" w:bidi="bn-IN"/>
        </w:rPr>
        <w:lastRenderedPageBreak/>
        <w:drawing>
          <wp:inline distT="114300" distB="114300" distL="114300" distR="114300" wp14:anchorId="13747A80" wp14:editId="768C3FD0">
            <wp:extent cx="3343114" cy="2500313"/>
            <wp:effectExtent l="0" t="0" r="0" b="0"/>
            <wp:docPr id="5"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19"/>
                    <a:srcRect/>
                    <a:stretch>
                      <a:fillRect/>
                    </a:stretch>
                  </pic:blipFill>
                  <pic:spPr>
                    <a:xfrm>
                      <a:off x="0" y="0"/>
                      <a:ext cx="3343114" cy="2500313"/>
                    </a:xfrm>
                    <a:prstGeom prst="rect">
                      <a:avLst/>
                    </a:prstGeom>
                    <a:ln/>
                  </pic:spPr>
                </pic:pic>
              </a:graphicData>
            </a:graphic>
          </wp:inline>
        </w:drawing>
      </w:r>
    </w:p>
    <w:p w14:paraId="1109A13E" w14:textId="77777777" w:rsidR="00960FA4" w:rsidRPr="00960FA4" w:rsidRDefault="00960FA4">
      <w:pPr>
        <w:ind w:left="720"/>
        <w:jc w:val="center"/>
        <w:rPr>
          <w:rFonts w:cs="Times New Roman"/>
          <w:i/>
          <w:szCs w:val="24"/>
        </w:rPr>
      </w:pPr>
      <w:r w:rsidRPr="00960FA4">
        <w:rPr>
          <w:rFonts w:cs="Times New Roman"/>
          <w:i/>
          <w:szCs w:val="24"/>
        </w:rPr>
        <w:t>Figure 3.2:</w:t>
      </w:r>
      <w:r>
        <w:rPr>
          <w:rFonts w:cs="Times New Roman"/>
          <w:i/>
          <w:szCs w:val="24"/>
        </w:rPr>
        <w:t xml:space="preserve"> Linear Regression Example Plot</w:t>
      </w:r>
    </w:p>
    <w:p w14:paraId="7B895452" w14:textId="4874F026" w:rsidR="00380218" w:rsidRDefault="00A43C03" w:rsidP="00AC17DF">
      <w:pPr>
        <w:rPr>
          <w:rFonts w:eastAsia="Times New Roman" w:cs="Times New Roman"/>
          <w:szCs w:val="24"/>
        </w:rPr>
      </w:pPr>
      <w:r>
        <w:rPr>
          <w:rFonts w:eastAsia="Times New Roman" w:cs="Times New Roman"/>
          <w:szCs w:val="24"/>
        </w:rPr>
        <w:t>The points on the scatter plot re</w:t>
      </w:r>
      <w:r w:rsidR="00875B08">
        <w:rPr>
          <w:rFonts w:eastAsia="Times New Roman" w:cs="Times New Roman"/>
          <w:szCs w:val="24"/>
        </w:rPr>
        <w:t>present the daily mean and</w:t>
      </w:r>
      <w:r>
        <w:rPr>
          <w:rFonts w:eastAsia="Times New Roman" w:cs="Times New Roman"/>
          <w:szCs w:val="24"/>
        </w:rPr>
        <w:t xml:space="preserve"> standard deviation data</w:t>
      </w:r>
      <w:r w:rsidR="00D769A7">
        <w:rPr>
          <w:rFonts w:eastAsia="Times New Roman" w:cs="Times New Roman"/>
          <w:szCs w:val="24"/>
        </w:rPr>
        <w:t xml:space="preserve"> for the intersection</w:t>
      </w:r>
      <w:r>
        <w:rPr>
          <w:rFonts w:eastAsia="Times New Roman" w:cs="Times New Roman"/>
          <w:szCs w:val="24"/>
        </w:rPr>
        <w:t xml:space="preserve">. The mean and standard deviation were measured from the </w:t>
      </w:r>
      <w:r w:rsidR="00875B08">
        <w:rPr>
          <w:rFonts w:eastAsia="Times New Roman" w:cs="Times New Roman"/>
          <w:szCs w:val="24"/>
        </w:rPr>
        <w:t>Base Day as mentioned previously</w:t>
      </w:r>
      <w:r>
        <w:rPr>
          <w:rFonts w:eastAsia="Times New Roman" w:cs="Times New Roman"/>
          <w:szCs w:val="24"/>
        </w:rPr>
        <w:t xml:space="preserve">. </w:t>
      </w:r>
      <w:r w:rsidR="00380218">
        <w:rPr>
          <w:rFonts w:eastAsia="Times New Roman" w:cs="Times New Roman"/>
          <w:szCs w:val="24"/>
        </w:rPr>
        <w:t xml:space="preserve">By using the </w:t>
      </w:r>
      <w:r w:rsidR="00B758CC">
        <w:rPr>
          <w:rFonts w:eastAsia="Times New Roman" w:cs="Times New Roman"/>
          <w:szCs w:val="24"/>
        </w:rPr>
        <w:t>following equation</w:t>
      </w:r>
      <w:r w:rsidR="00380218">
        <w:rPr>
          <w:rFonts w:eastAsia="Times New Roman" w:cs="Times New Roman"/>
          <w:szCs w:val="24"/>
        </w:rPr>
        <w:t xml:space="preserve">, the slope of the linear line </w:t>
      </w:r>
      <w:r w:rsidR="00D769A7">
        <w:rPr>
          <w:rFonts w:eastAsia="Times New Roman" w:cs="Times New Roman"/>
          <w:szCs w:val="24"/>
        </w:rPr>
        <w:t>was</w:t>
      </w:r>
      <w:r w:rsidR="00380218">
        <w:rPr>
          <w:rFonts w:eastAsia="Times New Roman" w:cs="Times New Roman"/>
          <w:szCs w:val="24"/>
        </w:rPr>
        <w:t xml:space="preserve"> </w:t>
      </w:r>
      <w:r w:rsidR="00B758CC">
        <w:rPr>
          <w:rFonts w:eastAsia="Times New Roman" w:cs="Times New Roman"/>
          <w:szCs w:val="24"/>
        </w:rPr>
        <w:t xml:space="preserve">converted to an angle measurement </w:t>
      </w:r>
      <w:r w:rsidR="00D769A7">
        <w:rPr>
          <w:rFonts w:eastAsia="Times New Roman" w:cs="Times New Roman"/>
          <w:szCs w:val="24"/>
        </w:rPr>
        <w:t>(</w:t>
      </w:r>
      <w:r w:rsidR="00B758CC">
        <w:rPr>
          <w:rFonts w:eastAsia="Times New Roman" w:cs="Times New Roman"/>
          <w:szCs w:val="24"/>
        </w:rPr>
        <w:t>in degrees</w:t>
      </w:r>
      <w:r w:rsidR="00D769A7">
        <w:rPr>
          <w:rFonts w:eastAsia="Times New Roman" w:cs="Times New Roman"/>
          <w:szCs w:val="24"/>
        </w:rPr>
        <w:t>)</w:t>
      </w:r>
      <w:r w:rsidR="00380218">
        <w:rPr>
          <w:rFonts w:eastAsia="Times New Roman" w:cs="Times New Roman"/>
          <w:szCs w:val="24"/>
        </w:rPr>
        <w:t>:</w:t>
      </w:r>
    </w:p>
    <w:p w14:paraId="3FC7D533" w14:textId="26CF93E2" w:rsidR="00380218" w:rsidRPr="0036657A" w:rsidRDefault="0036657A" w:rsidP="00AC17DF">
      <w:pPr>
        <w:rPr>
          <w:rFonts w:eastAsia="Times New Roman" w:cs="Times New Roman"/>
          <w:szCs w:val="24"/>
        </w:rPr>
      </w:pPr>
      <m:oMathPara>
        <m:oMath>
          <m:r>
            <w:rPr>
              <w:rFonts w:ascii="Cambria Math" w:eastAsia="Times New Roman" w:hAnsi="Cambria Math" w:cs="Times New Roman"/>
              <w:szCs w:val="24"/>
            </w:rPr>
            <m:t>α=</m:t>
          </m:r>
          <m:r>
            <m:rPr>
              <m:sty m:val="p"/>
            </m:rPr>
            <w:rPr>
              <w:rFonts w:ascii="Cambria Math" w:eastAsia="Times New Roman" w:hAnsi="Cambria Math" w:cs="Times New Roman"/>
              <w:szCs w:val="24"/>
            </w:rPr>
            <m:t>arctan⁡</m:t>
          </m:r>
          <m:r>
            <w:rPr>
              <w:rFonts w:ascii="Cambria Math" w:eastAsia="Times New Roman" w:hAnsi="Cambria Math" w:cs="Times New Roman"/>
              <w:szCs w:val="24"/>
            </w:rPr>
            <m:t>(s)</m:t>
          </m:r>
        </m:oMath>
      </m:oMathPara>
    </w:p>
    <w:p w14:paraId="2D9DC776" w14:textId="41E2A7F2" w:rsidR="0036657A" w:rsidRDefault="0036657A" w:rsidP="00AC17DF">
      <w:pPr>
        <w:contextualSpacing/>
        <w:rPr>
          <w:rFonts w:eastAsia="Times New Roman" w:cs="Times New Roman"/>
          <w:szCs w:val="24"/>
        </w:rPr>
      </w:pPr>
      <w:r>
        <w:rPr>
          <w:rFonts w:eastAsia="Times New Roman" w:cs="Times New Roman"/>
          <w:szCs w:val="24"/>
        </w:rPr>
        <w:t>Where:</w:t>
      </w:r>
    </w:p>
    <w:p w14:paraId="18F9CAB8" w14:textId="2534FCEB" w:rsidR="0036657A" w:rsidRDefault="00B758CC" w:rsidP="00AC17DF">
      <w:pPr>
        <w:contextualSpacing/>
        <w:rPr>
          <w:rFonts w:eastAsia="Times New Roman" w:cs="Times New Roman"/>
          <w:szCs w:val="24"/>
        </w:rPr>
      </w:pPr>
      <w:r>
        <w:rPr>
          <w:rFonts w:eastAsia="Times New Roman" w:cs="Times New Roman"/>
          <w:szCs w:val="24"/>
        </w:rPr>
        <w:t>s</w:t>
      </w:r>
      <w:r w:rsidR="0036657A">
        <w:rPr>
          <w:rFonts w:eastAsia="Times New Roman" w:cs="Times New Roman"/>
          <w:szCs w:val="24"/>
        </w:rPr>
        <w:t xml:space="preserve"> = slope</w:t>
      </w:r>
    </w:p>
    <w:p w14:paraId="5E3482DF" w14:textId="22013ABF" w:rsidR="0036657A" w:rsidRDefault="00DA0FB5" w:rsidP="00AC17DF">
      <w:pPr>
        <w:contextualSpacing/>
        <w:rPr>
          <w:rFonts w:eastAsia="Times New Roman" w:cs="Times New Roman"/>
          <w:szCs w:val="24"/>
          <w:lang w:eastAsia="zh-CN"/>
        </w:rPr>
      </w:pPr>
      <w:r w:rsidRPr="00DA0FB5">
        <w:rPr>
          <w:rFonts w:eastAsia="Times New Roman" w:cs="Times New Roman"/>
          <w:szCs w:val="24"/>
          <w:lang w:eastAsia="zh-CN"/>
        </w:rPr>
        <w:t>α</w:t>
      </w:r>
      <w:r w:rsidR="00B758CC">
        <w:rPr>
          <w:rFonts w:eastAsia="Times New Roman" w:cs="Times New Roman"/>
          <w:szCs w:val="24"/>
          <w:lang w:eastAsia="zh-CN"/>
        </w:rPr>
        <w:t xml:space="preserve"> = angle</w:t>
      </w:r>
      <w:r>
        <w:rPr>
          <w:rFonts w:eastAsia="Times New Roman" w:cs="Times New Roman"/>
          <w:szCs w:val="24"/>
          <w:lang w:eastAsia="zh-CN"/>
        </w:rPr>
        <w:t xml:space="preserve"> </w:t>
      </w:r>
      <w:r w:rsidR="00B758CC">
        <w:rPr>
          <w:rFonts w:eastAsia="Times New Roman" w:cs="Times New Roman"/>
          <w:szCs w:val="24"/>
          <w:lang w:eastAsia="zh-CN"/>
        </w:rPr>
        <w:t>(</w:t>
      </w:r>
      <w:r>
        <w:rPr>
          <w:rFonts w:eastAsia="Times New Roman" w:cs="Times New Roman"/>
          <w:szCs w:val="24"/>
          <w:lang w:eastAsia="zh-CN"/>
        </w:rPr>
        <w:t>degrees</w:t>
      </w:r>
      <w:r w:rsidR="00B758CC">
        <w:rPr>
          <w:rFonts w:eastAsia="Times New Roman" w:cs="Times New Roman"/>
          <w:szCs w:val="24"/>
          <w:lang w:eastAsia="zh-CN"/>
        </w:rPr>
        <w:t>)</w:t>
      </w:r>
    </w:p>
    <w:p w14:paraId="148D616C" w14:textId="77777777" w:rsidR="00DA0FB5" w:rsidRDefault="00DA0FB5" w:rsidP="00AC17DF">
      <w:pPr>
        <w:contextualSpacing/>
        <w:rPr>
          <w:rFonts w:eastAsia="Times New Roman" w:cs="Times New Roman"/>
          <w:szCs w:val="24"/>
          <w:lang w:eastAsia="zh-CN"/>
        </w:rPr>
      </w:pPr>
    </w:p>
    <w:p w14:paraId="397B85CA" w14:textId="5232AC18" w:rsidR="00E01456" w:rsidRDefault="00A43C03" w:rsidP="00AC17DF">
      <w:r w:rsidRPr="00DA0FB5">
        <w:rPr>
          <w:rFonts w:eastAsia="Times New Roman" w:cs="Times New Roman"/>
          <w:szCs w:val="24"/>
        </w:rPr>
        <w:t>The slope of the linear regression</w:t>
      </w:r>
      <w:r w:rsidR="00875B08" w:rsidRPr="00DA0FB5">
        <w:rPr>
          <w:rFonts w:eastAsia="Times New Roman" w:cs="Times New Roman"/>
          <w:szCs w:val="24"/>
        </w:rPr>
        <w:t xml:space="preserve"> line in the</w:t>
      </w:r>
      <w:r w:rsidRPr="00DA0FB5">
        <w:rPr>
          <w:rFonts w:eastAsia="Times New Roman" w:cs="Times New Roman"/>
          <w:szCs w:val="24"/>
        </w:rPr>
        <w:t xml:space="preserve"> </w:t>
      </w:r>
      <w:r w:rsidR="00D769A7">
        <w:rPr>
          <w:rFonts w:eastAsia="Times New Roman" w:cs="Times New Roman"/>
          <w:szCs w:val="24"/>
        </w:rPr>
        <w:t>previous figure was</w:t>
      </w:r>
      <w:r w:rsidRPr="00DA0FB5">
        <w:rPr>
          <w:rFonts w:eastAsia="Times New Roman" w:cs="Times New Roman"/>
          <w:szCs w:val="24"/>
        </w:rPr>
        <w:t xml:space="preserve"> -0.21274, which translates to 168 degrees.</w:t>
      </w:r>
      <w:r w:rsidR="00EF0615">
        <w:rPr>
          <w:rFonts w:eastAsia="Times New Roman" w:cs="Times New Roman"/>
          <w:szCs w:val="24"/>
        </w:rPr>
        <w:t xml:space="preserve"> </w:t>
      </w:r>
      <w:r w:rsidR="00996A50">
        <w:rPr>
          <w:rFonts w:eastAsia="Times New Roman" w:cs="Times New Roman"/>
          <w:szCs w:val="24"/>
        </w:rPr>
        <w:t xml:space="preserve"> The negative slope indicated</w:t>
      </w:r>
      <w:r>
        <w:rPr>
          <w:rFonts w:eastAsia="Times New Roman" w:cs="Times New Roman"/>
          <w:szCs w:val="24"/>
        </w:rPr>
        <w:t xml:space="preserve"> that most of the</w:t>
      </w:r>
      <w:r w:rsidR="00875B08">
        <w:rPr>
          <w:rFonts w:eastAsia="Times New Roman" w:cs="Times New Roman"/>
          <w:szCs w:val="24"/>
        </w:rPr>
        <w:t xml:space="preserve"> plotted</w:t>
      </w:r>
      <w:r w:rsidR="00996A50">
        <w:rPr>
          <w:rFonts w:eastAsia="Times New Roman" w:cs="Times New Roman"/>
          <w:szCs w:val="24"/>
        </w:rPr>
        <w:t xml:space="preserve"> mean values were</w:t>
      </w:r>
      <w:r>
        <w:rPr>
          <w:rFonts w:eastAsia="Times New Roman" w:cs="Times New Roman"/>
          <w:szCs w:val="24"/>
        </w:rPr>
        <w:t xml:space="preserve"> negative. Because of this, the </w:t>
      </w:r>
      <w:r w:rsidR="00875B08">
        <w:rPr>
          <w:rFonts w:eastAsia="Times New Roman" w:cs="Times New Roman"/>
          <w:szCs w:val="24"/>
        </w:rPr>
        <w:t>best fit l</w:t>
      </w:r>
      <w:r w:rsidR="00996A50">
        <w:rPr>
          <w:rFonts w:eastAsia="Times New Roman" w:cs="Times New Roman"/>
          <w:szCs w:val="24"/>
        </w:rPr>
        <w:t>ine for this intersection began</w:t>
      </w:r>
      <w:r>
        <w:rPr>
          <w:rFonts w:eastAsia="Times New Roman" w:cs="Times New Roman"/>
          <w:szCs w:val="24"/>
        </w:rPr>
        <w:t xml:space="preserve"> </w:t>
      </w:r>
      <w:r w:rsidR="00875B08">
        <w:rPr>
          <w:rFonts w:eastAsia="Times New Roman" w:cs="Times New Roman"/>
          <w:szCs w:val="24"/>
        </w:rPr>
        <w:t>in the left quadrant of the</w:t>
      </w:r>
      <w:r>
        <w:rPr>
          <w:rFonts w:eastAsia="Times New Roman" w:cs="Times New Roman"/>
          <w:szCs w:val="24"/>
        </w:rPr>
        <w:t xml:space="preserve"> </w:t>
      </w:r>
      <w:r w:rsidR="00875B08">
        <w:rPr>
          <w:rFonts w:eastAsia="Times New Roman" w:cs="Times New Roman"/>
          <w:szCs w:val="24"/>
        </w:rPr>
        <w:t>point cloud, demonstrating that most mean a</w:t>
      </w:r>
      <w:r w:rsidR="00996A50">
        <w:rPr>
          <w:rFonts w:eastAsia="Times New Roman" w:cs="Times New Roman"/>
          <w:szCs w:val="24"/>
        </w:rPr>
        <w:t>nd standard deviation values were</w:t>
      </w:r>
      <w:r w:rsidR="00875B08">
        <w:rPr>
          <w:rFonts w:eastAsia="Times New Roman" w:cs="Times New Roman"/>
          <w:szCs w:val="24"/>
        </w:rPr>
        <w:t xml:space="preserve"> low. A low value of both mean and stan</w:t>
      </w:r>
      <w:r w:rsidR="00D86A91">
        <w:rPr>
          <w:rFonts w:eastAsia="Times New Roman" w:cs="Times New Roman"/>
          <w:szCs w:val="24"/>
        </w:rPr>
        <w:t>d deviation from the Base Day was</w:t>
      </w:r>
      <w:r w:rsidR="00875B08">
        <w:rPr>
          <w:rFonts w:eastAsia="Times New Roman" w:cs="Times New Roman"/>
          <w:szCs w:val="24"/>
        </w:rPr>
        <w:t xml:space="preserve"> indicative of excellent reliability</w:t>
      </w:r>
      <w:r w:rsidR="00D86A91">
        <w:rPr>
          <w:rFonts w:eastAsia="Times New Roman" w:cs="Times New Roman"/>
          <w:szCs w:val="24"/>
        </w:rPr>
        <w:t xml:space="preserve"> (small variance)</w:t>
      </w:r>
      <w:r w:rsidR="00875B08">
        <w:rPr>
          <w:rFonts w:eastAsia="Times New Roman" w:cs="Times New Roman"/>
          <w:szCs w:val="24"/>
        </w:rPr>
        <w:t xml:space="preserve"> of the travel time estimates throughout the year.</w:t>
      </w:r>
      <w:r w:rsidR="00D86A91">
        <w:rPr>
          <w:rFonts w:eastAsia="Times New Roman" w:cs="Times New Roman"/>
          <w:szCs w:val="24"/>
        </w:rPr>
        <w:t xml:space="preserve"> On the contrary, a linear regression line</w:t>
      </w:r>
      <w:r w:rsidR="00996A50">
        <w:rPr>
          <w:rFonts w:eastAsia="Times New Roman" w:cs="Times New Roman"/>
          <w:szCs w:val="24"/>
        </w:rPr>
        <w:t xml:space="preserve"> with a positive slope indicated</w:t>
      </w:r>
      <w:r w:rsidR="00D86A91">
        <w:rPr>
          <w:rFonts w:eastAsia="Times New Roman" w:cs="Times New Roman"/>
          <w:szCs w:val="24"/>
        </w:rPr>
        <w:t xml:space="preserve"> grater mean and standard deviation measurements, indicating poor reliability.</w:t>
      </w:r>
      <w:r>
        <w:rPr>
          <w:rFonts w:eastAsia="Times New Roman" w:cs="Times New Roman"/>
          <w:szCs w:val="24"/>
        </w:rPr>
        <w:t xml:space="preserve"> Similar plots and analyses have been conducted for each intersection for 2015 and 2016 on the corridors of interest.</w:t>
      </w:r>
    </w:p>
    <w:p w14:paraId="52C86E0C" w14:textId="77777777" w:rsidR="0003520A" w:rsidRDefault="0003520A" w:rsidP="00960FA4">
      <w:pPr>
        <w:pStyle w:val="TransportationPartc"/>
      </w:pPr>
      <w:r>
        <w:t xml:space="preserve">4. </w:t>
      </w:r>
      <w:r w:rsidR="00A43C03">
        <w:t xml:space="preserve">Results and </w:t>
      </w:r>
      <w:r w:rsidR="00960FA4">
        <w:t>D</w:t>
      </w:r>
      <w:r>
        <w:t>iscussion</w:t>
      </w:r>
    </w:p>
    <w:p w14:paraId="6E32B020" w14:textId="77777777" w:rsidR="00960FA4" w:rsidRPr="00960FA4" w:rsidRDefault="00960FA4" w:rsidP="00960FA4">
      <w:pPr>
        <w:pStyle w:val="Heading2"/>
      </w:pPr>
      <w:r w:rsidRPr="00960FA4">
        <w:t>4.1 Comparison between Outlier and Non-Outlier Data</w:t>
      </w:r>
    </w:p>
    <w:p w14:paraId="299BBFCD" w14:textId="72D5D8C5" w:rsidR="00960FA4" w:rsidRDefault="00EB6523" w:rsidP="00AC17DF">
      <w:pPr>
        <w:rPr>
          <w:noProof/>
        </w:rPr>
      </w:pPr>
      <w:r>
        <w:rPr>
          <w:rFonts w:eastAsia="Times New Roman" w:cs="Times New Roman"/>
          <w:szCs w:val="24"/>
        </w:rPr>
        <w:t>Based on the travel time reliability</w:t>
      </w:r>
      <w:r w:rsidR="00A43C03">
        <w:rPr>
          <w:rFonts w:eastAsia="Times New Roman" w:cs="Times New Roman"/>
          <w:szCs w:val="24"/>
        </w:rPr>
        <w:t xml:space="preserve"> analysis, there were several abnormal daily observations for each intersection which were identified as outliers.</w:t>
      </w:r>
      <w:r w:rsidR="00D9212B">
        <w:rPr>
          <w:rFonts w:eastAsia="Times New Roman" w:cs="Times New Roman"/>
          <w:szCs w:val="24"/>
        </w:rPr>
        <w:t xml:space="preserve"> Although this analysis uses historical probe data, one key emphasis considered during the analysis was to generate a process that could be mirrored in real-time applications.</w:t>
      </w:r>
      <w:r w:rsidR="00A43C03">
        <w:rPr>
          <w:rFonts w:eastAsia="Times New Roman" w:cs="Times New Roman"/>
          <w:szCs w:val="24"/>
        </w:rPr>
        <w:t xml:space="preserve"> </w:t>
      </w:r>
      <w:r w:rsidR="00D9212B">
        <w:rPr>
          <w:rFonts w:eastAsia="Times New Roman" w:cs="Times New Roman"/>
          <w:szCs w:val="24"/>
        </w:rPr>
        <w:t>The inclusion of outliers would</w:t>
      </w:r>
      <w:r>
        <w:rPr>
          <w:rFonts w:eastAsia="Times New Roman" w:cs="Times New Roman"/>
          <w:szCs w:val="24"/>
        </w:rPr>
        <w:t xml:space="preserve"> affect real-time travel time reliability estimations</w:t>
      </w:r>
      <w:r w:rsidR="00D9212B">
        <w:rPr>
          <w:rFonts w:eastAsia="Times New Roman" w:cs="Times New Roman"/>
          <w:szCs w:val="24"/>
        </w:rPr>
        <w:t>. Because of this, it was</w:t>
      </w:r>
      <w:r w:rsidR="00A43C03">
        <w:rPr>
          <w:rFonts w:eastAsia="Times New Roman" w:cs="Times New Roman"/>
          <w:szCs w:val="24"/>
        </w:rPr>
        <w:t xml:space="preserve"> necessary to compare the abnormal situations and </w:t>
      </w:r>
      <w:r w:rsidR="00A43C03">
        <w:rPr>
          <w:rFonts w:eastAsia="Times New Roman" w:cs="Times New Roman"/>
          <w:szCs w:val="24"/>
        </w:rPr>
        <w:lastRenderedPageBreak/>
        <w:t>normal situations to create a</w:t>
      </w:r>
      <w:r>
        <w:rPr>
          <w:rFonts w:eastAsia="Times New Roman" w:cs="Times New Roman"/>
          <w:szCs w:val="24"/>
        </w:rPr>
        <w:t>n</w:t>
      </w:r>
      <w:r w:rsidR="00A43C03">
        <w:rPr>
          <w:rFonts w:eastAsia="Times New Roman" w:cs="Times New Roman"/>
          <w:szCs w:val="24"/>
        </w:rPr>
        <w:t xml:space="preserve"> abnormality filter to allow for u</w:t>
      </w:r>
      <w:r>
        <w:rPr>
          <w:rFonts w:eastAsia="Times New Roman" w:cs="Times New Roman"/>
          <w:szCs w:val="24"/>
        </w:rPr>
        <w:t>p-to-date travel time reliability</w:t>
      </w:r>
      <w:r w:rsidR="00E27D95">
        <w:rPr>
          <w:rFonts w:eastAsia="Times New Roman" w:cs="Times New Roman"/>
          <w:szCs w:val="24"/>
        </w:rPr>
        <w:t xml:space="preserve"> processing. In Figure 4.1</w:t>
      </w:r>
      <w:r>
        <w:rPr>
          <w:rFonts w:eastAsia="Times New Roman" w:cs="Times New Roman"/>
          <w:szCs w:val="24"/>
        </w:rPr>
        <w:t>, the 2016 Ashworth Rd.</w:t>
      </w:r>
      <w:r w:rsidR="00D9212B">
        <w:rPr>
          <w:rFonts w:eastAsia="Times New Roman" w:cs="Times New Roman"/>
          <w:szCs w:val="24"/>
        </w:rPr>
        <w:t xml:space="preserve"> corridor data was</w:t>
      </w:r>
      <w:r w:rsidR="00A43C03">
        <w:rPr>
          <w:rFonts w:eastAsia="Times New Roman" w:cs="Times New Roman"/>
          <w:szCs w:val="24"/>
        </w:rPr>
        <w:t xml:space="preserve"> </w:t>
      </w:r>
      <w:r w:rsidR="00D9212B">
        <w:rPr>
          <w:rFonts w:eastAsia="Times New Roman" w:cs="Times New Roman"/>
          <w:szCs w:val="24"/>
        </w:rPr>
        <w:t>graphed</w:t>
      </w:r>
      <w:r w:rsidR="00A43C03">
        <w:rPr>
          <w:rFonts w:eastAsia="Times New Roman" w:cs="Times New Roman"/>
          <w:szCs w:val="24"/>
        </w:rPr>
        <w:t xml:space="preserve"> as an example to show the differences between the</w:t>
      </w:r>
      <w:r>
        <w:rPr>
          <w:rFonts w:eastAsia="Times New Roman" w:cs="Times New Roman"/>
          <w:szCs w:val="24"/>
        </w:rPr>
        <w:t xml:space="preserve"> data when including and removing the identified outliers. Note that the x-axis displays the analysis results in degree, where a 0 degree and </w:t>
      </w:r>
      <w:r w:rsidR="003A5D7D">
        <w:rPr>
          <w:rFonts w:eastAsia="Times New Roman" w:cs="Times New Roman"/>
          <w:szCs w:val="24"/>
        </w:rPr>
        <w:t>180-degree</w:t>
      </w:r>
      <w:r>
        <w:rPr>
          <w:rFonts w:eastAsia="Times New Roman" w:cs="Times New Roman"/>
          <w:szCs w:val="24"/>
        </w:rPr>
        <w:t xml:space="preserve"> result represent accurate results</w:t>
      </w:r>
      <w:r w:rsidR="00D9212B">
        <w:rPr>
          <w:rFonts w:eastAsia="Times New Roman" w:cs="Times New Roman"/>
          <w:szCs w:val="24"/>
        </w:rPr>
        <w:t xml:space="preserve"> (more reliable estimates)</w:t>
      </w:r>
      <w:r>
        <w:rPr>
          <w:rFonts w:eastAsia="Times New Roman" w:cs="Times New Roman"/>
          <w:szCs w:val="24"/>
        </w:rPr>
        <w:t>, and a degree measure closer to 90</w:t>
      </w:r>
      <w:r w:rsidR="00D9212B">
        <w:rPr>
          <w:rFonts w:eastAsia="Times New Roman" w:cs="Times New Roman"/>
          <w:szCs w:val="24"/>
        </w:rPr>
        <w:t xml:space="preserve"> degrees demonstrates less accurate results (less reliable estimates)</w:t>
      </w:r>
      <w:r>
        <w:rPr>
          <w:rFonts w:eastAsia="Times New Roman" w:cs="Times New Roman"/>
          <w:szCs w:val="24"/>
        </w:rPr>
        <w:t>.</w:t>
      </w:r>
    </w:p>
    <w:p w14:paraId="5719DED5" w14:textId="79473D1C" w:rsidR="00E01456" w:rsidRDefault="00A43C03">
      <w:pPr>
        <w:ind w:left="720"/>
        <w:rPr>
          <w:rFonts w:eastAsia="Times New Roman" w:cs="Times New Roman"/>
          <w:szCs w:val="24"/>
        </w:rPr>
      </w:pPr>
      <w:r>
        <w:rPr>
          <w:rFonts w:eastAsia="Times New Roman" w:cs="Times New Roman"/>
          <w:szCs w:val="24"/>
        </w:rPr>
        <w:t xml:space="preserve"> </w:t>
      </w:r>
      <w:r w:rsidR="003A5D7D">
        <w:rPr>
          <w:rFonts w:eastAsia="Times New Roman" w:cs="Times New Roman"/>
          <w:noProof/>
          <w:szCs w:val="24"/>
          <w:lang w:val="en-IN" w:eastAsia="en-IN" w:bidi="bn-IN"/>
        </w:rPr>
        <w:drawing>
          <wp:inline distT="0" distB="0" distL="0" distR="0" wp14:anchorId="1FA4BFBD" wp14:editId="4754E2AA">
            <wp:extent cx="4714218" cy="3533140"/>
            <wp:effectExtent l="0" t="0" r="10795" b="0"/>
            <wp:docPr id="13" name="Picture 13" descr="Outli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lier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1388" cy="3538514"/>
                    </a:xfrm>
                    <a:prstGeom prst="rect">
                      <a:avLst/>
                    </a:prstGeom>
                    <a:noFill/>
                    <a:ln>
                      <a:noFill/>
                    </a:ln>
                  </pic:spPr>
                </pic:pic>
              </a:graphicData>
            </a:graphic>
          </wp:inline>
        </w:drawing>
      </w:r>
    </w:p>
    <w:p w14:paraId="16867689" w14:textId="7860A6D9" w:rsidR="00E01456" w:rsidRPr="00960FA4" w:rsidRDefault="00960FA4" w:rsidP="00960FA4">
      <w:pPr>
        <w:jc w:val="center"/>
        <w:rPr>
          <w:rFonts w:cs="Times New Roman"/>
          <w:i/>
          <w:szCs w:val="24"/>
        </w:rPr>
      </w:pPr>
      <w:r>
        <w:rPr>
          <w:rFonts w:cs="Times New Roman"/>
          <w:i/>
          <w:szCs w:val="24"/>
        </w:rPr>
        <w:t>Figure 4.1: Comparison between Outlier and Non-</w:t>
      </w:r>
      <w:r w:rsidR="003A5D7D">
        <w:rPr>
          <w:rFonts w:cs="Times New Roman"/>
          <w:i/>
          <w:szCs w:val="24"/>
        </w:rPr>
        <w:t>Outlier</w:t>
      </w:r>
      <w:r>
        <w:rPr>
          <w:rFonts w:cs="Times New Roman"/>
          <w:i/>
          <w:szCs w:val="24"/>
        </w:rPr>
        <w:t xml:space="preserve"> Data</w:t>
      </w:r>
    </w:p>
    <w:p w14:paraId="3F7E217D" w14:textId="583A7B54" w:rsidR="00E01456" w:rsidRPr="00BC17E9" w:rsidRDefault="00A43C03" w:rsidP="00BC17E9">
      <w:pPr>
        <w:rPr>
          <w:color w:val="2E75B5"/>
          <w:sz w:val="26"/>
          <w:szCs w:val="26"/>
        </w:rPr>
      </w:pPr>
      <w:r>
        <w:rPr>
          <w:rFonts w:eastAsia="Times New Roman" w:cs="Times New Roman"/>
          <w:szCs w:val="24"/>
        </w:rPr>
        <w:t>When including</w:t>
      </w:r>
      <w:r w:rsidR="00EB6523">
        <w:rPr>
          <w:rFonts w:eastAsia="Times New Roman" w:cs="Times New Roman"/>
          <w:szCs w:val="24"/>
        </w:rPr>
        <w:t xml:space="preserve"> the</w:t>
      </w:r>
      <w:r>
        <w:rPr>
          <w:rFonts w:eastAsia="Times New Roman" w:cs="Times New Roman"/>
          <w:szCs w:val="24"/>
        </w:rPr>
        <w:t xml:space="preserve"> outliers in the a</w:t>
      </w:r>
      <w:r w:rsidR="00EB6523">
        <w:rPr>
          <w:rFonts w:eastAsia="Times New Roman" w:cs="Times New Roman"/>
          <w:szCs w:val="24"/>
        </w:rPr>
        <w:t xml:space="preserve">nalysis, </w:t>
      </w:r>
      <w:r>
        <w:rPr>
          <w:rFonts w:eastAsia="Times New Roman" w:cs="Times New Roman"/>
          <w:szCs w:val="24"/>
        </w:rPr>
        <w:t>the diagram shift</w:t>
      </w:r>
      <w:r w:rsidR="00EB6523">
        <w:rPr>
          <w:rFonts w:eastAsia="Times New Roman" w:cs="Times New Roman"/>
          <w:szCs w:val="24"/>
        </w:rPr>
        <w:t>s</w:t>
      </w:r>
      <w:r>
        <w:rPr>
          <w:rFonts w:eastAsia="Times New Roman" w:cs="Times New Roman"/>
          <w:szCs w:val="24"/>
        </w:rPr>
        <w:t xml:space="preserve"> to the middle</w:t>
      </w:r>
      <w:r w:rsidR="00D9212B">
        <w:rPr>
          <w:rFonts w:eastAsia="Times New Roman" w:cs="Times New Roman"/>
          <w:szCs w:val="24"/>
        </w:rPr>
        <w:t xml:space="preserve"> (or the less reliable portion of the graph)</w:t>
      </w:r>
      <w:r>
        <w:rPr>
          <w:rFonts w:eastAsia="Times New Roman" w:cs="Times New Roman"/>
          <w:szCs w:val="24"/>
        </w:rPr>
        <w:t xml:space="preserve"> due to introduced inaccuracies. The red</w:t>
      </w:r>
      <w:r w:rsidR="00EB6523">
        <w:rPr>
          <w:rFonts w:eastAsia="Times New Roman" w:cs="Times New Roman"/>
          <w:szCs w:val="24"/>
        </w:rPr>
        <w:t xml:space="preserve"> colored</w:t>
      </w:r>
      <w:r>
        <w:rPr>
          <w:rFonts w:eastAsia="Times New Roman" w:cs="Times New Roman"/>
          <w:szCs w:val="24"/>
        </w:rPr>
        <w:t xml:space="preserve"> bars above indicate the data </w:t>
      </w:r>
      <w:r w:rsidR="00D9212B">
        <w:rPr>
          <w:rFonts w:eastAsia="Times New Roman" w:cs="Times New Roman"/>
          <w:szCs w:val="24"/>
        </w:rPr>
        <w:t>without outliers</w:t>
      </w:r>
      <w:r>
        <w:rPr>
          <w:rFonts w:eastAsia="Times New Roman" w:cs="Times New Roman"/>
          <w:szCs w:val="24"/>
        </w:rPr>
        <w:t>, while the blue bars incorporate the outl</w:t>
      </w:r>
      <w:r w:rsidR="00D9212B">
        <w:rPr>
          <w:rFonts w:eastAsia="Times New Roman" w:cs="Times New Roman"/>
          <w:szCs w:val="24"/>
        </w:rPr>
        <w:t>iers for demonstrative purposes. The linear regression analysis would also be impacted by outliers.</w:t>
      </w:r>
      <w:r>
        <w:rPr>
          <w:rFonts w:eastAsia="Times New Roman" w:cs="Times New Roman"/>
          <w:szCs w:val="24"/>
        </w:rPr>
        <w:t xml:space="preserve"> I</w:t>
      </w:r>
      <w:r w:rsidR="00D9212B">
        <w:rPr>
          <w:rFonts w:eastAsia="Times New Roman" w:cs="Times New Roman"/>
          <w:szCs w:val="24"/>
        </w:rPr>
        <w:t>ncluding</w:t>
      </w:r>
      <w:r>
        <w:rPr>
          <w:rFonts w:eastAsia="Times New Roman" w:cs="Times New Roman"/>
          <w:szCs w:val="24"/>
        </w:rPr>
        <w:t xml:space="preserve"> outliers </w:t>
      </w:r>
      <w:r w:rsidR="00D9212B">
        <w:rPr>
          <w:rFonts w:eastAsia="Times New Roman" w:cs="Times New Roman"/>
          <w:szCs w:val="24"/>
        </w:rPr>
        <w:t>effects the slope of the best-fit-line. Because the outliers would cause an increase in the mean and standard deviation of all data points, the slope generated for each intersection would become steeper</w:t>
      </w:r>
      <w:r>
        <w:rPr>
          <w:rFonts w:eastAsia="Times New Roman" w:cs="Times New Roman"/>
          <w:szCs w:val="24"/>
        </w:rPr>
        <w:t>, indicating that</w:t>
      </w:r>
      <w:r w:rsidR="00EB6523">
        <w:rPr>
          <w:rFonts w:eastAsia="Times New Roman" w:cs="Times New Roman"/>
          <w:szCs w:val="24"/>
        </w:rPr>
        <w:t xml:space="preserve"> the traffic situations for these intersections </w:t>
      </w:r>
      <w:r w:rsidR="00D9212B">
        <w:rPr>
          <w:rFonts w:eastAsia="Times New Roman" w:cs="Times New Roman"/>
          <w:szCs w:val="24"/>
        </w:rPr>
        <w:t>were worse than experienced</w:t>
      </w:r>
      <w:r>
        <w:rPr>
          <w:rFonts w:eastAsia="Times New Roman" w:cs="Times New Roman"/>
          <w:szCs w:val="24"/>
        </w:rPr>
        <w:t>.</w:t>
      </w:r>
    </w:p>
    <w:p w14:paraId="64D78955" w14:textId="77777777" w:rsidR="00E01456" w:rsidRPr="00960FA4" w:rsidRDefault="00BE542D" w:rsidP="00960FA4">
      <w:pPr>
        <w:pStyle w:val="Heading2"/>
      </w:pPr>
      <w:r>
        <w:t>4.2 Temporal Comparison of Individual</w:t>
      </w:r>
      <w:r w:rsidR="00960FA4" w:rsidRPr="00960FA4">
        <w:t xml:space="preserve"> Corridors</w:t>
      </w:r>
    </w:p>
    <w:p w14:paraId="3BBC6250" w14:textId="0C1415D3" w:rsidR="00E01456" w:rsidRDefault="00A43C03" w:rsidP="00AC17DF">
      <w:pPr>
        <w:contextualSpacing/>
        <w:rPr>
          <w:rFonts w:eastAsia="Times New Roman" w:cs="Times New Roman"/>
          <w:szCs w:val="24"/>
        </w:rPr>
      </w:pPr>
      <w:r>
        <w:rPr>
          <w:rFonts w:eastAsia="Times New Roman" w:cs="Times New Roman"/>
          <w:szCs w:val="24"/>
        </w:rPr>
        <w:t xml:space="preserve">The </w:t>
      </w:r>
      <w:r w:rsidR="00AC1CB3">
        <w:rPr>
          <w:rFonts w:eastAsia="Times New Roman" w:cs="Times New Roman"/>
          <w:szCs w:val="24"/>
        </w:rPr>
        <w:t>corridor travel time reliability</w:t>
      </w:r>
      <w:r>
        <w:rPr>
          <w:rFonts w:eastAsia="Times New Roman" w:cs="Times New Roman"/>
          <w:szCs w:val="24"/>
        </w:rPr>
        <w:t xml:space="preserve"> was measured by the slope calculated with the linear regression methodology for each intersection. </w:t>
      </w:r>
      <w:r w:rsidRPr="00010985">
        <w:rPr>
          <w:rFonts w:eastAsia="Times New Roman" w:cs="Times New Roman"/>
          <w:szCs w:val="24"/>
        </w:rPr>
        <w:t>Based on the frequencies depicted in the histogram, the traffic situation can be evaluated annual</w:t>
      </w:r>
      <w:r w:rsidR="00EB6523" w:rsidRPr="00010985">
        <w:rPr>
          <w:rFonts w:eastAsia="Times New Roman" w:cs="Times New Roman"/>
          <w:szCs w:val="24"/>
        </w:rPr>
        <w:t>ly</w:t>
      </w:r>
      <w:r w:rsidRPr="00010985">
        <w:rPr>
          <w:rFonts w:eastAsia="Times New Roman" w:cs="Times New Roman"/>
          <w:szCs w:val="24"/>
        </w:rPr>
        <w:t xml:space="preserve"> for </w:t>
      </w:r>
      <w:r w:rsidR="00EB6523" w:rsidRPr="00010985">
        <w:rPr>
          <w:rFonts w:eastAsia="Times New Roman" w:cs="Times New Roman"/>
          <w:szCs w:val="24"/>
        </w:rPr>
        <w:t>each corridor</w:t>
      </w:r>
      <w:r w:rsidRPr="00010985">
        <w:rPr>
          <w:rFonts w:eastAsia="Times New Roman" w:cs="Times New Roman"/>
          <w:szCs w:val="24"/>
        </w:rPr>
        <w:t xml:space="preserve"> at an aggregate level.</w:t>
      </w:r>
      <w:r>
        <w:rPr>
          <w:rFonts w:eastAsia="Times New Roman" w:cs="Times New Roman"/>
          <w:szCs w:val="24"/>
        </w:rPr>
        <w:t xml:space="preserve"> </w:t>
      </w:r>
    </w:p>
    <w:p w14:paraId="45146823" w14:textId="3A98362A" w:rsidR="00E01456" w:rsidRDefault="00EB6523" w:rsidP="00AC17DF">
      <w:pPr>
        <w:contextualSpacing/>
        <w:rPr>
          <w:rFonts w:eastAsia="Times New Roman" w:cs="Times New Roman"/>
          <w:szCs w:val="24"/>
        </w:rPr>
      </w:pPr>
      <w:r>
        <w:rPr>
          <w:rFonts w:eastAsia="Times New Roman" w:cs="Times New Roman"/>
          <w:szCs w:val="24"/>
        </w:rPr>
        <w:t>Per the reliability</w:t>
      </w:r>
      <w:r w:rsidR="00A43C03">
        <w:rPr>
          <w:rFonts w:eastAsia="Times New Roman" w:cs="Times New Roman"/>
          <w:szCs w:val="24"/>
        </w:rPr>
        <w:t xml:space="preserve"> plots and linear regression analysis, a greater positive mean and standard deviation will be represented by a greater slope. </w:t>
      </w:r>
      <w:r>
        <w:rPr>
          <w:rFonts w:eastAsia="Times New Roman" w:cs="Times New Roman"/>
          <w:szCs w:val="24"/>
        </w:rPr>
        <w:t>An</w:t>
      </w:r>
      <w:r w:rsidR="00A43C03" w:rsidRPr="0003520A">
        <w:rPr>
          <w:rFonts w:eastAsia="Times New Roman" w:cs="Times New Roman"/>
          <w:szCs w:val="24"/>
        </w:rPr>
        <w:t xml:space="preserve"> intersection with</w:t>
      </w:r>
      <w:r>
        <w:rPr>
          <w:rFonts w:eastAsia="Times New Roman" w:cs="Times New Roman"/>
          <w:szCs w:val="24"/>
        </w:rPr>
        <w:t xml:space="preserve"> a</w:t>
      </w:r>
      <w:r w:rsidR="00A43C03" w:rsidRPr="0003520A">
        <w:rPr>
          <w:rFonts w:eastAsia="Times New Roman" w:cs="Times New Roman"/>
          <w:szCs w:val="24"/>
        </w:rPr>
        <w:t xml:space="preserve"> </w:t>
      </w:r>
      <w:r>
        <w:rPr>
          <w:rFonts w:eastAsia="Times New Roman" w:cs="Times New Roman"/>
          <w:szCs w:val="24"/>
        </w:rPr>
        <w:t>greate</w:t>
      </w:r>
      <w:r w:rsidR="00A43C03" w:rsidRPr="0003520A">
        <w:rPr>
          <w:rFonts w:eastAsia="Times New Roman" w:cs="Times New Roman"/>
          <w:szCs w:val="24"/>
        </w:rPr>
        <w:t>r positive mean and standard deviation</w:t>
      </w:r>
      <w:r>
        <w:rPr>
          <w:rFonts w:eastAsia="Times New Roman" w:cs="Times New Roman"/>
          <w:szCs w:val="24"/>
        </w:rPr>
        <w:t xml:space="preserve"> indicates</w:t>
      </w:r>
      <w:r w:rsidR="00A43C03" w:rsidRPr="0003520A">
        <w:rPr>
          <w:rFonts w:eastAsia="Times New Roman" w:cs="Times New Roman"/>
          <w:szCs w:val="24"/>
        </w:rPr>
        <w:t xml:space="preserve"> poor performance.</w:t>
      </w:r>
      <w:r>
        <w:rPr>
          <w:rFonts w:eastAsia="Times New Roman" w:cs="Times New Roman"/>
          <w:szCs w:val="24"/>
        </w:rPr>
        <w:t xml:space="preserve"> The degree of difference was again utilized to examine</w:t>
      </w:r>
      <w:r w:rsidR="00A43C03">
        <w:rPr>
          <w:rFonts w:eastAsia="Times New Roman" w:cs="Times New Roman"/>
          <w:szCs w:val="24"/>
        </w:rPr>
        <w:t xml:space="preserve"> the results. For the histograms shown be</w:t>
      </w:r>
      <w:r>
        <w:rPr>
          <w:rFonts w:eastAsia="Times New Roman" w:cs="Times New Roman"/>
          <w:szCs w:val="24"/>
        </w:rPr>
        <w:t>low</w:t>
      </w:r>
      <w:r w:rsidR="00BE542D">
        <w:rPr>
          <w:rFonts w:eastAsia="Times New Roman" w:cs="Times New Roman"/>
          <w:szCs w:val="24"/>
        </w:rPr>
        <w:t xml:space="preserve"> </w:t>
      </w:r>
      <w:r w:rsidR="00BE542D" w:rsidRPr="00D16362">
        <w:rPr>
          <w:rFonts w:eastAsia="Times New Roman" w:cs="Times New Roman"/>
          <w:szCs w:val="24"/>
        </w:rPr>
        <w:t>(Figure 4.2.1 and Figure 4.2.2)</w:t>
      </w:r>
      <w:r w:rsidRPr="00D16362">
        <w:rPr>
          <w:rFonts w:eastAsia="Times New Roman" w:cs="Times New Roman"/>
          <w:szCs w:val="24"/>
        </w:rPr>
        <w:t>,</w:t>
      </w:r>
      <w:r>
        <w:rPr>
          <w:rFonts w:eastAsia="Times New Roman" w:cs="Times New Roman"/>
          <w:szCs w:val="24"/>
        </w:rPr>
        <w:t xml:space="preserve"> the Grand </w:t>
      </w:r>
      <w:r>
        <w:rPr>
          <w:rFonts w:eastAsia="Times New Roman" w:cs="Times New Roman"/>
          <w:szCs w:val="24"/>
        </w:rPr>
        <w:lastRenderedPageBreak/>
        <w:t>Ave. corridor had</w:t>
      </w:r>
      <w:r w:rsidR="00AC1CB3">
        <w:rPr>
          <w:rFonts w:eastAsia="Times New Roman" w:cs="Times New Roman"/>
          <w:szCs w:val="24"/>
        </w:rPr>
        <w:t xml:space="preserve"> the worst reliability</w:t>
      </w:r>
      <w:r>
        <w:rPr>
          <w:rFonts w:eastAsia="Times New Roman" w:cs="Times New Roman"/>
          <w:szCs w:val="24"/>
        </w:rPr>
        <w:t xml:space="preserve"> (or most unreliable estimates)</w:t>
      </w:r>
      <w:r w:rsidR="00A43C03">
        <w:rPr>
          <w:rFonts w:eastAsia="Times New Roman" w:cs="Times New Roman"/>
          <w:szCs w:val="24"/>
        </w:rPr>
        <w:t>. For th</w:t>
      </w:r>
      <w:r w:rsidR="00AC1CB3">
        <w:rPr>
          <w:rFonts w:eastAsia="Times New Roman" w:cs="Times New Roman"/>
          <w:szCs w:val="24"/>
        </w:rPr>
        <w:t>e most part, University Ave. had the best reliability</w:t>
      </w:r>
      <w:r w:rsidR="00A43C03">
        <w:rPr>
          <w:rFonts w:eastAsia="Times New Roman" w:cs="Times New Roman"/>
          <w:szCs w:val="24"/>
        </w:rPr>
        <w:t>, except for</w:t>
      </w:r>
      <w:r>
        <w:rPr>
          <w:rFonts w:eastAsia="Times New Roman" w:cs="Times New Roman"/>
          <w:szCs w:val="24"/>
        </w:rPr>
        <w:t xml:space="preserve"> occasional un</w:t>
      </w:r>
      <w:r w:rsidR="00AC1CB3">
        <w:rPr>
          <w:rFonts w:eastAsia="Times New Roman" w:cs="Times New Roman"/>
          <w:szCs w:val="24"/>
        </w:rPr>
        <w:t>ique intersection which had additional</w:t>
      </w:r>
      <w:r>
        <w:rPr>
          <w:rFonts w:eastAsia="Times New Roman" w:cs="Times New Roman"/>
          <w:szCs w:val="24"/>
        </w:rPr>
        <w:t xml:space="preserve"> variance</w:t>
      </w:r>
      <w:r w:rsidR="00A43C03">
        <w:rPr>
          <w:rFonts w:eastAsia="Times New Roman" w:cs="Times New Roman"/>
          <w:szCs w:val="24"/>
        </w:rPr>
        <w:t>. For Ashworth Rd. and Mills</w:t>
      </w:r>
      <w:r>
        <w:rPr>
          <w:rFonts w:eastAsia="Times New Roman" w:cs="Times New Roman"/>
          <w:szCs w:val="24"/>
        </w:rPr>
        <w:t xml:space="preserve"> Civic Pkwy., the </w:t>
      </w:r>
      <w:r w:rsidR="00AC1CB3">
        <w:rPr>
          <w:rFonts w:eastAsia="Times New Roman" w:cs="Times New Roman"/>
          <w:szCs w:val="24"/>
        </w:rPr>
        <w:t>reliability</w:t>
      </w:r>
      <w:r>
        <w:rPr>
          <w:rFonts w:eastAsia="Times New Roman" w:cs="Times New Roman"/>
          <w:szCs w:val="24"/>
        </w:rPr>
        <w:t xml:space="preserve"> was</w:t>
      </w:r>
      <w:r w:rsidR="00A43C03">
        <w:rPr>
          <w:rFonts w:eastAsia="Times New Roman" w:cs="Times New Roman"/>
          <w:szCs w:val="24"/>
        </w:rPr>
        <w:t xml:space="preserve"> mostly good. </w:t>
      </w:r>
    </w:p>
    <w:p w14:paraId="3AEBCEB9" w14:textId="4AEECCF7" w:rsidR="00BE542D" w:rsidRDefault="009D7982" w:rsidP="003A5D7D">
      <w:pPr>
        <w:jc w:val="center"/>
      </w:pPr>
      <w:r>
        <w:rPr>
          <w:noProof/>
          <w:lang w:val="en-IN" w:eastAsia="en-IN" w:bidi="bn-IN"/>
        </w:rPr>
        <w:drawing>
          <wp:inline distT="0" distB="0" distL="0" distR="0" wp14:anchorId="4639F260" wp14:editId="71CA7F63">
            <wp:extent cx="4915535" cy="3705072"/>
            <wp:effectExtent l="0" t="0" r="0" b="3810"/>
            <wp:docPr id="1" name="Picture 1" descr="corridors%20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idors%20201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48233" cy="3729718"/>
                    </a:xfrm>
                    <a:prstGeom prst="rect">
                      <a:avLst/>
                    </a:prstGeom>
                    <a:noFill/>
                    <a:ln>
                      <a:noFill/>
                    </a:ln>
                  </pic:spPr>
                </pic:pic>
              </a:graphicData>
            </a:graphic>
          </wp:inline>
        </w:drawing>
      </w:r>
    </w:p>
    <w:p w14:paraId="0366580B" w14:textId="77777777" w:rsidR="00BE542D" w:rsidRPr="00BE542D" w:rsidRDefault="00BE542D" w:rsidP="00BE542D">
      <w:pPr>
        <w:jc w:val="center"/>
        <w:rPr>
          <w:i/>
        </w:rPr>
      </w:pPr>
      <w:r>
        <w:rPr>
          <w:i/>
        </w:rPr>
        <w:t>Figure 4.2.1: Corridor Performance in 2015</w:t>
      </w:r>
    </w:p>
    <w:p w14:paraId="084C4064" w14:textId="05DA9B83" w:rsidR="00E01456" w:rsidRDefault="009D7982" w:rsidP="003A5D7D">
      <w:pPr>
        <w:jc w:val="center"/>
      </w:pPr>
      <w:r>
        <w:rPr>
          <w:noProof/>
          <w:lang w:val="en-IN" w:eastAsia="en-IN" w:bidi="bn-IN"/>
        </w:rPr>
        <w:lastRenderedPageBreak/>
        <w:drawing>
          <wp:inline distT="0" distB="0" distL="0" distR="0" wp14:anchorId="2E8C9BFA" wp14:editId="5E9BE36B">
            <wp:extent cx="4940935" cy="3724218"/>
            <wp:effectExtent l="0" t="0" r="0" b="10160"/>
            <wp:docPr id="2" name="Picture 2" descr="corridors%20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rridors%20201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08197" cy="3774917"/>
                    </a:xfrm>
                    <a:prstGeom prst="rect">
                      <a:avLst/>
                    </a:prstGeom>
                    <a:noFill/>
                    <a:ln>
                      <a:noFill/>
                    </a:ln>
                  </pic:spPr>
                </pic:pic>
              </a:graphicData>
            </a:graphic>
          </wp:inline>
        </w:drawing>
      </w:r>
    </w:p>
    <w:p w14:paraId="704EFE1D" w14:textId="77777777" w:rsidR="00BE542D" w:rsidRDefault="00BE542D" w:rsidP="00BE542D">
      <w:pPr>
        <w:jc w:val="center"/>
        <w:rPr>
          <w:i/>
        </w:rPr>
      </w:pPr>
      <w:r>
        <w:rPr>
          <w:i/>
        </w:rPr>
        <w:t>Figure 4.2.2: Corridor Performance in 2016</w:t>
      </w:r>
    </w:p>
    <w:p w14:paraId="21778ACF" w14:textId="77777777" w:rsidR="00BE542D" w:rsidRPr="00BE542D" w:rsidRDefault="00BE542D" w:rsidP="00BE542D">
      <w:pPr>
        <w:jc w:val="center"/>
        <w:rPr>
          <w:i/>
        </w:rPr>
      </w:pPr>
    </w:p>
    <w:p w14:paraId="0214ECD0" w14:textId="77777777" w:rsidR="00E01456" w:rsidRDefault="00960FA4" w:rsidP="00960FA4">
      <w:pPr>
        <w:pStyle w:val="Heading2"/>
      </w:pPr>
      <w:r>
        <w:t>4.3 Annual Comparison of Corridors</w:t>
      </w:r>
    </w:p>
    <w:p w14:paraId="77CD9138" w14:textId="7803A977" w:rsidR="00E01456" w:rsidRDefault="00A43C03" w:rsidP="00BC17E9">
      <w:pPr>
        <w:rPr>
          <w:rFonts w:cs="Times New Roman"/>
          <w:szCs w:val="24"/>
        </w:rPr>
      </w:pPr>
      <w:r w:rsidRPr="00960FA4">
        <w:rPr>
          <w:rFonts w:cs="Times New Roman"/>
          <w:szCs w:val="24"/>
        </w:rPr>
        <w:t>The histogram</w:t>
      </w:r>
      <w:r w:rsidR="00BE542D">
        <w:rPr>
          <w:rFonts w:cs="Times New Roman"/>
          <w:szCs w:val="24"/>
        </w:rPr>
        <w:t>s</w:t>
      </w:r>
      <w:r w:rsidRPr="00960FA4">
        <w:rPr>
          <w:rFonts w:cs="Times New Roman"/>
          <w:szCs w:val="24"/>
        </w:rPr>
        <w:t xml:space="preserve"> below</w:t>
      </w:r>
      <w:r w:rsidR="00BE542D">
        <w:rPr>
          <w:rFonts w:cs="Times New Roman"/>
          <w:szCs w:val="24"/>
        </w:rPr>
        <w:t xml:space="preserve"> in </w:t>
      </w:r>
      <w:r w:rsidR="00BE542D" w:rsidRPr="00D16362">
        <w:rPr>
          <w:rFonts w:cs="Times New Roman"/>
          <w:szCs w:val="24"/>
        </w:rPr>
        <w:t>Figure 4.3</w:t>
      </w:r>
      <w:r w:rsidRPr="00960FA4">
        <w:rPr>
          <w:rFonts w:cs="Times New Roman"/>
          <w:szCs w:val="24"/>
        </w:rPr>
        <w:t xml:space="preserve"> show the </w:t>
      </w:r>
      <w:r w:rsidR="00BE542D">
        <w:rPr>
          <w:rFonts w:cs="Times New Roman"/>
          <w:szCs w:val="24"/>
        </w:rPr>
        <w:t>annual corridor performance between 2015 and 2016. The traffic conditions</w:t>
      </w:r>
      <w:r w:rsidRPr="00960FA4">
        <w:rPr>
          <w:rFonts w:cs="Times New Roman"/>
          <w:szCs w:val="24"/>
        </w:rPr>
        <w:t xml:space="preserve"> changed </w:t>
      </w:r>
      <w:r w:rsidR="00BE542D">
        <w:rPr>
          <w:rFonts w:cs="Times New Roman"/>
          <w:szCs w:val="24"/>
        </w:rPr>
        <w:t>along</w:t>
      </w:r>
      <w:r w:rsidRPr="00960FA4">
        <w:rPr>
          <w:rFonts w:cs="Times New Roman"/>
          <w:szCs w:val="24"/>
        </w:rPr>
        <w:t xml:space="preserve"> </w:t>
      </w:r>
      <w:r w:rsidR="00696F73">
        <w:rPr>
          <w:rFonts w:cs="Times New Roman"/>
          <w:szCs w:val="24"/>
        </w:rPr>
        <w:t xml:space="preserve">the </w:t>
      </w:r>
      <w:r w:rsidRPr="00960FA4">
        <w:rPr>
          <w:rFonts w:cs="Times New Roman"/>
          <w:szCs w:val="24"/>
        </w:rPr>
        <w:t>Ashworth Rd</w:t>
      </w:r>
      <w:r w:rsidR="00BE542D">
        <w:rPr>
          <w:rFonts w:cs="Times New Roman"/>
          <w:szCs w:val="24"/>
        </w:rPr>
        <w:t>.</w:t>
      </w:r>
      <w:r w:rsidR="00696F73">
        <w:rPr>
          <w:rFonts w:cs="Times New Roman"/>
          <w:szCs w:val="24"/>
        </w:rPr>
        <w:t xml:space="preserve"> corridor</w:t>
      </w:r>
      <w:r w:rsidRPr="00960FA4">
        <w:rPr>
          <w:rFonts w:cs="Times New Roman"/>
          <w:szCs w:val="24"/>
        </w:rPr>
        <w:t xml:space="preserve"> from 2015 to 2016 </w:t>
      </w:r>
      <w:r w:rsidR="00BE542D">
        <w:rPr>
          <w:rFonts w:cs="Times New Roman"/>
          <w:szCs w:val="24"/>
        </w:rPr>
        <w:t>due to an increase in</w:t>
      </w:r>
      <w:r w:rsidRPr="00960FA4">
        <w:rPr>
          <w:rFonts w:cs="Times New Roman"/>
          <w:szCs w:val="24"/>
        </w:rPr>
        <w:t xml:space="preserve"> traffic volume</w:t>
      </w:r>
      <w:r w:rsidR="00BE542D">
        <w:rPr>
          <w:rFonts w:cs="Times New Roman"/>
          <w:szCs w:val="24"/>
        </w:rPr>
        <w:t>,</w:t>
      </w:r>
      <w:r w:rsidRPr="00960FA4">
        <w:rPr>
          <w:rFonts w:cs="Times New Roman"/>
          <w:szCs w:val="24"/>
        </w:rPr>
        <w:t xml:space="preserve"> which may </w:t>
      </w:r>
      <w:r w:rsidR="00696F73">
        <w:rPr>
          <w:rFonts w:cs="Times New Roman"/>
          <w:szCs w:val="24"/>
        </w:rPr>
        <w:t>explain the decrease in reliability</w:t>
      </w:r>
      <w:r w:rsidR="00BE542D">
        <w:rPr>
          <w:rFonts w:cs="Times New Roman"/>
          <w:szCs w:val="24"/>
        </w:rPr>
        <w:t xml:space="preserve"> in 2016. T</w:t>
      </w:r>
      <w:r w:rsidRPr="00960FA4">
        <w:rPr>
          <w:rFonts w:cs="Times New Roman"/>
          <w:szCs w:val="24"/>
        </w:rPr>
        <w:t xml:space="preserve">he </w:t>
      </w:r>
      <w:r w:rsidR="00696F73">
        <w:rPr>
          <w:rFonts w:cs="Times New Roman"/>
          <w:szCs w:val="24"/>
        </w:rPr>
        <w:t>travel time reliability increase</w:t>
      </w:r>
      <w:r w:rsidR="00BE542D">
        <w:rPr>
          <w:rFonts w:cs="Times New Roman"/>
          <w:szCs w:val="24"/>
        </w:rPr>
        <w:t xml:space="preserve"> from 2015 to 2016 on</w:t>
      </w:r>
      <w:r w:rsidRPr="00960FA4">
        <w:rPr>
          <w:rFonts w:cs="Times New Roman"/>
          <w:szCs w:val="24"/>
        </w:rPr>
        <w:t xml:space="preserve"> </w:t>
      </w:r>
      <w:r w:rsidR="00696F73">
        <w:rPr>
          <w:rFonts w:cs="Times New Roman"/>
          <w:szCs w:val="24"/>
        </w:rPr>
        <w:t xml:space="preserve">the </w:t>
      </w:r>
      <w:r w:rsidRPr="00960FA4">
        <w:rPr>
          <w:rFonts w:cs="Times New Roman"/>
          <w:szCs w:val="24"/>
        </w:rPr>
        <w:t>University Ave</w:t>
      </w:r>
      <w:r w:rsidR="00BE542D">
        <w:rPr>
          <w:rFonts w:cs="Times New Roman"/>
          <w:szCs w:val="24"/>
        </w:rPr>
        <w:t>.</w:t>
      </w:r>
      <w:r w:rsidR="00696F73">
        <w:rPr>
          <w:rFonts w:cs="Times New Roman"/>
          <w:szCs w:val="24"/>
        </w:rPr>
        <w:t xml:space="preserve"> corridor.</w:t>
      </w:r>
      <w:r w:rsidRPr="00960FA4">
        <w:rPr>
          <w:rFonts w:cs="Times New Roman"/>
          <w:szCs w:val="24"/>
        </w:rPr>
        <w:t xml:space="preserve"> </w:t>
      </w:r>
      <w:r w:rsidR="00BE542D">
        <w:rPr>
          <w:rFonts w:cs="Times New Roman"/>
          <w:szCs w:val="24"/>
        </w:rPr>
        <w:t>Adaptive signal control was implemented during this time</w:t>
      </w:r>
      <w:r w:rsidR="00696F73">
        <w:rPr>
          <w:rFonts w:cs="Times New Roman"/>
          <w:szCs w:val="24"/>
        </w:rPr>
        <w:t xml:space="preserve"> along the corridor</w:t>
      </w:r>
      <w:r w:rsidR="00BE542D">
        <w:rPr>
          <w:rFonts w:cs="Times New Roman"/>
          <w:szCs w:val="24"/>
        </w:rPr>
        <w:t>, which may b</w:t>
      </w:r>
      <w:r w:rsidR="00696F73">
        <w:rPr>
          <w:rFonts w:cs="Times New Roman"/>
          <w:szCs w:val="24"/>
        </w:rPr>
        <w:t>e the reason behind the streamlined</w:t>
      </w:r>
      <w:r w:rsidR="00BE542D">
        <w:rPr>
          <w:rFonts w:cs="Times New Roman"/>
          <w:szCs w:val="24"/>
        </w:rPr>
        <w:t xml:space="preserve"> travel time performance</w:t>
      </w:r>
      <w:r w:rsidR="00696F73">
        <w:rPr>
          <w:rFonts w:cs="Times New Roman"/>
          <w:szCs w:val="24"/>
        </w:rPr>
        <w:t xml:space="preserve"> between the years</w:t>
      </w:r>
      <w:r w:rsidRPr="00960FA4">
        <w:rPr>
          <w:rFonts w:cs="Times New Roman"/>
          <w:szCs w:val="24"/>
        </w:rPr>
        <w:t xml:space="preserve">. For </w:t>
      </w:r>
      <w:r w:rsidR="00696F73">
        <w:rPr>
          <w:rFonts w:cs="Times New Roman"/>
          <w:szCs w:val="24"/>
        </w:rPr>
        <w:t xml:space="preserve">the </w:t>
      </w:r>
      <w:r w:rsidRPr="00960FA4">
        <w:rPr>
          <w:rFonts w:cs="Times New Roman"/>
          <w:szCs w:val="24"/>
        </w:rPr>
        <w:t>Grand Ave</w:t>
      </w:r>
      <w:r w:rsidR="00696F73">
        <w:rPr>
          <w:rFonts w:cs="Times New Roman"/>
          <w:szCs w:val="24"/>
        </w:rPr>
        <w:t>. corridor, the reliability</w:t>
      </w:r>
      <w:r w:rsidRPr="00960FA4">
        <w:rPr>
          <w:rFonts w:cs="Times New Roman"/>
          <w:szCs w:val="24"/>
        </w:rPr>
        <w:t xml:space="preserve"> </w:t>
      </w:r>
      <w:r w:rsidR="00BE542D">
        <w:rPr>
          <w:rFonts w:cs="Times New Roman"/>
          <w:szCs w:val="24"/>
        </w:rPr>
        <w:t>had</w:t>
      </w:r>
      <w:r w:rsidRPr="00960FA4">
        <w:rPr>
          <w:rFonts w:cs="Times New Roman"/>
          <w:szCs w:val="24"/>
        </w:rPr>
        <w:t xml:space="preserve"> changed</w:t>
      </w:r>
      <w:r w:rsidR="00BE542D">
        <w:rPr>
          <w:rFonts w:cs="Times New Roman"/>
          <w:szCs w:val="24"/>
        </w:rPr>
        <w:t xml:space="preserve"> for the</w:t>
      </w:r>
      <w:r w:rsidRPr="00960FA4">
        <w:rPr>
          <w:rFonts w:cs="Times New Roman"/>
          <w:szCs w:val="24"/>
        </w:rPr>
        <w:t xml:space="preserve"> better</w:t>
      </w:r>
      <w:r w:rsidR="00BE542D">
        <w:rPr>
          <w:rFonts w:cs="Times New Roman"/>
          <w:szCs w:val="24"/>
        </w:rPr>
        <w:t>,</w:t>
      </w:r>
      <w:r w:rsidRPr="00960FA4">
        <w:rPr>
          <w:rFonts w:cs="Times New Roman"/>
          <w:szCs w:val="24"/>
        </w:rPr>
        <w:t xml:space="preserve"> </w:t>
      </w:r>
      <w:r w:rsidR="00BE542D">
        <w:rPr>
          <w:rFonts w:cs="Times New Roman"/>
          <w:szCs w:val="24"/>
        </w:rPr>
        <w:t>although the traffic volume increased during</w:t>
      </w:r>
      <w:r w:rsidRPr="00960FA4">
        <w:rPr>
          <w:rFonts w:cs="Times New Roman"/>
          <w:szCs w:val="24"/>
        </w:rPr>
        <w:t xml:space="preserve"> 2016. </w:t>
      </w:r>
      <w:r w:rsidR="00696F73">
        <w:rPr>
          <w:rFonts w:cs="Times New Roman"/>
          <w:szCs w:val="24"/>
        </w:rPr>
        <w:t>In 2016, this corridor</w:t>
      </w:r>
      <w:r w:rsidR="00BE542D">
        <w:rPr>
          <w:rFonts w:cs="Times New Roman"/>
          <w:szCs w:val="24"/>
        </w:rPr>
        <w:t xml:space="preserve"> was</w:t>
      </w:r>
      <w:r w:rsidRPr="00960FA4">
        <w:rPr>
          <w:rFonts w:cs="Times New Roman"/>
          <w:szCs w:val="24"/>
        </w:rPr>
        <w:t xml:space="preserve"> expanded into</w:t>
      </w:r>
      <w:r w:rsidR="00BE542D">
        <w:rPr>
          <w:rFonts w:cs="Times New Roman"/>
          <w:szCs w:val="24"/>
        </w:rPr>
        <w:t xml:space="preserve"> a</w:t>
      </w:r>
      <w:r w:rsidRPr="00960FA4">
        <w:rPr>
          <w:rFonts w:cs="Times New Roman"/>
          <w:szCs w:val="24"/>
        </w:rPr>
        <w:t xml:space="preserve"> 4-lane road. </w:t>
      </w:r>
      <w:r w:rsidR="00BE542D">
        <w:rPr>
          <w:rFonts w:cs="Times New Roman"/>
          <w:szCs w:val="24"/>
        </w:rPr>
        <w:t>Because of this</w:t>
      </w:r>
      <w:r w:rsidRPr="00960FA4">
        <w:rPr>
          <w:rFonts w:cs="Times New Roman"/>
          <w:szCs w:val="24"/>
        </w:rPr>
        <w:t xml:space="preserve">, </w:t>
      </w:r>
      <w:r w:rsidR="00BE542D">
        <w:rPr>
          <w:rFonts w:cs="Times New Roman"/>
          <w:szCs w:val="24"/>
        </w:rPr>
        <w:t>the work zones in the area during 2015 may had led to increased delays</w:t>
      </w:r>
      <w:r w:rsidR="00696F73">
        <w:rPr>
          <w:rFonts w:cs="Times New Roman"/>
          <w:szCs w:val="24"/>
        </w:rPr>
        <w:t xml:space="preserve"> and therefore generated variability and inconsistencies</w:t>
      </w:r>
      <w:r w:rsidR="00960FA4">
        <w:rPr>
          <w:rFonts w:cs="Times New Roman"/>
          <w:szCs w:val="24"/>
        </w:rPr>
        <w:t xml:space="preserve">. Also, </w:t>
      </w:r>
      <w:r w:rsidR="00BE542D">
        <w:rPr>
          <w:rFonts w:cs="Times New Roman"/>
          <w:szCs w:val="24"/>
        </w:rPr>
        <w:t>according to</w:t>
      </w:r>
      <w:r w:rsidR="00960FA4">
        <w:rPr>
          <w:rFonts w:cs="Times New Roman"/>
          <w:szCs w:val="24"/>
        </w:rPr>
        <w:t xml:space="preserve"> the Des Moines R</w:t>
      </w:r>
      <w:r w:rsidRPr="00960FA4">
        <w:rPr>
          <w:rFonts w:cs="Times New Roman"/>
          <w:szCs w:val="24"/>
        </w:rPr>
        <w:t>egister, the parking ga</w:t>
      </w:r>
      <w:r w:rsidR="00BE542D">
        <w:rPr>
          <w:rFonts w:cs="Times New Roman"/>
          <w:szCs w:val="24"/>
        </w:rPr>
        <w:t>rage that crosses 7</w:t>
      </w:r>
      <w:r w:rsidR="00BE542D" w:rsidRPr="00BE542D">
        <w:rPr>
          <w:rFonts w:cs="Times New Roman"/>
          <w:szCs w:val="24"/>
          <w:vertAlign w:val="superscript"/>
        </w:rPr>
        <w:t>th</w:t>
      </w:r>
      <w:r w:rsidR="00BE542D">
        <w:rPr>
          <w:rFonts w:cs="Times New Roman"/>
          <w:szCs w:val="24"/>
        </w:rPr>
        <w:t xml:space="preserve"> St.</w:t>
      </w:r>
      <w:r w:rsidR="00696F73">
        <w:rPr>
          <w:rFonts w:cs="Times New Roman"/>
          <w:szCs w:val="24"/>
        </w:rPr>
        <w:t xml:space="preserve"> north on</w:t>
      </w:r>
      <w:r w:rsidRPr="00960FA4">
        <w:rPr>
          <w:rFonts w:cs="Times New Roman"/>
          <w:szCs w:val="24"/>
        </w:rPr>
        <w:t xml:space="preserve"> </w:t>
      </w:r>
      <w:r w:rsidR="00BE542D">
        <w:rPr>
          <w:rFonts w:cs="Times New Roman"/>
          <w:szCs w:val="24"/>
        </w:rPr>
        <w:t>the Grand Ave. corridor was</w:t>
      </w:r>
      <w:r w:rsidRPr="00960FA4">
        <w:rPr>
          <w:rFonts w:cs="Times New Roman"/>
          <w:szCs w:val="24"/>
        </w:rPr>
        <w:t xml:space="preserve"> redeveloped and replace</w:t>
      </w:r>
      <w:r w:rsidR="00BE542D">
        <w:rPr>
          <w:rFonts w:cs="Times New Roman"/>
          <w:szCs w:val="24"/>
        </w:rPr>
        <w:t>d</w:t>
      </w:r>
      <w:r w:rsidR="00696F73">
        <w:rPr>
          <w:rFonts w:cs="Times New Roman"/>
          <w:szCs w:val="24"/>
        </w:rPr>
        <w:t xml:space="preserve"> during 2016</w:t>
      </w:r>
      <w:r w:rsidR="00BE542D">
        <w:rPr>
          <w:rFonts w:cs="Times New Roman"/>
          <w:szCs w:val="24"/>
        </w:rPr>
        <w:t>. This construction event may have</w:t>
      </w:r>
      <w:r w:rsidRPr="00960FA4">
        <w:rPr>
          <w:rFonts w:cs="Times New Roman"/>
          <w:szCs w:val="24"/>
        </w:rPr>
        <w:t xml:space="preserve"> cause</w:t>
      </w:r>
      <w:r w:rsidR="00BE542D">
        <w:rPr>
          <w:rFonts w:cs="Times New Roman"/>
          <w:szCs w:val="24"/>
        </w:rPr>
        <w:t>d the abnormal</w:t>
      </w:r>
      <w:r w:rsidRPr="00960FA4">
        <w:rPr>
          <w:rFonts w:cs="Times New Roman"/>
          <w:szCs w:val="24"/>
        </w:rPr>
        <w:t xml:space="preserve"> traffic</w:t>
      </w:r>
      <w:r w:rsidR="00BE542D">
        <w:rPr>
          <w:rFonts w:cs="Times New Roman"/>
          <w:szCs w:val="24"/>
        </w:rPr>
        <w:t xml:space="preserve"> phenomenon</w:t>
      </w:r>
      <w:r w:rsidR="00696F73">
        <w:rPr>
          <w:rFonts w:cs="Times New Roman"/>
          <w:szCs w:val="24"/>
        </w:rPr>
        <w:t xml:space="preserve"> displayed in the data</w:t>
      </w:r>
      <w:r w:rsidRPr="00960FA4">
        <w:rPr>
          <w:rFonts w:cs="Times New Roman"/>
          <w:szCs w:val="24"/>
        </w:rPr>
        <w:t xml:space="preserve">. </w:t>
      </w:r>
      <w:r w:rsidR="009D7982">
        <w:rPr>
          <w:rFonts w:cs="Times New Roman"/>
          <w:noProof/>
          <w:szCs w:val="24"/>
          <w:lang w:val="en-IN" w:eastAsia="en-IN" w:bidi="bn-IN"/>
        </w:rPr>
        <w:lastRenderedPageBreak/>
        <w:drawing>
          <wp:inline distT="0" distB="0" distL="0" distR="0" wp14:anchorId="3F892587" wp14:editId="0B718A15">
            <wp:extent cx="5930900" cy="4470400"/>
            <wp:effectExtent l="0" t="0" r="12700" b="0"/>
            <wp:docPr id="3" name="Picture 3" descr="comparsion%20for%20ye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sion%20for%20years.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0900" cy="4470400"/>
                    </a:xfrm>
                    <a:prstGeom prst="rect">
                      <a:avLst/>
                    </a:prstGeom>
                    <a:noFill/>
                    <a:ln>
                      <a:noFill/>
                    </a:ln>
                  </pic:spPr>
                </pic:pic>
              </a:graphicData>
            </a:graphic>
          </wp:inline>
        </w:drawing>
      </w:r>
    </w:p>
    <w:p w14:paraId="24491140" w14:textId="77777777" w:rsidR="00BE542D" w:rsidRPr="00BE542D" w:rsidRDefault="00BE542D" w:rsidP="00BE542D">
      <w:pPr>
        <w:jc w:val="center"/>
        <w:rPr>
          <w:rFonts w:cs="Times New Roman"/>
          <w:i/>
          <w:szCs w:val="24"/>
        </w:rPr>
      </w:pPr>
      <w:r>
        <w:rPr>
          <w:rFonts w:cs="Times New Roman"/>
          <w:i/>
          <w:szCs w:val="24"/>
        </w:rPr>
        <w:t>Figure 4.3: Annual Comparison of Corridors</w:t>
      </w:r>
    </w:p>
    <w:p w14:paraId="2227910E" w14:textId="77777777" w:rsidR="00E01456" w:rsidRDefault="0003520A" w:rsidP="0003520A">
      <w:pPr>
        <w:pStyle w:val="TransportationPartc"/>
      </w:pPr>
      <w:r>
        <w:t xml:space="preserve">5. </w:t>
      </w:r>
      <w:r w:rsidR="00A43C03">
        <w:t>Conclusion</w:t>
      </w:r>
    </w:p>
    <w:p w14:paraId="62F48087" w14:textId="4A1E6148" w:rsidR="0003520A" w:rsidRPr="0003520A" w:rsidRDefault="00364CE6" w:rsidP="008D0C0F">
      <w:r>
        <w:t>The purpose of this analysis was to estimate the reliability of the travel time experienced along</w:t>
      </w:r>
      <w:r w:rsidR="0055502D">
        <w:t xml:space="preserve"> 4</w:t>
      </w:r>
      <w:r>
        <w:t xml:space="preserve"> corridors in West Des Moines. The travel time was estimated using probe data provided by INRIX for 2015 and 2016. The probe data was</w:t>
      </w:r>
      <w:r w:rsidR="00A54631">
        <w:t xml:space="preserve"> initially partitioned</w:t>
      </w:r>
      <w:r>
        <w:t xml:space="preserve"> into percentile categories to efficiently estimate travel time performance</w:t>
      </w:r>
      <w:r w:rsidR="00A54631">
        <w:t xml:space="preserve"> and detect aggregate outliers</w:t>
      </w:r>
      <w:r>
        <w:t>.</w:t>
      </w:r>
      <w:r w:rsidR="00A54631">
        <w:t xml:space="preserve"> Following the filtering of incorrect data</w:t>
      </w:r>
      <w:r>
        <w:t>, a “Base Day” was established to represent the typical travel time along the corridor throughout the year. The variance of all the probe data travel times</w:t>
      </w:r>
      <w:r w:rsidR="0055502D">
        <w:t xml:space="preserve"> compared to the Base Day were</w:t>
      </w:r>
      <w:r>
        <w:t xml:space="preserve"> calculated</w:t>
      </w:r>
      <w:r w:rsidR="0055502D">
        <w:t xml:space="preserve"> annually</w:t>
      </w:r>
      <w:r>
        <w:t xml:space="preserve"> and a linear regression methodology determined the</w:t>
      </w:r>
      <w:r w:rsidR="00A54631">
        <w:t xml:space="preserve"> travel time reliability for each</w:t>
      </w:r>
      <w:r>
        <w:t xml:space="preserve"> corridor. Results from the analysis determined that the reliability could be easily estimated through data visualization.</w:t>
      </w:r>
      <w:r w:rsidR="0055502D">
        <w:t xml:space="preserve"> General trends indicated that the corridor travel time </w:t>
      </w:r>
      <w:r w:rsidR="00A54631">
        <w:t>became more reliable</w:t>
      </w:r>
      <w:r w:rsidR="0055502D">
        <w:t xml:space="preserve"> from 2015 to 2016.</w:t>
      </w:r>
      <w:r>
        <w:t xml:space="preserve"> Construction impacts and work zone dela</w:t>
      </w:r>
      <w:r w:rsidR="0055502D">
        <w:t>ys we</w:t>
      </w:r>
      <w:r w:rsidR="00A54631">
        <w:t>re also easily discoverable within</w:t>
      </w:r>
      <w:r w:rsidR="0055502D">
        <w:t xml:space="preserve"> the probe data</w:t>
      </w:r>
      <w:r w:rsidR="00A54631">
        <w:t>; large variance in the data was evident when a known traffic flow suppressant occurred</w:t>
      </w:r>
      <w:r w:rsidR="0055502D">
        <w:t>. Lastly</w:t>
      </w:r>
      <w:r>
        <w:t>, the addition of adaptive signal control</w:t>
      </w:r>
      <w:r w:rsidR="00A54631">
        <w:t xml:space="preserve"> on the University Ave. corridor</w:t>
      </w:r>
      <w:r>
        <w:t xml:space="preserve"> was found to improve the reliability of the travel time estimates</w:t>
      </w:r>
      <w:r w:rsidR="00A54631">
        <w:t xml:space="preserve"> and reduce the variance</w:t>
      </w:r>
      <w:r w:rsidR="0055502D">
        <w:t xml:space="preserve"> in day to day operations</w:t>
      </w:r>
      <w:r>
        <w:t>.</w:t>
      </w:r>
    </w:p>
    <w:p w14:paraId="58F3AEF5" w14:textId="77777777" w:rsidR="00E01456" w:rsidRPr="00AC17DF" w:rsidRDefault="0003520A" w:rsidP="00AC17DF">
      <w:pPr>
        <w:pStyle w:val="TransportationPartc"/>
      </w:pPr>
      <w:r>
        <w:lastRenderedPageBreak/>
        <w:t xml:space="preserve">6. </w:t>
      </w:r>
      <w:r w:rsidR="00A43C03">
        <w:t>Future Scope</w:t>
      </w:r>
    </w:p>
    <w:p w14:paraId="178BC6C5" w14:textId="3477E04A" w:rsidR="00E01456" w:rsidRDefault="00A43C03">
      <w:pPr>
        <w:rPr>
          <w:rFonts w:eastAsia="Times New Roman" w:cs="Times New Roman"/>
          <w:szCs w:val="24"/>
          <w:highlight w:val="white"/>
        </w:rPr>
      </w:pPr>
      <w:r>
        <w:rPr>
          <w:rFonts w:eastAsia="Times New Roman" w:cs="Times New Roman"/>
          <w:szCs w:val="24"/>
          <w:highlight w:val="white"/>
        </w:rPr>
        <w:t>Althou</w:t>
      </w:r>
      <w:r w:rsidR="0055502D">
        <w:rPr>
          <w:rFonts w:eastAsia="Times New Roman" w:cs="Times New Roman"/>
          <w:szCs w:val="24"/>
          <w:highlight w:val="white"/>
        </w:rPr>
        <w:t>gh the conducted analysis of travel time reliability</w:t>
      </w:r>
      <w:r>
        <w:rPr>
          <w:rFonts w:eastAsia="Times New Roman" w:cs="Times New Roman"/>
          <w:szCs w:val="24"/>
          <w:highlight w:val="white"/>
        </w:rPr>
        <w:t xml:space="preserve"> for the 4 corridors of interest in West </w:t>
      </w:r>
      <w:r w:rsidR="0055502D">
        <w:rPr>
          <w:rFonts w:eastAsia="Times New Roman" w:cs="Times New Roman"/>
          <w:szCs w:val="24"/>
          <w:highlight w:val="white"/>
        </w:rPr>
        <w:t>Des Moines was comprehensive</w:t>
      </w:r>
      <w:r>
        <w:rPr>
          <w:rFonts w:eastAsia="Times New Roman" w:cs="Times New Roman"/>
          <w:szCs w:val="24"/>
          <w:highlight w:val="white"/>
        </w:rPr>
        <w:t>, further research can be performed to refine the comparison methodology and increase the accuracy of the relia</w:t>
      </w:r>
      <w:r w:rsidR="0055502D">
        <w:rPr>
          <w:rFonts w:eastAsia="Times New Roman" w:cs="Times New Roman"/>
          <w:szCs w:val="24"/>
          <w:highlight w:val="white"/>
        </w:rPr>
        <w:t>bility metrics. By including</w:t>
      </w:r>
      <w:r>
        <w:rPr>
          <w:rFonts w:eastAsia="Times New Roman" w:cs="Times New Roman"/>
          <w:szCs w:val="24"/>
          <w:highlight w:val="white"/>
        </w:rPr>
        <w:t xml:space="preserve"> pre-programmed signal timings into the corridor progression analysis, an ideal travel time could be computed based on the known length of the segment. This parameter could then be used to generate </w:t>
      </w:r>
      <w:r w:rsidR="00EF5D2F">
        <w:rPr>
          <w:rFonts w:eastAsia="Times New Roman" w:cs="Times New Roman"/>
          <w:szCs w:val="24"/>
          <w:highlight w:val="white"/>
        </w:rPr>
        <w:t>parameters</w:t>
      </w:r>
      <w:r>
        <w:rPr>
          <w:rFonts w:eastAsia="Times New Roman" w:cs="Times New Roman"/>
          <w:szCs w:val="24"/>
          <w:highlight w:val="white"/>
        </w:rPr>
        <w:t xml:space="preserve"> such as the Travel Time Index (TTI), the Buffer Time Index (BTI), or the Planning Time Index (PTI). </w:t>
      </w:r>
      <w:r w:rsidR="0055502D">
        <w:rPr>
          <w:rFonts w:eastAsia="Times New Roman" w:cs="Times New Roman"/>
          <w:szCs w:val="24"/>
          <w:highlight w:val="white"/>
        </w:rPr>
        <w:t>The benefit to computing the travel time reliability</w:t>
      </w:r>
      <w:r>
        <w:rPr>
          <w:rFonts w:eastAsia="Times New Roman" w:cs="Times New Roman"/>
          <w:szCs w:val="24"/>
          <w:highlight w:val="white"/>
        </w:rPr>
        <w:t xml:space="preserve"> using an index is that the information can be easily understood by the system users. Additionally, </w:t>
      </w:r>
      <w:r w:rsidR="008F7BEE">
        <w:rPr>
          <w:rFonts w:eastAsia="Times New Roman" w:cs="Times New Roman"/>
          <w:szCs w:val="24"/>
          <w:highlight w:val="white"/>
        </w:rPr>
        <w:t xml:space="preserve">the accuracy of the conclusions derived from the probe data analysis could be improved if </w:t>
      </w:r>
      <w:r>
        <w:rPr>
          <w:rFonts w:eastAsia="Times New Roman" w:cs="Times New Roman"/>
          <w:szCs w:val="24"/>
          <w:highlight w:val="white"/>
        </w:rPr>
        <w:t xml:space="preserve">vehicular trajectory data from other roadside sensors </w:t>
      </w:r>
      <w:r w:rsidR="008F7BEE">
        <w:rPr>
          <w:rFonts w:eastAsia="Times New Roman" w:cs="Times New Roman"/>
          <w:szCs w:val="24"/>
          <w:highlight w:val="white"/>
        </w:rPr>
        <w:t>were included. This information could be incorporated into the data screening process</w:t>
      </w:r>
      <w:r>
        <w:rPr>
          <w:rFonts w:eastAsia="Times New Roman" w:cs="Times New Roman"/>
          <w:szCs w:val="24"/>
          <w:highlight w:val="white"/>
        </w:rPr>
        <w:t xml:space="preserve"> to ensure travel times are only collected from through-moving vehicles. This would furthe</w:t>
      </w:r>
      <w:r w:rsidR="0055502D">
        <w:rPr>
          <w:rFonts w:eastAsia="Times New Roman" w:cs="Times New Roman"/>
          <w:szCs w:val="24"/>
          <w:highlight w:val="white"/>
        </w:rPr>
        <w:t>r refine the accuracy of the reliability</w:t>
      </w:r>
      <w:r>
        <w:rPr>
          <w:rFonts w:eastAsia="Times New Roman" w:cs="Times New Roman"/>
          <w:szCs w:val="24"/>
          <w:highlight w:val="white"/>
        </w:rPr>
        <w:t xml:space="preserve"> estimates as only vehicles traveling through the entire corridor would be included in the analysis.</w:t>
      </w:r>
      <w:r w:rsidR="00927169">
        <w:rPr>
          <w:rFonts w:eastAsia="Times New Roman" w:cs="Times New Roman"/>
          <w:szCs w:val="24"/>
          <w:highlight w:val="white"/>
        </w:rPr>
        <w:t xml:space="preserve"> Lastly, using a more robust methodology for analysis (such as the Principal Component Analysis) would allow for a multi-dimensional analysis of the percentile probe data.</w:t>
      </w:r>
      <w:r w:rsidR="008F7BEE">
        <w:rPr>
          <w:rFonts w:eastAsia="Times New Roman" w:cs="Times New Roman"/>
          <w:szCs w:val="24"/>
          <w:highlight w:val="white"/>
        </w:rPr>
        <w:t xml:space="preserve"> A linear regression analysis does not accommodate this dimensionality.</w:t>
      </w:r>
      <w:r w:rsidR="00927169">
        <w:rPr>
          <w:rFonts w:eastAsia="Times New Roman" w:cs="Times New Roman"/>
          <w:szCs w:val="24"/>
          <w:highlight w:val="white"/>
        </w:rPr>
        <w:t xml:space="preserve"> A </w:t>
      </w:r>
      <w:r w:rsidR="008F7BEE">
        <w:rPr>
          <w:rFonts w:eastAsia="Times New Roman" w:cs="Times New Roman"/>
          <w:szCs w:val="24"/>
          <w:highlight w:val="white"/>
        </w:rPr>
        <w:t xml:space="preserve">potential </w:t>
      </w:r>
      <w:r w:rsidR="00927169">
        <w:rPr>
          <w:rFonts w:eastAsia="Times New Roman" w:cs="Times New Roman"/>
          <w:szCs w:val="24"/>
          <w:highlight w:val="white"/>
        </w:rPr>
        <w:t xml:space="preserve">plot using the </w:t>
      </w:r>
      <w:r w:rsidR="00D04066">
        <w:rPr>
          <w:rFonts w:eastAsia="Times New Roman" w:cs="Times New Roman"/>
          <w:szCs w:val="24"/>
          <w:highlight w:val="white"/>
        </w:rPr>
        <w:t>Principal</w:t>
      </w:r>
      <w:r w:rsidR="00927169">
        <w:rPr>
          <w:rFonts w:eastAsia="Times New Roman" w:cs="Times New Roman"/>
          <w:szCs w:val="24"/>
          <w:highlight w:val="white"/>
        </w:rPr>
        <w:t xml:space="preserve"> Component Analysis</w:t>
      </w:r>
      <w:r w:rsidR="0055502D">
        <w:rPr>
          <w:rFonts w:eastAsia="Times New Roman" w:cs="Times New Roman"/>
          <w:szCs w:val="24"/>
          <w:highlight w:val="white"/>
        </w:rPr>
        <w:t xml:space="preserve"> method</w:t>
      </w:r>
      <w:r w:rsidR="00927169">
        <w:rPr>
          <w:rFonts w:eastAsia="Times New Roman" w:cs="Times New Roman"/>
          <w:szCs w:val="24"/>
          <w:highlight w:val="white"/>
        </w:rPr>
        <w:t xml:space="preserve"> with the existing percentile probe data is shown in Figure 6.1</w:t>
      </w:r>
    </w:p>
    <w:p w14:paraId="68553E45" w14:textId="77777777" w:rsidR="00927169" w:rsidRDefault="00D04066" w:rsidP="00D04066">
      <w:pPr>
        <w:jc w:val="center"/>
        <w:rPr>
          <w:rFonts w:eastAsia="Times New Roman" w:cs="Times New Roman"/>
          <w:szCs w:val="24"/>
          <w:highlight w:val="white"/>
        </w:rPr>
      </w:pPr>
      <w:r w:rsidRPr="00D04066">
        <w:rPr>
          <w:rFonts w:eastAsia="Times New Roman" w:cs="Times New Roman"/>
          <w:noProof/>
          <w:szCs w:val="24"/>
          <w:highlight w:val="white"/>
          <w:lang w:val="en-IN" w:eastAsia="en-IN" w:bidi="bn-IN"/>
        </w:rPr>
        <w:drawing>
          <wp:inline distT="0" distB="0" distL="0" distR="0" wp14:anchorId="4D6B1904" wp14:editId="20AB8659">
            <wp:extent cx="3933825" cy="2584114"/>
            <wp:effectExtent l="0" t="0" r="0" b="698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953780" cy="2597223"/>
                    </a:xfrm>
                    <a:prstGeom prst="rect">
                      <a:avLst/>
                    </a:prstGeom>
                  </pic:spPr>
                </pic:pic>
              </a:graphicData>
            </a:graphic>
          </wp:inline>
        </w:drawing>
      </w:r>
    </w:p>
    <w:p w14:paraId="2942BA94" w14:textId="77777777" w:rsidR="00927169" w:rsidRPr="00927169" w:rsidRDefault="00927169" w:rsidP="00927169">
      <w:pPr>
        <w:jc w:val="center"/>
        <w:rPr>
          <w:rFonts w:eastAsia="Times New Roman" w:cs="Times New Roman"/>
          <w:i/>
          <w:szCs w:val="24"/>
          <w:highlight w:val="white"/>
        </w:rPr>
      </w:pPr>
      <w:r>
        <w:rPr>
          <w:rFonts w:eastAsia="Times New Roman" w:cs="Times New Roman"/>
          <w:i/>
          <w:szCs w:val="24"/>
          <w:highlight w:val="white"/>
        </w:rPr>
        <w:t xml:space="preserve">Figure 6.1: </w:t>
      </w:r>
      <w:r w:rsidR="00D04066">
        <w:rPr>
          <w:rFonts w:eastAsia="Times New Roman" w:cs="Times New Roman"/>
          <w:i/>
          <w:szCs w:val="24"/>
          <w:highlight w:val="white"/>
        </w:rPr>
        <w:t>Corridor Probe Data Analyzed with the Principal Component Analysis</w:t>
      </w:r>
    </w:p>
    <w:p w14:paraId="7FFC8D9D" w14:textId="77777777" w:rsidR="0003520A" w:rsidRPr="00AC17DF" w:rsidRDefault="0003520A" w:rsidP="00AC17DF">
      <w:pPr>
        <w:pStyle w:val="TransportationPartc"/>
        <w:rPr>
          <w:highlight w:val="white"/>
        </w:rPr>
      </w:pPr>
      <w:r>
        <w:rPr>
          <w:highlight w:val="white"/>
        </w:rPr>
        <w:t xml:space="preserve">7. </w:t>
      </w:r>
      <w:r w:rsidR="00A43C03">
        <w:rPr>
          <w:highlight w:val="white"/>
        </w:rPr>
        <w:t>References</w:t>
      </w:r>
    </w:p>
    <w:p w14:paraId="16D1B5AD" w14:textId="77777777" w:rsidR="00472706" w:rsidRPr="00472706" w:rsidRDefault="00472706" w:rsidP="00472706">
      <w:pPr>
        <w:autoSpaceDE w:val="0"/>
        <w:autoSpaceDN w:val="0"/>
        <w:adjustRightInd w:val="0"/>
        <w:ind w:left="480" w:hanging="480"/>
        <w:rPr>
          <w:rFonts w:cs="Times New Roman"/>
          <w:noProof/>
        </w:rPr>
      </w:pPr>
      <w:r w:rsidRPr="00472706">
        <w:rPr>
          <w:rFonts w:cs="Times New Roman"/>
          <w:noProof/>
        </w:rPr>
        <w:t>Agovic, A., Arindam, B., Auroop, G., Vladimir, P., 2009. Anomaly detection using manifold embedding and its applications in transportation corridors. Intell. Data Anal. 13, 435–455. doi:10.3233/IDA-2009-0375</w:t>
      </w:r>
    </w:p>
    <w:p w14:paraId="06336838" w14:textId="77777777" w:rsidR="00472706" w:rsidRPr="000616E8" w:rsidRDefault="00472706" w:rsidP="000616E8">
      <w:pPr>
        <w:autoSpaceDE w:val="0"/>
        <w:autoSpaceDN w:val="0"/>
        <w:adjustRightInd w:val="0"/>
        <w:ind w:left="480" w:hanging="480"/>
        <w:rPr>
          <w:rFonts w:cs="Times New Roman"/>
          <w:noProof/>
        </w:rPr>
      </w:pPr>
      <w:r w:rsidRPr="000616E8">
        <w:rPr>
          <w:rFonts w:cs="Times New Roman"/>
          <w:noProof/>
        </w:rPr>
        <w:t xml:space="preserve">Andersen, T. (2016, October 19). Part of Grand Avenue being expanded into 4-Lane Road. Retrieved March 22, 2017, from </w:t>
      </w:r>
      <w:hyperlink r:id="rId25" w:history="1">
        <w:r w:rsidRPr="000616E8">
          <w:rPr>
            <w:noProof/>
          </w:rPr>
          <w:t>http://www.kcci.com/article/part-of-grand-avenue-being-expanded-into-4-lane-road/6909458</w:t>
        </w:r>
      </w:hyperlink>
    </w:p>
    <w:p w14:paraId="7D31F2EC" w14:textId="77777777" w:rsidR="00472706" w:rsidRPr="00472706" w:rsidRDefault="00472706" w:rsidP="00472706">
      <w:pPr>
        <w:autoSpaceDE w:val="0"/>
        <w:autoSpaceDN w:val="0"/>
        <w:adjustRightInd w:val="0"/>
        <w:ind w:left="480" w:hanging="480"/>
        <w:rPr>
          <w:rFonts w:cs="Times New Roman"/>
          <w:noProof/>
        </w:rPr>
      </w:pPr>
      <w:r w:rsidRPr="00472706">
        <w:rPr>
          <w:rFonts w:cs="Times New Roman"/>
          <w:noProof/>
        </w:rPr>
        <w:lastRenderedPageBreak/>
        <w:t>Breunig, M.M., Kriegel, H.-P., Ng, R.T., Sander, J., Breunig, M.M., Kriegel, H.-P., Ng, R.T., Sander, J., 2000. LOF: Identifying Density-Based Local Outliers. Proc. 2000 ACM SIGMOD Int. Conf. Manag. data - SIGMOD ’00 29, 93–104. doi:10.1145/342009.335388</w:t>
      </w:r>
    </w:p>
    <w:p w14:paraId="00414BFD" w14:textId="77777777" w:rsidR="00472706" w:rsidRPr="00472706" w:rsidRDefault="00472706" w:rsidP="00472706">
      <w:pPr>
        <w:autoSpaceDE w:val="0"/>
        <w:autoSpaceDN w:val="0"/>
        <w:adjustRightInd w:val="0"/>
        <w:ind w:left="480" w:hanging="480"/>
        <w:rPr>
          <w:rFonts w:cs="Times New Roman"/>
          <w:noProof/>
        </w:rPr>
      </w:pPr>
      <w:r w:rsidRPr="00472706">
        <w:rPr>
          <w:rFonts w:cs="Times New Roman"/>
          <w:noProof/>
        </w:rPr>
        <w:t>Chandola, V., Banerjee, A., Kumar, V., 2009. Anomaly detection: A survey. ACM Comput. Surv. 41, 1–58. doi:10.1145/1541880.1541882</w:t>
      </w:r>
    </w:p>
    <w:p w14:paraId="640CCCF3" w14:textId="77777777" w:rsidR="00472706" w:rsidRDefault="00472706" w:rsidP="00472706">
      <w:pPr>
        <w:autoSpaceDE w:val="0"/>
        <w:autoSpaceDN w:val="0"/>
        <w:adjustRightInd w:val="0"/>
        <w:ind w:left="480" w:hanging="480"/>
        <w:rPr>
          <w:rFonts w:cs="Times New Roman"/>
          <w:noProof/>
        </w:rPr>
      </w:pPr>
      <w:r w:rsidRPr="00472706">
        <w:rPr>
          <w:rFonts w:cs="Times New Roman"/>
          <w:noProof/>
        </w:rPr>
        <w:t>Chen, Z., Liu, X.C., Zhang, G., 2016. Non-recurrent congestion analysis using data-driven spatiotemporal approach for information construction. Transp. Res. Part C Emerg. Technol. 71, 19–31. doi:10.1016/j.trc.2016.07.002</w:t>
      </w:r>
    </w:p>
    <w:p w14:paraId="07E81388" w14:textId="77777777" w:rsidR="00E97A4F" w:rsidRDefault="00E97A4F" w:rsidP="00E97A4F">
      <w:pPr>
        <w:autoSpaceDE w:val="0"/>
        <w:autoSpaceDN w:val="0"/>
        <w:adjustRightInd w:val="0"/>
        <w:ind w:left="480" w:hanging="480"/>
        <w:rPr>
          <w:rFonts w:cs="Times New Roman"/>
          <w:noProof/>
        </w:rPr>
      </w:pPr>
      <w:r w:rsidRPr="00E97A4F">
        <w:rPr>
          <w:rFonts w:cs="Times New Roman"/>
          <w:noProof/>
          <w:lang w:val="en-IN"/>
        </w:rPr>
        <w:t>Clustering: "Two's company, three's a crowd"</w:t>
      </w:r>
      <w:r>
        <w:rPr>
          <w:rFonts w:cs="Times New Roman"/>
          <w:noProof/>
          <w:lang w:val="en-IN"/>
        </w:rPr>
        <w:t xml:space="preserve">. </w:t>
      </w:r>
      <w:r w:rsidRPr="00E97A4F">
        <w:rPr>
          <w:rFonts w:cs="Times New Roman"/>
          <w:noProof/>
          <w:lang w:val="en-IN"/>
        </w:rPr>
        <w:t>https://quantdare.com/2016/07/clustering-two-company-three-crowd/</w:t>
      </w:r>
      <w:r w:rsidRPr="00EE1926">
        <w:rPr>
          <w:rFonts w:cs="Times New Roman"/>
          <w:noProof/>
        </w:rPr>
        <w:t xml:space="preserve">Jackson, D.A., 2016. </w:t>
      </w:r>
    </w:p>
    <w:p w14:paraId="5A1F6E47" w14:textId="77777777" w:rsidR="00472706" w:rsidRPr="00472706" w:rsidRDefault="00472706" w:rsidP="00472706">
      <w:pPr>
        <w:autoSpaceDE w:val="0"/>
        <w:autoSpaceDN w:val="0"/>
        <w:adjustRightInd w:val="0"/>
        <w:ind w:left="480" w:hanging="480"/>
        <w:rPr>
          <w:rFonts w:cs="Times New Roman"/>
          <w:noProof/>
        </w:rPr>
      </w:pPr>
      <w:r w:rsidRPr="00472706">
        <w:rPr>
          <w:rFonts w:cs="Times New Roman"/>
          <w:noProof/>
        </w:rPr>
        <w:t>Day, C., Haseman, R., Premachandra, H., Brennan, T., Wasson, J., Sturdevant, J., Bullock, D., 2010. Evaluation of Arterial Signal Coordination. Transp. Res. Rec. J. Transp. Res. Board 2192, 37–49. doi:10.3141/2192-04</w:t>
      </w:r>
    </w:p>
    <w:p w14:paraId="02D68685" w14:textId="77777777" w:rsidR="00472706" w:rsidRPr="00472706" w:rsidRDefault="00472706" w:rsidP="00472706">
      <w:pPr>
        <w:autoSpaceDE w:val="0"/>
        <w:autoSpaceDN w:val="0"/>
        <w:adjustRightInd w:val="0"/>
        <w:ind w:left="480" w:hanging="480"/>
        <w:rPr>
          <w:rFonts w:cs="Times New Roman"/>
          <w:noProof/>
        </w:rPr>
      </w:pPr>
      <w:r w:rsidRPr="00472706">
        <w:rPr>
          <w:rFonts w:cs="Times New Roman"/>
          <w:noProof/>
        </w:rPr>
        <w:t>Day, C.M., Remias, S.M., Li, H., Mekker, M.M., McNamara, M.L., Cox, E.D., Bullock, D.M., 2015. Performance Ranking of Arterial Corridors Using Travel Time and Travel Time Reliability Metrics. Transp. Res. Rec. J. Transp. Res. Board 23p. doi:10.3141/2487-04</w:t>
      </w:r>
    </w:p>
    <w:p w14:paraId="7B6CD59D" w14:textId="77777777" w:rsidR="0045032F" w:rsidRDefault="0045032F" w:rsidP="00472706">
      <w:pPr>
        <w:autoSpaceDE w:val="0"/>
        <w:autoSpaceDN w:val="0"/>
        <w:adjustRightInd w:val="0"/>
        <w:ind w:left="480" w:hanging="480"/>
        <w:rPr>
          <w:rFonts w:cs="Times New Roman"/>
          <w:noProof/>
        </w:rPr>
      </w:pPr>
    </w:p>
    <w:p w14:paraId="7AF33EEE" w14:textId="3E87D115" w:rsidR="00472706" w:rsidRPr="00472706" w:rsidRDefault="00472706" w:rsidP="00472706">
      <w:pPr>
        <w:autoSpaceDE w:val="0"/>
        <w:autoSpaceDN w:val="0"/>
        <w:adjustRightInd w:val="0"/>
        <w:ind w:left="480" w:hanging="480"/>
        <w:rPr>
          <w:rFonts w:cs="Times New Roman"/>
          <w:noProof/>
        </w:rPr>
      </w:pPr>
      <w:r w:rsidRPr="00472706">
        <w:rPr>
          <w:rFonts w:cs="Times New Roman"/>
          <w:noProof/>
        </w:rPr>
        <w:t>Feng, Y., Hourdos, J., Davis, G.A., 2014. Probe vehicle based real-time traffic monitoring on urban roadways. Transp. Res. Part C Emerg. Technol. 40, 160–178. doi:10.1016/j.trc.2014.01.010</w:t>
      </w:r>
    </w:p>
    <w:p w14:paraId="60C22D84" w14:textId="77777777" w:rsidR="00472706" w:rsidRDefault="00472706" w:rsidP="00472706">
      <w:pPr>
        <w:autoSpaceDE w:val="0"/>
        <w:autoSpaceDN w:val="0"/>
        <w:adjustRightInd w:val="0"/>
        <w:ind w:left="480" w:hanging="480"/>
        <w:rPr>
          <w:rFonts w:cs="Times New Roman"/>
          <w:noProof/>
        </w:rPr>
      </w:pPr>
      <w:r w:rsidRPr="00472706">
        <w:rPr>
          <w:rFonts w:cs="Times New Roman"/>
          <w:noProof/>
        </w:rPr>
        <w:t>Gopi, P., Sachdeva, S.N., Bharati, A.K., Professor, E.-A., 2014. Evaluation of Travel Time Reliability on Urban Arterial. Artigo 3, 797–803.</w:t>
      </w:r>
    </w:p>
    <w:p w14:paraId="38F55D3E" w14:textId="77777777" w:rsidR="00472706" w:rsidRPr="000616E8" w:rsidRDefault="00472706" w:rsidP="000616E8">
      <w:pPr>
        <w:autoSpaceDE w:val="0"/>
        <w:autoSpaceDN w:val="0"/>
        <w:adjustRightInd w:val="0"/>
        <w:ind w:left="480" w:hanging="480"/>
        <w:rPr>
          <w:rFonts w:cs="Times New Roman"/>
          <w:noProof/>
        </w:rPr>
      </w:pPr>
      <w:r w:rsidRPr="000616E8">
        <w:rPr>
          <w:rFonts w:cs="Times New Roman"/>
          <w:noProof/>
        </w:rPr>
        <w:t xml:space="preserve">J. (2015, January 01). 12 Developments to Watch this Year. Retrieved March 22, 2017, from </w:t>
      </w:r>
      <w:hyperlink r:id="rId26">
        <w:r w:rsidRPr="000616E8">
          <w:rPr>
            <w:rFonts w:cs="Times New Roman"/>
            <w:noProof/>
          </w:rPr>
          <w:t>http://www.desmoinesregister.com/story/money/business/development/2014/12/31/des-moines-developments-watch/21126315/</w:t>
        </w:r>
      </w:hyperlink>
    </w:p>
    <w:p w14:paraId="3806D2D7" w14:textId="77777777" w:rsidR="00472706" w:rsidRPr="00472706" w:rsidRDefault="00472706" w:rsidP="00472706">
      <w:pPr>
        <w:autoSpaceDE w:val="0"/>
        <w:autoSpaceDN w:val="0"/>
        <w:adjustRightInd w:val="0"/>
        <w:ind w:left="480" w:hanging="480"/>
        <w:rPr>
          <w:rFonts w:cs="Times New Roman"/>
          <w:noProof/>
        </w:rPr>
      </w:pPr>
      <w:r w:rsidRPr="00472706">
        <w:rPr>
          <w:rFonts w:cs="Times New Roman"/>
          <w:noProof/>
        </w:rPr>
        <w:t>Lavrenz, S.M., Smith, W.B., Bullock, D.M., 2016. Assessing Longitudinal Arterial Performance and Traffic Signal Retiming Outcomes. Transp. Res. Board 95th Annu. Meet. 47906, 1–19. doi:10.3141/2558-07</w:t>
      </w:r>
    </w:p>
    <w:p w14:paraId="78D3483C" w14:textId="77777777" w:rsidR="00472706" w:rsidRPr="00472706" w:rsidRDefault="00472706" w:rsidP="00472706">
      <w:pPr>
        <w:autoSpaceDE w:val="0"/>
        <w:autoSpaceDN w:val="0"/>
        <w:adjustRightInd w:val="0"/>
        <w:ind w:left="480" w:hanging="480"/>
        <w:rPr>
          <w:rFonts w:cs="Times New Roman"/>
          <w:noProof/>
        </w:rPr>
      </w:pPr>
      <w:r w:rsidRPr="00472706">
        <w:rPr>
          <w:rFonts w:cs="Times New Roman"/>
          <w:noProof/>
        </w:rPr>
        <w:t>Liu, H.X., Ma, W., 2009. A virtual vehicle probe model for time-dependent travel time estimation on signalized arterials. Transp. Res. Part C Emerg. Technol. 17, 11–26. doi:10.1016/j.trc.2008.05.002</w:t>
      </w:r>
    </w:p>
    <w:p w14:paraId="5C872699" w14:textId="77777777" w:rsidR="00472706" w:rsidRPr="00472706" w:rsidRDefault="00472706" w:rsidP="00472706">
      <w:pPr>
        <w:autoSpaceDE w:val="0"/>
        <w:autoSpaceDN w:val="0"/>
        <w:adjustRightInd w:val="0"/>
        <w:ind w:left="480" w:hanging="480"/>
        <w:rPr>
          <w:rFonts w:cs="Times New Roman"/>
          <w:noProof/>
        </w:rPr>
      </w:pPr>
      <w:r w:rsidRPr="00472706">
        <w:rPr>
          <w:rFonts w:cs="Times New Roman"/>
          <w:noProof/>
        </w:rPr>
        <w:t>Münz, G., Li, S., Carle, G., 2007. Traffic Anomaly Detection Using K-Means Clustering. GI/ITG Work. MMBnet.</w:t>
      </w:r>
    </w:p>
    <w:p w14:paraId="47E09EB6" w14:textId="77777777" w:rsidR="00472706" w:rsidRDefault="00472706" w:rsidP="00472706">
      <w:pPr>
        <w:autoSpaceDE w:val="0"/>
        <w:autoSpaceDN w:val="0"/>
        <w:adjustRightInd w:val="0"/>
        <w:ind w:left="480" w:hanging="480"/>
        <w:rPr>
          <w:rFonts w:cs="Times New Roman"/>
          <w:noProof/>
        </w:rPr>
      </w:pPr>
      <w:r w:rsidRPr="00472706">
        <w:rPr>
          <w:rFonts w:cs="Times New Roman"/>
          <w:noProof/>
        </w:rPr>
        <w:t xml:space="preserve">Myung, J., Kim, D.-K., Kho, S.-Y., Park, C.-H., 2014. Travel Time Prediction Using k Nearest Neighbor Method with Combined Data from Vehicle Detector System and Automatic Toll </w:t>
      </w:r>
      <w:r w:rsidRPr="00EE1926">
        <w:rPr>
          <w:rFonts w:cs="Times New Roman"/>
          <w:noProof/>
        </w:rPr>
        <w:t>Collection System. Transp. Res. Rec. J. Transp. Res. Board, 51–59. doi:10.3141/2256-07</w:t>
      </w:r>
    </w:p>
    <w:p w14:paraId="6E68D7B6" w14:textId="77777777" w:rsidR="00E97A4F" w:rsidRPr="00EE1926" w:rsidRDefault="00E97A4F" w:rsidP="00E97A4F">
      <w:pPr>
        <w:autoSpaceDE w:val="0"/>
        <w:autoSpaceDN w:val="0"/>
        <w:adjustRightInd w:val="0"/>
        <w:ind w:left="480" w:hanging="480"/>
        <w:rPr>
          <w:rFonts w:cs="Times New Roman"/>
          <w:noProof/>
        </w:rPr>
      </w:pPr>
      <w:r w:rsidRPr="00EE1926">
        <w:rPr>
          <w:rFonts w:cs="Times New Roman"/>
          <w:noProof/>
        </w:rPr>
        <w:lastRenderedPageBreak/>
        <w:t>Stopping Rules in Principal Components Analysis : A Comparison of Heuristical and Statistical Approaches Stable. pp. 2204–2214.</w:t>
      </w:r>
    </w:p>
    <w:p w14:paraId="0F3591E0" w14:textId="77777777" w:rsidR="00EE1926" w:rsidRPr="00EE1926" w:rsidRDefault="00EE1926" w:rsidP="00EE1926">
      <w:pPr>
        <w:autoSpaceDE w:val="0"/>
        <w:autoSpaceDN w:val="0"/>
        <w:adjustRightInd w:val="0"/>
        <w:ind w:left="480" w:hanging="480"/>
        <w:rPr>
          <w:rFonts w:cs="Times New Roman"/>
          <w:noProof/>
        </w:rPr>
      </w:pPr>
      <w:r w:rsidRPr="00EE1926">
        <w:rPr>
          <w:rFonts w:cs="Times New Roman"/>
          <w:noProof/>
        </w:rPr>
        <w:t>Thorndike, R.L., 1953. Who belongs in the family? Psychometrika 18, 267–276. doi:10.1007/BF02289263</w:t>
      </w:r>
    </w:p>
    <w:p w14:paraId="1529E51E" w14:textId="77777777" w:rsidR="00472706" w:rsidRPr="00472706" w:rsidRDefault="00472706" w:rsidP="00472706">
      <w:pPr>
        <w:autoSpaceDE w:val="0"/>
        <w:autoSpaceDN w:val="0"/>
        <w:adjustRightInd w:val="0"/>
        <w:ind w:left="480" w:hanging="480"/>
        <w:rPr>
          <w:rFonts w:cs="Times New Roman"/>
          <w:noProof/>
        </w:rPr>
      </w:pPr>
      <w:r w:rsidRPr="00472706">
        <w:rPr>
          <w:rFonts w:cs="Times New Roman"/>
          <w:noProof/>
        </w:rPr>
        <w:t>Tibshirani, R., Walther, G., Hastie, T., 2001. Estimating the number of clusters in a data set via the gap statistic. J. R. Stat. Soc. Ser. B (Statistical Methodol. doi:10.1111/1467-9868.00293</w:t>
      </w:r>
    </w:p>
    <w:p w14:paraId="03475FDB" w14:textId="77777777" w:rsidR="00E01456" w:rsidRPr="00AC4071" w:rsidRDefault="00472706" w:rsidP="00AC4071">
      <w:pPr>
        <w:autoSpaceDE w:val="0"/>
        <w:autoSpaceDN w:val="0"/>
        <w:adjustRightInd w:val="0"/>
        <w:ind w:left="480" w:hanging="480"/>
        <w:rPr>
          <w:rFonts w:cs="Times New Roman"/>
          <w:noProof/>
        </w:rPr>
      </w:pPr>
      <w:r w:rsidRPr="00472706">
        <w:rPr>
          <w:rFonts w:cs="Times New Roman"/>
          <w:noProof/>
        </w:rPr>
        <w:t>Wünsch, G., 2015. Bavarian Road Administration uses Probe Data for Large - Scale Traffic Signal Evaluation Support. doi:10.3141/2487-08</w:t>
      </w:r>
    </w:p>
    <w:sectPr w:rsidR="00E01456" w:rsidRPr="00AC4071" w:rsidSect="000616E8">
      <w:headerReference w:type="default" r:id="rId27"/>
      <w:pgSz w:w="12240" w:h="15840"/>
      <w:pgMar w:top="1440" w:right="1440" w:bottom="1440" w:left="1440" w:header="0" w:footer="72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5CFBBD" w14:textId="77777777" w:rsidR="008376D6" w:rsidRDefault="008376D6" w:rsidP="00FB5A91">
      <w:pPr>
        <w:spacing w:after="0" w:line="240" w:lineRule="auto"/>
      </w:pPr>
      <w:r>
        <w:separator/>
      </w:r>
    </w:p>
  </w:endnote>
  <w:endnote w:type="continuationSeparator" w:id="0">
    <w:p w14:paraId="50B1346B" w14:textId="77777777" w:rsidR="008376D6" w:rsidRDefault="008376D6" w:rsidP="00FB5A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D31E14" w14:textId="77777777" w:rsidR="008376D6" w:rsidRDefault="008376D6" w:rsidP="00FB5A91">
      <w:pPr>
        <w:spacing w:after="0" w:line="240" w:lineRule="auto"/>
      </w:pPr>
      <w:r>
        <w:separator/>
      </w:r>
    </w:p>
  </w:footnote>
  <w:footnote w:type="continuationSeparator" w:id="0">
    <w:p w14:paraId="5D69A407" w14:textId="77777777" w:rsidR="008376D6" w:rsidRDefault="008376D6" w:rsidP="00FB5A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6FF2A" w14:textId="2B6A66EF" w:rsidR="000616E8" w:rsidRDefault="000616E8">
    <w:pPr>
      <w:pStyle w:val="Header"/>
    </w:pPr>
  </w:p>
  <w:p w14:paraId="2BFBA8C8" w14:textId="7086BED8" w:rsidR="000616E8" w:rsidRDefault="000616E8">
    <w:pPr>
      <w:pStyle w:val="Header"/>
    </w:pPr>
  </w:p>
  <w:p w14:paraId="7C545B87" w14:textId="722EE65C" w:rsidR="000616E8" w:rsidRDefault="000616E8">
    <w:pPr>
      <w:pStyle w:val="Header"/>
    </w:pPr>
    <w:r>
      <w:t>Poddar, Huang, and Kirsch</w:t>
    </w:r>
    <w:r>
      <w:ptab w:relativeTo="margin" w:alignment="right" w:leader="none"/>
    </w:r>
    <w:r>
      <w:fldChar w:fldCharType="begin"/>
    </w:r>
    <w:r>
      <w:instrText xml:space="preserve"> PAGE  \* Arabic  \* MERGEFORMAT </w:instrText>
    </w:r>
    <w:r>
      <w:fldChar w:fldCharType="separate"/>
    </w:r>
    <w:r w:rsidR="00F64FF1">
      <w:rPr>
        <w:noProof/>
      </w:rPr>
      <w:t>16</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6A05EB"/>
    <w:multiLevelType w:val="multilevel"/>
    <w:tmpl w:val="8BC23706"/>
    <w:lvl w:ilvl="0">
      <w:start w:val="1"/>
      <w:numFmt w:val="decimal"/>
      <w:lvlText w:val="%1"/>
      <w:lvlJc w:val="left"/>
      <w:pPr>
        <w:ind w:left="432" w:firstLine="0"/>
      </w:pPr>
    </w:lvl>
    <w:lvl w:ilvl="1">
      <w:start w:val="1"/>
      <w:numFmt w:val="decimal"/>
      <w:lvlText w:val="%1.%2"/>
      <w:lvlJc w:val="left"/>
      <w:pPr>
        <w:ind w:left="576"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1" w15:restartNumberingAfterBreak="0">
    <w:nsid w:val="206276AF"/>
    <w:multiLevelType w:val="multilevel"/>
    <w:tmpl w:val="E5C67EE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493D5BFD"/>
    <w:multiLevelType w:val="hybridMultilevel"/>
    <w:tmpl w:val="96246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5C017C"/>
    <w:multiLevelType w:val="multilevel"/>
    <w:tmpl w:val="4D86A4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5F771036"/>
    <w:multiLevelType w:val="hybridMultilevel"/>
    <w:tmpl w:val="D1147A4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9B021D5"/>
    <w:multiLevelType w:val="hybridMultilevel"/>
    <w:tmpl w:val="0C16E60A"/>
    <w:lvl w:ilvl="0" w:tplc="F4E6E2DE">
      <w:start w:val="1"/>
      <w:numFmt w:val="decimal"/>
      <w:lvlText w:val="%1."/>
      <w:lvlJc w:val="left"/>
      <w:pPr>
        <w:ind w:left="435" w:hanging="360"/>
      </w:pPr>
      <w:rPr>
        <w:rFonts w:ascii="Times New Roman" w:hAnsi="Times New Roman" w:cs="Times New Roman" w:hint="default"/>
        <w:color w:val="000000" w:themeColor="text1"/>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num w:numId="1">
    <w:abstractNumId w:val="3"/>
  </w:num>
  <w:num w:numId="2">
    <w:abstractNumId w:val="0"/>
  </w:num>
  <w:num w:numId="3">
    <w:abstractNumId w:val="5"/>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stylePaneSortMethod w:val="00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1456"/>
    <w:rsid w:val="00000D76"/>
    <w:rsid w:val="00001B15"/>
    <w:rsid w:val="00010985"/>
    <w:rsid w:val="0003367C"/>
    <w:rsid w:val="0003520A"/>
    <w:rsid w:val="00035E96"/>
    <w:rsid w:val="00045FD4"/>
    <w:rsid w:val="00051A41"/>
    <w:rsid w:val="000616E8"/>
    <w:rsid w:val="00074CFE"/>
    <w:rsid w:val="000B7C7F"/>
    <w:rsid w:val="000E7814"/>
    <w:rsid w:val="00120E86"/>
    <w:rsid w:val="00152CDF"/>
    <w:rsid w:val="0018422E"/>
    <w:rsid w:val="001D0236"/>
    <w:rsid w:val="001F09E1"/>
    <w:rsid w:val="001F0BAE"/>
    <w:rsid w:val="001F3214"/>
    <w:rsid w:val="00207D4E"/>
    <w:rsid w:val="00293373"/>
    <w:rsid w:val="002D6534"/>
    <w:rsid w:val="002E259A"/>
    <w:rsid w:val="003023FD"/>
    <w:rsid w:val="00340C2F"/>
    <w:rsid w:val="00356C71"/>
    <w:rsid w:val="00364CE6"/>
    <w:rsid w:val="0036657A"/>
    <w:rsid w:val="00380218"/>
    <w:rsid w:val="00395DAF"/>
    <w:rsid w:val="003A5D7D"/>
    <w:rsid w:val="003D6811"/>
    <w:rsid w:val="00431194"/>
    <w:rsid w:val="004313B2"/>
    <w:rsid w:val="0043624F"/>
    <w:rsid w:val="0045032F"/>
    <w:rsid w:val="00472410"/>
    <w:rsid w:val="00472706"/>
    <w:rsid w:val="00490872"/>
    <w:rsid w:val="0049171C"/>
    <w:rsid w:val="004C2B2B"/>
    <w:rsid w:val="004E70BE"/>
    <w:rsid w:val="004F073A"/>
    <w:rsid w:val="00512F4B"/>
    <w:rsid w:val="00535B7C"/>
    <w:rsid w:val="005447CC"/>
    <w:rsid w:val="0055502D"/>
    <w:rsid w:val="00562C58"/>
    <w:rsid w:val="005B360D"/>
    <w:rsid w:val="005B6513"/>
    <w:rsid w:val="006337EB"/>
    <w:rsid w:val="006653E3"/>
    <w:rsid w:val="00670EC7"/>
    <w:rsid w:val="0067309F"/>
    <w:rsid w:val="00696F73"/>
    <w:rsid w:val="006F67A3"/>
    <w:rsid w:val="00750943"/>
    <w:rsid w:val="00765DDF"/>
    <w:rsid w:val="007B151B"/>
    <w:rsid w:val="007B7F07"/>
    <w:rsid w:val="007E25F2"/>
    <w:rsid w:val="008018F9"/>
    <w:rsid w:val="008376D6"/>
    <w:rsid w:val="00875B08"/>
    <w:rsid w:val="008809F4"/>
    <w:rsid w:val="008C5CB5"/>
    <w:rsid w:val="008D0C0F"/>
    <w:rsid w:val="008F7BEE"/>
    <w:rsid w:val="00913E42"/>
    <w:rsid w:val="00927169"/>
    <w:rsid w:val="00941CBF"/>
    <w:rsid w:val="0094648D"/>
    <w:rsid w:val="00960FA4"/>
    <w:rsid w:val="00980719"/>
    <w:rsid w:val="00987438"/>
    <w:rsid w:val="00996A50"/>
    <w:rsid w:val="009B48B9"/>
    <w:rsid w:val="009C103C"/>
    <w:rsid w:val="009D3C15"/>
    <w:rsid w:val="009D5428"/>
    <w:rsid w:val="009D7982"/>
    <w:rsid w:val="009F32E2"/>
    <w:rsid w:val="00A17985"/>
    <w:rsid w:val="00A43C03"/>
    <w:rsid w:val="00A47E5C"/>
    <w:rsid w:val="00A54631"/>
    <w:rsid w:val="00A65BC7"/>
    <w:rsid w:val="00A8573F"/>
    <w:rsid w:val="00A924F8"/>
    <w:rsid w:val="00AC17DF"/>
    <w:rsid w:val="00AC1CB3"/>
    <w:rsid w:val="00AC4071"/>
    <w:rsid w:val="00AF1145"/>
    <w:rsid w:val="00AF7B80"/>
    <w:rsid w:val="00B422EB"/>
    <w:rsid w:val="00B60D61"/>
    <w:rsid w:val="00B758CC"/>
    <w:rsid w:val="00B86C91"/>
    <w:rsid w:val="00BC17E9"/>
    <w:rsid w:val="00BE542D"/>
    <w:rsid w:val="00C00493"/>
    <w:rsid w:val="00C01C8D"/>
    <w:rsid w:val="00C119A4"/>
    <w:rsid w:val="00C27549"/>
    <w:rsid w:val="00C47CB3"/>
    <w:rsid w:val="00C7276F"/>
    <w:rsid w:val="00C80857"/>
    <w:rsid w:val="00C82763"/>
    <w:rsid w:val="00D00592"/>
    <w:rsid w:val="00D04066"/>
    <w:rsid w:val="00D05EA2"/>
    <w:rsid w:val="00D16362"/>
    <w:rsid w:val="00D25EE4"/>
    <w:rsid w:val="00D30388"/>
    <w:rsid w:val="00D64C21"/>
    <w:rsid w:val="00D769A7"/>
    <w:rsid w:val="00D86253"/>
    <w:rsid w:val="00D86A91"/>
    <w:rsid w:val="00D9212B"/>
    <w:rsid w:val="00DA0FB5"/>
    <w:rsid w:val="00DD7A9C"/>
    <w:rsid w:val="00E01456"/>
    <w:rsid w:val="00E03C70"/>
    <w:rsid w:val="00E0775C"/>
    <w:rsid w:val="00E24AD0"/>
    <w:rsid w:val="00E27D95"/>
    <w:rsid w:val="00E30B4E"/>
    <w:rsid w:val="00E36935"/>
    <w:rsid w:val="00E8081F"/>
    <w:rsid w:val="00E8416A"/>
    <w:rsid w:val="00E97A4F"/>
    <w:rsid w:val="00EB6523"/>
    <w:rsid w:val="00EE1926"/>
    <w:rsid w:val="00EF0615"/>
    <w:rsid w:val="00EF4A16"/>
    <w:rsid w:val="00EF5D2F"/>
    <w:rsid w:val="00F140E1"/>
    <w:rsid w:val="00F236F8"/>
    <w:rsid w:val="00F47DF8"/>
    <w:rsid w:val="00F64FF1"/>
    <w:rsid w:val="00F9420C"/>
    <w:rsid w:val="00F95305"/>
    <w:rsid w:val="00FB5A91"/>
    <w:rsid w:val="00FD5F32"/>
    <w:rsid w:val="00FD610E"/>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DB511"/>
  <w15:docId w15:val="{7F61D952-AF8D-467B-8286-B7A31E9CE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Calibri"/>
        <w:color w:val="000000"/>
        <w:sz w:val="22"/>
        <w:szCs w:val="22"/>
        <w:lang w:val="en-US" w:eastAsia="en-US" w:bidi="ar-SA"/>
      </w:rPr>
    </w:rPrDefault>
    <w:pPrDefault>
      <w:pPr>
        <w:widowControl w:val="0"/>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E25F2"/>
    <w:rPr>
      <w:rFonts w:ascii="Times New Roman" w:hAnsi="Times New Roman"/>
      <w:sz w:val="24"/>
    </w:rPr>
  </w:style>
  <w:style w:type="paragraph" w:styleId="Heading1">
    <w:name w:val="heading 1"/>
    <w:basedOn w:val="Normal"/>
    <w:next w:val="Normal"/>
    <w:link w:val="Heading1Char"/>
    <w:pPr>
      <w:keepNext/>
      <w:keepLines/>
      <w:spacing w:before="240" w:after="0"/>
      <w:ind w:left="432" w:hanging="432"/>
      <w:outlineLvl w:val="0"/>
    </w:pPr>
    <w:rPr>
      <w:rFonts w:ascii="Calibri" w:hAnsi="Calibri"/>
      <w:color w:val="2E75B5"/>
      <w:sz w:val="32"/>
      <w:szCs w:val="32"/>
    </w:rPr>
  </w:style>
  <w:style w:type="paragraph" w:styleId="Heading2">
    <w:name w:val="heading 2"/>
    <w:basedOn w:val="Normal"/>
    <w:next w:val="Normal"/>
    <w:autoRedefine/>
    <w:rsid w:val="00AC17DF"/>
    <w:pPr>
      <w:keepNext/>
      <w:keepLines/>
      <w:spacing w:before="40" w:after="0"/>
      <w:ind w:left="576" w:hanging="576"/>
      <w:outlineLvl w:val="1"/>
    </w:pPr>
    <w:rPr>
      <w:color w:val="auto"/>
      <w:sz w:val="28"/>
      <w:szCs w:val="26"/>
    </w:rPr>
  </w:style>
  <w:style w:type="paragraph" w:styleId="Heading3">
    <w:name w:val="heading 3"/>
    <w:basedOn w:val="Normal"/>
    <w:next w:val="Normal"/>
    <w:autoRedefine/>
    <w:rsid w:val="007E25F2"/>
    <w:pPr>
      <w:keepNext/>
      <w:keepLines/>
      <w:spacing w:after="0"/>
      <w:outlineLvl w:val="2"/>
    </w:pPr>
    <w:rPr>
      <w:i/>
      <w:color w:val="auto"/>
      <w:szCs w:val="24"/>
    </w:rPr>
  </w:style>
  <w:style w:type="paragraph" w:styleId="Heading4">
    <w:name w:val="heading 4"/>
    <w:basedOn w:val="Normal"/>
    <w:next w:val="Normal"/>
    <w:pPr>
      <w:keepNext/>
      <w:keepLines/>
      <w:spacing w:before="40" w:after="0"/>
      <w:ind w:left="864" w:hanging="864"/>
      <w:outlineLvl w:val="3"/>
    </w:pPr>
    <w:rPr>
      <w:rFonts w:ascii="Calibri" w:hAnsi="Calibri"/>
      <w:i/>
      <w:color w:val="2E75B5"/>
      <w:sz w:val="22"/>
    </w:rPr>
  </w:style>
  <w:style w:type="paragraph" w:styleId="Heading5">
    <w:name w:val="heading 5"/>
    <w:basedOn w:val="Normal"/>
    <w:next w:val="Normal"/>
    <w:pPr>
      <w:keepNext/>
      <w:keepLines/>
      <w:spacing w:before="40" w:after="0"/>
      <w:ind w:left="1008" w:hanging="1008"/>
      <w:outlineLvl w:val="4"/>
    </w:pPr>
    <w:rPr>
      <w:rFonts w:ascii="Calibri" w:hAnsi="Calibri"/>
      <w:color w:val="2E75B5"/>
      <w:sz w:val="22"/>
    </w:rPr>
  </w:style>
  <w:style w:type="paragraph" w:styleId="Heading6">
    <w:name w:val="heading 6"/>
    <w:basedOn w:val="Normal"/>
    <w:next w:val="Normal"/>
    <w:pPr>
      <w:keepNext/>
      <w:keepLines/>
      <w:spacing w:before="40" w:after="0"/>
      <w:ind w:left="1152" w:hanging="1152"/>
      <w:outlineLvl w:val="5"/>
    </w:pPr>
    <w:rPr>
      <w:rFonts w:ascii="Calibri" w:hAnsi="Calibri"/>
      <w:color w:val="1E4D7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customStyle="1" w:styleId="TransportationPartc">
    <w:name w:val="Transportation Part c"/>
    <w:basedOn w:val="Heading1"/>
    <w:link w:val="TransportationPartcChar"/>
    <w:autoRedefine/>
    <w:qFormat/>
    <w:rsid w:val="008D0C0F"/>
    <w:pPr>
      <w:ind w:left="0"/>
    </w:pPr>
    <w:rPr>
      <w:rFonts w:ascii="Times New Roman" w:eastAsia="Times New Roman" w:hAnsi="Times New Roman" w:cs="Times New Roman"/>
      <w:b/>
      <w:color w:val="auto"/>
      <w:szCs w:val="24"/>
    </w:rPr>
  </w:style>
  <w:style w:type="paragraph" w:styleId="ListParagraph">
    <w:name w:val="List Paragraph"/>
    <w:basedOn w:val="Normal"/>
    <w:uiPriority w:val="34"/>
    <w:qFormat/>
    <w:rsid w:val="0003520A"/>
    <w:pPr>
      <w:ind w:left="720"/>
      <w:contextualSpacing/>
    </w:pPr>
  </w:style>
  <w:style w:type="character" w:customStyle="1" w:styleId="Heading1Char">
    <w:name w:val="Heading 1 Char"/>
    <w:basedOn w:val="DefaultParagraphFont"/>
    <w:link w:val="Heading1"/>
    <w:rsid w:val="006F67A3"/>
    <w:rPr>
      <w:color w:val="2E75B5"/>
      <w:sz w:val="32"/>
      <w:szCs w:val="32"/>
    </w:rPr>
  </w:style>
  <w:style w:type="character" w:customStyle="1" w:styleId="TransportationPartcChar">
    <w:name w:val="Transportation Part c Char"/>
    <w:basedOn w:val="Heading1Char"/>
    <w:link w:val="TransportationPartc"/>
    <w:rsid w:val="008D0C0F"/>
    <w:rPr>
      <w:rFonts w:ascii="Times New Roman" w:eastAsia="Times New Roman" w:hAnsi="Times New Roman" w:cs="Times New Roman"/>
      <w:b/>
      <w:color w:val="auto"/>
      <w:sz w:val="32"/>
      <w:szCs w:val="24"/>
    </w:rPr>
  </w:style>
  <w:style w:type="character" w:styleId="Hyperlink">
    <w:name w:val="Hyperlink"/>
    <w:basedOn w:val="DefaultParagraphFont"/>
    <w:uiPriority w:val="99"/>
    <w:unhideWhenUsed/>
    <w:rsid w:val="00472706"/>
    <w:rPr>
      <w:color w:val="0563C1" w:themeColor="hyperlink"/>
      <w:u w:val="single"/>
    </w:rPr>
  </w:style>
  <w:style w:type="paragraph" w:styleId="Header">
    <w:name w:val="header"/>
    <w:basedOn w:val="Normal"/>
    <w:link w:val="HeaderChar"/>
    <w:uiPriority w:val="99"/>
    <w:unhideWhenUsed/>
    <w:rsid w:val="00FB5A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A91"/>
    <w:rPr>
      <w:rFonts w:ascii="Times New Roman" w:hAnsi="Times New Roman"/>
      <w:sz w:val="24"/>
    </w:rPr>
  </w:style>
  <w:style w:type="paragraph" w:styleId="Footer">
    <w:name w:val="footer"/>
    <w:basedOn w:val="Normal"/>
    <w:link w:val="FooterChar"/>
    <w:uiPriority w:val="99"/>
    <w:unhideWhenUsed/>
    <w:rsid w:val="00FB5A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A91"/>
    <w:rPr>
      <w:rFonts w:ascii="Times New Roman" w:hAnsi="Times New Roman"/>
      <w:sz w:val="24"/>
    </w:rPr>
  </w:style>
  <w:style w:type="character" w:styleId="PlaceholderText">
    <w:name w:val="Placeholder Text"/>
    <w:basedOn w:val="DefaultParagraphFont"/>
    <w:uiPriority w:val="99"/>
    <w:semiHidden/>
    <w:rsid w:val="00380218"/>
    <w:rPr>
      <w:color w:val="808080"/>
    </w:rPr>
  </w:style>
  <w:style w:type="character" w:styleId="FollowedHyperlink">
    <w:name w:val="FollowedHyperlink"/>
    <w:basedOn w:val="DefaultParagraphFont"/>
    <w:uiPriority w:val="99"/>
    <w:semiHidden/>
    <w:unhideWhenUsed/>
    <w:rsid w:val="00A17985"/>
    <w:rPr>
      <w:color w:val="954F72" w:themeColor="followedHyperlink"/>
      <w:u w:val="single"/>
    </w:rPr>
  </w:style>
  <w:style w:type="paragraph" w:styleId="Caption">
    <w:name w:val="caption"/>
    <w:basedOn w:val="Normal"/>
    <w:next w:val="Normal"/>
    <w:uiPriority w:val="35"/>
    <w:unhideWhenUsed/>
    <w:qFormat/>
    <w:rsid w:val="00562C5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129843">
      <w:bodyDiv w:val="1"/>
      <w:marLeft w:val="0"/>
      <w:marRight w:val="0"/>
      <w:marTop w:val="0"/>
      <w:marBottom w:val="0"/>
      <w:divBdr>
        <w:top w:val="none" w:sz="0" w:space="0" w:color="auto"/>
        <w:left w:val="none" w:sz="0" w:space="0" w:color="auto"/>
        <w:bottom w:val="none" w:sz="0" w:space="0" w:color="auto"/>
        <w:right w:val="none" w:sz="0" w:space="0" w:color="auto"/>
      </w:divBdr>
    </w:div>
    <w:div w:id="591820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poddar@iastate.edu" TargetMode="External"/><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hyperlink" Target="http://www.desmoinesregister.com/story/money/business/development/2014/12/31/des-moines-developments-watch/21126315/"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hyperlink" Target="http://www.kcci.com/article/part-of-grand-avenue-being-expanded-into-4-lane-road/6909458" TargetMode="Externa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ujs@iastate.edu" TargetMode="Externa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hyperlink" Target="mailto:tjkirsch@iastate.edu" TargetMode="Externa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yperlink" Target="mailto:tongge@iastate.edu"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3AEFB82B-7C99-4A9A-9979-E231D7ADF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17</Pages>
  <Words>4267</Words>
  <Characters>24326</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Ice Box</dc:creator>
  <cp:lastModifiedBy>Subhadipto Poddar</cp:lastModifiedBy>
  <cp:revision>9</cp:revision>
  <dcterms:created xsi:type="dcterms:W3CDTF">2017-04-01T17:06:00Z</dcterms:created>
  <dcterms:modified xsi:type="dcterms:W3CDTF">2017-04-02T21:15:00Z</dcterms:modified>
</cp:coreProperties>
</file>