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Therefore, according to our investigation, a 1.5L coke bottle actually has the volume of 1.5461L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graph: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https://www.desmos.com/calculator/spgicsyge0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used a total of 9 equations to graph the contour of a Coke bottle: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5130"/>
        <w:tblGridChange w:id="0">
          <w:tblGrid>
            <w:gridCol w:w="423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(x)=0.75si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(0.87x)+0.335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1.745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m:oMath>
              <m:r>
                <w:rPr/>
                <m:t xml:space="preserve">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(x)=-0.15(x-2.17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+1.11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1.745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2.17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m:oMath>
              <m:r>
                <w:rPr/>
                <m:t xml:space="preserve">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(x)=0.01384(x-3.87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+1.07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2.17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3.87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(x)= -0.12(x-3.87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+1.07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3.87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4.8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5</m:t>
                  </m:r>
                </m:sub>
              </m:sSub>
              <m:r>
                <w:rPr/>
                <m:t xml:space="preserve">(x)=0.102(x-5.2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+0.95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4.8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5.2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6</m:t>
                  </m:r>
                </m:sub>
              </m:sSub>
              <m:r>
                <w:rPr/>
                <m:t xml:space="preserve">(x)=0.3(x-5.2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+0.95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5.2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5.681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7</m:t>
                  </m:r>
                </m:sub>
              </m:sSub>
              <m:r>
                <w:rPr/>
                <m:t xml:space="preserve">(x)=-0.638(x-5.9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+1.05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5.681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5.9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8</m:t>
                  </m:r>
                </m:sub>
              </m:sSub>
              <m:r>
                <w:rPr/>
                <m:t xml:space="preserve">(y)=-3.65(y-0.5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0.5 </m:t>
              </m:r>
              <m:r>
                <w:rPr/>
                <m:t>≤</m:t>
              </m:r>
              <m:r>
                <w:rPr/>
                <m:t xml:space="preserve"> y </m:t>
              </m:r>
              <m:r>
                <w:rPr/>
                <m:t>≤</m:t>
              </m:r>
              <m:r>
                <w:rPr/>
                <m:t xml:space="preserve">1.05</m:t>
              </m:r>
            </m:oMath>
            <w:r w:rsidDel="00000000" w:rsidR="00000000" w:rsidRPr="00000000">
              <w:rPr>
                <w:rtl w:val="0"/>
              </w:rPr>
              <w:t xml:space="preserve"> or </w:t>
            </w:r>
            <m:oMath>
              <m:r>
                <w:rPr/>
                <m:t xml:space="preserve">5.899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9</m:t>
                  </m:r>
                </m:sub>
              </m:sSub>
              <m:r>
                <w:rPr/>
                <m:t xml:space="preserve">(y)=-2.564*(y-0.5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 + 7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0 </m:t>
              </m:r>
              <m:r>
                <w:rPr/>
                <m:t>≤</m:t>
              </m:r>
              <m:r>
                <w:rPr/>
                <m:t xml:space="preserve"> y </m:t>
              </m:r>
              <m:r>
                <w:rPr/>
                <m:t>≤</m:t>
              </m:r>
              <m:r>
                <w:rPr/>
                <m:t xml:space="preserve">0.5</m:t>
              </m:r>
            </m:oMath>
            <w:r w:rsidDel="00000000" w:rsidR="00000000" w:rsidRPr="00000000">
              <w:rPr>
                <w:rtl w:val="0"/>
              </w:rPr>
              <w:t xml:space="preserve"> or </w:t>
            </w:r>
            <m:oMath>
              <m:r>
                <w:rPr/>
                <m:t xml:space="preserve">6.359 </m:t>
              </m:r>
              <m:r>
                <w:rPr/>
                <m:t>≤</m:t>
              </m:r>
              <m:r>
                <w:rPr/>
                <m:t xml:space="preserve"> x </m:t>
              </m:r>
              <m:r>
                <w:rPr/>
                <m:t>≤</m:t>
              </m:r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used the disk method to compute for the total area: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1743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To compute this accurately with all the complex integrations and so on we used WxMaxima a CAS or Computer Algebra System.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This was the code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kill(all)$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load(draw)$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ratprint: false$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fpprintprec: 5$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First half of Coke Bottle Equations that are in terms of y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eq1(x) := 0.75*sin(0.87*x)^2+0.335$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eq2(x) := -0.15*(x-2.17)^2+1.11$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eq3(x) := 0.01384*(x-3.87)^2+1.07$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eq4(x) := -0.12*(x-3.87)^2+1.07$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eq5(x) := 0.102*(x-5.2)^2+0.95$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eq6(x) := 0.3*(x-5.2)^2+0.95$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eq7(x) := -0.638*(x-5.9)^2+1.05$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Second half of Coke Bottle Equations that are in terms of x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eq8(y) := -3.65*(y-0.5)^2+7$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eq9(y) := -2.564*(y-0.5)^2 + 7$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Convert the equations into terms of y and choose the variation that lines up with the graph*/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define(invEq8(x), rhs(solve(eq8(y) = x, y)[2])), numer$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define(invEq9(x), rhs(solve(eq9(y) = x, y)[1])), numer$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Solve for each equation's volume around the x-axis through the Disk Method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v1 : %pi*integrate(eq1(x),x,0.,1.745)^2, numer;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v2 : %pi*integrate(eq2(x),x,1.745,2.17)^2, numer;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v3 : %pi*integrate(eq3(x),x,2.17,3.87)^2, numer;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v4 : %pi*integrate(eq4(x),x,3.87, 4.8)^2, numer;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v5 : %pi*integrate(eq5(x),x,4.8, 5.2)^2, numer;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v6 : %pi*integrate(eq6(x),x,5.2, 5.681)^2, numer;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v7 : %pi*integrate(eq7(x),x,5.681, 5.9)^2, numer;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v8 : %pi*integrate(invEq8(x),x,5.899, 7)^2, numer;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v9 : %pi*integrate(invEq9(x),x,6.359, 7)^2, numer;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Now we compute for the total volume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vTotal : v1 + v2 + v3 + v4 +v5 + v6 + v7 + v8 - v9$ /* v8 - v9 gets the volume of the bottle's feet stands*/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inGraphHeight : 7.5$ /* Note we need to include the bottlecap height too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actualHeight : 0.3048$ /* 1 foot in meters to keep things metric*/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/* By using the ratio we can compute for the actual volume according to the graph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actualVTotal : float(vTotal * ((actualHeight / inGraphHeight)^3) * 1000), numer;  /* x1000 to convert m^3 to L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print("Therefore, according to our investigation, a 1.5L coke bottle actually has the volume of", actualVTotal,"L")$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Graphing the generated figure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 Create the surfaces of revolution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surface1 : parametric_surface(eq1(x)*cos(theta), eq1(x)*sin(theta), x, x, 0,1.745, theta, 0, 2*%pi)$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surface2 : parametric_surface(eq2(x)*cos(theta), eq2(x)*sin(theta), x, x, 1.745,2.17, theta, 0, 2*%pi)$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surface3 : parametric_surface(eq3(x)*cos(theta), eq3(x)*sin(theta), x, x, 2.17,3.87, theta, 0, 2*%pi)$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surface4 : parametric_surface(eq4(x)*cos(theta), eq4(x)*sin(theta), x, x, 3.87, 4.8, theta, 0, 2*%pi)$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surface5 : parametric_surface(eq5(x)*cos(theta), eq5(x)*sin(theta), x, x, 4.8, 5.2, theta, 0, 2*%pi)$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surface6 : parametric_surface(eq6(x)*cos(theta), eq6(x)*sin(theta), x, x, 5.2, 5.681, theta, 0, 2*%pi)$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surface7 : parametric_surface(eq7(x)*cos(theta), eq7(x)*sin(theta), x, x, 5.681, 5.9, theta, 0, 2*%pi)$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surface8 : parametric_surface(invEq8(x)*cos(theta), invEq8(x)*sin(theta), x, x, 5.899, 7, theta, 0, 2*%pi)$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surface9 : parametric_surface(invEq9(x)*cos(theta), invEq9(x)*sin(theta), x, x, 6.359, 7, theta, 0, 2*%pi)$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 Draw the surfaces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draw3d(proportional_axes=xyz, color="red", surface1, surface2, surface3, surface4, surface5, surface6, surface7, surface8, surface9)$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With syntax highlighting: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4363" cy="46664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66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esmos.com/calculator/spgicsyge0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