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A0076A" w14:textId="2C4CCE33" w:rsidR="00182B9E" w:rsidRDefault="00182B9E" w:rsidP="00182B9E">
      <w:pPr>
        <w:rPr>
          <w:b/>
          <w:bCs/>
        </w:rPr>
      </w:pPr>
      <w:r>
        <w:rPr>
          <w:b/>
          <w:bCs/>
        </w:rPr>
        <w:t>If in doubt, refer to GH’s discussion section.</w:t>
      </w:r>
    </w:p>
    <w:p w14:paraId="7229E774" w14:textId="04D09718" w:rsidR="00FE5EC0" w:rsidRDefault="00FE5EC0" w:rsidP="00182B9E">
      <w:r>
        <w:rPr>
          <w:b/>
          <w:bCs/>
        </w:rPr>
        <w:t xml:space="preserve">If I talk about TAmiRNA results in the </w:t>
      </w:r>
      <w:proofErr w:type="gramStart"/>
      <w:r>
        <w:rPr>
          <w:b/>
          <w:bCs/>
        </w:rPr>
        <w:t>discussion</w:t>
      </w:r>
      <w:proofErr w:type="gramEnd"/>
      <w:r>
        <w:rPr>
          <w:b/>
          <w:bCs/>
        </w:rPr>
        <w:t xml:space="preserve"> then they need to be included in the results section</w:t>
      </w:r>
      <w:r w:rsidR="00510349">
        <w:rPr>
          <w:b/>
          <w:bCs/>
        </w:rPr>
        <w:t>. Alternatively, remove references to TAmiRNA results as the results section has not been written as a validation</w:t>
      </w:r>
    </w:p>
    <w:p w14:paraId="28188801" w14:textId="1CE4346D" w:rsidR="00FE5EC0" w:rsidRPr="00FE5EC0" w:rsidRDefault="00FE5EC0" w:rsidP="00FE5EC0">
      <w:pPr>
        <w:pStyle w:val="ListParagraph"/>
        <w:numPr>
          <w:ilvl w:val="0"/>
          <w:numId w:val="6"/>
        </w:numPr>
      </w:pPr>
      <w:r>
        <w:rPr>
          <w:rFonts w:ascii="Open Sans" w:hAnsi="Open Sans" w:cs="Open Sans"/>
          <w:color w:val="333333"/>
          <w:sz w:val="21"/>
          <w:szCs w:val="21"/>
          <w:shd w:val="clear" w:color="auto" w:fill="FFFFFF"/>
        </w:rPr>
        <w:t xml:space="preserve">“Avoid presenting discussion that does not relate to any of the results” </w:t>
      </w:r>
      <w:hyperlink r:id="rId5" w:history="1">
        <w:r w:rsidRPr="00D77E9D">
          <w:rPr>
            <w:rStyle w:val="Hyperlink"/>
            <w:rFonts w:ascii="Open Sans" w:hAnsi="Open Sans" w:cs="Open Sans"/>
            <w:sz w:val="21"/>
            <w:szCs w:val="21"/>
            <w:shd w:val="clear" w:color="auto" w:fill="FFFFFF"/>
          </w:rPr>
          <w:t>https://guides.lib.uci.edu/scientificwriting/discussion</w:t>
        </w:r>
      </w:hyperlink>
    </w:p>
    <w:p w14:paraId="02F52A2B" w14:textId="77777777" w:rsidR="00FE5EC0" w:rsidRPr="00FE5EC0" w:rsidRDefault="00FE5EC0" w:rsidP="00FE5EC0">
      <w:pPr>
        <w:pStyle w:val="ListParagraph"/>
      </w:pPr>
    </w:p>
    <w:p w14:paraId="01109D50" w14:textId="6921755B" w:rsidR="00D602C3" w:rsidRDefault="00182B9E" w:rsidP="00182B9E">
      <w:r w:rsidRPr="00182B9E">
        <w:rPr>
          <w:b/>
          <w:bCs/>
        </w:rPr>
        <w:t>Notes</w:t>
      </w:r>
    </w:p>
    <w:p w14:paraId="0321A654" w14:textId="77777777" w:rsidR="005762FB" w:rsidRDefault="0004294F" w:rsidP="005762FB">
      <w:pPr>
        <w:pStyle w:val="ListParagraph"/>
        <w:numPr>
          <w:ilvl w:val="0"/>
          <w:numId w:val="4"/>
        </w:numPr>
      </w:pPr>
      <w:r>
        <w:t xml:space="preserve">Biological </w:t>
      </w:r>
      <w:r w:rsidR="005762FB">
        <w:t>interpretation of own work</w:t>
      </w:r>
    </w:p>
    <w:p w14:paraId="092EB854" w14:textId="58401FF7" w:rsidR="00A218F6" w:rsidRDefault="00A218F6" w:rsidP="00A218F6">
      <w:pPr>
        <w:pStyle w:val="ListParagraph"/>
        <w:numPr>
          <w:ilvl w:val="1"/>
          <w:numId w:val="4"/>
        </w:numPr>
      </w:pPr>
      <w:r>
        <w:t>Primary HBECs</w:t>
      </w:r>
    </w:p>
    <w:p w14:paraId="757B4CC2" w14:textId="6689E568" w:rsidR="00A218F6" w:rsidRPr="008F0674" w:rsidRDefault="00A218F6" w:rsidP="00A218F6">
      <w:pPr>
        <w:pStyle w:val="ListParagraph"/>
        <w:numPr>
          <w:ilvl w:val="2"/>
          <w:numId w:val="4"/>
        </w:numPr>
        <w:rPr>
          <w:strike/>
        </w:rPr>
      </w:pPr>
      <w:r w:rsidRPr="008F0674">
        <w:rPr>
          <w:strike/>
        </w:rPr>
        <w:t>Slight increase in miRNA content for 01_protease between control and treated which may be explained by EVs being more readily generated during periods of inflammation ().</w:t>
      </w:r>
    </w:p>
    <w:p w14:paraId="279C57F1" w14:textId="7192B59A" w:rsidR="00A218F6" w:rsidRPr="008F0674" w:rsidRDefault="00A218F6" w:rsidP="00A218F6">
      <w:pPr>
        <w:pStyle w:val="ListParagraph"/>
        <w:numPr>
          <w:ilvl w:val="2"/>
          <w:numId w:val="4"/>
        </w:numPr>
        <w:rPr>
          <w:strike/>
        </w:rPr>
      </w:pPr>
      <w:r w:rsidRPr="008F0674">
        <w:rPr>
          <w:strike/>
        </w:rPr>
        <w:t>miRNA content lowest in untreated vs treated</w:t>
      </w:r>
    </w:p>
    <w:p w14:paraId="594760EE" w14:textId="7E0444B7" w:rsidR="00A218F6" w:rsidRPr="008F0674" w:rsidRDefault="00A218F6" w:rsidP="00A218F6">
      <w:pPr>
        <w:pStyle w:val="ListParagraph"/>
        <w:numPr>
          <w:ilvl w:val="3"/>
          <w:numId w:val="4"/>
        </w:numPr>
        <w:rPr>
          <w:strike/>
        </w:rPr>
      </w:pPr>
      <w:r w:rsidRPr="008F0674">
        <w:rPr>
          <w:strike/>
        </w:rPr>
        <w:t xml:space="preserve">Could be due to inflammation increasing EV production </w:t>
      </w:r>
      <w:hyperlink r:id="rId6" w:history="1">
        <w:r w:rsidRPr="008F0674">
          <w:rPr>
            <w:rStyle w:val="Hyperlink"/>
            <w:strike/>
          </w:rPr>
          <w:t>https://www.nature.com/articles/s12276-020-0450-9</w:t>
        </w:r>
      </w:hyperlink>
    </w:p>
    <w:p w14:paraId="5864F8CF" w14:textId="2A012B50" w:rsidR="00A218F6" w:rsidRPr="00DD7BC8" w:rsidRDefault="00A218F6" w:rsidP="00A218F6">
      <w:pPr>
        <w:pStyle w:val="ListParagraph"/>
        <w:numPr>
          <w:ilvl w:val="3"/>
          <w:numId w:val="4"/>
        </w:numPr>
        <w:rPr>
          <w:strike/>
        </w:rPr>
      </w:pPr>
      <w:r w:rsidRPr="00DD7BC8">
        <w:rPr>
          <w:strike/>
        </w:rPr>
        <w:t>Could perform stats to check whether the difference was significant or not</w:t>
      </w:r>
    </w:p>
    <w:p w14:paraId="5812F44B" w14:textId="10775458" w:rsidR="00AA06F3" w:rsidRPr="008F0674" w:rsidRDefault="00AA06F3" w:rsidP="00AA06F3">
      <w:pPr>
        <w:pStyle w:val="ListParagraph"/>
        <w:numPr>
          <w:ilvl w:val="2"/>
          <w:numId w:val="4"/>
        </w:numPr>
        <w:rPr>
          <w:strike/>
        </w:rPr>
      </w:pPr>
      <w:r w:rsidRPr="008F0674">
        <w:rPr>
          <w:strike/>
        </w:rPr>
        <w:t xml:space="preserve">miRNA expression levels </w:t>
      </w:r>
      <w:r w:rsidR="008F0674" w:rsidRPr="008F0674">
        <w:rPr>
          <w:strike/>
        </w:rPr>
        <w:t xml:space="preserve">(heatmap) </w:t>
      </w:r>
      <w:r w:rsidRPr="008F0674">
        <w:rPr>
          <w:strike/>
        </w:rPr>
        <w:t xml:space="preserve">in control samples may be more variable </w:t>
      </w:r>
      <w:r w:rsidR="008F0674" w:rsidRPr="008F0674">
        <w:rPr>
          <w:strike/>
        </w:rPr>
        <w:t xml:space="preserve">between replicates </w:t>
      </w:r>
      <w:r w:rsidRPr="008F0674">
        <w:rPr>
          <w:strike/>
        </w:rPr>
        <w:t xml:space="preserve">due to the differing physiological state of donors. </w:t>
      </w:r>
    </w:p>
    <w:p w14:paraId="1B5AEB94" w14:textId="1FB79919" w:rsidR="00AF021C" w:rsidRPr="00986696" w:rsidRDefault="00AF021C" w:rsidP="00AF021C">
      <w:pPr>
        <w:pStyle w:val="ListParagraph"/>
        <w:numPr>
          <w:ilvl w:val="2"/>
          <w:numId w:val="4"/>
        </w:numPr>
        <w:rPr>
          <w:strike/>
        </w:rPr>
      </w:pPr>
      <w:r w:rsidRPr="00986696">
        <w:rPr>
          <w:strike/>
        </w:rPr>
        <w:t>Dose 24 samples presented distinct read content profile and RNA composition</w:t>
      </w:r>
    </w:p>
    <w:p w14:paraId="56D57431" w14:textId="77777777" w:rsidR="00AF021C" w:rsidRPr="00986696" w:rsidRDefault="00AF021C" w:rsidP="00AF021C">
      <w:pPr>
        <w:pStyle w:val="ListParagraph"/>
        <w:numPr>
          <w:ilvl w:val="3"/>
          <w:numId w:val="4"/>
        </w:numPr>
        <w:rPr>
          <w:strike/>
        </w:rPr>
      </w:pPr>
      <w:r w:rsidRPr="00986696">
        <w:rPr>
          <w:strike/>
        </w:rPr>
        <w:t xml:space="preserve">This shows that these EVs had potentially unique profile. </w:t>
      </w:r>
    </w:p>
    <w:p w14:paraId="218283C5" w14:textId="77777777" w:rsidR="00AF021C" w:rsidRPr="00986696" w:rsidRDefault="00AF021C" w:rsidP="00AF021C">
      <w:pPr>
        <w:pStyle w:val="ListParagraph"/>
        <w:numPr>
          <w:ilvl w:val="3"/>
          <w:numId w:val="4"/>
        </w:numPr>
        <w:rPr>
          <w:strike/>
        </w:rPr>
      </w:pPr>
      <w:r w:rsidRPr="00986696">
        <w:rPr>
          <w:strike/>
        </w:rPr>
        <w:t>However, this can’t be all miRNA due to there not being much miRNA</w:t>
      </w:r>
    </w:p>
    <w:p w14:paraId="14947E22" w14:textId="6DAB950E" w:rsidR="00AF021C" w:rsidRPr="00986696" w:rsidRDefault="00AF021C" w:rsidP="00AF021C">
      <w:pPr>
        <w:pStyle w:val="ListParagraph"/>
        <w:numPr>
          <w:ilvl w:val="3"/>
          <w:numId w:val="4"/>
        </w:numPr>
        <w:rPr>
          <w:strike/>
        </w:rPr>
      </w:pPr>
      <w:r w:rsidRPr="00986696">
        <w:rPr>
          <w:strike/>
        </w:rPr>
        <w:t>Therefore, it is likely that allergen exposure is causing other effects on the cargo, likely the rRNA content</w:t>
      </w:r>
    </w:p>
    <w:p w14:paraId="218174F1" w14:textId="484F6C72" w:rsidR="00AF021C" w:rsidRPr="00986696" w:rsidRDefault="00AF021C" w:rsidP="00AF021C">
      <w:pPr>
        <w:pStyle w:val="ListParagraph"/>
        <w:numPr>
          <w:ilvl w:val="3"/>
          <w:numId w:val="4"/>
        </w:numPr>
        <w:rPr>
          <w:strike/>
        </w:rPr>
      </w:pPr>
      <w:r w:rsidRPr="00986696">
        <w:rPr>
          <w:strike/>
        </w:rPr>
        <w:t>rRNA size</w:t>
      </w:r>
      <w:r w:rsidR="00AA06F3" w:rsidRPr="00986696">
        <w:rPr>
          <w:strike/>
        </w:rPr>
        <w:t xml:space="preserve"> is [x</w:t>
      </w:r>
      <w:proofErr w:type="gramStart"/>
      <w:r w:rsidR="00AA06F3" w:rsidRPr="00986696">
        <w:rPr>
          <w:strike/>
        </w:rPr>
        <w:t>],</w:t>
      </w:r>
      <w:proofErr w:type="gramEnd"/>
      <w:r w:rsidR="00AA06F3" w:rsidRPr="00986696">
        <w:rPr>
          <w:strike/>
        </w:rPr>
        <w:t xml:space="preserve"> therefore we may be observing rRNA fragments </w:t>
      </w:r>
    </w:p>
    <w:p w14:paraId="1CA1FF31" w14:textId="6B2F0BFD" w:rsidR="00B30ED3" w:rsidRDefault="00B30ED3" w:rsidP="00B30ED3">
      <w:pPr>
        <w:pStyle w:val="ListParagraph"/>
        <w:numPr>
          <w:ilvl w:val="2"/>
          <w:numId w:val="4"/>
        </w:numPr>
      </w:pPr>
      <w:r>
        <w:t>Biological effect of dose 24 samples may be so extreme that we see concordance between replicates</w:t>
      </w:r>
    </w:p>
    <w:p w14:paraId="63BAD29F" w14:textId="5AC7608A" w:rsidR="00802739" w:rsidRPr="00986696" w:rsidRDefault="00802739" w:rsidP="00B30ED3">
      <w:pPr>
        <w:pStyle w:val="ListParagraph"/>
        <w:numPr>
          <w:ilvl w:val="2"/>
          <w:numId w:val="4"/>
        </w:numPr>
        <w:rPr>
          <w:strike/>
        </w:rPr>
      </w:pPr>
      <w:r w:rsidRPr="00986696">
        <w:rPr>
          <w:strike/>
        </w:rPr>
        <w:t>Outliers in PCA</w:t>
      </w:r>
    </w:p>
    <w:p w14:paraId="500E7FE3" w14:textId="21146FEE" w:rsidR="006D1572" w:rsidRPr="00986696" w:rsidRDefault="006D1572" w:rsidP="00B30ED3">
      <w:pPr>
        <w:pStyle w:val="ListParagraph"/>
        <w:numPr>
          <w:ilvl w:val="2"/>
          <w:numId w:val="4"/>
        </w:numPr>
        <w:rPr>
          <w:strike/>
        </w:rPr>
      </w:pPr>
      <w:r w:rsidRPr="00986696">
        <w:rPr>
          <w:strike/>
        </w:rPr>
        <w:t xml:space="preserve">Low </w:t>
      </w:r>
      <w:proofErr w:type="spellStart"/>
      <w:r w:rsidRPr="00986696">
        <w:rPr>
          <w:strike/>
        </w:rPr>
        <w:t>logFC</w:t>
      </w:r>
      <w:proofErr w:type="spellEnd"/>
      <w:r w:rsidRPr="00986696">
        <w:rPr>
          <w:strike/>
        </w:rPr>
        <w:t xml:space="preserve"> changes are typical for miRNAs, where only small changes in expression can have large effects</w:t>
      </w:r>
    </w:p>
    <w:p w14:paraId="0F7D9246" w14:textId="28AE1EF7" w:rsidR="00A218F6" w:rsidRDefault="00A218F6" w:rsidP="00A218F6">
      <w:pPr>
        <w:pStyle w:val="ListParagraph"/>
        <w:numPr>
          <w:ilvl w:val="1"/>
          <w:numId w:val="4"/>
        </w:numPr>
      </w:pPr>
      <w:r>
        <w:t>Calu-3 cells</w:t>
      </w:r>
    </w:p>
    <w:p w14:paraId="40B5F78D" w14:textId="717D3C6C" w:rsidR="00A218F6" w:rsidRPr="0057664D" w:rsidRDefault="00A218F6" w:rsidP="00A218F6">
      <w:pPr>
        <w:pStyle w:val="ListParagraph"/>
        <w:numPr>
          <w:ilvl w:val="2"/>
          <w:numId w:val="4"/>
        </w:numPr>
        <w:rPr>
          <w:strike/>
        </w:rPr>
      </w:pPr>
      <w:r w:rsidRPr="0057664D">
        <w:rPr>
          <w:strike/>
        </w:rPr>
        <w:t xml:space="preserve">Untreated samples did not have the lowest miRNA expression. This may be due to the experimental design rather than biological </w:t>
      </w:r>
      <w:r w:rsidR="00AF021C" w:rsidRPr="0057664D">
        <w:rPr>
          <w:strike/>
        </w:rPr>
        <w:t>function</w:t>
      </w:r>
    </w:p>
    <w:p w14:paraId="4E60C387" w14:textId="585D9598" w:rsidR="00802739" w:rsidRPr="0057664D" w:rsidRDefault="00802739" w:rsidP="00A218F6">
      <w:pPr>
        <w:pStyle w:val="ListParagraph"/>
        <w:numPr>
          <w:ilvl w:val="2"/>
          <w:numId w:val="4"/>
        </w:numPr>
        <w:rPr>
          <w:strike/>
        </w:rPr>
      </w:pPr>
      <w:r w:rsidRPr="0057664D">
        <w:rPr>
          <w:strike/>
        </w:rPr>
        <w:lastRenderedPageBreak/>
        <w:t>Outliers in PCA</w:t>
      </w:r>
    </w:p>
    <w:p w14:paraId="2A4661BC" w14:textId="0CF737BB" w:rsidR="0004294F" w:rsidRDefault="0004294F" w:rsidP="005762FB">
      <w:pPr>
        <w:pStyle w:val="ListParagraph"/>
        <w:numPr>
          <w:ilvl w:val="0"/>
          <w:numId w:val="4"/>
        </w:numPr>
      </w:pPr>
      <w:r>
        <w:t>Overlap with existing literature</w:t>
      </w:r>
    </w:p>
    <w:p w14:paraId="4585303B" w14:textId="71DE4A10" w:rsidR="00437B6B" w:rsidRDefault="00437B6B" w:rsidP="00437B6B">
      <w:pPr>
        <w:pStyle w:val="ListParagraph"/>
        <w:numPr>
          <w:ilvl w:val="1"/>
          <w:numId w:val="4"/>
        </w:numPr>
      </w:pPr>
      <w:r>
        <w:t>Calu-3 cells typically produce fewer EVs compared to primary HBECs</w:t>
      </w:r>
      <w:r w:rsidR="00F704AF">
        <w:t>, however it shouldn’t be prohibitively low (link with experimental design – could be the segway)</w:t>
      </w:r>
    </w:p>
    <w:p w14:paraId="642D4419" w14:textId="722329FB" w:rsidR="002A5002" w:rsidRPr="007002F7" w:rsidRDefault="002A5002" w:rsidP="00437B6B">
      <w:pPr>
        <w:pStyle w:val="ListParagraph"/>
        <w:numPr>
          <w:ilvl w:val="1"/>
          <w:numId w:val="4"/>
        </w:numPr>
        <w:rPr>
          <w:strike/>
        </w:rPr>
      </w:pPr>
      <w:r w:rsidRPr="007002F7">
        <w:rPr>
          <w:strike/>
        </w:rPr>
        <w:t>IL-13 pathway corelated with asthma and “miR-92b, miR-210, and miR-34a significantly correlated with lung function parameters in children”</w:t>
      </w:r>
    </w:p>
    <w:p w14:paraId="461F5A5B" w14:textId="746E477E" w:rsidR="002A5002" w:rsidRPr="007002F7" w:rsidRDefault="002A5002" w:rsidP="002A5002">
      <w:pPr>
        <w:pStyle w:val="ListParagraph"/>
        <w:numPr>
          <w:ilvl w:val="2"/>
          <w:numId w:val="4"/>
        </w:numPr>
        <w:rPr>
          <w:strike/>
        </w:rPr>
      </w:pPr>
      <w:hyperlink r:id="rId7" w:history="1">
        <w:r w:rsidRPr="007002F7">
          <w:rPr>
            <w:rStyle w:val="Hyperlink"/>
            <w:strike/>
          </w:rPr>
          <w:t>https://onlinelibrary.wiley.com/doi/10.1111/all.14008</w:t>
        </w:r>
      </w:hyperlink>
    </w:p>
    <w:p w14:paraId="36B47FA1" w14:textId="6B51573D" w:rsidR="005762FB" w:rsidRDefault="005762FB" w:rsidP="005762FB">
      <w:pPr>
        <w:pStyle w:val="ListParagraph"/>
        <w:numPr>
          <w:ilvl w:val="0"/>
          <w:numId w:val="4"/>
        </w:numPr>
      </w:pPr>
      <w:r>
        <w:t>Methodological justification</w:t>
      </w:r>
    </w:p>
    <w:p w14:paraId="28B2ECB4" w14:textId="20210AA0" w:rsidR="005762FB" w:rsidRDefault="005762FB" w:rsidP="005762FB">
      <w:pPr>
        <w:pStyle w:val="ListParagraph"/>
        <w:numPr>
          <w:ilvl w:val="1"/>
          <w:numId w:val="4"/>
        </w:numPr>
      </w:pPr>
      <w:r>
        <w:t>EV miRNA cargo has many different targets therefore couldn’t restrict target genes based on cell type</w:t>
      </w:r>
    </w:p>
    <w:p w14:paraId="7EDEE873" w14:textId="3F60BF82" w:rsidR="005762FB" w:rsidRDefault="005762FB" w:rsidP="005762FB">
      <w:pPr>
        <w:pStyle w:val="ListParagraph"/>
        <w:numPr>
          <w:ilvl w:val="2"/>
          <w:numId w:val="4"/>
        </w:numPr>
      </w:pPr>
      <w:r>
        <w:t>HBECs express ~12k genes (human atlas?)</w:t>
      </w:r>
    </w:p>
    <w:p w14:paraId="71B6B754" w14:textId="0B296C0F" w:rsidR="005762FB" w:rsidRDefault="005762FB" w:rsidP="005762FB">
      <w:pPr>
        <w:pStyle w:val="ListParagraph"/>
        <w:numPr>
          <w:ilvl w:val="2"/>
          <w:numId w:val="4"/>
        </w:numPr>
      </w:pPr>
      <w:r>
        <w:t>Immune cells express lot of cells</w:t>
      </w:r>
    </w:p>
    <w:p w14:paraId="0AD1ABA7" w14:textId="4CCA1109" w:rsidR="005762FB" w:rsidRPr="0057664D" w:rsidRDefault="005762FB" w:rsidP="005762FB">
      <w:pPr>
        <w:pStyle w:val="ListParagraph"/>
        <w:numPr>
          <w:ilvl w:val="1"/>
          <w:numId w:val="4"/>
        </w:numPr>
        <w:rPr>
          <w:strike/>
        </w:rPr>
      </w:pPr>
      <w:proofErr w:type="spellStart"/>
      <w:r w:rsidRPr="0057664D">
        <w:rPr>
          <w:strike/>
        </w:rPr>
        <w:t>Reactome</w:t>
      </w:r>
      <w:proofErr w:type="spellEnd"/>
      <w:r w:rsidRPr="0057664D">
        <w:rPr>
          <w:strike/>
        </w:rPr>
        <w:t xml:space="preserve"> was better suited for immune pathways compared to Kegg/GO etc.</w:t>
      </w:r>
    </w:p>
    <w:p w14:paraId="1D7FEDDB" w14:textId="02DA8E75" w:rsidR="005762FB" w:rsidRDefault="005762FB" w:rsidP="005762FB">
      <w:pPr>
        <w:pStyle w:val="ListParagraph"/>
        <w:numPr>
          <w:ilvl w:val="1"/>
          <w:numId w:val="4"/>
        </w:numPr>
      </w:pPr>
      <w:r>
        <w:t>Target gene list filtering:</w:t>
      </w:r>
    </w:p>
    <w:p w14:paraId="7B37492D" w14:textId="0ABC771C" w:rsidR="005762FB" w:rsidRDefault="005762FB" w:rsidP="005762FB">
      <w:pPr>
        <w:pStyle w:val="ListParagraph"/>
        <w:numPr>
          <w:ilvl w:val="2"/>
          <w:numId w:val="4"/>
        </w:numPr>
      </w:pPr>
      <w:r>
        <w:t xml:space="preserve">Didn’t use overlap of databases due to potential differences in database </w:t>
      </w:r>
      <w:r w:rsidR="00AF0778">
        <w:t>size and update rate; didn’t want to miss potential targets</w:t>
      </w:r>
    </w:p>
    <w:p w14:paraId="4B7A84BA" w14:textId="6331ADCA" w:rsidR="00AF0778" w:rsidRDefault="00AF0778" w:rsidP="005762FB">
      <w:pPr>
        <w:pStyle w:val="ListParagraph"/>
        <w:numPr>
          <w:ilvl w:val="2"/>
          <w:numId w:val="4"/>
        </w:numPr>
      </w:pPr>
      <w:r>
        <w:t xml:space="preserve">Didn’t use multiple databases (e.g., </w:t>
      </w:r>
      <w:proofErr w:type="spellStart"/>
      <w:r>
        <w:t>tarbase</w:t>
      </w:r>
      <w:proofErr w:type="spellEnd"/>
      <w:r>
        <w:t xml:space="preserve">) as this generated an unmanageable target gene list (15k genes) – </w:t>
      </w:r>
      <w:proofErr w:type="spellStart"/>
      <w:r>
        <w:t>mirtarbase</w:t>
      </w:r>
      <w:proofErr w:type="spellEnd"/>
      <w:r>
        <w:t xml:space="preserve"> is well established </w:t>
      </w:r>
    </w:p>
    <w:p w14:paraId="077CF60C" w14:textId="03680B76" w:rsidR="00AF0778" w:rsidRDefault="00AF0778" w:rsidP="005762FB">
      <w:pPr>
        <w:pStyle w:val="ListParagraph"/>
        <w:numPr>
          <w:ilvl w:val="2"/>
          <w:numId w:val="4"/>
        </w:numPr>
      </w:pPr>
      <w:r>
        <w:t xml:space="preserve">Didn’t use predicted targets (e.g., </w:t>
      </w:r>
      <w:proofErr w:type="spellStart"/>
      <w:r>
        <w:t>targetscan</w:t>
      </w:r>
      <w:proofErr w:type="spellEnd"/>
      <w:r>
        <w:t>), only experimentally validated targets for reliability</w:t>
      </w:r>
    </w:p>
    <w:p w14:paraId="2EDE6019" w14:textId="55697C38" w:rsidR="00AF0778" w:rsidRDefault="00AF0778" w:rsidP="005762FB">
      <w:pPr>
        <w:pStyle w:val="ListParagraph"/>
        <w:numPr>
          <w:ilvl w:val="2"/>
          <w:numId w:val="4"/>
        </w:numPr>
      </w:pPr>
      <w:r>
        <w:t>Didn’t use per-miRNA pathway enrichment as miRNAs with fewer targets (potentially due to less research) failed to yield significantly enriched pathways</w:t>
      </w:r>
    </w:p>
    <w:p w14:paraId="5BB83E04" w14:textId="52182C7A" w:rsidR="002A5002" w:rsidRDefault="002A5002" w:rsidP="005762FB">
      <w:pPr>
        <w:pStyle w:val="ListParagraph"/>
        <w:numPr>
          <w:ilvl w:val="2"/>
          <w:numId w:val="4"/>
        </w:numPr>
      </w:pPr>
      <w:r>
        <w:t>Didn’t filter based on cell-type</w:t>
      </w:r>
      <w:r w:rsidR="00A218F6">
        <w:t xml:space="preserve"> as it HBEC-derived EVs have lots of target cells (e.g., epithelial, immune etc.) and these cells all have 12k+ genes anyway</w:t>
      </w:r>
      <w:r>
        <w:t xml:space="preserve"> </w:t>
      </w:r>
    </w:p>
    <w:p w14:paraId="47BE91E9" w14:textId="34463096" w:rsidR="0004294F" w:rsidRDefault="0004294F" w:rsidP="00182B9E">
      <w:pPr>
        <w:pStyle w:val="ListParagraph"/>
        <w:numPr>
          <w:ilvl w:val="0"/>
          <w:numId w:val="4"/>
        </w:numPr>
      </w:pPr>
      <w:r>
        <w:t>Advantages</w:t>
      </w:r>
    </w:p>
    <w:p w14:paraId="207AF064" w14:textId="0AB1844E" w:rsidR="00B30ED3" w:rsidRPr="00DC59D9" w:rsidRDefault="002B5BF4" w:rsidP="00B30ED3">
      <w:pPr>
        <w:pStyle w:val="ListParagraph"/>
        <w:numPr>
          <w:ilvl w:val="1"/>
          <w:numId w:val="4"/>
        </w:numPr>
        <w:rPr>
          <w:strike/>
        </w:rPr>
      </w:pPr>
      <w:r w:rsidRPr="00DC59D9">
        <w:rPr>
          <w:strike/>
        </w:rPr>
        <w:t>High-q</w:t>
      </w:r>
      <w:r w:rsidR="00B30ED3" w:rsidRPr="00DC59D9">
        <w:rPr>
          <w:strike/>
        </w:rPr>
        <w:t xml:space="preserve">uality of </w:t>
      </w:r>
      <w:proofErr w:type="spellStart"/>
      <w:r w:rsidR="00B30ED3" w:rsidRPr="00DC59D9">
        <w:rPr>
          <w:strike/>
        </w:rPr>
        <w:t>miRBase</w:t>
      </w:r>
      <w:proofErr w:type="spellEnd"/>
      <w:r w:rsidR="00B30ED3" w:rsidRPr="00DC59D9">
        <w:rPr>
          <w:strike/>
        </w:rPr>
        <w:t xml:space="preserve"> for Homo sapiens miRNA</w:t>
      </w:r>
      <w:r w:rsidRPr="00DC59D9">
        <w:rPr>
          <w:strike/>
        </w:rPr>
        <w:t xml:space="preserve"> mapping</w:t>
      </w:r>
    </w:p>
    <w:p w14:paraId="23EC9CB4" w14:textId="237D0D40" w:rsidR="00D7045A" w:rsidRPr="00B801CD" w:rsidRDefault="00D7045A" w:rsidP="00B30ED3">
      <w:pPr>
        <w:pStyle w:val="ListParagraph"/>
        <w:numPr>
          <w:ilvl w:val="1"/>
          <w:numId w:val="4"/>
        </w:numPr>
        <w:rPr>
          <w:strike/>
        </w:rPr>
      </w:pPr>
      <w:r w:rsidRPr="00B801CD">
        <w:rPr>
          <w:strike/>
        </w:rPr>
        <w:t>Implements QC analysis</w:t>
      </w:r>
    </w:p>
    <w:p w14:paraId="5EB393BA" w14:textId="5C5CF1F8" w:rsidR="007A4107" w:rsidRPr="00B801CD" w:rsidRDefault="007A4107" w:rsidP="00B30ED3">
      <w:pPr>
        <w:pStyle w:val="ListParagraph"/>
        <w:numPr>
          <w:ilvl w:val="1"/>
          <w:numId w:val="4"/>
        </w:numPr>
        <w:rPr>
          <w:strike/>
        </w:rPr>
      </w:pPr>
      <w:r w:rsidRPr="00B801CD">
        <w:rPr>
          <w:strike/>
        </w:rPr>
        <w:t>Used experimentally validated target genes</w:t>
      </w:r>
    </w:p>
    <w:p w14:paraId="0BF50043" w14:textId="338DF9F4" w:rsidR="005762FB" w:rsidRDefault="0004294F" w:rsidP="005762FB">
      <w:pPr>
        <w:pStyle w:val="ListParagraph"/>
        <w:numPr>
          <w:ilvl w:val="0"/>
          <w:numId w:val="4"/>
        </w:numPr>
      </w:pPr>
      <w:r>
        <w:t>Limitations</w:t>
      </w:r>
    </w:p>
    <w:p w14:paraId="73AA32BE" w14:textId="6434E243" w:rsidR="005762FB" w:rsidRPr="00CD1756" w:rsidRDefault="005762FB" w:rsidP="005762FB">
      <w:pPr>
        <w:pStyle w:val="ListParagraph"/>
        <w:numPr>
          <w:ilvl w:val="1"/>
          <w:numId w:val="4"/>
        </w:numPr>
        <w:rPr>
          <w:strike/>
        </w:rPr>
      </w:pPr>
      <w:r w:rsidRPr="00CD1756">
        <w:rPr>
          <w:strike/>
        </w:rPr>
        <w:t>Target gene-level enrichment is prone to false positive results due to bias towards better researched miRNAs</w:t>
      </w:r>
    </w:p>
    <w:p w14:paraId="3076470C" w14:textId="7017D3F4" w:rsidR="005762FB" w:rsidRDefault="005762FB" w:rsidP="005762FB">
      <w:pPr>
        <w:pStyle w:val="ListParagraph"/>
        <w:numPr>
          <w:ilvl w:val="2"/>
          <w:numId w:val="4"/>
        </w:numPr>
      </w:pPr>
      <w:hyperlink r:id="rId8" w:history="1">
        <w:r w:rsidRPr="00FF096D">
          <w:rPr>
            <w:rStyle w:val="Hyperlink"/>
            <w:rFonts w:ascii="Aptos" w:hAnsi="Aptos"/>
          </w:rPr>
          <w:t>https://pmc.ncbi.nlm.nih.gov/articles/PMC4402548/</w:t>
        </w:r>
      </w:hyperlink>
    </w:p>
    <w:p w14:paraId="35220B46" w14:textId="5B04C503" w:rsidR="005762FB" w:rsidRPr="00CD1756" w:rsidRDefault="005762FB" w:rsidP="005762FB">
      <w:pPr>
        <w:pStyle w:val="ListParagraph"/>
        <w:numPr>
          <w:ilvl w:val="1"/>
          <w:numId w:val="4"/>
        </w:numPr>
        <w:rPr>
          <w:strike/>
        </w:rPr>
      </w:pPr>
      <w:r w:rsidRPr="00CD1756">
        <w:rPr>
          <w:strike/>
        </w:rPr>
        <w:t>Lacked accompanying mRNA data to establish miRNA-mRNA anticorrelated relationships</w:t>
      </w:r>
    </w:p>
    <w:p w14:paraId="44E78244" w14:textId="2B154BCB" w:rsidR="00AF021C" w:rsidRPr="007E717C" w:rsidRDefault="00AF021C" w:rsidP="005762FB">
      <w:pPr>
        <w:pStyle w:val="ListParagraph"/>
        <w:numPr>
          <w:ilvl w:val="1"/>
          <w:numId w:val="4"/>
        </w:numPr>
        <w:rPr>
          <w:strike/>
        </w:rPr>
      </w:pPr>
      <w:r w:rsidRPr="007E717C">
        <w:rPr>
          <w:strike/>
        </w:rPr>
        <w:t>Low miRNA abundance in all samples reduces statistical power.</w:t>
      </w:r>
    </w:p>
    <w:p w14:paraId="63C6677A" w14:textId="7E01F624" w:rsidR="00AF021C" w:rsidRPr="007E717C" w:rsidRDefault="00AF021C" w:rsidP="00AF021C">
      <w:pPr>
        <w:pStyle w:val="ListParagraph"/>
        <w:numPr>
          <w:ilvl w:val="2"/>
          <w:numId w:val="4"/>
        </w:numPr>
        <w:rPr>
          <w:strike/>
        </w:rPr>
      </w:pPr>
      <w:r w:rsidRPr="007E717C">
        <w:rPr>
          <w:strike/>
        </w:rPr>
        <w:lastRenderedPageBreak/>
        <w:t>miRNA experiments generally use [x] abundance [reference]</w:t>
      </w:r>
    </w:p>
    <w:p w14:paraId="6D69885B" w14:textId="1CF62C7C" w:rsidR="00AF021C" w:rsidRPr="007E717C" w:rsidRDefault="00AF021C" w:rsidP="00AF021C">
      <w:pPr>
        <w:pStyle w:val="ListParagraph"/>
        <w:numPr>
          <w:ilvl w:val="2"/>
          <w:numId w:val="4"/>
        </w:numPr>
        <w:rPr>
          <w:strike/>
        </w:rPr>
      </w:pPr>
      <w:r w:rsidRPr="007E717C">
        <w:rPr>
          <w:strike/>
        </w:rPr>
        <w:t>Especially low miRNA abundance in the control samples reduces the statistical power of each condition as this is what comparisons are drawn from</w:t>
      </w:r>
    </w:p>
    <w:p w14:paraId="6102FC5F" w14:textId="776453E3" w:rsidR="00AF021C" w:rsidRPr="007E717C" w:rsidRDefault="00AA06F3" w:rsidP="005762FB">
      <w:pPr>
        <w:pStyle w:val="ListParagraph"/>
        <w:numPr>
          <w:ilvl w:val="1"/>
          <w:numId w:val="4"/>
        </w:numPr>
        <w:rPr>
          <w:strike/>
        </w:rPr>
      </w:pPr>
      <w:r w:rsidRPr="007E717C">
        <w:rPr>
          <w:strike/>
        </w:rPr>
        <w:t>Unable to remove outlier samples (identified through PCA) due to only having 3 biological replicates per group – lowering this further would have reduced statistical power</w:t>
      </w:r>
    </w:p>
    <w:p w14:paraId="7147C6E0" w14:textId="77777777" w:rsidR="00735403" w:rsidRPr="007E717C" w:rsidRDefault="00735403" w:rsidP="00735403">
      <w:pPr>
        <w:pStyle w:val="ListParagraph"/>
        <w:numPr>
          <w:ilvl w:val="1"/>
          <w:numId w:val="4"/>
        </w:numPr>
        <w:rPr>
          <w:strike/>
        </w:rPr>
      </w:pPr>
      <w:r w:rsidRPr="007E717C">
        <w:rPr>
          <w:strike/>
        </w:rPr>
        <w:t>Assignment of donor to condition was performed blind and random therefore we can’t determine donor-specific effects within replicates</w:t>
      </w:r>
    </w:p>
    <w:p w14:paraId="48AF53CC" w14:textId="1B2132A7" w:rsidR="005969C0" w:rsidRPr="00CD1756" w:rsidRDefault="00643954" w:rsidP="00735403">
      <w:pPr>
        <w:pStyle w:val="ListParagraph"/>
        <w:numPr>
          <w:ilvl w:val="1"/>
          <w:numId w:val="4"/>
        </w:numPr>
        <w:rPr>
          <w:strike/>
        </w:rPr>
      </w:pPr>
      <w:r w:rsidRPr="00CD1756">
        <w:rPr>
          <w:strike/>
        </w:rPr>
        <w:t>Only taking genes from one database (</w:t>
      </w:r>
      <w:proofErr w:type="spellStart"/>
      <w:r w:rsidRPr="00CD1756">
        <w:rPr>
          <w:strike/>
        </w:rPr>
        <w:t>mirtarbase</w:t>
      </w:r>
      <w:proofErr w:type="spellEnd"/>
      <w:r w:rsidRPr="00CD1756">
        <w:rPr>
          <w:strike/>
        </w:rPr>
        <w:t>) is less robust</w:t>
      </w:r>
    </w:p>
    <w:p w14:paraId="0A7B1A1F" w14:textId="18F08174" w:rsidR="00802739" w:rsidRDefault="00802739" w:rsidP="00735403">
      <w:pPr>
        <w:pStyle w:val="ListParagraph"/>
        <w:numPr>
          <w:ilvl w:val="1"/>
          <w:numId w:val="4"/>
        </w:numPr>
      </w:pPr>
      <w:r>
        <w:t>CJ only looks at miRNA, rRNA and tRNA during RNA composition analysis. Looking at other RNA species may reveal more insight</w:t>
      </w:r>
      <w:r w:rsidR="006D1572">
        <w:t>s into other non-miRNA effects of allergen-exposure</w:t>
      </w:r>
      <w:r>
        <w:t xml:space="preserve"> </w:t>
      </w:r>
    </w:p>
    <w:p w14:paraId="2897B39C" w14:textId="5D229C55" w:rsidR="00D7045A" w:rsidRPr="00CD1756" w:rsidRDefault="00D7045A" w:rsidP="00735403">
      <w:pPr>
        <w:pStyle w:val="ListParagraph"/>
        <w:numPr>
          <w:ilvl w:val="1"/>
          <w:numId w:val="4"/>
        </w:numPr>
        <w:rPr>
          <w:strike/>
        </w:rPr>
      </w:pPr>
      <w:r w:rsidRPr="00CD1756">
        <w:rPr>
          <w:strike/>
        </w:rPr>
        <w:t>Is currently built around the data and samples provided; can’t handle alternate data e.g., file names, other conditions.</w:t>
      </w:r>
    </w:p>
    <w:p w14:paraId="5CA25C40" w14:textId="2642DBA0" w:rsidR="007A4107" w:rsidRPr="00CD1756" w:rsidRDefault="007A4107" w:rsidP="00735403">
      <w:pPr>
        <w:pStyle w:val="ListParagraph"/>
        <w:numPr>
          <w:ilvl w:val="1"/>
          <w:numId w:val="4"/>
        </w:numPr>
        <w:rPr>
          <w:strike/>
        </w:rPr>
      </w:pPr>
      <w:r w:rsidRPr="00CD1756">
        <w:rPr>
          <w:strike/>
        </w:rPr>
        <w:t>Pathway enrichment analysis is predictive rather than functional</w:t>
      </w:r>
    </w:p>
    <w:p w14:paraId="53FEE0B2" w14:textId="79358409" w:rsidR="007E717C" w:rsidRPr="007E717C" w:rsidRDefault="007E717C" w:rsidP="00735403">
      <w:pPr>
        <w:pStyle w:val="ListParagraph"/>
        <w:numPr>
          <w:ilvl w:val="1"/>
          <w:numId w:val="4"/>
        </w:numPr>
        <w:rPr>
          <w:strike/>
        </w:rPr>
      </w:pPr>
      <w:r w:rsidRPr="007E717C">
        <w:rPr>
          <w:strike/>
        </w:rPr>
        <w:t>Small samples size</w:t>
      </w:r>
    </w:p>
    <w:p w14:paraId="6D9B137E" w14:textId="77777777" w:rsidR="00735403" w:rsidRDefault="00735403" w:rsidP="00735403">
      <w:pPr>
        <w:pStyle w:val="ListParagraph"/>
        <w:ind w:left="1440"/>
      </w:pPr>
    </w:p>
    <w:p w14:paraId="0477386E" w14:textId="7A5845CC" w:rsidR="00A218F6" w:rsidRDefault="00A218F6" w:rsidP="00A218F6">
      <w:pPr>
        <w:pStyle w:val="ListParagraph"/>
        <w:numPr>
          <w:ilvl w:val="0"/>
          <w:numId w:val="4"/>
        </w:numPr>
      </w:pPr>
      <w:r>
        <w:t>Alternative approaches</w:t>
      </w:r>
    </w:p>
    <w:p w14:paraId="37652843" w14:textId="77777777" w:rsidR="00A218F6" w:rsidRDefault="00A218F6" w:rsidP="00A218F6">
      <w:pPr>
        <w:pStyle w:val="ListParagraph"/>
        <w:numPr>
          <w:ilvl w:val="1"/>
          <w:numId w:val="4"/>
        </w:numPr>
      </w:pPr>
      <w:r>
        <w:t>Could have used T</w:t>
      </w:r>
      <w:r w:rsidRPr="00A218F6">
        <w:t>am 2.0</w:t>
      </w:r>
      <w:r>
        <w:t xml:space="preserve"> instead of </w:t>
      </w:r>
      <w:proofErr w:type="spellStart"/>
      <w:r>
        <w:t>miEAA</w:t>
      </w:r>
      <w:proofErr w:type="spellEnd"/>
      <w:r>
        <w:t xml:space="preserve"> 2.0</w:t>
      </w:r>
    </w:p>
    <w:p w14:paraId="23686D63" w14:textId="31292365" w:rsidR="00A218F6" w:rsidRPr="007002F7" w:rsidRDefault="00A218F6" w:rsidP="00A218F6">
      <w:pPr>
        <w:pStyle w:val="ListParagraph"/>
        <w:numPr>
          <w:ilvl w:val="1"/>
          <w:numId w:val="4"/>
        </w:numPr>
        <w:rPr>
          <w:strike/>
        </w:rPr>
      </w:pPr>
      <w:r w:rsidRPr="007002F7">
        <w:rPr>
          <w:strike/>
        </w:rPr>
        <w:t xml:space="preserve">Could have used </w:t>
      </w:r>
      <w:proofErr w:type="spellStart"/>
      <w:r w:rsidRPr="007002F7">
        <w:rPr>
          <w:strike/>
        </w:rPr>
        <w:t>mirnet</w:t>
      </w:r>
      <w:proofErr w:type="spellEnd"/>
      <w:r w:rsidRPr="007002F7">
        <w:rPr>
          <w:strike/>
        </w:rPr>
        <w:t xml:space="preserve"> and </w:t>
      </w:r>
      <w:proofErr w:type="spellStart"/>
      <w:r w:rsidRPr="007002F7">
        <w:rPr>
          <w:strike/>
        </w:rPr>
        <w:t>diana_mirpath</w:t>
      </w:r>
      <w:proofErr w:type="spellEnd"/>
      <w:r w:rsidRPr="007002F7">
        <w:rPr>
          <w:strike/>
        </w:rPr>
        <w:t xml:space="preserve"> (which was unavailable during this study)</w:t>
      </w:r>
    </w:p>
    <w:p w14:paraId="0FE8422A" w14:textId="5F753F9D" w:rsidR="00AF021C" w:rsidRPr="007002F7" w:rsidRDefault="00AF021C" w:rsidP="00AF021C">
      <w:pPr>
        <w:pStyle w:val="ListParagraph"/>
        <w:numPr>
          <w:ilvl w:val="1"/>
          <w:numId w:val="4"/>
        </w:numPr>
        <w:rPr>
          <w:strike/>
        </w:rPr>
      </w:pPr>
      <w:r w:rsidRPr="007002F7">
        <w:rPr>
          <w:strike/>
        </w:rPr>
        <w:t>Could have used alternate ranking system for miRNA-set enrichment analysis (e.g., considers significance as well)</w:t>
      </w:r>
    </w:p>
    <w:p w14:paraId="4B27F033" w14:textId="13CE750E" w:rsidR="0004294F" w:rsidRDefault="0004294F" w:rsidP="00182B9E">
      <w:pPr>
        <w:pStyle w:val="ListParagraph"/>
        <w:numPr>
          <w:ilvl w:val="0"/>
          <w:numId w:val="4"/>
        </w:numPr>
      </w:pPr>
      <w:r>
        <w:t>Future direction</w:t>
      </w:r>
    </w:p>
    <w:p w14:paraId="55106461" w14:textId="10A12223" w:rsidR="00B116D4" w:rsidRPr="007002F7" w:rsidRDefault="00B116D4" w:rsidP="00B116D4">
      <w:pPr>
        <w:pStyle w:val="ListParagraph"/>
        <w:numPr>
          <w:ilvl w:val="1"/>
          <w:numId w:val="4"/>
        </w:numPr>
        <w:rPr>
          <w:strike/>
        </w:rPr>
      </w:pPr>
      <w:r w:rsidRPr="007002F7">
        <w:rPr>
          <w:strike/>
        </w:rPr>
        <w:t>Validate miRNA e.g., by qPCR</w:t>
      </w:r>
      <w:r w:rsidR="00CB1F1C" w:rsidRPr="007002F7">
        <w:rPr>
          <w:strike/>
        </w:rPr>
        <w:t>, knockdown studies, functional experiments</w:t>
      </w:r>
    </w:p>
    <w:p w14:paraId="3E940300" w14:textId="5F963326" w:rsidR="00B116D4" w:rsidRDefault="00B116D4" w:rsidP="00B116D4">
      <w:pPr>
        <w:pStyle w:val="ListParagraph"/>
        <w:numPr>
          <w:ilvl w:val="1"/>
          <w:numId w:val="4"/>
        </w:numPr>
      </w:pPr>
      <w:r>
        <w:t>Larger cohorts</w:t>
      </w:r>
    </w:p>
    <w:p w14:paraId="4A6A07C5" w14:textId="6C0B4EA2" w:rsidR="00510349" w:rsidRPr="007002F7" w:rsidRDefault="00510349" w:rsidP="00B116D4">
      <w:pPr>
        <w:pStyle w:val="ListParagraph"/>
        <w:numPr>
          <w:ilvl w:val="1"/>
          <w:numId w:val="4"/>
        </w:numPr>
        <w:rPr>
          <w:strike/>
        </w:rPr>
      </w:pPr>
      <w:r w:rsidRPr="007002F7">
        <w:rPr>
          <w:strike/>
        </w:rPr>
        <w:t>Run validation using the results obtained from the proprietary services against mine</w:t>
      </w:r>
    </w:p>
    <w:p w14:paraId="10C796A9" w14:textId="28511149" w:rsidR="00D56857" w:rsidRDefault="0004294F" w:rsidP="00182B9E">
      <w:pPr>
        <w:pStyle w:val="ListParagraph"/>
        <w:numPr>
          <w:ilvl w:val="0"/>
          <w:numId w:val="4"/>
        </w:numPr>
      </w:pPr>
      <w:r>
        <w:t>TAmiRNA</w:t>
      </w:r>
    </w:p>
    <w:p w14:paraId="56DCDF48" w14:textId="324C487D" w:rsidR="00D56857" w:rsidRDefault="00D56857" w:rsidP="00D56857">
      <w:pPr>
        <w:pStyle w:val="ListParagraph"/>
        <w:numPr>
          <w:ilvl w:val="1"/>
          <w:numId w:val="4"/>
        </w:numPr>
      </w:pPr>
      <w:r>
        <w:t xml:space="preserve">CJ followed standard </w:t>
      </w:r>
      <w:proofErr w:type="spellStart"/>
      <w:r>
        <w:t>edgeR</w:t>
      </w:r>
      <w:proofErr w:type="spellEnd"/>
      <w:r>
        <w:t xml:space="preserve"> pipeline, TAmiRNA has [more lenient?] filtering/statistical model</w:t>
      </w:r>
    </w:p>
    <w:p w14:paraId="294735AE" w14:textId="77777777" w:rsidR="00437B6B" w:rsidRDefault="00437B6B" w:rsidP="00D56857">
      <w:pPr>
        <w:pStyle w:val="ListParagraph"/>
        <w:numPr>
          <w:ilvl w:val="1"/>
          <w:numId w:val="4"/>
        </w:numPr>
      </w:pPr>
      <w:r>
        <w:t>TAmiRNA includes reads with length 17bp; CJ excluded these as these are likely artefacts rather than canonical miRNAs</w:t>
      </w:r>
    </w:p>
    <w:p w14:paraId="6F14B30B" w14:textId="787DD59B" w:rsidR="00437B6B" w:rsidRDefault="00437B6B" w:rsidP="00D56857">
      <w:pPr>
        <w:pStyle w:val="ListParagraph"/>
        <w:numPr>
          <w:ilvl w:val="1"/>
          <w:numId w:val="4"/>
        </w:numPr>
      </w:pPr>
      <w:r>
        <w:t xml:space="preserve">TAmiRNA doesn’t apply max trimming length (potentially to enable classification of longer RNAs) </w:t>
      </w:r>
    </w:p>
    <w:p w14:paraId="24DB6745" w14:textId="6D353D57" w:rsidR="002730D0" w:rsidRDefault="002730D0" w:rsidP="00D56857">
      <w:pPr>
        <w:pStyle w:val="ListParagraph"/>
        <w:numPr>
          <w:ilvl w:val="1"/>
          <w:numId w:val="4"/>
        </w:numPr>
      </w:pPr>
      <w:r>
        <w:t>TAmiRNA made us of the spike-ins, CJ didn’t</w:t>
      </w:r>
    </w:p>
    <w:p w14:paraId="50D96E47" w14:textId="62398268" w:rsidR="002A5002" w:rsidRDefault="002A5002" w:rsidP="002A5002">
      <w:pPr>
        <w:pStyle w:val="ListParagraph"/>
        <w:numPr>
          <w:ilvl w:val="0"/>
          <w:numId w:val="4"/>
        </w:numPr>
      </w:pPr>
      <w:r>
        <w:t>Qiagen</w:t>
      </w:r>
    </w:p>
    <w:p w14:paraId="431BFC01" w14:textId="4492839A" w:rsidR="002A5002" w:rsidRDefault="002A5002" w:rsidP="002A5002">
      <w:pPr>
        <w:pStyle w:val="ListParagraph"/>
        <w:numPr>
          <w:ilvl w:val="1"/>
          <w:numId w:val="4"/>
        </w:numPr>
      </w:pPr>
      <w:r>
        <w:t xml:space="preserve">Extensive target gene filtering </w:t>
      </w:r>
    </w:p>
    <w:p w14:paraId="0A5CADBF" w14:textId="6A75FF18" w:rsidR="002A5002" w:rsidRDefault="002A5002" w:rsidP="002A5002">
      <w:pPr>
        <w:pStyle w:val="ListParagraph"/>
        <w:numPr>
          <w:ilvl w:val="1"/>
          <w:numId w:val="4"/>
        </w:numPr>
      </w:pPr>
      <w:r>
        <w:t>Manually curated publications to back up each hit</w:t>
      </w:r>
    </w:p>
    <w:p w14:paraId="2CC44723" w14:textId="771E0636" w:rsidR="005969C0" w:rsidRDefault="005969C0" w:rsidP="002A5002">
      <w:pPr>
        <w:pStyle w:val="ListParagraph"/>
        <w:numPr>
          <w:ilvl w:val="1"/>
          <w:numId w:val="4"/>
        </w:numPr>
      </w:pPr>
      <w:r>
        <w:lastRenderedPageBreak/>
        <w:t xml:space="preserve">Contains more pathways than just those found in </w:t>
      </w:r>
      <w:proofErr w:type="spellStart"/>
      <w:r>
        <w:t>Reactome</w:t>
      </w:r>
      <w:proofErr w:type="spellEnd"/>
      <w:r>
        <w:t>, such as s100 family signalling</w:t>
      </w:r>
    </w:p>
    <w:p w14:paraId="6E20DAD3" w14:textId="15C71043" w:rsidR="00182B9E" w:rsidRDefault="00D6346F" w:rsidP="00182B9E">
      <w:pPr>
        <w:pStyle w:val="ListParagraph"/>
        <w:numPr>
          <w:ilvl w:val="0"/>
          <w:numId w:val="4"/>
        </w:numPr>
      </w:pPr>
      <w:r>
        <w:t>Experimental design</w:t>
      </w:r>
      <w:r w:rsidR="0004294F">
        <w:t xml:space="preserve"> advice</w:t>
      </w:r>
    </w:p>
    <w:p w14:paraId="04DD8BBC" w14:textId="3A6234BD" w:rsidR="00D6346F" w:rsidRPr="00D74289" w:rsidRDefault="00D6346F" w:rsidP="00D6346F">
      <w:pPr>
        <w:pStyle w:val="ListParagraph"/>
        <w:numPr>
          <w:ilvl w:val="1"/>
          <w:numId w:val="4"/>
        </w:numPr>
        <w:rPr>
          <w:strike/>
        </w:rPr>
      </w:pPr>
      <w:r w:rsidRPr="00D74289">
        <w:rPr>
          <w:strike/>
        </w:rPr>
        <w:t xml:space="preserve">Need to ensure sufficient </w:t>
      </w:r>
      <w:r w:rsidR="00DA1CC4" w:rsidRPr="00D74289">
        <w:rPr>
          <w:strike/>
        </w:rPr>
        <w:t xml:space="preserve">EVs (and hence </w:t>
      </w:r>
      <w:r w:rsidRPr="00D74289">
        <w:rPr>
          <w:strike/>
        </w:rPr>
        <w:t>miRNAs</w:t>
      </w:r>
      <w:r w:rsidR="00DA1CC4" w:rsidRPr="00D74289">
        <w:rPr>
          <w:strike/>
        </w:rPr>
        <w:t>)</w:t>
      </w:r>
      <w:r w:rsidRPr="00D74289">
        <w:rPr>
          <w:strike/>
        </w:rPr>
        <w:t xml:space="preserve"> are </w:t>
      </w:r>
      <w:r w:rsidR="00DA1CC4" w:rsidRPr="00D74289">
        <w:rPr>
          <w:strike/>
        </w:rPr>
        <w:t>acquired</w:t>
      </w:r>
      <w:r w:rsidRPr="00D74289">
        <w:rPr>
          <w:strike/>
        </w:rPr>
        <w:t xml:space="preserve"> to enable all desired forms of analyses (e.g., characterisation, cytokine analysis, transcriptomics etc.)</w:t>
      </w:r>
    </w:p>
    <w:p w14:paraId="27444B81" w14:textId="6D2955FC" w:rsidR="00D6346F" w:rsidRPr="00D74289" w:rsidRDefault="00D6346F" w:rsidP="00D6346F">
      <w:pPr>
        <w:pStyle w:val="ListParagraph"/>
        <w:numPr>
          <w:ilvl w:val="2"/>
          <w:numId w:val="4"/>
        </w:numPr>
        <w:rPr>
          <w:strike/>
        </w:rPr>
      </w:pPr>
      <w:r w:rsidRPr="00D74289">
        <w:rPr>
          <w:strike/>
        </w:rPr>
        <w:t>Do more samples in general</w:t>
      </w:r>
    </w:p>
    <w:p w14:paraId="05394995" w14:textId="6FC11F48" w:rsidR="00D6346F" w:rsidRDefault="00D6346F" w:rsidP="00D6346F">
      <w:pPr>
        <w:pStyle w:val="ListParagraph"/>
        <w:numPr>
          <w:ilvl w:val="1"/>
          <w:numId w:val="4"/>
        </w:numPr>
      </w:pPr>
      <w:r>
        <w:t>Need to ensure there is enough miRNA in the control samples which could be tricky if they don’t readily produce enough (due to requiring inflammation</w:t>
      </w:r>
      <w:r w:rsidR="00A218F6">
        <w:t xml:space="preserve"> </w:t>
      </w:r>
      <w:hyperlink r:id="rId9" w:history="1">
        <w:r w:rsidR="00A218F6" w:rsidRPr="00024D72">
          <w:rPr>
            <w:rStyle w:val="Hyperlink"/>
          </w:rPr>
          <w:t>https://www.nature.com/articles/s12276-020-0450-9</w:t>
        </w:r>
      </w:hyperlink>
      <w:r>
        <w:t>)</w:t>
      </w:r>
    </w:p>
    <w:p w14:paraId="34FD77FE" w14:textId="646A297F" w:rsidR="00D6346F" w:rsidRDefault="00D6346F" w:rsidP="00D6346F">
      <w:pPr>
        <w:pStyle w:val="ListParagraph"/>
        <w:numPr>
          <w:ilvl w:val="2"/>
          <w:numId w:val="4"/>
        </w:numPr>
      </w:pPr>
      <w:r>
        <w:t>Can link to reference vs allergen exposure in primary HBECs figure</w:t>
      </w:r>
    </w:p>
    <w:p w14:paraId="3DB4642E" w14:textId="62241AD7" w:rsidR="00D6346F" w:rsidRPr="00D74289" w:rsidRDefault="00D6346F" w:rsidP="00D6346F">
      <w:pPr>
        <w:pStyle w:val="ListParagraph"/>
        <w:numPr>
          <w:ilvl w:val="2"/>
          <w:numId w:val="4"/>
        </w:numPr>
        <w:rPr>
          <w:strike/>
        </w:rPr>
      </w:pPr>
      <w:r w:rsidRPr="00D74289">
        <w:rPr>
          <w:strike/>
        </w:rPr>
        <w:t>Do more control samples</w:t>
      </w:r>
    </w:p>
    <w:p w14:paraId="4BFBCEE6" w14:textId="192268FB" w:rsidR="00D6346F" w:rsidRPr="00D74289" w:rsidRDefault="00D6346F" w:rsidP="00D6346F">
      <w:pPr>
        <w:pStyle w:val="ListParagraph"/>
        <w:numPr>
          <w:ilvl w:val="3"/>
          <w:numId w:val="4"/>
        </w:numPr>
        <w:rPr>
          <w:strike/>
        </w:rPr>
      </w:pPr>
      <w:r w:rsidRPr="00D74289">
        <w:rPr>
          <w:strike/>
        </w:rPr>
        <w:t xml:space="preserve">This will allow exclusion of outliers (link to heatmap and </w:t>
      </w:r>
      <w:proofErr w:type="spellStart"/>
      <w:r w:rsidRPr="00D74289">
        <w:rPr>
          <w:strike/>
        </w:rPr>
        <w:t>pca</w:t>
      </w:r>
      <w:proofErr w:type="spellEnd"/>
      <w:r w:rsidRPr="00D74289">
        <w:rPr>
          <w:strike/>
        </w:rPr>
        <w:t xml:space="preserve"> figures)</w:t>
      </w:r>
    </w:p>
    <w:p w14:paraId="61CA0A9F" w14:textId="65E65602" w:rsidR="005762FB" w:rsidRPr="00D74289" w:rsidRDefault="005762FB" w:rsidP="005762FB">
      <w:pPr>
        <w:pStyle w:val="ListParagraph"/>
        <w:numPr>
          <w:ilvl w:val="1"/>
          <w:numId w:val="4"/>
        </w:numPr>
        <w:rPr>
          <w:strike/>
        </w:rPr>
      </w:pPr>
      <w:r w:rsidRPr="00D74289">
        <w:rPr>
          <w:strike/>
        </w:rPr>
        <w:t>Need accompanying mRNA data e.g., from microarray experiment</w:t>
      </w:r>
    </w:p>
    <w:p w14:paraId="2E846BD9" w14:textId="5883C959" w:rsidR="00DA1CC4" w:rsidRDefault="00DA1CC4" w:rsidP="00DA1CC4">
      <w:pPr>
        <w:pStyle w:val="ListParagraph"/>
        <w:numPr>
          <w:ilvl w:val="1"/>
          <w:numId w:val="4"/>
        </w:numPr>
      </w:pPr>
      <w:r>
        <w:t xml:space="preserve"> </w:t>
      </w:r>
      <w:r w:rsidRPr="007002F7">
        <w:rPr>
          <w:strike/>
        </w:rPr>
        <w:t>Validate and use a positive control in all experiments</w:t>
      </w:r>
      <w:r w:rsidR="00D74289">
        <w:t xml:space="preserve"> </w:t>
      </w:r>
      <w:r w:rsidR="00D74289">
        <w:rPr>
          <w:b/>
          <w:bCs/>
        </w:rPr>
        <w:t>not including this</w:t>
      </w:r>
    </w:p>
    <w:p w14:paraId="07D058D1" w14:textId="4DE9801E" w:rsidR="00D7045A" w:rsidRPr="007002F7" w:rsidRDefault="00DA1CC4" w:rsidP="00F456E5">
      <w:pPr>
        <w:pStyle w:val="ListParagraph"/>
        <w:numPr>
          <w:ilvl w:val="1"/>
          <w:numId w:val="4"/>
        </w:numPr>
        <w:rPr>
          <w:strike/>
        </w:rPr>
      </w:pPr>
      <w:r w:rsidRPr="007002F7">
        <w:rPr>
          <w:strike/>
        </w:rPr>
        <w:t>Perform calu-3 vs primary as a direct comparison with same allergen</w:t>
      </w:r>
    </w:p>
    <w:p w14:paraId="61C7B2DC" w14:textId="59A49445" w:rsidR="006D1572" w:rsidRDefault="00711CED" w:rsidP="00F456E5">
      <w:pPr>
        <w:rPr>
          <w:b/>
          <w:bCs/>
        </w:rPr>
      </w:pPr>
      <w:r>
        <w:rPr>
          <w:b/>
          <w:bCs/>
        </w:rPr>
        <w:t>PLAN</w:t>
      </w:r>
      <w:r w:rsidRPr="00711CED">
        <w:rPr>
          <w:b/>
          <w:bCs/>
        </w:rPr>
        <w:t>:</w:t>
      </w:r>
    </w:p>
    <w:p w14:paraId="7366D150" w14:textId="747A71B5" w:rsidR="0099420F" w:rsidRPr="00711CED" w:rsidRDefault="0099420F" w:rsidP="00F456E5">
      <w:pPr>
        <w:rPr>
          <w:b/>
          <w:bCs/>
        </w:rPr>
      </w:pPr>
      <w:r>
        <w:rPr>
          <w:b/>
          <w:bCs/>
        </w:rPr>
        <w:t>Overview</w:t>
      </w:r>
    </w:p>
    <w:p w14:paraId="49CA9ECC" w14:textId="77777777" w:rsidR="0099420F" w:rsidRDefault="0099420F" w:rsidP="0099420F">
      <w:pPr>
        <w:pStyle w:val="ListParagraph"/>
        <w:numPr>
          <w:ilvl w:val="0"/>
          <w:numId w:val="8"/>
        </w:numPr>
      </w:pPr>
      <w:r>
        <w:t>Paragraph 1 – Intro</w:t>
      </w:r>
    </w:p>
    <w:p w14:paraId="7D3AC3C9" w14:textId="77777777" w:rsidR="0099420F" w:rsidRDefault="0099420F" w:rsidP="0099420F">
      <w:pPr>
        <w:pStyle w:val="ListParagraph"/>
        <w:numPr>
          <w:ilvl w:val="0"/>
          <w:numId w:val="8"/>
        </w:numPr>
      </w:pPr>
      <w:r>
        <w:t xml:space="preserve">Paragraph 2 – </w:t>
      </w:r>
      <w:r w:rsidRPr="005C52C9">
        <w:t>Primary HBECs: method development and biological interpretation</w:t>
      </w:r>
    </w:p>
    <w:p w14:paraId="5275E164" w14:textId="77777777" w:rsidR="0099420F" w:rsidRDefault="0099420F" w:rsidP="0099420F">
      <w:pPr>
        <w:pStyle w:val="ListParagraph"/>
        <w:numPr>
          <w:ilvl w:val="1"/>
          <w:numId w:val="8"/>
        </w:numPr>
      </w:pPr>
      <w:r w:rsidRPr="002F0BB5">
        <w:t>Overlap with existing literature</w:t>
      </w:r>
    </w:p>
    <w:p w14:paraId="0F549E69" w14:textId="77777777" w:rsidR="0099420F" w:rsidRDefault="0099420F" w:rsidP="0099420F">
      <w:pPr>
        <w:pStyle w:val="ListParagraph"/>
        <w:numPr>
          <w:ilvl w:val="0"/>
          <w:numId w:val="8"/>
        </w:numPr>
      </w:pPr>
      <w:r>
        <w:t xml:space="preserve">Paragraph 3 – </w:t>
      </w:r>
      <w:r w:rsidRPr="005C52C9">
        <w:t>Calu-3 findings and biological interpretation</w:t>
      </w:r>
    </w:p>
    <w:p w14:paraId="3C4DD6E5" w14:textId="77777777" w:rsidR="0099420F" w:rsidRDefault="0099420F" w:rsidP="0099420F">
      <w:pPr>
        <w:pStyle w:val="ListParagraph"/>
        <w:numPr>
          <w:ilvl w:val="1"/>
          <w:numId w:val="8"/>
        </w:numPr>
      </w:pPr>
      <w:r w:rsidRPr="002F0BB5">
        <w:t>Overlap with existing literature</w:t>
      </w:r>
    </w:p>
    <w:p w14:paraId="1139E43D" w14:textId="77777777" w:rsidR="0099420F" w:rsidRDefault="0099420F" w:rsidP="0099420F">
      <w:pPr>
        <w:pStyle w:val="ListParagraph"/>
        <w:numPr>
          <w:ilvl w:val="0"/>
          <w:numId w:val="8"/>
        </w:numPr>
      </w:pPr>
      <w:r>
        <w:t xml:space="preserve">Paragraph 4 – </w:t>
      </w:r>
      <w:r w:rsidRPr="005C52C9">
        <w:t>Evaluation of the non-proprietary transcriptomic workflow</w:t>
      </w:r>
    </w:p>
    <w:p w14:paraId="74F5B1DA" w14:textId="77777777" w:rsidR="0099420F" w:rsidRDefault="0099420F" w:rsidP="0099420F">
      <w:pPr>
        <w:pStyle w:val="ListParagraph"/>
        <w:numPr>
          <w:ilvl w:val="0"/>
          <w:numId w:val="8"/>
        </w:numPr>
      </w:pPr>
      <w:r>
        <w:t xml:space="preserve">Paragraph 5 – </w:t>
      </w:r>
      <w:r w:rsidRPr="005C52C9">
        <w:t>Strengths and limitations</w:t>
      </w:r>
    </w:p>
    <w:p w14:paraId="10B4F328" w14:textId="77777777" w:rsidR="0099420F" w:rsidRPr="005C52C9" w:rsidRDefault="0099420F" w:rsidP="0099420F">
      <w:pPr>
        <w:pStyle w:val="ListParagraph"/>
        <w:numPr>
          <w:ilvl w:val="0"/>
          <w:numId w:val="8"/>
        </w:numPr>
      </w:pPr>
      <w:r w:rsidRPr="005C52C9">
        <w:t>Paragraph 6 – Experimental design recommendations and future directions</w:t>
      </w:r>
    </w:p>
    <w:p w14:paraId="08E0FBDC" w14:textId="77777777" w:rsidR="0099420F" w:rsidRDefault="0099420F" w:rsidP="0099420F">
      <w:pPr>
        <w:pStyle w:val="ListParagraph"/>
        <w:numPr>
          <w:ilvl w:val="0"/>
          <w:numId w:val="8"/>
        </w:numPr>
      </w:pPr>
      <w:r>
        <w:t>Paragraph 7 – Alternative approaches / future direction</w:t>
      </w:r>
    </w:p>
    <w:p w14:paraId="3A2ACE7C" w14:textId="77777777" w:rsidR="0099420F" w:rsidRDefault="0099420F" w:rsidP="0099420F">
      <w:pPr>
        <w:pStyle w:val="ListParagraph"/>
        <w:numPr>
          <w:ilvl w:val="0"/>
          <w:numId w:val="8"/>
        </w:numPr>
      </w:pPr>
      <w:r>
        <w:t>Paragraph 8 – Conclusion</w:t>
      </w:r>
      <w:r w:rsidRPr="005C52C9">
        <w:t xml:space="preserve"> </w:t>
      </w:r>
    </w:p>
    <w:p w14:paraId="13D4FCDD" w14:textId="77777777" w:rsidR="0099420F" w:rsidRDefault="0099420F" w:rsidP="0099420F"/>
    <w:p w14:paraId="723221BC" w14:textId="19850F0E" w:rsidR="0099420F" w:rsidRDefault="0099420F" w:rsidP="0099420F">
      <w:pPr>
        <w:rPr>
          <w:b/>
          <w:bCs/>
        </w:rPr>
      </w:pPr>
      <w:r w:rsidRPr="0099420F">
        <w:rPr>
          <w:b/>
          <w:bCs/>
        </w:rPr>
        <w:t>Description</w:t>
      </w:r>
    </w:p>
    <w:p w14:paraId="74C8F169" w14:textId="77777777" w:rsidR="005546C7" w:rsidRDefault="005546C7" w:rsidP="005546C7">
      <w:pPr>
        <w:pStyle w:val="ListParagraph"/>
        <w:numPr>
          <w:ilvl w:val="0"/>
          <w:numId w:val="9"/>
        </w:numPr>
        <w:ind w:left="720"/>
      </w:pPr>
      <w:r>
        <w:t>Paragraph 1 – Intro</w:t>
      </w:r>
    </w:p>
    <w:p w14:paraId="5BE23736" w14:textId="77777777" w:rsidR="005546C7" w:rsidRDefault="005546C7" w:rsidP="005546C7">
      <w:pPr>
        <w:pStyle w:val="ListParagraph"/>
        <w:numPr>
          <w:ilvl w:val="0"/>
          <w:numId w:val="12"/>
        </w:numPr>
        <w:ind w:left="360"/>
      </w:pPr>
      <w:r>
        <w:t>State what the study did – broad level</w:t>
      </w:r>
    </w:p>
    <w:p w14:paraId="106D0C61" w14:textId="77777777" w:rsidR="005546C7" w:rsidRDefault="005546C7" w:rsidP="005546C7">
      <w:pPr>
        <w:pStyle w:val="ListParagraph"/>
        <w:numPr>
          <w:ilvl w:val="1"/>
          <w:numId w:val="12"/>
        </w:numPr>
        <w:ind w:left="1080"/>
      </w:pPr>
      <w:r>
        <w:t>Clarify primary HBEC and Calu-3 were separate experiments and not a comparison</w:t>
      </w:r>
    </w:p>
    <w:p w14:paraId="42809F15" w14:textId="77777777" w:rsidR="005546C7" w:rsidRDefault="005546C7" w:rsidP="005546C7">
      <w:pPr>
        <w:pStyle w:val="ListParagraph"/>
        <w:numPr>
          <w:ilvl w:val="0"/>
          <w:numId w:val="12"/>
        </w:numPr>
        <w:ind w:left="360"/>
      </w:pPr>
      <w:r>
        <w:t>State overview of how you did it</w:t>
      </w:r>
    </w:p>
    <w:p w14:paraId="5B63CB29" w14:textId="77777777" w:rsidR="005546C7" w:rsidRDefault="005546C7" w:rsidP="005546C7">
      <w:pPr>
        <w:pStyle w:val="ListParagraph"/>
        <w:numPr>
          <w:ilvl w:val="0"/>
          <w:numId w:val="12"/>
        </w:numPr>
        <w:ind w:left="360"/>
      </w:pPr>
      <w:r>
        <w:t>State what you found – specifics</w:t>
      </w:r>
    </w:p>
    <w:p w14:paraId="1E75B844" w14:textId="77777777" w:rsidR="005546C7" w:rsidRDefault="005546C7" w:rsidP="005546C7">
      <w:pPr>
        <w:pStyle w:val="ListParagraph"/>
        <w:numPr>
          <w:ilvl w:val="0"/>
          <w:numId w:val="12"/>
        </w:numPr>
        <w:ind w:left="360"/>
      </w:pPr>
      <w:r>
        <w:lastRenderedPageBreak/>
        <w:t>State what the overall benefit of the study is</w:t>
      </w:r>
    </w:p>
    <w:p w14:paraId="252AD069" w14:textId="77777777" w:rsidR="005546C7" w:rsidRDefault="005546C7" w:rsidP="005546C7">
      <w:pPr>
        <w:pStyle w:val="ListParagraph"/>
        <w:numPr>
          <w:ilvl w:val="1"/>
          <w:numId w:val="12"/>
        </w:numPr>
        <w:ind w:left="1080"/>
      </w:pPr>
      <w:r>
        <w:t>Provides a basis for optimising transcriptomics in future experiments</w:t>
      </w:r>
    </w:p>
    <w:p w14:paraId="768A1F76" w14:textId="77777777" w:rsidR="005546C7" w:rsidRDefault="005546C7" w:rsidP="005546C7"/>
    <w:p w14:paraId="2BE5F179" w14:textId="77777777" w:rsidR="005546C7" w:rsidRDefault="005546C7" w:rsidP="005546C7">
      <w:pPr>
        <w:pStyle w:val="ListParagraph"/>
        <w:numPr>
          <w:ilvl w:val="0"/>
          <w:numId w:val="9"/>
        </w:numPr>
        <w:ind w:left="720"/>
      </w:pPr>
      <w:r>
        <w:t xml:space="preserve">Paragraph 2 – </w:t>
      </w:r>
      <w:r w:rsidRPr="005C52C9">
        <w:t>Primary HBECs: method development and biological interpretation</w:t>
      </w:r>
    </w:p>
    <w:p w14:paraId="2F6D6F52" w14:textId="77777777" w:rsidR="005546C7" w:rsidRDefault="005546C7" w:rsidP="005546C7">
      <w:pPr>
        <w:pStyle w:val="ListParagraph"/>
        <w:numPr>
          <w:ilvl w:val="0"/>
          <w:numId w:val="13"/>
        </w:numPr>
      </w:pPr>
      <w:r>
        <w:t>Method development suitability:</w:t>
      </w:r>
    </w:p>
    <w:p w14:paraId="145477C1" w14:textId="77777777" w:rsidR="005546C7" w:rsidRPr="000A00E0" w:rsidRDefault="005546C7" w:rsidP="005546C7">
      <w:pPr>
        <w:pStyle w:val="ListParagraph"/>
        <w:numPr>
          <w:ilvl w:val="1"/>
          <w:numId w:val="13"/>
        </w:numPr>
        <w:rPr>
          <w:strike/>
        </w:rPr>
      </w:pPr>
      <w:r w:rsidRPr="000A00E0">
        <w:rPr>
          <w:strike/>
        </w:rPr>
        <w:t xml:space="preserve">Increase in miRNA content between untreated and untreated, fitting in with literature </w:t>
      </w:r>
      <w:hyperlink r:id="rId10" w:history="1">
        <w:r w:rsidRPr="000A00E0">
          <w:rPr>
            <w:rStyle w:val="Hyperlink"/>
            <w:strike/>
          </w:rPr>
          <w:t>https://www.nature.com/articles/s12276-020-0450-9</w:t>
        </w:r>
      </w:hyperlink>
    </w:p>
    <w:p w14:paraId="0782EE39" w14:textId="77777777" w:rsidR="005546C7" w:rsidRDefault="005546C7" w:rsidP="005546C7">
      <w:pPr>
        <w:pStyle w:val="ListParagraph"/>
        <w:numPr>
          <w:ilvl w:val="1"/>
          <w:numId w:val="13"/>
        </w:numPr>
      </w:pPr>
      <w:r>
        <w:t>Good number of DE miRNAs for pathway enrichment analysis, with almost even upregulated and downregulated [reference]</w:t>
      </w:r>
    </w:p>
    <w:p w14:paraId="44F9C2A5" w14:textId="77777777" w:rsidR="005546C7" w:rsidRDefault="005546C7" w:rsidP="005546C7">
      <w:pPr>
        <w:pStyle w:val="ListParagraph"/>
        <w:numPr>
          <w:ilvl w:val="0"/>
          <w:numId w:val="13"/>
        </w:numPr>
      </w:pPr>
      <w:r>
        <w:t>Biological interpretation:</w:t>
      </w:r>
    </w:p>
    <w:p w14:paraId="3CAD07C9" w14:textId="77777777" w:rsidR="005546C7" w:rsidRDefault="005546C7" w:rsidP="005546C7">
      <w:pPr>
        <w:pStyle w:val="ListParagraph"/>
        <w:numPr>
          <w:ilvl w:val="1"/>
          <w:numId w:val="13"/>
        </w:numPr>
      </w:pPr>
      <w:r w:rsidRPr="00E76168">
        <w:t xml:space="preserve">miRNA expression levels (heatmap) in control samples may be more variable between replicates due to the differing physiological state of donors. </w:t>
      </w:r>
    </w:p>
    <w:p w14:paraId="55108DAC" w14:textId="77777777" w:rsidR="005546C7" w:rsidRDefault="005546C7" w:rsidP="005546C7">
      <w:pPr>
        <w:pStyle w:val="ListParagraph"/>
        <w:numPr>
          <w:ilvl w:val="1"/>
          <w:numId w:val="13"/>
        </w:numPr>
      </w:pPr>
      <w:r>
        <w:t>QC characteristics (read profiles and RNA composition)</w:t>
      </w:r>
    </w:p>
    <w:p w14:paraId="7717EFA6" w14:textId="77777777" w:rsidR="005546C7" w:rsidRPr="000A00E0" w:rsidRDefault="005546C7" w:rsidP="005546C7">
      <w:pPr>
        <w:pStyle w:val="ListParagraph"/>
        <w:numPr>
          <w:ilvl w:val="2"/>
          <w:numId w:val="13"/>
        </w:numPr>
        <w:rPr>
          <w:strike/>
        </w:rPr>
      </w:pPr>
      <w:r w:rsidRPr="000A00E0">
        <w:rPr>
          <w:strike/>
        </w:rPr>
        <w:t>Unique profile can’t be explained solely by miRNA but potentially by rRNA (fragments)</w:t>
      </w:r>
    </w:p>
    <w:p w14:paraId="6C51B048" w14:textId="77777777" w:rsidR="005546C7" w:rsidRDefault="005546C7" w:rsidP="005546C7">
      <w:pPr>
        <w:pStyle w:val="ListParagraph"/>
        <w:numPr>
          <w:ilvl w:val="2"/>
          <w:numId w:val="13"/>
        </w:numPr>
      </w:pPr>
      <w:r>
        <w:t>Genuine biological response vs technical artefact</w:t>
      </w:r>
    </w:p>
    <w:p w14:paraId="14E4B976" w14:textId="77777777" w:rsidR="005546C7" w:rsidRPr="000A00E0" w:rsidRDefault="005546C7" w:rsidP="005546C7">
      <w:pPr>
        <w:pStyle w:val="ListParagraph"/>
        <w:numPr>
          <w:ilvl w:val="1"/>
          <w:numId w:val="13"/>
        </w:numPr>
        <w:rPr>
          <w:strike/>
        </w:rPr>
      </w:pPr>
      <w:r w:rsidRPr="000A00E0">
        <w:rPr>
          <w:strike/>
        </w:rPr>
        <w:t>Biological relevance of pathways identified (e.g., immune-related)</w:t>
      </w:r>
    </w:p>
    <w:p w14:paraId="25ABAEB9" w14:textId="77777777" w:rsidR="005546C7" w:rsidRDefault="005546C7" w:rsidP="005546C7">
      <w:pPr>
        <w:pStyle w:val="ListParagraph"/>
        <w:numPr>
          <w:ilvl w:val="1"/>
          <w:numId w:val="13"/>
        </w:numPr>
      </w:pPr>
      <w:r>
        <w:t>Outliers in PCA</w:t>
      </w:r>
    </w:p>
    <w:p w14:paraId="465AB44A" w14:textId="77777777" w:rsidR="005546C7" w:rsidRPr="000A00E0" w:rsidRDefault="005546C7" w:rsidP="005546C7">
      <w:pPr>
        <w:pStyle w:val="ListParagraph"/>
        <w:numPr>
          <w:ilvl w:val="1"/>
          <w:numId w:val="13"/>
        </w:numPr>
        <w:rPr>
          <w:strike/>
        </w:rPr>
      </w:pPr>
      <w:r w:rsidRPr="000A00E0">
        <w:rPr>
          <w:strike/>
        </w:rPr>
        <w:t xml:space="preserve">Low </w:t>
      </w:r>
      <w:proofErr w:type="spellStart"/>
      <w:r w:rsidRPr="000A00E0">
        <w:rPr>
          <w:strike/>
        </w:rPr>
        <w:t>logFC</w:t>
      </w:r>
      <w:proofErr w:type="spellEnd"/>
      <w:r w:rsidRPr="000A00E0">
        <w:rPr>
          <w:strike/>
        </w:rPr>
        <w:t xml:space="preserve"> changes – typical of miRNAs where only small changes in expression can have large effects [reference]</w:t>
      </w:r>
    </w:p>
    <w:p w14:paraId="20C366DB" w14:textId="77777777" w:rsidR="005546C7" w:rsidRDefault="005546C7" w:rsidP="005546C7">
      <w:pPr>
        <w:pStyle w:val="ListParagraph"/>
        <w:numPr>
          <w:ilvl w:val="1"/>
          <w:numId w:val="13"/>
        </w:numPr>
      </w:pPr>
      <w:r>
        <w:t>Look to see if the pathways/</w:t>
      </w:r>
      <w:proofErr w:type="spellStart"/>
      <w:r>
        <w:t>mirnas</w:t>
      </w:r>
      <w:proofErr w:type="spellEnd"/>
      <w:r>
        <w:t xml:space="preserve"> CJ identified are discussed in literature</w:t>
      </w:r>
    </w:p>
    <w:p w14:paraId="034DAF96" w14:textId="77777777" w:rsidR="005546C7" w:rsidRDefault="005546C7" w:rsidP="005546C7">
      <w:pPr>
        <w:pStyle w:val="ListParagraph"/>
        <w:numPr>
          <w:ilvl w:val="2"/>
          <w:numId w:val="13"/>
        </w:numPr>
      </w:pPr>
      <w:r>
        <w:t xml:space="preserve">IL-13 pathway corelated with asthma and “miR-92b, miR-210, and miR-34a significantly correlated with lung function parameters in children” </w:t>
      </w:r>
      <w:hyperlink r:id="rId11" w:history="1">
        <w:r w:rsidRPr="00A97A67">
          <w:rPr>
            <w:rStyle w:val="Hyperlink"/>
          </w:rPr>
          <w:t>https://onlinelibrary.wiley.com/doi/10.1111/all.14008</w:t>
        </w:r>
      </w:hyperlink>
    </w:p>
    <w:p w14:paraId="5655C0AB" w14:textId="77777777" w:rsidR="005546C7" w:rsidRDefault="005546C7" w:rsidP="005546C7">
      <w:pPr>
        <w:pStyle w:val="ListParagraph"/>
        <w:ind w:left="2160"/>
      </w:pPr>
    </w:p>
    <w:p w14:paraId="32CD3C49" w14:textId="77777777" w:rsidR="005546C7" w:rsidRDefault="005546C7" w:rsidP="005546C7"/>
    <w:p w14:paraId="068E9709" w14:textId="77777777" w:rsidR="005546C7" w:rsidRDefault="005546C7" w:rsidP="005546C7">
      <w:pPr>
        <w:pStyle w:val="ListParagraph"/>
        <w:numPr>
          <w:ilvl w:val="0"/>
          <w:numId w:val="9"/>
        </w:numPr>
      </w:pPr>
      <w:r>
        <w:t xml:space="preserve">Paragraph 3 – </w:t>
      </w:r>
      <w:r w:rsidRPr="005C52C9">
        <w:t>Calu-3 findings and biological interpretation</w:t>
      </w:r>
    </w:p>
    <w:p w14:paraId="2744F7EE" w14:textId="77777777" w:rsidR="005546C7" w:rsidRDefault="005546C7" w:rsidP="005546C7">
      <w:pPr>
        <w:pStyle w:val="ListParagraph"/>
        <w:numPr>
          <w:ilvl w:val="1"/>
          <w:numId w:val="9"/>
        </w:numPr>
      </w:pPr>
      <w:r w:rsidRPr="002F0BB5">
        <w:t>Overlap with existing literature</w:t>
      </w:r>
    </w:p>
    <w:p w14:paraId="1BE84020" w14:textId="77777777" w:rsidR="005546C7" w:rsidRPr="00165C67" w:rsidRDefault="005546C7" w:rsidP="005546C7">
      <w:pPr>
        <w:pStyle w:val="ListParagraph"/>
        <w:numPr>
          <w:ilvl w:val="0"/>
          <w:numId w:val="15"/>
        </w:numPr>
        <w:rPr>
          <w:strike/>
        </w:rPr>
      </w:pPr>
      <w:r w:rsidRPr="00165C67">
        <w:rPr>
          <w:strike/>
        </w:rPr>
        <w:t>Very little miRNA content</w:t>
      </w:r>
    </w:p>
    <w:p w14:paraId="37F0DD39" w14:textId="77777777" w:rsidR="005546C7" w:rsidRPr="00165C67" w:rsidRDefault="005546C7" w:rsidP="005546C7">
      <w:pPr>
        <w:pStyle w:val="ListParagraph"/>
        <w:numPr>
          <w:ilvl w:val="1"/>
          <w:numId w:val="15"/>
        </w:numPr>
        <w:rPr>
          <w:strike/>
        </w:rPr>
      </w:pPr>
      <w:r w:rsidRPr="00165C67">
        <w:rPr>
          <w:strike/>
        </w:rPr>
        <w:t>Link to experimental design [WB reference]</w:t>
      </w:r>
    </w:p>
    <w:p w14:paraId="62A431A2" w14:textId="6819DCA3" w:rsidR="0040145D" w:rsidRPr="00165C67" w:rsidRDefault="0040145D" w:rsidP="005546C7">
      <w:pPr>
        <w:pStyle w:val="ListParagraph"/>
        <w:numPr>
          <w:ilvl w:val="1"/>
          <w:numId w:val="15"/>
        </w:numPr>
        <w:rPr>
          <w:strike/>
        </w:rPr>
      </w:pPr>
      <w:r w:rsidRPr="00165C67">
        <w:rPr>
          <w:strike/>
        </w:rPr>
        <w:t xml:space="preserve">This was supported by </w:t>
      </w:r>
      <w:proofErr w:type="spellStart"/>
      <w:r w:rsidRPr="00165C67">
        <w:rPr>
          <w:strike/>
        </w:rPr>
        <w:t>mirtrace</w:t>
      </w:r>
      <w:proofErr w:type="spellEnd"/>
      <w:r w:rsidRPr="00165C67">
        <w:rPr>
          <w:strike/>
        </w:rPr>
        <w:t xml:space="preserve"> and the number of mapped reads in the raw count matrix</w:t>
      </w:r>
    </w:p>
    <w:p w14:paraId="2E63A621" w14:textId="77777777" w:rsidR="005546C7" w:rsidRPr="00165C67" w:rsidRDefault="005546C7" w:rsidP="005546C7">
      <w:pPr>
        <w:pStyle w:val="ListParagraph"/>
        <w:numPr>
          <w:ilvl w:val="0"/>
          <w:numId w:val="15"/>
        </w:numPr>
        <w:rPr>
          <w:strike/>
        </w:rPr>
      </w:pPr>
      <w:r w:rsidRPr="00165C67">
        <w:rPr>
          <w:strike/>
        </w:rPr>
        <w:t>Few de miRNAs even at exploratory threshold</w:t>
      </w:r>
    </w:p>
    <w:p w14:paraId="3FE91256" w14:textId="77777777" w:rsidR="005546C7" w:rsidRDefault="005546C7" w:rsidP="005546C7">
      <w:pPr>
        <w:pStyle w:val="ListParagraph"/>
        <w:numPr>
          <w:ilvl w:val="0"/>
          <w:numId w:val="15"/>
        </w:numPr>
      </w:pPr>
      <w:r>
        <w:t xml:space="preserve">Some supporting evidence found for these </w:t>
      </w:r>
      <w:proofErr w:type="spellStart"/>
      <w:r>
        <w:t>mirnas</w:t>
      </w:r>
      <w:proofErr w:type="spellEnd"/>
      <w:r>
        <w:t xml:space="preserve"> being involved in relevant biological pathways</w:t>
      </w:r>
    </w:p>
    <w:p w14:paraId="6B71389E" w14:textId="77777777" w:rsidR="005546C7" w:rsidRDefault="005546C7" w:rsidP="005546C7">
      <w:pPr>
        <w:pStyle w:val="ListParagraph"/>
        <w:numPr>
          <w:ilvl w:val="1"/>
          <w:numId w:val="15"/>
        </w:numPr>
      </w:pPr>
      <w:r>
        <w:t xml:space="preserve">However, miRNAs have such broad range of </w:t>
      </w:r>
      <w:proofErr w:type="gramStart"/>
      <w:r>
        <w:t>targets</w:t>
      </w:r>
      <w:proofErr w:type="gramEnd"/>
      <w:r>
        <w:t xml:space="preserve"> so it does not provide definitive proof. </w:t>
      </w:r>
    </w:p>
    <w:p w14:paraId="7195FB42" w14:textId="77777777" w:rsidR="005546C7" w:rsidRDefault="005546C7" w:rsidP="005546C7">
      <w:pPr>
        <w:pStyle w:val="ListParagraph"/>
        <w:numPr>
          <w:ilvl w:val="0"/>
          <w:numId w:val="15"/>
        </w:numPr>
      </w:pPr>
      <w:r>
        <w:lastRenderedPageBreak/>
        <w:t>These findings seriously cast doubt on the results – results should be interpreted very cautiously</w:t>
      </w:r>
    </w:p>
    <w:p w14:paraId="21D5088B" w14:textId="77777777" w:rsidR="005546C7" w:rsidRDefault="005546C7" w:rsidP="005546C7">
      <w:pPr>
        <w:pStyle w:val="ListParagraph"/>
        <w:numPr>
          <w:ilvl w:val="0"/>
          <w:numId w:val="15"/>
        </w:numPr>
      </w:pPr>
      <w:r>
        <w:t>Untreated samples did not have the lowest miRNA expression. This may be due to the experimental design rather than biological function</w:t>
      </w:r>
    </w:p>
    <w:p w14:paraId="04B56FD3" w14:textId="77777777" w:rsidR="005546C7" w:rsidRDefault="005546C7" w:rsidP="005546C7">
      <w:pPr>
        <w:pStyle w:val="ListParagraph"/>
        <w:numPr>
          <w:ilvl w:val="0"/>
          <w:numId w:val="14"/>
        </w:numPr>
      </w:pPr>
      <w:r w:rsidRPr="009A7ECE">
        <w:t>Outliers in PCA</w:t>
      </w:r>
    </w:p>
    <w:p w14:paraId="5FCE4BE8" w14:textId="59BB0A90" w:rsidR="001E5C37" w:rsidRPr="009A7ECE" w:rsidRDefault="001E5C37" w:rsidP="005546C7">
      <w:pPr>
        <w:pStyle w:val="ListParagraph"/>
        <w:numPr>
          <w:ilvl w:val="0"/>
          <w:numId w:val="14"/>
        </w:numPr>
      </w:pPr>
      <w:r>
        <w:t xml:space="preserve">DE miRNA appears in the primary </w:t>
      </w:r>
      <w:proofErr w:type="spellStart"/>
      <w:r>
        <w:t>hbec</w:t>
      </w:r>
      <w:proofErr w:type="spellEnd"/>
      <w:r>
        <w:t xml:space="preserve"> cohort as well so maybe it is real </w:t>
      </w:r>
    </w:p>
    <w:p w14:paraId="3F8FB563" w14:textId="77777777" w:rsidR="005546C7" w:rsidRDefault="005546C7" w:rsidP="005546C7">
      <w:pPr>
        <w:pStyle w:val="ListParagraph"/>
      </w:pPr>
    </w:p>
    <w:p w14:paraId="072E789A" w14:textId="77777777" w:rsidR="005546C7" w:rsidRDefault="005546C7" w:rsidP="005546C7">
      <w:pPr>
        <w:pStyle w:val="ListParagraph"/>
      </w:pPr>
    </w:p>
    <w:p w14:paraId="1CD5530F" w14:textId="77777777" w:rsidR="005546C7" w:rsidRDefault="005546C7" w:rsidP="005546C7">
      <w:pPr>
        <w:pStyle w:val="ListParagraph"/>
        <w:numPr>
          <w:ilvl w:val="0"/>
          <w:numId w:val="9"/>
        </w:numPr>
      </w:pPr>
      <w:r>
        <w:t xml:space="preserve">Paragraph 4 – </w:t>
      </w:r>
      <w:r w:rsidRPr="005C52C9">
        <w:t>Evaluation of the non-proprietary transcriptomic workflow</w:t>
      </w:r>
    </w:p>
    <w:p w14:paraId="3EE0393F" w14:textId="77777777" w:rsidR="005546C7" w:rsidRDefault="005546C7" w:rsidP="005546C7">
      <w:pPr>
        <w:pStyle w:val="ListParagraph"/>
        <w:numPr>
          <w:ilvl w:val="0"/>
          <w:numId w:val="14"/>
        </w:numPr>
      </w:pPr>
      <w:r>
        <w:t>Guide:</w:t>
      </w:r>
    </w:p>
    <w:p w14:paraId="3B00F4B6" w14:textId="77777777" w:rsidR="005546C7" w:rsidRDefault="005546C7" w:rsidP="005546C7">
      <w:pPr>
        <w:pStyle w:val="ListParagraph"/>
        <w:numPr>
          <w:ilvl w:val="1"/>
          <w:numId w:val="14"/>
        </w:numPr>
      </w:pPr>
      <w:r>
        <w:t>State whether the workflow achieved its purpose</w:t>
      </w:r>
    </w:p>
    <w:p w14:paraId="2EB8C741" w14:textId="77777777" w:rsidR="005546C7" w:rsidRDefault="005546C7" w:rsidP="005546C7">
      <w:pPr>
        <w:pStyle w:val="ListParagraph"/>
        <w:numPr>
          <w:ilvl w:val="1"/>
          <w:numId w:val="14"/>
        </w:numPr>
      </w:pPr>
      <w:r>
        <w:t>Discuss importance of the QC stage</w:t>
      </w:r>
    </w:p>
    <w:p w14:paraId="01C0D9FD" w14:textId="77777777" w:rsidR="005546C7" w:rsidRDefault="005546C7" w:rsidP="005546C7">
      <w:pPr>
        <w:pStyle w:val="ListParagraph"/>
        <w:numPr>
          <w:ilvl w:val="1"/>
          <w:numId w:val="14"/>
        </w:numPr>
      </w:pPr>
      <w:r>
        <w:t>Evaluate differential expression analysis</w:t>
      </w:r>
    </w:p>
    <w:p w14:paraId="5E777C6D" w14:textId="77777777" w:rsidR="005546C7" w:rsidRDefault="005546C7" w:rsidP="005546C7">
      <w:pPr>
        <w:pStyle w:val="ListParagraph"/>
        <w:numPr>
          <w:ilvl w:val="1"/>
          <w:numId w:val="14"/>
        </w:numPr>
      </w:pPr>
      <w:r>
        <w:t>Discuss pathway enrichment</w:t>
      </w:r>
    </w:p>
    <w:p w14:paraId="28ED4050" w14:textId="77777777" w:rsidR="005546C7" w:rsidRDefault="005546C7" w:rsidP="005546C7">
      <w:pPr>
        <w:pStyle w:val="ListParagraph"/>
        <w:numPr>
          <w:ilvl w:val="1"/>
          <w:numId w:val="14"/>
        </w:numPr>
      </w:pPr>
      <w:r>
        <w:t>Reflect on using open-source software</w:t>
      </w:r>
    </w:p>
    <w:p w14:paraId="30C8F7F5" w14:textId="77777777" w:rsidR="005546C7" w:rsidRDefault="005546C7" w:rsidP="005546C7">
      <w:pPr>
        <w:pStyle w:val="ListParagraph"/>
        <w:numPr>
          <w:ilvl w:val="1"/>
          <w:numId w:val="14"/>
        </w:numPr>
      </w:pPr>
      <w:r>
        <w:t>Brief overall evaluation</w:t>
      </w:r>
    </w:p>
    <w:p w14:paraId="28DD4301" w14:textId="77777777" w:rsidR="005546C7" w:rsidRDefault="005546C7" w:rsidP="005546C7">
      <w:pPr>
        <w:pStyle w:val="ListParagraph"/>
        <w:numPr>
          <w:ilvl w:val="0"/>
          <w:numId w:val="14"/>
        </w:numPr>
      </w:pPr>
      <w:r>
        <w:t>This pipeline was created as an entirely non-proprietary workflow for EV-derived miRNA transcriptomic analysis.</w:t>
      </w:r>
    </w:p>
    <w:p w14:paraId="4B603E67" w14:textId="77777777" w:rsidR="005546C7" w:rsidRDefault="005546C7" w:rsidP="005546C7">
      <w:pPr>
        <w:pStyle w:val="ListParagraph"/>
        <w:numPr>
          <w:ilvl w:val="1"/>
          <w:numId w:val="14"/>
        </w:numPr>
      </w:pPr>
      <w:r>
        <w:t xml:space="preserve">Performed comprehensive QC of every sample, </w:t>
      </w:r>
    </w:p>
    <w:p w14:paraId="4646C25F" w14:textId="77777777" w:rsidR="005546C7" w:rsidRDefault="005546C7" w:rsidP="005546C7">
      <w:pPr>
        <w:pStyle w:val="ListParagraph"/>
        <w:numPr>
          <w:ilvl w:val="1"/>
          <w:numId w:val="14"/>
        </w:numPr>
      </w:pPr>
      <w:r>
        <w:t>Enabled simple visualisation of quality control metrics, allowing the identification of samples with distinct profiles, supported by PCA.</w:t>
      </w:r>
    </w:p>
    <w:p w14:paraId="239B7EE5" w14:textId="77777777" w:rsidR="005546C7" w:rsidRDefault="005546C7" w:rsidP="005546C7">
      <w:pPr>
        <w:pStyle w:val="ListParagraph"/>
        <w:numPr>
          <w:ilvl w:val="1"/>
          <w:numId w:val="14"/>
        </w:numPr>
      </w:pPr>
      <w:r>
        <w:t>DE…</w:t>
      </w:r>
    </w:p>
    <w:p w14:paraId="1F5FDC81" w14:textId="77777777" w:rsidR="005546C7" w:rsidRDefault="005546C7" w:rsidP="005546C7">
      <w:pPr>
        <w:pStyle w:val="ListParagraph"/>
        <w:numPr>
          <w:ilvl w:val="0"/>
          <w:numId w:val="14"/>
        </w:numPr>
      </w:pPr>
      <w:r>
        <w:t>A lot of consideration was given as to how to filter the target gene list (supp table [</w:t>
      </w:r>
      <w:proofErr w:type="spellStart"/>
      <w:r>
        <w:t>fe</w:t>
      </w:r>
      <w:proofErr w:type="spellEnd"/>
      <w:r>
        <w:t xml:space="preserve"> techniques])</w:t>
      </w:r>
    </w:p>
    <w:p w14:paraId="3B9AF504" w14:textId="37FB1EB0" w:rsidR="005546C7" w:rsidRDefault="005546C7" w:rsidP="005546C7">
      <w:pPr>
        <w:pStyle w:val="ListParagraph"/>
        <w:numPr>
          <w:ilvl w:val="0"/>
          <w:numId w:val="14"/>
        </w:numPr>
      </w:pPr>
      <w:r w:rsidRPr="009C6CD3">
        <w:t>Is currently built around the data and samples provided; can’t handle alternate data e.g., file names, other conditions.</w:t>
      </w:r>
      <w:r w:rsidR="00BD3408">
        <w:t xml:space="preserve"> </w:t>
      </w:r>
      <w:r w:rsidR="00BD3408">
        <w:sym w:font="Wingdings" w:char="F0E0"/>
      </w:r>
      <w:r w:rsidR="00BD3408">
        <w:t xml:space="preserve"> but small modifications are possible</w:t>
      </w:r>
    </w:p>
    <w:p w14:paraId="25CA1218" w14:textId="0EA76007" w:rsidR="00311C00" w:rsidRDefault="00311C00" w:rsidP="005546C7">
      <w:pPr>
        <w:pStyle w:val="ListParagraph"/>
        <w:numPr>
          <w:ilvl w:val="0"/>
          <w:numId w:val="14"/>
        </w:numPr>
      </w:pPr>
      <w:r>
        <w:t>Target gene-level vs miRNA-level enrichment</w:t>
      </w:r>
    </w:p>
    <w:p w14:paraId="3ADDCAF9" w14:textId="418E0E23" w:rsidR="008208E2" w:rsidRDefault="005546C7" w:rsidP="008208E2">
      <w:pPr>
        <w:pStyle w:val="ListParagraph"/>
        <w:numPr>
          <w:ilvl w:val="0"/>
          <w:numId w:val="14"/>
        </w:numPr>
      </w:pPr>
      <w:r>
        <w:t>Open-source tools were sufficient to perform DE analysis. However, pathway enrichment analysis could have been improved by using premium, manually curated databases, such as QIAGEN IPA which integrate multiple pathway and target gene databases as well as offering comprehensive target gene filtering to optimise your analysis.</w:t>
      </w:r>
    </w:p>
    <w:p w14:paraId="4E6F9928" w14:textId="77777777" w:rsidR="008208E2" w:rsidRDefault="008208E2" w:rsidP="008208E2">
      <w:pPr>
        <w:pStyle w:val="ListParagraph"/>
        <w:numPr>
          <w:ilvl w:val="0"/>
          <w:numId w:val="14"/>
        </w:numPr>
      </w:pPr>
      <w:r>
        <w:t>Only taking genes from one database (</w:t>
      </w:r>
      <w:proofErr w:type="spellStart"/>
      <w:r>
        <w:t>mirtarbase</w:t>
      </w:r>
      <w:proofErr w:type="spellEnd"/>
      <w:r>
        <w:t>) is less robust</w:t>
      </w:r>
    </w:p>
    <w:p w14:paraId="68638EF1" w14:textId="77777777" w:rsidR="008208E2" w:rsidRDefault="008208E2" w:rsidP="008208E2">
      <w:pPr>
        <w:pStyle w:val="ListParagraph"/>
      </w:pPr>
    </w:p>
    <w:p w14:paraId="69455932" w14:textId="77777777" w:rsidR="005546C7" w:rsidRDefault="005546C7" w:rsidP="005546C7">
      <w:pPr>
        <w:pStyle w:val="ListParagraph"/>
      </w:pPr>
    </w:p>
    <w:p w14:paraId="247BCB20" w14:textId="77777777" w:rsidR="005546C7" w:rsidRPr="00E76168" w:rsidRDefault="005546C7" w:rsidP="005546C7"/>
    <w:p w14:paraId="3C2C5D0C" w14:textId="77777777" w:rsidR="005546C7" w:rsidRDefault="005546C7" w:rsidP="005546C7">
      <w:pPr>
        <w:pStyle w:val="ListParagraph"/>
        <w:numPr>
          <w:ilvl w:val="0"/>
          <w:numId w:val="9"/>
        </w:numPr>
      </w:pPr>
      <w:r>
        <w:t xml:space="preserve">Paragraph 5 – </w:t>
      </w:r>
      <w:r w:rsidRPr="005C52C9">
        <w:t>Strengths and limitations</w:t>
      </w:r>
    </w:p>
    <w:p w14:paraId="0CFA67B6" w14:textId="77777777" w:rsidR="005546C7" w:rsidRDefault="005546C7" w:rsidP="005546C7">
      <w:pPr>
        <w:pStyle w:val="ListParagraph"/>
        <w:numPr>
          <w:ilvl w:val="0"/>
          <w:numId w:val="16"/>
        </w:numPr>
      </w:pPr>
      <w:r>
        <w:t>Strengths:</w:t>
      </w:r>
    </w:p>
    <w:p w14:paraId="7D695621" w14:textId="77777777" w:rsidR="005546C7" w:rsidRPr="008A62C8" w:rsidRDefault="005546C7" w:rsidP="005546C7">
      <w:pPr>
        <w:pStyle w:val="ListParagraph"/>
        <w:numPr>
          <w:ilvl w:val="1"/>
          <w:numId w:val="16"/>
        </w:numPr>
        <w:rPr>
          <w:strike/>
        </w:rPr>
      </w:pPr>
      <w:r w:rsidRPr="008A62C8">
        <w:rPr>
          <w:strike/>
        </w:rPr>
        <w:lastRenderedPageBreak/>
        <w:t>Reproducible open-source workflow suitable for application in future iterations of the study</w:t>
      </w:r>
    </w:p>
    <w:p w14:paraId="4D1A25DA" w14:textId="77777777" w:rsidR="005546C7" w:rsidRPr="008A62C8" w:rsidRDefault="005546C7" w:rsidP="005546C7">
      <w:pPr>
        <w:pStyle w:val="ListParagraph"/>
        <w:numPr>
          <w:ilvl w:val="1"/>
          <w:numId w:val="16"/>
        </w:numPr>
        <w:rPr>
          <w:strike/>
        </w:rPr>
      </w:pPr>
      <w:r w:rsidRPr="008A62C8">
        <w:rPr>
          <w:strike/>
        </w:rPr>
        <w:t>Carefully considers qc data e.g., miRNA content to contextualise results</w:t>
      </w:r>
    </w:p>
    <w:p w14:paraId="7F2AEB64" w14:textId="3ADFD7A4" w:rsidR="005546C7" w:rsidRPr="008C75F0" w:rsidRDefault="005546C7" w:rsidP="005546C7">
      <w:pPr>
        <w:pStyle w:val="ListParagraph"/>
        <w:numPr>
          <w:ilvl w:val="1"/>
          <w:numId w:val="16"/>
        </w:numPr>
        <w:rPr>
          <w:strike/>
        </w:rPr>
      </w:pPr>
      <w:r w:rsidRPr="008C75F0">
        <w:rPr>
          <w:strike/>
        </w:rPr>
        <w:t>Use of high-quality miRNA databases for mapping reads</w:t>
      </w:r>
    </w:p>
    <w:p w14:paraId="2C955B4F" w14:textId="77777777" w:rsidR="005546C7" w:rsidRPr="008C75F0" w:rsidRDefault="005546C7" w:rsidP="005546C7">
      <w:pPr>
        <w:pStyle w:val="ListParagraph"/>
        <w:numPr>
          <w:ilvl w:val="1"/>
          <w:numId w:val="16"/>
        </w:numPr>
        <w:rPr>
          <w:strike/>
        </w:rPr>
      </w:pPr>
      <w:r w:rsidRPr="008C75F0">
        <w:rPr>
          <w:strike/>
        </w:rPr>
        <w:t>Tests multiple forms of pathway enrichment analysis</w:t>
      </w:r>
    </w:p>
    <w:p w14:paraId="78DCA277" w14:textId="77777777" w:rsidR="005546C7" w:rsidRPr="008C75F0" w:rsidRDefault="005546C7" w:rsidP="005546C7">
      <w:pPr>
        <w:pStyle w:val="ListParagraph"/>
        <w:numPr>
          <w:ilvl w:val="2"/>
          <w:numId w:val="16"/>
        </w:numPr>
        <w:rPr>
          <w:strike/>
        </w:rPr>
      </w:pPr>
      <w:r w:rsidRPr="008C75F0">
        <w:rPr>
          <w:strike/>
        </w:rPr>
        <w:t>Only considers experimentally validated target genes</w:t>
      </w:r>
    </w:p>
    <w:p w14:paraId="435194FC" w14:textId="77777777" w:rsidR="005546C7" w:rsidRPr="008C75F0" w:rsidRDefault="005546C7" w:rsidP="005546C7">
      <w:pPr>
        <w:pStyle w:val="ListParagraph"/>
        <w:numPr>
          <w:ilvl w:val="1"/>
          <w:numId w:val="16"/>
        </w:numPr>
        <w:rPr>
          <w:strike/>
        </w:rPr>
      </w:pPr>
      <w:r w:rsidRPr="008C75F0">
        <w:rPr>
          <w:strike/>
        </w:rPr>
        <w:t>Offers alternative method for investigating biological function of miRNAs when too few DE miRNAs are present for pathway enrichment analysis</w:t>
      </w:r>
    </w:p>
    <w:p w14:paraId="2BCD54A6" w14:textId="77777777" w:rsidR="005546C7" w:rsidRPr="008C75F0" w:rsidRDefault="005546C7" w:rsidP="005546C7">
      <w:pPr>
        <w:pStyle w:val="ListParagraph"/>
        <w:numPr>
          <w:ilvl w:val="1"/>
          <w:numId w:val="16"/>
        </w:numPr>
        <w:rPr>
          <w:strike/>
        </w:rPr>
      </w:pPr>
      <w:r w:rsidRPr="008C75F0">
        <w:rPr>
          <w:strike/>
        </w:rPr>
        <w:t>Identified outliers through qc metrics and PCA</w:t>
      </w:r>
    </w:p>
    <w:p w14:paraId="7F353A9E" w14:textId="77777777" w:rsidR="005546C7" w:rsidRDefault="005546C7" w:rsidP="005546C7">
      <w:pPr>
        <w:pStyle w:val="ListParagraph"/>
        <w:numPr>
          <w:ilvl w:val="1"/>
          <w:numId w:val="16"/>
        </w:numPr>
      </w:pPr>
      <w:proofErr w:type="spellStart"/>
      <w:r w:rsidRPr="001D48DC">
        <w:t>Reactome</w:t>
      </w:r>
      <w:proofErr w:type="spellEnd"/>
      <w:r w:rsidRPr="001D48DC">
        <w:t xml:space="preserve"> was better suited for immune pathways compared to Kegg/GO etc.</w:t>
      </w:r>
    </w:p>
    <w:p w14:paraId="3816C931" w14:textId="77777777" w:rsidR="005546C7" w:rsidRDefault="005546C7" w:rsidP="005546C7">
      <w:pPr>
        <w:pStyle w:val="ListParagraph"/>
        <w:numPr>
          <w:ilvl w:val="0"/>
          <w:numId w:val="16"/>
        </w:numPr>
      </w:pPr>
      <w:r>
        <w:t>Limitations:</w:t>
      </w:r>
    </w:p>
    <w:p w14:paraId="5D313823" w14:textId="77777777" w:rsidR="005546C7" w:rsidRPr="00A46C85" w:rsidRDefault="005546C7" w:rsidP="005546C7">
      <w:pPr>
        <w:pStyle w:val="ListParagraph"/>
        <w:numPr>
          <w:ilvl w:val="1"/>
          <w:numId w:val="16"/>
        </w:numPr>
        <w:rPr>
          <w:strike/>
        </w:rPr>
      </w:pPr>
      <w:r w:rsidRPr="00A46C85">
        <w:rPr>
          <w:strike/>
        </w:rPr>
        <w:t>Small sample size (three biological replicates per experimental condition) limited statistical power, prevented removing outlier samples and introduced biological variability.</w:t>
      </w:r>
    </w:p>
    <w:p w14:paraId="444380AA" w14:textId="46CCE399" w:rsidR="005546C7" w:rsidRPr="004C2C61" w:rsidRDefault="005546C7" w:rsidP="005546C7">
      <w:pPr>
        <w:pStyle w:val="ListParagraph"/>
        <w:numPr>
          <w:ilvl w:val="2"/>
          <w:numId w:val="16"/>
        </w:numPr>
        <w:rPr>
          <w:strike/>
        </w:rPr>
      </w:pPr>
      <w:r w:rsidRPr="004C2C61">
        <w:rPr>
          <w:strike/>
        </w:rPr>
        <w:t>Only 3 donors and assignment of donor to condition was performed blind and random therefore we can’t determine donor-specific effects within replicates</w:t>
      </w:r>
      <w:r w:rsidR="00627A51">
        <w:t xml:space="preserve"> </w:t>
      </w:r>
      <w:r w:rsidR="00627A51">
        <w:rPr>
          <w:b/>
          <w:bCs/>
        </w:rPr>
        <w:t xml:space="preserve">this only affects primary </w:t>
      </w:r>
      <w:proofErr w:type="spellStart"/>
      <w:r w:rsidR="00627A51">
        <w:rPr>
          <w:b/>
          <w:bCs/>
        </w:rPr>
        <w:t>hbecs</w:t>
      </w:r>
      <w:proofErr w:type="spellEnd"/>
      <w:r w:rsidR="00627A51">
        <w:rPr>
          <w:b/>
          <w:bCs/>
        </w:rPr>
        <w:t xml:space="preserve"> so can probably leave it out to save words</w:t>
      </w:r>
    </w:p>
    <w:p w14:paraId="6CABCD73" w14:textId="77777777" w:rsidR="005546C7" w:rsidRPr="004C2C61" w:rsidRDefault="005546C7" w:rsidP="005546C7">
      <w:pPr>
        <w:pStyle w:val="ListParagraph"/>
        <w:numPr>
          <w:ilvl w:val="1"/>
          <w:numId w:val="16"/>
        </w:numPr>
        <w:rPr>
          <w:strike/>
        </w:rPr>
      </w:pPr>
      <w:r w:rsidRPr="004C2C61">
        <w:rPr>
          <w:strike/>
        </w:rPr>
        <w:t>Low miRNA abundance, especially in Calu-3 cells, reduced confidence in DE results, and consequently pathway enrichment analysis.</w:t>
      </w:r>
    </w:p>
    <w:p w14:paraId="15F5B0DD" w14:textId="77777777" w:rsidR="005546C7" w:rsidRPr="003028F3" w:rsidRDefault="005546C7" w:rsidP="005546C7">
      <w:pPr>
        <w:pStyle w:val="ListParagraph"/>
        <w:numPr>
          <w:ilvl w:val="2"/>
          <w:numId w:val="16"/>
        </w:numPr>
        <w:rPr>
          <w:strike/>
        </w:rPr>
      </w:pPr>
      <w:r w:rsidRPr="003028F3">
        <w:rPr>
          <w:strike/>
        </w:rPr>
        <w:t>miRNA experiments generally use [x] abundance [reference]</w:t>
      </w:r>
    </w:p>
    <w:p w14:paraId="0D8EB9F9" w14:textId="77777777" w:rsidR="005546C7" w:rsidRPr="002B4A4C" w:rsidRDefault="005546C7" w:rsidP="005546C7">
      <w:pPr>
        <w:pStyle w:val="ListParagraph"/>
        <w:numPr>
          <w:ilvl w:val="2"/>
          <w:numId w:val="16"/>
        </w:numPr>
        <w:rPr>
          <w:strike/>
        </w:rPr>
      </w:pPr>
      <w:r w:rsidRPr="002B4A4C">
        <w:rPr>
          <w:strike/>
        </w:rPr>
        <w:t xml:space="preserve">Especially low miRNA abundance in the control samples reduces the statistical power of each condition as this is what comparisons are drawn from </w:t>
      </w:r>
    </w:p>
    <w:p w14:paraId="378134F6" w14:textId="77777777" w:rsidR="005546C7" w:rsidRPr="002B4A4C" w:rsidRDefault="005546C7" w:rsidP="005546C7">
      <w:pPr>
        <w:pStyle w:val="ListParagraph"/>
        <w:numPr>
          <w:ilvl w:val="1"/>
          <w:numId w:val="16"/>
        </w:numPr>
        <w:rPr>
          <w:strike/>
        </w:rPr>
      </w:pPr>
      <w:r w:rsidRPr="002B4A4C">
        <w:rPr>
          <w:strike/>
        </w:rPr>
        <w:t xml:space="preserve">No experimental validation - Pathway enrichment analysis is predictive rather than functional [going to specify methods for performing functional validation in the ‘future aims’ paragraph] </w:t>
      </w:r>
    </w:p>
    <w:p w14:paraId="72D9A159" w14:textId="77777777" w:rsidR="005546C7" w:rsidRPr="002B4A4C" w:rsidRDefault="005546C7" w:rsidP="005546C7">
      <w:pPr>
        <w:pStyle w:val="ListParagraph"/>
        <w:numPr>
          <w:ilvl w:val="2"/>
          <w:numId w:val="16"/>
        </w:numPr>
        <w:rPr>
          <w:strike/>
        </w:rPr>
      </w:pPr>
      <w:r w:rsidRPr="002B4A4C">
        <w:rPr>
          <w:strike/>
        </w:rPr>
        <w:t>Produces hypotheses, not causality</w:t>
      </w:r>
    </w:p>
    <w:p w14:paraId="220FC753" w14:textId="1922C453" w:rsidR="005546C7" w:rsidRPr="002B4A4C" w:rsidRDefault="005546C7" w:rsidP="005546C7">
      <w:pPr>
        <w:pStyle w:val="ListParagraph"/>
        <w:numPr>
          <w:ilvl w:val="2"/>
          <w:numId w:val="16"/>
        </w:numPr>
        <w:rPr>
          <w:strike/>
        </w:rPr>
      </w:pPr>
      <w:r w:rsidRPr="002B4A4C">
        <w:rPr>
          <w:strike/>
        </w:rPr>
        <w:t xml:space="preserve">Gaps in gene targets can cause associations to be missed; massively researched miRNAs can cause bias and false positives </w:t>
      </w:r>
      <w:r w:rsidRPr="002B4A4C">
        <w:rPr>
          <w:strike/>
        </w:rPr>
        <w:fldChar w:fldCharType="begin"/>
      </w:r>
      <w:r w:rsidRPr="002B4A4C">
        <w:rPr>
          <w:strike/>
        </w:rPr>
        <w:instrText>HYPERLINK "https://pmc.ncbi.nlm.nih.gov/articles/PMC4402548/"</w:instrText>
      </w:r>
      <w:r w:rsidRPr="002B4A4C">
        <w:rPr>
          <w:strike/>
        </w:rPr>
      </w:r>
      <w:r w:rsidRPr="002B4A4C">
        <w:rPr>
          <w:strike/>
        </w:rPr>
        <w:fldChar w:fldCharType="separate"/>
      </w:r>
      <w:r w:rsidRPr="002B4A4C">
        <w:rPr>
          <w:rStyle w:val="Hyperlink"/>
          <w:rFonts w:ascii="Aptos" w:hAnsi="Aptos"/>
          <w:strike/>
        </w:rPr>
        <w:t>https://pmc.ncbi.nlm.nih.gov/articles/PMC4402548/</w:t>
      </w:r>
      <w:r w:rsidRPr="002B4A4C">
        <w:rPr>
          <w:strike/>
        </w:rPr>
        <w:fldChar w:fldCharType="end"/>
      </w:r>
    </w:p>
    <w:p w14:paraId="0CCF5C44" w14:textId="77777777" w:rsidR="005546C7" w:rsidRPr="00DD6CF1" w:rsidRDefault="005546C7" w:rsidP="005546C7">
      <w:pPr>
        <w:pStyle w:val="ListParagraph"/>
        <w:numPr>
          <w:ilvl w:val="1"/>
          <w:numId w:val="16"/>
        </w:numPr>
        <w:rPr>
          <w:strike/>
        </w:rPr>
      </w:pPr>
      <w:r w:rsidRPr="00DD6CF1">
        <w:rPr>
          <w:strike/>
        </w:rPr>
        <w:t>Does not use accompanying mRNA data to establish miRNA-mRNA anticorrelated relationships</w:t>
      </w:r>
    </w:p>
    <w:p w14:paraId="0A13543B" w14:textId="77777777" w:rsidR="005546C7" w:rsidRDefault="005546C7" w:rsidP="005546C7">
      <w:pPr>
        <w:pStyle w:val="ListParagraph"/>
        <w:numPr>
          <w:ilvl w:val="1"/>
          <w:numId w:val="16"/>
        </w:numPr>
      </w:pPr>
      <w:r>
        <w:t>End with a balanced concluding sentence (that links to future aims paragraph)</w:t>
      </w:r>
    </w:p>
    <w:p w14:paraId="2292FF67" w14:textId="77777777" w:rsidR="005546C7" w:rsidRDefault="005546C7" w:rsidP="005546C7"/>
    <w:p w14:paraId="7C5CCD15" w14:textId="77777777" w:rsidR="005546C7" w:rsidRPr="005C52C9" w:rsidRDefault="005546C7" w:rsidP="005546C7">
      <w:pPr>
        <w:pStyle w:val="ListParagraph"/>
        <w:numPr>
          <w:ilvl w:val="0"/>
          <w:numId w:val="9"/>
        </w:numPr>
      </w:pPr>
      <w:r w:rsidRPr="005C52C9">
        <w:t>Paragraph 6 – Experimental design recommendations and future directions</w:t>
      </w:r>
    </w:p>
    <w:p w14:paraId="0F34A774" w14:textId="77777777" w:rsidR="005546C7" w:rsidRDefault="005546C7" w:rsidP="005546C7">
      <w:pPr>
        <w:pStyle w:val="ListParagraph"/>
        <w:numPr>
          <w:ilvl w:val="0"/>
          <w:numId w:val="17"/>
        </w:numPr>
      </w:pPr>
      <w:r>
        <w:t>Experimental design:</w:t>
      </w:r>
    </w:p>
    <w:p w14:paraId="7208B42D" w14:textId="77777777" w:rsidR="005546C7" w:rsidRDefault="005546C7" w:rsidP="005546C7">
      <w:pPr>
        <w:pStyle w:val="ListParagraph"/>
        <w:numPr>
          <w:ilvl w:val="1"/>
          <w:numId w:val="17"/>
        </w:numPr>
      </w:pPr>
      <w:r>
        <w:lastRenderedPageBreak/>
        <w:t>Consider experimental design carefully to allow sufficient EVs to be dedicated to transcriptomic analysis</w:t>
      </w:r>
    </w:p>
    <w:p w14:paraId="52F5148A" w14:textId="1F390E1A" w:rsidR="005546C7" w:rsidRDefault="005546C7" w:rsidP="005546C7">
      <w:pPr>
        <w:pStyle w:val="ListParagraph"/>
        <w:numPr>
          <w:ilvl w:val="1"/>
          <w:numId w:val="17"/>
        </w:numPr>
      </w:pPr>
      <w:r>
        <w:t>Increase sample size</w:t>
      </w:r>
      <w:r w:rsidR="00FF7617">
        <w:t xml:space="preserve"> and donor size</w:t>
      </w:r>
    </w:p>
    <w:p w14:paraId="1F21C515" w14:textId="77777777" w:rsidR="005546C7" w:rsidRDefault="005546C7" w:rsidP="005546C7">
      <w:pPr>
        <w:pStyle w:val="ListParagraph"/>
        <w:numPr>
          <w:ilvl w:val="2"/>
          <w:numId w:val="17"/>
        </w:numPr>
      </w:pPr>
      <w:r>
        <w:t>Enable removal of outliers</w:t>
      </w:r>
    </w:p>
    <w:p w14:paraId="7BAFE7FD" w14:textId="1C48B3A7" w:rsidR="00FF7617" w:rsidRDefault="00FF7617" w:rsidP="005546C7">
      <w:pPr>
        <w:pStyle w:val="ListParagraph"/>
        <w:numPr>
          <w:ilvl w:val="2"/>
          <w:numId w:val="17"/>
        </w:numPr>
      </w:pPr>
      <w:r>
        <w:t>Traceability of donors to detect donor-specific effects</w:t>
      </w:r>
    </w:p>
    <w:p w14:paraId="6D926D06" w14:textId="77777777" w:rsidR="005546C7" w:rsidRDefault="005546C7" w:rsidP="005546C7">
      <w:pPr>
        <w:pStyle w:val="ListParagraph"/>
        <w:numPr>
          <w:ilvl w:val="1"/>
          <w:numId w:val="17"/>
        </w:numPr>
      </w:pPr>
      <w:r>
        <w:t>Obtain accompanying mRNA data, e.g., from microarray experiment, to identify anticorrelated miRNA-mRNA relationships which will help focus the experiment to only relevant mRNAs, reduce noise, increase statistical power</w:t>
      </w:r>
    </w:p>
    <w:p w14:paraId="256D7A70" w14:textId="77777777" w:rsidR="005546C7" w:rsidRDefault="005546C7" w:rsidP="005546C7">
      <w:pPr>
        <w:pStyle w:val="ListParagraph"/>
        <w:numPr>
          <w:ilvl w:val="0"/>
          <w:numId w:val="17"/>
        </w:numPr>
      </w:pPr>
      <w:r>
        <w:t>Transcriptomics:</w:t>
      </w:r>
    </w:p>
    <w:p w14:paraId="73FEECE2" w14:textId="77777777" w:rsidR="005546C7" w:rsidRPr="002771E3" w:rsidRDefault="005546C7" w:rsidP="005546C7">
      <w:pPr>
        <w:pStyle w:val="ListParagraph"/>
        <w:numPr>
          <w:ilvl w:val="1"/>
          <w:numId w:val="17"/>
        </w:numPr>
      </w:pPr>
      <w:r w:rsidRPr="002771E3">
        <w:t xml:space="preserve">Could have used </w:t>
      </w:r>
      <w:r>
        <w:t xml:space="preserve">network [builders?] such as </w:t>
      </w:r>
      <w:proofErr w:type="spellStart"/>
      <w:r w:rsidRPr="002771E3">
        <w:t>mi</w:t>
      </w:r>
      <w:r>
        <w:t>RN</w:t>
      </w:r>
      <w:r w:rsidRPr="002771E3">
        <w:t>et</w:t>
      </w:r>
      <w:proofErr w:type="spellEnd"/>
      <w:r w:rsidRPr="002771E3">
        <w:t xml:space="preserve"> </w:t>
      </w:r>
      <w:r>
        <w:t>or</w:t>
      </w:r>
      <w:r w:rsidRPr="002771E3">
        <w:t xml:space="preserve"> </w:t>
      </w:r>
      <w:proofErr w:type="spellStart"/>
      <w:r w:rsidRPr="002771E3">
        <w:t>diana_mirpath</w:t>
      </w:r>
      <w:proofErr w:type="spellEnd"/>
      <w:r w:rsidRPr="002771E3">
        <w:t xml:space="preserve"> (which was unavailable during this study)</w:t>
      </w:r>
    </w:p>
    <w:p w14:paraId="15D27DE9" w14:textId="77777777" w:rsidR="005546C7" w:rsidRDefault="005546C7" w:rsidP="005546C7">
      <w:pPr>
        <w:pStyle w:val="ListParagraph"/>
        <w:numPr>
          <w:ilvl w:val="1"/>
          <w:numId w:val="17"/>
        </w:numPr>
      </w:pPr>
      <w:r>
        <w:t>Validate workflow using publicly available datasets</w:t>
      </w:r>
    </w:p>
    <w:p w14:paraId="47350506" w14:textId="77777777" w:rsidR="005546C7" w:rsidRDefault="005546C7" w:rsidP="005546C7">
      <w:pPr>
        <w:pStyle w:val="ListParagraph"/>
        <w:numPr>
          <w:ilvl w:val="1"/>
          <w:numId w:val="17"/>
        </w:numPr>
      </w:pPr>
      <w:r w:rsidRPr="00DA6634">
        <w:t>Could have used alternate ranking system for miRNA-set enrichment analysis (e.g., considers significance as well)</w:t>
      </w:r>
    </w:p>
    <w:p w14:paraId="580E858E" w14:textId="77777777" w:rsidR="005546C7" w:rsidRDefault="005546C7" w:rsidP="005546C7">
      <w:pPr>
        <w:pStyle w:val="ListParagraph"/>
        <w:numPr>
          <w:ilvl w:val="1"/>
          <w:numId w:val="17"/>
        </w:numPr>
      </w:pPr>
      <w:r>
        <w:t>Perform statistics on expression differences between conditions e.g., untreated vs treated</w:t>
      </w:r>
    </w:p>
    <w:p w14:paraId="40267247" w14:textId="77777777" w:rsidR="005546C7" w:rsidRDefault="005546C7" w:rsidP="005546C7">
      <w:pPr>
        <w:pStyle w:val="ListParagraph"/>
        <w:numPr>
          <w:ilvl w:val="0"/>
          <w:numId w:val="17"/>
        </w:numPr>
      </w:pPr>
      <w:r>
        <w:t>Future directions:</w:t>
      </w:r>
    </w:p>
    <w:p w14:paraId="1DFAD188" w14:textId="77777777" w:rsidR="005546C7" w:rsidRPr="002771E3" w:rsidRDefault="005546C7" w:rsidP="005546C7">
      <w:pPr>
        <w:pStyle w:val="ListParagraph"/>
        <w:numPr>
          <w:ilvl w:val="1"/>
          <w:numId w:val="17"/>
        </w:numPr>
      </w:pPr>
      <w:r w:rsidRPr="002771E3">
        <w:t>Perform calu-3 vs primary as a direct comparison with same allergen</w:t>
      </w:r>
    </w:p>
    <w:p w14:paraId="3A4509AD" w14:textId="77777777" w:rsidR="005546C7" w:rsidRPr="002771E3" w:rsidRDefault="005546C7" w:rsidP="005546C7">
      <w:pPr>
        <w:pStyle w:val="ListParagraph"/>
        <w:numPr>
          <w:ilvl w:val="1"/>
          <w:numId w:val="17"/>
        </w:numPr>
      </w:pPr>
      <w:r w:rsidRPr="002771E3">
        <w:t>Validate miRNA</w:t>
      </w:r>
      <w:r>
        <w:t>s from dose 24 by</w:t>
      </w:r>
      <w:r w:rsidRPr="002771E3">
        <w:t xml:space="preserve"> e.g., by qPCR, knockdown studies, functional experiments</w:t>
      </w:r>
    </w:p>
    <w:p w14:paraId="0590FF54" w14:textId="77777777" w:rsidR="005546C7" w:rsidRDefault="005546C7" w:rsidP="005546C7">
      <w:pPr>
        <w:pStyle w:val="ListParagraph"/>
        <w:numPr>
          <w:ilvl w:val="1"/>
          <w:numId w:val="17"/>
        </w:numPr>
      </w:pPr>
      <w:r>
        <w:t>Run validation using the results obtained from the proprietary services against CJ’s</w:t>
      </w:r>
    </w:p>
    <w:p w14:paraId="269FE5F3" w14:textId="77777777" w:rsidR="005546C7" w:rsidRDefault="005546C7" w:rsidP="005546C7"/>
    <w:p w14:paraId="5F456A1A" w14:textId="77777777" w:rsidR="005546C7" w:rsidRDefault="005546C7" w:rsidP="005546C7">
      <w:pPr>
        <w:pStyle w:val="ListParagraph"/>
        <w:numPr>
          <w:ilvl w:val="0"/>
          <w:numId w:val="9"/>
        </w:numPr>
      </w:pPr>
      <w:r>
        <w:t>Paragraph 7 – Conclusion</w:t>
      </w:r>
      <w:r w:rsidRPr="005C52C9">
        <w:t xml:space="preserve"> </w:t>
      </w:r>
    </w:p>
    <w:p w14:paraId="05044496" w14:textId="77777777" w:rsidR="005546C7" w:rsidRDefault="005546C7" w:rsidP="005546C7">
      <w:pPr>
        <w:pStyle w:val="ListParagraph"/>
        <w:numPr>
          <w:ilvl w:val="0"/>
          <w:numId w:val="11"/>
        </w:numPr>
      </w:pPr>
      <w:r>
        <w:t>Would not advise using the Calu-3 results apart from as in an exploratory way for reference for future studies.</w:t>
      </w:r>
    </w:p>
    <w:p w14:paraId="0FC7D981" w14:textId="77777777" w:rsidR="005546C7" w:rsidRDefault="005546C7" w:rsidP="005546C7">
      <w:pPr>
        <w:pStyle w:val="ListParagraph"/>
        <w:numPr>
          <w:ilvl w:val="0"/>
          <w:numId w:val="11"/>
        </w:numPr>
      </w:pPr>
      <w:r>
        <w:t>Offers framework and recommendations for future iterations of allergen transcriptomics studies</w:t>
      </w:r>
    </w:p>
    <w:p w14:paraId="0D8D9E50" w14:textId="68B902DE" w:rsidR="00896F7E" w:rsidRDefault="00896F7E" w:rsidP="005546C7">
      <w:pPr>
        <w:pStyle w:val="ListParagraph"/>
        <w:numPr>
          <w:ilvl w:val="0"/>
          <w:numId w:val="11"/>
        </w:numPr>
      </w:pPr>
      <w:r>
        <w:t>Qc and de analysis were good, pathway enrichment could be optimised using commercial platforms</w:t>
      </w:r>
    </w:p>
    <w:p w14:paraId="00EFE762" w14:textId="77777777" w:rsidR="005546C7" w:rsidRDefault="005546C7" w:rsidP="005546C7"/>
    <w:p w14:paraId="18A105A0" w14:textId="77777777" w:rsidR="0099420F" w:rsidRDefault="0099420F" w:rsidP="0099420F"/>
    <w:p w14:paraId="5D5551E5" w14:textId="77777777" w:rsidR="005546C7" w:rsidRDefault="005546C7" w:rsidP="0099420F"/>
    <w:p w14:paraId="2FF1B5DB" w14:textId="77777777" w:rsidR="005546C7" w:rsidRDefault="005546C7" w:rsidP="0099420F"/>
    <w:p w14:paraId="610DBE4C" w14:textId="77777777" w:rsidR="005546C7" w:rsidRDefault="005546C7" w:rsidP="0099420F"/>
    <w:p w14:paraId="2BFB2B8C" w14:textId="77777777" w:rsidR="005546C7" w:rsidRDefault="005546C7" w:rsidP="0099420F"/>
    <w:p w14:paraId="06453E11" w14:textId="77777777" w:rsidR="005546C7" w:rsidRDefault="005546C7" w:rsidP="0099420F"/>
    <w:p w14:paraId="0191D94F" w14:textId="77777777" w:rsidR="005546C7" w:rsidRDefault="005546C7" w:rsidP="0099420F"/>
    <w:p w14:paraId="51821FD1" w14:textId="77777777" w:rsidR="00F456E5" w:rsidRDefault="00F456E5" w:rsidP="00F456E5"/>
    <w:p w14:paraId="6814732B" w14:textId="77777777" w:rsidR="0099420F" w:rsidRDefault="0099420F" w:rsidP="0099420F">
      <w:r>
        <w:rPr>
          <w:b/>
          <w:bCs/>
        </w:rPr>
        <w:t>Archive</w:t>
      </w:r>
    </w:p>
    <w:p w14:paraId="7393275D" w14:textId="77777777" w:rsidR="0099420F" w:rsidRDefault="0099420F" w:rsidP="0099420F">
      <w:r>
        <w:t>Paragraph 1 - Intro</w:t>
      </w:r>
    </w:p>
    <w:p w14:paraId="6F5A0674" w14:textId="77777777" w:rsidR="0099420F" w:rsidRDefault="0099420F" w:rsidP="0099420F">
      <w:pPr>
        <w:pStyle w:val="ListParagraph"/>
        <w:numPr>
          <w:ilvl w:val="0"/>
          <w:numId w:val="5"/>
        </w:numPr>
      </w:pPr>
      <w:r>
        <w:t>State what the study did – broad level</w:t>
      </w:r>
    </w:p>
    <w:p w14:paraId="6BB69117" w14:textId="77777777" w:rsidR="0099420F" w:rsidRDefault="0099420F" w:rsidP="0099420F">
      <w:pPr>
        <w:pStyle w:val="ListParagraph"/>
        <w:numPr>
          <w:ilvl w:val="1"/>
          <w:numId w:val="5"/>
        </w:numPr>
      </w:pPr>
      <w:r>
        <w:t>Clarify primary HBEC and Calu-3 were separate experiments and not a comparison</w:t>
      </w:r>
    </w:p>
    <w:p w14:paraId="55E9106C" w14:textId="77777777" w:rsidR="0099420F" w:rsidRDefault="0099420F" w:rsidP="0099420F">
      <w:pPr>
        <w:pStyle w:val="ListParagraph"/>
        <w:numPr>
          <w:ilvl w:val="0"/>
          <w:numId w:val="5"/>
        </w:numPr>
      </w:pPr>
      <w:r>
        <w:t>State overview of how you did it</w:t>
      </w:r>
    </w:p>
    <w:p w14:paraId="6927DCD1" w14:textId="77777777" w:rsidR="0099420F" w:rsidRDefault="0099420F" w:rsidP="0099420F">
      <w:pPr>
        <w:pStyle w:val="ListParagraph"/>
        <w:numPr>
          <w:ilvl w:val="0"/>
          <w:numId w:val="5"/>
        </w:numPr>
      </w:pPr>
      <w:r>
        <w:t>State what you found – specifics</w:t>
      </w:r>
    </w:p>
    <w:p w14:paraId="394F391C" w14:textId="77777777" w:rsidR="0099420F" w:rsidRDefault="0099420F" w:rsidP="0099420F">
      <w:pPr>
        <w:pStyle w:val="ListParagraph"/>
        <w:numPr>
          <w:ilvl w:val="0"/>
          <w:numId w:val="5"/>
        </w:numPr>
      </w:pPr>
      <w:r>
        <w:t>State what the overall benefit of the study is</w:t>
      </w:r>
    </w:p>
    <w:p w14:paraId="2F4EB254" w14:textId="77777777" w:rsidR="0099420F" w:rsidRDefault="0099420F" w:rsidP="0099420F">
      <w:pPr>
        <w:pStyle w:val="ListParagraph"/>
        <w:numPr>
          <w:ilvl w:val="1"/>
          <w:numId w:val="5"/>
        </w:numPr>
      </w:pPr>
      <w:r>
        <w:t>Provides a basis for optimising transcriptomics in future experiments</w:t>
      </w:r>
    </w:p>
    <w:p w14:paraId="791BFB1B" w14:textId="77777777" w:rsidR="0099420F" w:rsidRDefault="0099420F" w:rsidP="0099420F">
      <w:r>
        <w:t>Paragraph 2 – primary HBECs</w:t>
      </w:r>
    </w:p>
    <w:p w14:paraId="417D3CA9" w14:textId="77777777" w:rsidR="0099420F" w:rsidRDefault="0099420F" w:rsidP="0099420F">
      <w:r>
        <w:t>Paragraph 3 – Calu-3 cells</w:t>
      </w:r>
    </w:p>
    <w:p w14:paraId="7C8CF0FD" w14:textId="77777777" w:rsidR="0099420F" w:rsidRDefault="0099420F" w:rsidP="0099420F">
      <w:r>
        <w:t>Paragraph x – Outsourcing bioinformatics</w:t>
      </w:r>
    </w:p>
    <w:p w14:paraId="460612B2" w14:textId="77777777" w:rsidR="0099420F" w:rsidRDefault="0099420F" w:rsidP="0099420F">
      <w:r>
        <w:t xml:space="preserve">Labs frequently outsource bioinformatics work to external companies due to lack of in-house expertise. This study provides a DE analysis workflow that produces similar results to TAmiRNA. However, pathway analysis was enhanced by using the proprietary pathway enrichment analysis tool QIAGEN IPA. </w:t>
      </w:r>
    </w:p>
    <w:p w14:paraId="72080902" w14:textId="77777777" w:rsidR="0099420F" w:rsidRDefault="0099420F" w:rsidP="0099420F">
      <w:r>
        <w:t>Paragraph 3 – conclusion</w:t>
      </w:r>
    </w:p>
    <w:p w14:paraId="12086B98" w14:textId="77777777" w:rsidR="0099420F" w:rsidRDefault="0099420F" w:rsidP="00F456E5"/>
    <w:sectPr w:rsidR="009942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F51CDD"/>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14"/>
  </w:num>
  <w:num w:numId="2" w16cid:durableId="2016414341">
    <w:abstractNumId w:val="6"/>
  </w:num>
  <w:num w:numId="3" w16cid:durableId="1512721930">
    <w:abstractNumId w:val="15"/>
  </w:num>
  <w:num w:numId="4" w16cid:durableId="1123233827">
    <w:abstractNumId w:val="12"/>
  </w:num>
  <w:num w:numId="5" w16cid:durableId="74938074">
    <w:abstractNumId w:val="8"/>
  </w:num>
  <w:num w:numId="6" w16cid:durableId="1282883720">
    <w:abstractNumId w:val="9"/>
  </w:num>
  <w:num w:numId="7" w16cid:durableId="1320622604">
    <w:abstractNumId w:val="11"/>
  </w:num>
  <w:num w:numId="8" w16cid:durableId="277420099">
    <w:abstractNumId w:val="2"/>
  </w:num>
  <w:num w:numId="9" w16cid:durableId="1949465959">
    <w:abstractNumId w:val="16"/>
  </w:num>
  <w:num w:numId="10" w16cid:durableId="1923180026">
    <w:abstractNumId w:val="0"/>
  </w:num>
  <w:num w:numId="11" w16cid:durableId="1471358011">
    <w:abstractNumId w:val="3"/>
  </w:num>
  <w:num w:numId="12" w16cid:durableId="1679455549">
    <w:abstractNumId w:val="10"/>
  </w:num>
  <w:num w:numId="13" w16cid:durableId="1886747250">
    <w:abstractNumId w:val="4"/>
  </w:num>
  <w:num w:numId="14" w16cid:durableId="1543784715">
    <w:abstractNumId w:val="7"/>
  </w:num>
  <w:num w:numId="15" w16cid:durableId="938365490">
    <w:abstractNumId w:val="1"/>
  </w:num>
  <w:num w:numId="16" w16cid:durableId="1648392963">
    <w:abstractNumId w:val="13"/>
  </w:num>
  <w:num w:numId="17" w16cid:durableId="132724753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294F"/>
    <w:rsid w:val="00047129"/>
    <w:rsid w:val="00063049"/>
    <w:rsid w:val="00063712"/>
    <w:rsid w:val="0006745F"/>
    <w:rsid w:val="00087674"/>
    <w:rsid w:val="000A00E0"/>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65C67"/>
    <w:rsid w:val="00170F70"/>
    <w:rsid w:val="00182B9E"/>
    <w:rsid w:val="00186C80"/>
    <w:rsid w:val="00191D77"/>
    <w:rsid w:val="0019269E"/>
    <w:rsid w:val="00194B2E"/>
    <w:rsid w:val="001961BF"/>
    <w:rsid w:val="001A19CE"/>
    <w:rsid w:val="001B1B36"/>
    <w:rsid w:val="001C1675"/>
    <w:rsid w:val="001C526B"/>
    <w:rsid w:val="001E0E43"/>
    <w:rsid w:val="001E2958"/>
    <w:rsid w:val="001E357F"/>
    <w:rsid w:val="001E5C37"/>
    <w:rsid w:val="0023299A"/>
    <w:rsid w:val="00234FA1"/>
    <w:rsid w:val="00243F62"/>
    <w:rsid w:val="00247B1E"/>
    <w:rsid w:val="002564F5"/>
    <w:rsid w:val="00263D1F"/>
    <w:rsid w:val="002730D0"/>
    <w:rsid w:val="002766FE"/>
    <w:rsid w:val="00297183"/>
    <w:rsid w:val="002A28C6"/>
    <w:rsid w:val="002A2F1B"/>
    <w:rsid w:val="002A5002"/>
    <w:rsid w:val="002A6713"/>
    <w:rsid w:val="002B4A4C"/>
    <w:rsid w:val="002B5BF4"/>
    <w:rsid w:val="002C17AE"/>
    <w:rsid w:val="002C2F3A"/>
    <w:rsid w:val="002C3FBA"/>
    <w:rsid w:val="002C65DC"/>
    <w:rsid w:val="002C6D40"/>
    <w:rsid w:val="002D1E9B"/>
    <w:rsid w:val="002D3B3A"/>
    <w:rsid w:val="002D3E00"/>
    <w:rsid w:val="002D3E77"/>
    <w:rsid w:val="002D6491"/>
    <w:rsid w:val="002F0646"/>
    <w:rsid w:val="002F083A"/>
    <w:rsid w:val="002F27D0"/>
    <w:rsid w:val="003028F3"/>
    <w:rsid w:val="0030365D"/>
    <w:rsid w:val="00306BB2"/>
    <w:rsid w:val="00311C00"/>
    <w:rsid w:val="003121FA"/>
    <w:rsid w:val="00314F62"/>
    <w:rsid w:val="003151AB"/>
    <w:rsid w:val="0032000C"/>
    <w:rsid w:val="0033757A"/>
    <w:rsid w:val="003531C6"/>
    <w:rsid w:val="00353EBB"/>
    <w:rsid w:val="003548AD"/>
    <w:rsid w:val="00361B9E"/>
    <w:rsid w:val="00366743"/>
    <w:rsid w:val="00371B84"/>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145D"/>
    <w:rsid w:val="00404CBB"/>
    <w:rsid w:val="00405032"/>
    <w:rsid w:val="00412B7F"/>
    <w:rsid w:val="00413B9B"/>
    <w:rsid w:val="00414B37"/>
    <w:rsid w:val="0041709D"/>
    <w:rsid w:val="00417C27"/>
    <w:rsid w:val="00423C1B"/>
    <w:rsid w:val="0042769D"/>
    <w:rsid w:val="00427A72"/>
    <w:rsid w:val="00437B6B"/>
    <w:rsid w:val="00440941"/>
    <w:rsid w:val="00450FA6"/>
    <w:rsid w:val="0045640B"/>
    <w:rsid w:val="00460240"/>
    <w:rsid w:val="00460744"/>
    <w:rsid w:val="0046118D"/>
    <w:rsid w:val="004614FA"/>
    <w:rsid w:val="0046190D"/>
    <w:rsid w:val="00467531"/>
    <w:rsid w:val="0047035E"/>
    <w:rsid w:val="0047093D"/>
    <w:rsid w:val="00471A42"/>
    <w:rsid w:val="0048054B"/>
    <w:rsid w:val="0049100A"/>
    <w:rsid w:val="004A33CC"/>
    <w:rsid w:val="004B2AB1"/>
    <w:rsid w:val="004C046D"/>
    <w:rsid w:val="004C0F98"/>
    <w:rsid w:val="004C2C61"/>
    <w:rsid w:val="004C381F"/>
    <w:rsid w:val="004C52FE"/>
    <w:rsid w:val="004D477C"/>
    <w:rsid w:val="004D5A8D"/>
    <w:rsid w:val="004E0FFA"/>
    <w:rsid w:val="004E603C"/>
    <w:rsid w:val="004F29DB"/>
    <w:rsid w:val="00500F65"/>
    <w:rsid w:val="00505768"/>
    <w:rsid w:val="00505887"/>
    <w:rsid w:val="00510349"/>
    <w:rsid w:val="0051170F"/>
    <w:rsid w:val="005159C2"/>
    <w:rsid w:val="00517147"/>
    <w:rsid w:val="00517496"/>
    <w:rsid w:val="005217FB"/>
    <w:rsid w:val="005227DE"/>
    <w:rsid w:val="00541A6D"/>
    <w:rsid w:val="00545F26"/>
    <w:rsid w:val="005465FF"/>
    <w:rsid w:val="005505AC"/>
    <w:rsid w:val="005508BC"/>
    <w:rsid w:val="005524A2"/>
    <w:rsid w:val="005529EF"/>
    <w:rsid w:val="00553F9E"/>
    <w:rsid w:val="005546C7"/>
    <w:rsid w:val="0055642F"/>
    <w:rsid w:val="0056176D"/>
    <w:rsid w:val="0056269E"/>
    <w:rsid w:val="00562EE1"/>
    <w:rsid w:val="00570994"/>
    <w:rsid w:val="005762FB"/>
    <w:rsid w:val="0057664D"/>
    <w:rsid w:val="00576C23"/>
    <w:rsid w:val="005870FD"/>
    <w:rsid w:val="005969C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27A51"/>
    <w:rsid w:val="0063375F"/>
    <w:rsid w:val="00640284"/>
    <w:rsid w:val="00640B9C"/>
    <w:rsid w:val="00643954"/>
    <w:rsid w:val="00645B0B"/>
    <w:rsid w:val="00650AAB"/>
    <w:rsid w:val="00651B8E"/>
    <w:rsid w:val="006549B7"/>
    <w:rsid w:val="00657B75"/>
    <w:rsid w:val="0068162F"/>
    <w:rsid w:val="0068495B"/>
    <w:rsid w:val="00692892"/>
    <w:rsid w:val="0069763A"/>
    <w:rsid w:val="006A176A"/>
    <w:rsid w:val="006A3352"/>
    <w:rsid w:val="006B651A"/>
    <w:rsid w:val="006C1EC5"/>
    <w:rsid w:val="006D1572"/>
    <w:rsid w:val="006E0112"/>
    <w:rsid w:val="006E1EA2"/>
    <w:rsid w:val="006F1D2B"/>
    <w:rsid w:val="007002F7"/>
    <w:rsid w:val="00703510"/>
    <w:rsid w:val="007073B3"/>
    <w:rsid w:val="00711CED"/>
    <w:rsid w:val="0071689B"/>
    <w:rsid w:val="00727835"/>
    <w:rsid w:val="00727F9B"/>
    <w:rsid w:val="00731925"/>
    <w:rsid w:val="00735403"/>
    <w:rsid w:val="0075162F"/>
    <w:rsid w:val="007527D9"/>
    <w:rsid w:val="00756FD1"/>
    <w:rsid w:val="00757A2B"/>
    <w:rsid w:val="00760F8C"/>
    <w:rsid w:val="0076122F"/>
    <w:rsid w:val="00770812"/>
    <w:rsid w:val="00773A5E"/>
    <w:rsid w:val="007866AF"/>
    <w:rsid w:val="0079323E"/>
    <w:rsid w:val="00793829"/>
    <w:rsid w:val="00793E26"/>
    <w:rsid w:val="00794627"/>
    <w:rsid w:val="007A17DB"/>
    <w:rsid w:val="007A4107"/>
    <w:rsid w:val="007A69D7"/>
    <w:rsid w:val="007B23E1"/>
    <w:rsid w:val="007B4EC7"/>
    <w:rsid w:val="007B6B0E"/>
    <w:rsid w:val="007B74C6"/>
    <w:rsid w:val="007C22C0"/>
    <w:rsid w:val="007D0F2F"/>
    <w:rsid w:val="007D45A0"/>
    <w:rsid w:val="007D626D"/>
    <w:rsid w:val="007E2D85"/>
    <w:rsid w:val="007E59F2"/>
    <w:rsid w:val="007E717C"/>
    <w:rsid w:val="007F0C32"/>
    <w:rsid w:val="007F7A9F"/>
    <w:rsid w:val="00801A1C"/>
    <w:rsid w:val="00801F1B"/>
    <w:rsid w:val="00802739"/>
    <w:rsid w:val="00803352"/>
    <w:rsid w:val="008115BC"/>
    <w:rsid w:val="00815CA4"/>
    <w:rsid w:val="008208E2"/>
    <w:rsid w:val="00821654"/>
    <w:rsid w:val="00831D17"/>
    <w:rsid w:val="008323E5"/>
    <w:rsid w:val="00835714"/>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96F7E"/>
    <w:rsid w:val="008A62C8"/>
    <w:rsid w:val="008A73BE"/>
    <w:rsid w:val="008B4202"/>
    <w:rsid w:val="008B5921"/>
    <w:rsid w:val="008B6529"/>
    <w:rsid w:val="008C19BD"/>
    <w:rsid w:val="008C2685"/>
    <w:rsid w:val="008C38DF"/>
    <w:rsid w:val="008C51D7"/>
    <w:rsid w:val="008C75F0"/>
    <w:rsid w:val="008D2693"/>
    <w:rsid w:val="008D56EC"/>
    <w:rsid w:val="008D7131"/>
    <w:rsid w:val="008F0674"/>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2D8C"/>
    <w:rsid w:val="00974CDA"/>
    <w:rsid w:val="00985C20"/>
    <w:rsid w:val="00986696"/>
    <w:rsid w:val="00987476"/>
    <w:rsid w:val="009924B2"/>
    <w:rsid w:val="00992996"/>
    <w:rsid w:val="0099420F"/>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8F6"/>
    <w:rsid w:val="00A219BC"/>
    <w:rsid w:val="00A21C05"/>
    <w:rsid w:val="00A2298C"/>
    <w:rsid w:val="00A2565B"/>
    <w:rsid w:val="00A26B58"/>
    <w:rsid w:val="00A344BE"/>
    <w:rsid w:val="00A3711B"/>
    <w:rsid w:val="00A37372"/>
    <w:rsid w:val="00A46C85"/>
    <w:rsid w:val="00A5596B"/>
    <w:rsid w:val="00A61375"/>
    <w:rsid w:val="00A727E1"/>
    <w:rsid w:val="00A80D9F"/>
    <w:rsid w:val="00A83001"/>
    <w:rsid w:val="00A843BE"/>
    <w:rsid w:val="00A84744"/>
    <w:rsid w:val="00A9148D"/>
    <w:rsid w:val="00A9388C"/>
    <w:rsid w:val="00AA06F3"/>
    <w:rsid w:val="00AA3B1B"/>
    <w:rsid w:val="00AA463B"/>
    <w:rsid w:val="00AA4E5D"/>
    <w:rsid w:val="00AB116F"/>
    <w:rsid w:val="00AC5F5C"/>
    <w:rsid w:val="00AD3541"/>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5A1C"/>
    <w:rsid w:val="00B22364"/>
    <w:rsid w:val="00B25060"/>
    <w:rsid w:val="00B277A6"/>
    <w:rsid w:val="00B27DBA"/>
    <w:rsid w:val="00B30ED3"/>
    <w:rsid w:val="00B46D3C"/>
    <w:rsid w:val="00B54B2E"/>
    <w:rsid w:val="00B61835"/>
    <w:rsid w:val="00B659D7"/>
    <w:rsid w:val="00B801CD"/>
    <w:rsid w:val="00B81155"/>
    <w:rsid w:val="00B863A7"/>
    <w:rsid w:val="00B90570"/>
    <w:rsid w:val="00BA14F3"/>
    <w:rsid w:val="00BA3714"/>
    <w:rsid w:val="00BB0819"/>
    <w:rsid w:val="00BB714E"/>
    <w:rsid w:val="00BC35ED"/>
    <w:rsid w:val="00BC3A44"/>
    <w:rsid w:val="00BC5A36"/>
    <w:rsid w:val="00BC5B8A"/>
    <w:rsid w:val="00BD0173"/>
    <w:rsid w:val="00BD2F2A"/>
    <w:rsid w:val="00BD3408"/>
    <w:rsid w:val="00BD4279"/>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1F1C"/>
    <w:rsid w:val="00CB2A69"/>
    <w:rsid w:val="00CB4145"/>
    <w:rsid w:val="00CB5EC7"/>
    <w:rsid w:val="00CB7B3A"/>
    <w:rsid w:val="00CC1BE7"/>
    <w:rsid w:val="00CC2C6F"/>
    <w:rsid w:val="00CC76FF"/>
    <w:rsid w:val="00CD1756"/>
    <w:rsid w:val="00CD34DA"/>
    <w:rsid w:val="00CF1C6B"/>
    <w:rsid w:val="00CF70B9"/>
    <w:rsid w:val="00D051AB"/>
    <w:rsid w:val="00D0537F"/>
    <w:rsid w:val="00D05438"/>
    <w:rsid w:val="00D065B4"/>
    <w:rsid w:val="00D42336"/>
    <w:rsid w:val="00D45457"/>
    <w:rsid w:val="00D479BC"/>
    <w:rsid w:val="00D512B2"/>
    <w:rsid w:val="00D53A0E"/>
    <w:rsid w:val="00D56857"/>
    <w:rsid w:val="00D602C3"/>
    <w:rsid w:val="00D61F79"/>
    <w:rsid w:val="00D6346F"/>
    <w:rsid w:val="00D65E35"/>
    <w:rsid w:val="00D7045A"/>
    <w:rsid w:val="00D71015"/>
    <w:rsid w:val="00D74289"/>
    <w:rsid w:val="00D743BD"/>
    <w:rsid w:val="00D75CF5"/>
    <w:rsid w:val="00D83ADD"/>
    <w:rsid w:val="00D85BF9"/>
    <w:rsid w:val="00D85E03"/>
    <w:rsid w:val="00D90D02"/>
    <w:rsid w:val="00DA1CC4"/>
    <w:rsid w:val="00DB273C"/>
    <w:rsid w:val="00DC59D9"/>
    <w:rsid w:val="00DC5A7B"/>
    <w:rsid w:val="00DD6CF1"/>
    <w:rsid w:val="00DD7601"/>
    <w:rsid w:val="00DD7806"/>
    <w:rsid w:val="00DD7BC8"/>
    <w:rsid w:val="00DE27C7"/>
    <w:rsid w:val="00DE327B"/>
    <w:rsid w:val="00DE3BAE"/>
    <w:rsid w:val="00DE5884"/>
    <w:rsid w:val="00DF045C"/>
    <w:rsid w:val="00DF2C75"/>
    <w:rsid w:val="00DF73F3"/>
    <w:rsid w:val="00E01F9A"/>
    <w:rsid w:val="00E12FCA"/>
    <w:rsid w:val="00E1335B"/>
    <w:rsid w:val="00E1558E"/>
    <w:rsid w:val="00E175FC"/>
    <w:rsid w:val="00E20685"/>
    <w:rsid w:val="00E20B1B"/>
    <w:rsid w:val="00E300CA"/>
    <w:rsid w:val="00E35CD6"/>
    <w:rsid w:val="00E42A10"/>
    <w:rsid w:val="00E43832"/>
    <w:rsid w:val="00E6521C"/>
    <w:rsid w:val="00E71E2C"/>
    <w:rsid w:val="00E74EE8"/>
    <w:rsid w:val="00E75276"/>
    <w:rsid w:val="00E827FE"/>
    <w:rsid w:val="00E82E65"/>
    <w:rsid w:val="00E85DB3"/>
    <w:rsid w:val="00E93267"/>
    <w:rsid w:val="00EA439B"/>
    <w:rsid w:val="00EA7097"/>
    <w:rsid w:val="00EB3293"/>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2790"/>
    <w:rsid w:val="00F456E5"/>
    <w:rsid w:val="00F47737"/>
    <w:rsid w:val="00F657EC"/>
    <w:rsid w:val="00F704AF"/>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5EC0"/>
    <w:rsid w:val="00FE61DC"/>
    <w:rsid w:val="00FE7E73"/>
    <w:rsid w:val="00FF7617"/>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0254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ature.com/articles/s12276-020-0450-9" TargetMode="External"/><Relationship Id="rId11" Type="http://schemas.openxmlformats.org/officeDocument/2006/relationships/hyperlink" Target="https://onlinelibrary.wiley.com/doi/10.1111/all.14008" TargetMode="External"/><Relationship Id="rId5" Type="http://schemas.openxmlformats.org/officeDocument/2006/relationships/hyperlink" Target="https://guides.lib.uci.edu/scientificwriting/discussion" TargetMode="External"/><Relationship Id="rId10" Type="http://schemas.openxmlformats.org/officeDocument/2006/relationships/hyperlink" Target="https://www.nature.com/articles/s12276-020-0450-9" TargetMode="Externa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9</Pages>
  <Words>2269</Words>
  <Characters>12934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100</cp:revision>
  <dcterms:created xsi:type="dcterms:W3CDTF">2026-05-22T16:09:00Z</dcterms:created>
  <dcterms:modified xsi:type="dcterms:W3CDTF">2026-07-23T16:06:00Z</dcterms:modified>
</cp:coreProperties>
</file>