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C31C82" w14:textId="041C1D6D" w:rsidR="00D66C82" w:rsidRPr="00D66C82" w:rsidRDefault="00D66C82" w:rsidP="00D66C82">
      <w:pPr>
        <w:ind w:left="720" w:hanging="360"/>
        <w:rPr>
          <w:b/>
          <w:bCs/>
        </w:rPr>
      </w:pPr>
      <w:r>
        <w:rPr>
          <w:b/>
          <w:bCs/>
        </w:rPr>
        <w:t>Plan</w:t>
      </w:r>
    </w:p>
    <w:p w14:paraId="62BE30F4" w14:textId="22FF9F66" w:rsidR="00D66C82" w:rsidRDefault="00562F15" w:rsidP="00D66C82">
      <w:pPr>
        <w:pStyle w:val="ListParagraph"/>
        <w:numPr>
          <w:ilvl w:val="0"/>
          <w:numId w:val="2"/>
        </w:numPr>
      </w:pPr>
      <w:r>
        <w:t>Tami results only provided after my execution of the analysis pipeline to maintain single blind conditions</w:t>
      </w:r>
    </w:p>
    <w:p w14:paraId="1F617D85" w14:textId="77777777" w:rsidR="000A37C7" w:rsidRDefault="000A37C7" w:rsidP="000A37C7"/>
    <w:p w14:paraId="578833CD" w14:textId="77777777" w:rsidR="000A37C7" w:rsidRPr="00372116" w:rsidRDefault="000A37C7" w:rsidP="000A37C7">
      <w:pPr>
        <w:pStyle w:val="Title"/>
        <w:rPr>
          <w:u w:val="single"/>
        </w:rPr>
      </w:pPr>
      <w:r>
        <w:rPr>
          <w:u w:val="single"/>
        </w:rPr>
        <w:t>Current</w:t>
      </w:r>
    </w:p>
    <w:p w14:paraId="1F382A66" w14:textId="5095B261" w:rsidR="000A37C7" w:rsidRDefault="000A37C7" w:rsidP="000A37C7">
      <w:pPr>
        <w:pStyle w:val="Subtitle"/>
        <w:numPr>
          <w:ilvl w:val="0"/>
          <w:numId w:val="0"/>
        </w:numPr>
      </w:pPr>
      <w:r>
        <w:t xml:space="preserve">Proposed plan: </w:t>
      </w:r>
      <w:r w:rsidR="009A04CD">
        <w:t>13</w:t>
      </w:r>
      <w:r>
        <w:t>.0</w:t>
      </w:r>
      <w:r w:rsidR="009A04CD">
        <w:t>7</w:t>
      </w:r>
      <w:r>
        <w:t>.2026 – Present</w:t>
      </w:r>
    </w:p>
    <w:p w14:paraId="06A356B5" w14:textId="77777777" w:rsidR="00B2210B" w:rsidRDefault="00B2210B" w:rsidP="00B2210B"/>
    <w:p w14:paraId="05B2A7A1" w14:textId="614313E2" w:rsidR="00EC20B6" w:rsidRDefault="00E02CC2" w:rsidP="00E02CC2">
      <w:pPr>
        <w:ind w:left="360"/>
      </w:pPr>
      <w:r w:rsidRPr="00E02CC2">
        <w:rPr>
          <w:u w:val="single"/>
        </w:rPr>
        <w:t xml:space="preserve">Paragraph </w:t>
      </w:r>
      <w:r w:rsidR="009A04CD">
        <w:rPr>
          <w:u w:val="single"/>
        </w:rPr>
        <w:t>x</w:t>
      </w:r>
    </w:p>
    <w:p w14:paraId="1BD2D383" w14:textId="77777777" w:rsidR="009A04CD" w:rsidRDefault="009A04CD" w:rsidP="009A04CD"/>
    <w:p w14:paraId="2D5EEDFD" w14:textId="383B94DE" w:rsidR="009A04CD" w:rsidRDefault="009A04CD" w:rsidP="009A04CD">
      <w:pPr>
        <w:pStyle w:val="ListParagraph"/>
        <w:numPr>
          <w:ilvl w:val="0"/>
          <w:numId w:val="9"/>
        </w:numPr>
      </w:pPr>
      <w:r>
        <w:t>Effect of allergic problems</w:t>
      </w:r>
    </w:p>
    <w:p w14:paraId="4AF87209" w14:textId="42873F44" w:rsidR="009A04CD" w:rsidRDefault="009A04CD" w:rsidP="009A04CD">
      <w:pPr>
        <w:pStyle w:val="ListParagraph"/>
        <w:numPr>
          <w:ilvl w:val="0"/>
          <w:numId w:val="9"/>
        </w:numPr>
      </w:pPr>
      <w:r>
        <w:t>EVs/miRNAs in cell communication and alteration after allergen exposure</w:t>
      </w:r>
    </w:p>
    <w:p w14:paraId="155A90CC" w14:textId="625C6E87" w:rsidR="00AC7EA7" w:rsidRDefault="00AC7EA7" w:rsidP="00AC7EA7">
      <w:pPr>
        <w:pStyle w:val="ListParagraph"/>
        <w:numPr>
          <w:ilvl w:val="1"/>
          <w:numId w:val="9"/>
        </w:numPr>
      </w:pPr>
      <w:r>
        <w:t xml:space="preserve">inactive and active HDM tested to see what the enzymatic effect is </w:t>
      </w:r>
    </w:p>
    <w:p w14:paraId="2958D7F5" w14:textId="77777777" w:rsidR="00EF284F" w:rsidRPr="00EF284F" w:rsidRDefault="00EF284F" w:rsidP="00EF284F">
      <w:pPr>
        <w:pStyle w:val="ListParagraph"/>
        <w:numPr>
          <w:ilvl w:val="1"/>
          <w:numId w:val="9"/>
        </w:numPr>
      </w:pPr>
      <w:r>
        <w:t xml:space="preserve">methods to test pathway analysis: </w:t>
      </w:r>
      <w:r w:rsidRPr="00EF284F">
        <w:t xml:space="preserve">gene-set, miRNA-set and proprietary services </w:t>
      </w:r>
    </w:p>
    <w:p w14:paraId="5C52B05F" w14:textId="5061A194" w:rsidR="00EF284F" w:rsidRDefault="00EF284F" w:rsidP="00600B67">
      <w:pPr>
        <w:pStyle w:val="ListParagraph"/>
        <w:ind w:left="1440"/>
      </w:pPr>
    </w:p>
    <w:p w14:paraId="71EF7EDA" w14:textId="3C816C62" w:rsidR="009A04CD" w:rsidRDefault="009A04CD" w:rsidP="009A04CD">
      <w:pPr>
        <w:pStyle w:val="ListParagraph"/>
        <w:numPr>
          <w:ilvl w:val="0"/>
          <w:numId w:val="9"/>
        </w:numPr>
      </w:pPr>
      <w:r>
        <w:t>Use of nebuliser / cell type</w:t>
      </w:r>
    </w:p>
    <w:p w14:paraId="2CB472E3" w14:textId="16943529" w:rsidR="009A04CD" w:rsidRDefault="009A04CD" w:rsidP="009A04CD">
      <w:pPr>
        <w:pStyle w:val="ListParagraph"/>
        <w:numPr>
          <w:ilvl w:val="1"/>
          <w:numId w:val="9"/>
        </w:numPr>
      </w:pPr>
      <w:r>
        <w:t xml:space="preserve">Tami </w:t>
      </w:r>
      <w:proofErr w:type="spellStart"/>
      <w:r>
        <w:t>rna</w:t>
      </w:r>
      <w:proofErr w:type="spellEnd"/>
      <w:r>
        <w:t xml:space="preserve"> has performed de analysis and VJ performed pathway analysis of 01_protease</w:t>
      </w:r>
      <w:r w:rsidR="00AC7EA7">
        <w:t xml:space="preserve"> – different doses tested</w:t>
      </w:r>
      <w:r>
        <w:t>. Pathways affected for calu-3 cells is unknown</w:t>
      </w:r>
    </w:p>
    <w:p w14:paraId="1BA47FFC" w14:textId="7A6BE9C1" w:rsidR="009D183A" w:rsidRDefault="009A04CD" w:rsidP="00AC7EA7">
      <w:pPr>
        <w:pStyle w:val="ListParagraph"/>
        <w:numPr>
          <w:ilvl w:val="1"/>
          <w:numId w:val="9"/>
        </w:numPr>
      </w:pPr>
      <w:r>
        <w:t xml:space="preserve">Tami </w:t>
      </w:r>
      <w:proofErr w:type="spellStart"/>
      <w:r>
        <w:t>rna</w:t>
      </w:r>
      <w:proofErr w:type="spellEnd"/>
      <w:r>
        <w:t xml:space="preserve"> and pathway analysis locked behind paywall</w:t>
      </w:r>
    </w:p>
    <w:p w14:paraId="3B0832EA" w14:textId="2C1CF6D5" w:rsidR="009A04CD" w:rsidRDefault="009A04CD" w:rsidP="009A04CD">
      <w:pPr>
        <w:pStyle w:val="ListParagraph"/>
        <w:numPr>
          <w:ilvl w:val="0"/>
          <w:numId w:val="9"/>
        </w:numPr>
      </w:pPr>
      <w:r>
        <w:t xml:space="preserve">Going to do de analysis and pathway analysis method development using alternative free methods (then use free trial for </w:t>
      </w:r>
      <w:proofErr w:type="spellStart"/>
      <w:r>
        <w:t>qiagen</w:t>
      </w:r>
      <w:proofErr w:type="spellEnd"/>
      <w:r>
        <w:t xml:space="preserve"> </w:t>
      </w:r>
      <w:proofErr w:type="spellStart"/>
      <w:r>
        <w:t>ipa</w:t>
      </w:r>
      <w:proofErr w:type="spellEnd"/>
      <w:r>
        <w:t>)</w:t>
      </w:r>
    </w:p>
    <w:p w14:paraId="427F483B" w14:textId="77777777" w:rsidR="001F4D3C" w:rsidRDefault="001F4D3C" w:rsidP="001F4D3C">
      <w:pPr>
        <w:pStyle w:val="ListParagraph"/>
        <w:numPr>
          <w:ilvl w:val="2"/>
          <w:numId w:val="9"/>
        </w:numPr>
      </w:pPr>
      <w:r>
        <w:t xml:space="preserve">gene-set, miRNA-set and proprietary services </w:t>
      </w:r>
    </w:p>
    <w:p w14:paraId="6E6F6107" w14:textId="52334D25" w:rsidR="00AC7EA7" w:rsidRDefault="00AC7EA7" w:rsidP="001F4D3C">
      <w:pPr>
        <w:pStyle w:val="ListParagraph"/>
        <w:numPr>
          <w:ilvl w:val="2"/>
          <w:numId w:val="9"/>
        </w:numPr>
      </w:pPr>
      <w:proofErr w:type="spellStart"/>
      <w:r>
        <w:t>hdm</w:t>
      </w:r>
      <w:proofErr w:type="spellEnd"/>
      <w:r>
        <w:t xml:space="preserve"> active vs inactive</w:t>
      </w:r>
      <w:r w:rsidR="005424F4">
        <w:t>?</w:t>
      </w:r>
    </w:p>
    <w:p w14:paraId="02FDF469" w14:textId="70BEC0A9" w:rsidR="00C03A29" w:rsidRDefault="00C03A29" w:rsidP="001F4D3C">
      <w:pPr>
        <w:pStyle w:val="ListParagraph"/>
        <w:numPr>
          <w:ilvl w:val="2"/>
          <w:numId w:val="9"/>
        </w:numPr>
      </w:pPr>
      <w:r>
        <w:t xml:space="preserve">calu-3 alternative for primary </w:t>
      </w:r>
      <w:proofErr w:type="spellStart"/>
      <w:r>
        <w:t>hbecs</w:t>
      </w:r>
      <w:proofErr w:type="spellEnd"/>
    </w:p>
    <w:p w14:paraId="02A9ADDA" w14:textId="77777777" w:rsidR="001F4D3C" w:rsidRDefault="001F4D3C" w:rsidP="001F4D3C">
      <w:pPr>
        <w:pStyle w:val="ListParagraph"/>
        <w:numPr>
          <w:ilvl w:val="1"/>
          <w:numId w:val="9"/>
        </w:numPr>
      </w:pPr>
    </w:p>
    <w:p w14:paraId="6997D303" w14:textId="77777777" w:rsidR="009A04CD" w:rsidRDefault="009A04CD" w:rsidP="009A04CD"/>
    <w:p w14:paraId="0E75F324" w14:textId="77777777" w:rsidR="009A04CD" w:rsidRDefault="009A04CD" w:rsidP="009A04CD"/>
    <w:p w14:paraId="5A423389" w14:textId="77777777" w:rsidR="009A04CD" w:rsidRDefault="009A04CD" w:rsidP="009A04CD"/>
    <w:p w14:paraId="129D67BA" w14:textId="77777777" w:rsidR="000A37C7" w:rsidRPr="00372116" w:rsidRDefault="000A37C7" w:rsidP="000A37C7">
      <w:pPr>
        <w:pStyle w:val="Title"/>
        <w:rPr>
          <w:u w:val="single"/>
        </w:rPr>
      </w:pPr>
      <w:r w:rsidRPr="00372116">
        <w:rPr>
          <w:u w:val="single"/>
        </w:rPr>
        <w:t>Archive</w:t>
      </w:r>
    </w:p>
    <w:p w14:paraId="5B73105B" w14:textId="77777777" w:rsidR="009A04CD" w:rsidRDefault="009A04CD" w:rsidP="009A04CD">
      <w:pPr>
        <w:pStyle w:val="Subtitle"/>
        <w:numPr>
          <w:ilvl w:val="0"/>
          <w:numId w:val="0"/>
        </w:numPr>
      </w:pPr>
      <w:r>
        <w:t>Proposed plan: 23.06.2026 – Present</w:t>
      </w:r>
    </w:p>
    <w:p w14:paraId="68476506" w14:textId="77777777" w:rsidR="009A04CD" w:rsidRDefault="009A04CD" w:rsidP="009A04CD"/>
    <w:p w14:paraId="15FB7B96" w14:textId="77777777" w:rsidR="009A04CD" w:rsidRDefault="009A04CD" w:rsidP="009A04CD">
      <w:pPr>
        <w:ind w:left="360"/>
      </w:pPr>
      <w:r w:rsidRPr="00E02CC2">
        <w:rPr>
          <w:u w:val="single"/>
        </w:rPr>
        <w:lastRenderedPageBreak/>
        <w:t>Paragraph 1</w:t>
      </w:r>
    </w:p>
    <w:p w14:paraId="6BC0EC40" w14:textId="77777777" w:rsidR="009A04CD" w:rsidRPr="00337274" w:rsidRDefault="009A04CD" w:rsidP="009A04CD">
      <w:pPr>
        <w:ind w:left="360"/>
        <w:rPr>
          <w:b/>
          <w:bCs/>
        </w:rPr>
      </w:pPr>
      <w:r w:rsidRPr="00337274">
        <w:rPr>
          <w:b/>
          <w:bCs/>
        </w:rPr>
        <w:t xml:space="preserve">The </w:t>
      </w:r>
      <w:r>
        <w:rPr>
          <w:b/>
          <w:bCs/>
        </w:rPr>
        <w:t>big question / establishing a territory.</w:t>
      </w:r>
    </w:p>
    <w:p w14:paraId="63344D62" w14:textId="77777777" w:rsidR="009A04CD" w:rsidRDefault="009A04CD" w:rsidP="009A04CD">
      <w:pPr>
        <w:pStyle w:val="ListParagraph"/>
        <w:numPr>
          <w:ilvl w:val="0"/>
          <w:numId w:val="3"/>
        </w:numPr>
      </w:pPr>
      <w:r>
        <w:t>Burden of allergic airway diseases.</w:t>
      </w:r>
    </w:p>
    <w:p w14:paraId="68898549" w14:textId="77777777" w:rsidR="009A04CD" w:rsidRDefault="009A04CD" w:rsidP="009A04CD">
      <w:pPr>
        <w:pStyle w:val="ListParagraph"/>
        <w:numPr>
          <w:ilvl w:val="1"/>
          <w:numId w:val="3"/>
        </w:numPr>
      </w:pPr>
      <w:hyperlink r:id="rId5" w:anchor="S2" w:history="1">
        <w:r w:rsidRPr="00B2661E">
          <w:rPr>
            <w:rStyle w:val="Hyperlink"/>
          </w:rPr>
          <w:t>https://pmc.ncbi.nlm.nih.gov/articles/PMC7118214/#S2</w:t>
        </w:r>
      </w:hyperlink>
    </w:p>
    <w:p w14:paraId="7ECB35CE" w14:textId="77777777" w:rsidR="009A04CD" w:rsidRDefault="009A04CD" w:rsidP="009A04CD">
      <w:pPr>
        <w:pStyle w:val="ListParagraph"/>
        <w:numPr>
          <w:ilvl w:val="2"/>
          <w:numId w:val="3"/>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 xml:space="preserve">”. Note: this is an old (2016 </w:t>
      </w:r>
      <w:proofErr w:type="spellStart"/>
      <w:r>
        <w:rPr>
          <w:rFonts w:ascii="Aptos" w:hAnsi="Aptos"/>
        </w:rPr>
        <w:t>ish</w:t>
      </w:r>
      <w:proofErr w:type="spellEnd"/>
      <w:r>
        <w:rPr>
          <w:rFonts w:ascii="Aptos" w:hAnsi="Aptos"/>
        </w:rPr>
        <w:t>) statistic</w:t>
      </w:r>
    </w:p>
    <w:p w14:paraId="54DC1C71" w14:textId="77777777" w:rsidR="009A04CD" w:rsidRDefault="009A04CD" w:rsidP="009A04CD">
      <w:pPr>
        <w:pStyle w:val="ListParagraph"/>
        <w:numPr>
          <w:ilvl w:val="1"/>
          <w:numId w:val="3"/>
        </w:numPr>
      </w:pPr>
      <w:hyperlink r:id="rId6" w:history="1">
        <w:r w:rsidRPr="00B2661E">
          <w:rPr>
            <w:rStyle w:val="Hyperlink"/>
          </w:rPr>
          <w:t>https://pmc.ncbi.nlm.nih.gov/articles/PMC11993038/</w:t>
        </w:r>
      </w:hyperlink>
    </w:p>
    <w:p w14:paraId="1B3BF797" w14:textId="77777777" w:rsidR="009A04CD" w:rsidRDefault="009A04CD" w:rsidP="009A04CD">
      <w:pPr>
        <w:pStyle w:val="ListParagraph"/>
        <w:numPr>
          <w:ilvl w:val="2"/>
          <w:numId w:val="3"/>
        </w:numPr>
      </w:pPr>
      <w:r>
        <w:t>“</w:t>
      </w:r>
      <w:r w:rsidRPr="00C03165">
        <w:t>In 2021, the prevalent cases of asthma remained alarmingly high at 260.48 million (95</w:t>
      </w:r>
      <w:r w:rsidRPr="00C03165">
        <w:rPr>
          <w:rFonts w:ascii="Arial" w:hAnsi="Arial" w:cs="Arial"/>
        </w:rPr>
        <w:t> </w:t>
      </w:r>
      <w:r w:rsidRPr="00C03165">
        <w:t>% UI: 227.21 million to 297.97 million).</w:t>
      </w:r>
      <w:r>
        <w:t>”</w:t>
      </w:r>
    </w:p>
    <w:p w14:paraId="66961BD8" w14:textId="77777777" w:rsidR="009A04CD" w:rsidRDefault="009A04CD" w:rsidP="009A04CD">
      <w:pPr>
        <w:pStyle w:val="ListParagraph"/>
        <w:numPr>
          <w:ilvl w:val="0"/>
          <w:numId w:val="3"/>
        </w:numPr>
      </w:pPr>
      <w:r>
        <w:t>Epithelial barrier as defence mechanism against inhaled allergens.</w:t>
      </w:r>
    </w:p>
    <w:p w14:paraId="27B70BF5" w14:textId="77777777" w:rsidR="009A04CD" w:rsidRDefault="009A04CD" w:rsidP="009A04CD">
      <w:pPr>
        <w:pStyle w:val="ListParagraph"/>
        <w:numPr>
          <w:ilvl w:val="1"/>
          <w:numId w:val="3"/>
        </w:numPr>
      </w:pPr>
      <w:hyperlink r:id="rId7" w:anchor="S2" w:history="1">
        <w:r w:rsidRPr="00B2661E">
          <w:rPr>
            <w:rStyle w:val="Hyperlink"/>
          </w:rPr>
          <w:t>https://pmc.ncbi.nlm.nih.gov/articles/PMC7118214/#S2</w:t>
        </w:r>
      </w:hyperlink>
      <w:r>
        <w:t xml:space="preserve"> </w:t>
      </w:r>
    </w:p>
    <w:p w14:paraId="34526B5B" w14:textId="77777777" w:rsidR="009A04CD" w:rsidRDefault="009A04CD" w:rsidP="009A04CD">
      <w:pPr>
        <w:pStyle w:val="ListParagraph"/>
        <w:numPr>
          <w:ilvl w:val="2"/>
          <w:numId w:val="3"/>
        </w:numPr>
      </w:pPr>
      <w:r>
        <w:t>“I</w:t>
      </w:r>
      <w:r w:rsidRPr="002462B8">
        <w:t>n healthy individuals, the airway barrier limits the entry of pathogens and allergens, regulates the interaction with the host immune system promoting homeostasis.</w:t>
      </w:r>
      <w:r>
        <w:t>”</w:t>
      </w:r>
    </w:p>
    <w:p w14:paraId="58ED421F" w14:textId="77777777" w:rsidR="009A04CD" w:rsidRDefault="009A04CD" w:rsidP="009A04CD">
      <w:pPr>
        <w:pStyle w:val="ListParagraph"/>
        <w:numPr>
          <w:ilvl w:val="2"/>
          <w:numId w:val="3"/>
        </w:numPr>
      </w:pPr>
      <w:r>
        <w:t>“</w:t>
      </w:r>
      <w:r w:rsidRPr="002462B8">
        <w:t>Epithelial physical barriers are maintained by intercellular junctions. Tight junctions (TJ) are located the most apically, are linked to the cytoskeleton and inhibit solute and water movement through the paracellular space, thus establishing cell polarity</w:t>
      </w:r>
      <w:r>
        <w:t>”</w:t>
      </w:r>
    </w:p>
    <w:p w14:paraId="210E84B8" w14:textId="77777777" w:rsidR="009A04CD" w:rsidRDefault="009A04CD" w:rsidP="009A04CD">
      <w:pPr>
        <w:pStyle w:val="ListParagraph"/>
        <w:numPr>
          <w:ilvl w:val="2"/>
          <w:numId w:val="3"/>
        </w:numPr>
      </w:pPr>
      <w:r>
        <w:t>“</w:t>
      </w:r>
      <w:r w:rsidRPr="00730FB0">
        <w:t>Genetics and environmental factors can, during development, significantly modulate barrier homeostasis, influencing the predilection toward chronic airway inflammation.</w:t>
      </w:r>
      <w:r>
        <w:t>”</w:t>
      </w:r>
    </w:p>
    <w:p w14:paraId="45063812" w14:textId="77777777" w:rsidR="009A04CD" w:rsidRDefault="009A04CD" w:rsidP="009A04CD">
      <w:pPr>
        <w:pStyle w:val="ListParagraph"/>
        <w:numPr>
          <w:ilvl w:val="0"/>
          <w:numId w:val="3"/>
        </w:numPr>
      </w:pPr>
      <w:r>
        <w:t>Causal factors: environment and genetic.</w:t>
      </w:r>
    </w:p>
    <w:p w14:paraId="1AA1F158" w14:textId="77777777" w:rsidR="009A04CD" w:rsidRDefault="009A04CD" w:rsidP="009A04CD">
      <w:pPr>
        <w:pStyle w:val="ListParagraph"/>
        <w:numPr>
          <w:ilvl w:val="1"/>
          <w:numId w:val="3"/>
        </w:numPr>
      </w:pPr>
      <w:hyperlink r:id="rId8" w:history="1">
        <w:r w:rsidRPr="00B2661E">
          <w:rPr>
            <w:rStyle w:val="Hyperlink"/>
          </w:rPr>
          <w:t>https://www.sciencedirect.com/science/article/pii/S0091674919307535?via%3Dihub</w:t>
        </w:r>
      </w:hyperlink>
    </w:p>
    <w:p w14:paraId="51B47889" w14:textId="77777777" w:rsidR="009A04CD" w:rsidRDefault="009A04CD" w:rsidP="009A04CD">
      <w:pPr>
        <w:pStyle w:val="ListParagraph"/>
        <w:numPr>
          <w:ilvl w:val="1"/>
          <w:numId w:val="3"/>
        </w:numPr>
      </w:pPr>
    </w:p>
    <w:p w14:paraId="1381091F" w14:textId="77777777" w:rsidR="009A04CD" w:rsidRDefault="009A04CD" w:rsidP="009A04CD">
      <w:pPr>
        <w:pStyle w:val="ListParagraph"/>
        <w:numPr>
          <w:ilvl w:val="0"/>
          <w:numId w:val="3"/>
        </w:numPr>
      </w:pPr>
      <w:r>
        <w:t>EVs becoming known to regulate the epithelial barrier.</w:t>
      </w:r>
    </w:p>
    <w:p w14:paraId="5847AC92" w14:textId="77777777" w:rsidR="009A04CD" w:rsidRDefault="009A04CD" w:rsidP="009A04CD">
      <w:pPr>
        <w:pStyle w:val="ListParagraph"/>
        <w:numPr>
          <w:ilvl w:val="1"/>
          <w:numId w:val="3"/>
        </w:numPr>
      </w:pPr>
    </w:p>
    <w:p w14:paraId="50B453BA" w14:textId="77777777" w:rsidR="009A04CD" w:rsidRDefault="009A04CD" w:rsidP="009A04CD">
      <w:pPr>
        <w:pStyle w:val="ListParagraph"/>
        <w:numPr>
          <w:ilvl w:val="0"/>
          <w:numId w:val="3"/>
        </w:numPr>
      </w:pPr>
      <w:r>
        <w:t>Why EV signalling is important.</w:t>
      </w:r>
    </w:p>
    <w:p w14:paraId="30FCD59F" w14:textId="77777777" w:rsidR="009A04CD" w:rsidRDefault="009A04CD" w:rsidP="009A04CD">
      <w:pPr>
        <w:pStyle w:val="ListParagraph"/>
        <w:numPr>
          <w:ilvl w:val="1"/>
          <w:numId w:val="3"/>
        </w:numPr>
      </w:pPr>
      <w:hyperlink r:id="rId9" w:history="1">
        <w:r w:rsidRPr="00E73D08">
          <w:rPr>
            <w:rStyle w:val="Hyperlink"/>
          </w:rPr>
          <w:t>https://link.springer.com/article/10.1007/s11033-023-08624-w</w:t>
        </w:r>
      </w:hyperlink>
    </w:p>
    <w:p w14:paraId="6E9C0070" w14:textId="77777777" w:rsidR="009A04CD" w:rsidRDefault="009A04CD" w:rsidP="009A04CD">
      <w:pPr>
        <w:pStyle w:val="ListParagraph"/>
        <w:numPr>
          <w:ilvl w:val="2"/>
          <w:numId w:val="3"/>
        </w:numPr>
      </w:pPr>
      <w:r>
        <w:t>EVs in homeostasis.</w:t>
      </w:r>
    </w:p>
    <w:p w14:paraId="71C9B40F" w14:textId="77777777" w:rsidR="009A04CD" w:rsidRDefault="009A04CD" w:rsidP="009A04CD">
      <w:pPr>
        <w:ind w:left="360"/>
      </w:pPr>
    </w:p>
    <w:p w14:paraId="620D8887" w14:textId="77777777" w:rsidR="009A04CD" w:rsidRDefault="009A04CD" w:rsidP="009A04CD">
      <w:pPr>
        <w:ind w:left="360"/>
      </w:pPr>
      <w:r w:rsidRPr="00E02CC2">
        <w:rPr>
          <w:u w:val="single"/>
        </w:rPr>
        <w:t xml:space="preserve">Paragraph </w:t>
      </w:r>
      <w:r>
        <w:rPr>
          <w:u w:val="single"/>
        </w:rPr>
        <w:t>2</w:t>
      </w:r>
    </w:p>
    <w:p w14:paraId="3C3B7E3B" w14:textId="77777777" w:rsidR="009A04CD" w:rsidRDefault="009A04CD" w:rsidP="009A04CD">
      <w:pPr>
        <w:ind w:left="360"/>
        <w:rPr>
          <w:b/>
          <w:bCs/>
        </w:rPr>
      </w:pPr>
      <w:r w:rsidRPr="00337274">
        <w:rPr>
          <w:b/>
          <w:bCs/>
        </w:rPr>
        <w:t>What is known.</w:t>
      </w:r>
    </w:p>
    <w:p w14:paraId="51667972" w14:textId="77777777" w:rsidR="009A04CD" w:rsidRDefault="009A04CD" w:rsidP="009A04CD">
      <w:pPr>
        <w:ind w:left="360"/>
      </w:pPr>
      <w:r>
        <w:t xml:space="preserve">Mechanism: HBECs </w:t>
      </w:r>
      <w:r>
        <w:sym w:font="Wingdings" w:char="F0E0"/>
      </w:r>
      <w:r>
        <w:t xml:space="preserve"> EVs </w:t>
      </w:r>
      <w:r>
        <w:sym w:font="Wingdings" w:char="F0E0"/>
      </w:r>
      <w:r>
        <w:t xml:space="preserve"> miRNAs </w:t>
      </w:r>
      <w:r>
        <w:sym w:font="Wingdings" w:char="F0E0"/>
      </w:r>
      <w:r>
        <w:t xml:space="preserve"> immune/inflammatory responses + respiratory diseases</w:t>
      </w:r>
    </w:p>
    <w:p w14:paraId="634DE659" w14:textId="77777777" w:rsidR="009A04CD" w:rsidRDefault="009A04CD" w:rsidP="009A04CD">
      <w:pPr>
        <w:pStyle w:val="ListParagraph"/>
        <w:numPr>
          <w:ilvl w:val="0"/>
          <w:numId w:val="4"/>
        </w:numPr>
      </w:pPr>
      <w:r>
        <w:lastRenderedPageBreak/>
        <w:t>EV biogenesis from HBECs</w:t>
      </w:r>
    </w:p>
    <w:p w14:paraId="3E8ADFAA" w14:textId="77777777" w:rsidR="009A04CD" w:rsidRDefault="009A04CD" w:rsidP="009A04CD">
      <w:pPr>
        <w:pStyle w:val="ListParagraph"/>
        <w:numPr>
          <w:ilvl w:val="1"/>
          <w:numId w:val="4"/>
        </w:numPr>
      </w:pPr>
      <w:hyperlink r:id="rId10" w:history="1">
        <w:r w:rsidRPr="00B2661E">
          <w:rPr>
            <w:rStyle w:val="Hyperlink"/>
          </w:rPr>
          <w:t>https://pmc.ncbi.nlm.nih.gov/articles/PMC11238361/</w:t>
        </w:r>
      </w:hyperlink>
    </w:p>
    <w:p w14:paraId="70B355D8" w14:textId="77777777" w:rsidR="009A04CD" w:rsidRDefault="009A04CD" w:rsidP="009A04CD">
      <w:pPr>
        <w:pStyle w:val="ListParagraph"/>
        <w:numPr>
          <w:ilvl w:val="2"/>
          <w:numId w:val="4"/>
        </w:numPr>
      </w:pPr>
      <w:r w:rsidRPr="002462B8">
        <w:t xml:space="preserve">Exosomes are classified as small (30–150 nm), phospholipid bilayer extracellular vehicles released by both prokaryotic and eukaryotic cells for intercellular communication and </w:t>
      </w:r>
      <w:proofErr w:type="spellStart"/>
      <w:r w:rsidRPr="002462B8">
        <w:t>signaling</w:t>
      </w:r>
      <w:proofErr w:type="spellEnd"/>
    </w:p>
    <w:p w14:paraId="2AF13E8C" w14:textId="77777777" w:rsidR="009A04CD" w:rsidRDefault="009A04CD" w:rsidP="009A04CD">
      <w:pPr>
        <w:pStyle w:val="ListParagraph"/>
        <w:numPr>
          <w:ilvl w:val="2"/>
          <w:numId w:val="4"/>
        </w:numPr>
      </w:pPr>
      <w:r>
        <w:t>“</w:t>
      </w:r>
      <w:proofErr w:type="gramStart"/>
      <w:r w:rsidRPr="00DB2236">
        <w:t>exosomes</w:t>
      </w:r>
      <w:proofErr w:type="gramEnd"/>
      <w:r w:rsidRPr="00DB2236">
        <w:t xml:space="preserve"> are important molecular mediators for cellular communication for transporting proteins, metabolites, and various nucleic acids throughout the body</w:t>
      </w:r>
      <w:r>
        <w:t>”</w:t>
      </w:r>
    </w:p>
    <w:p w14:paraId="03F95D1A" w14:textId="77777777" w:rsidR="009A04CD" w:rsidRDefault="009A04CD" w:rsidP="009A04CD">
      <w:pPr>
        <w:pStyle w:val="ListParagraph"/>
        <w:numPr>
          <w:ilvl w:val="1"/>
          <w:numId w:val="4"/>
        </w:numPr>
      </w:pPr>
      <w:hyperlink r:id="rId11" w:history="1">
        <w:r w:rsidRPr="00B2661E">
          <w:rPr>
            <w:rStyle w:val="Hyperlink"/>
          </w:rPr>
          <w:t>https://www.mdpi.com/2076-3417/11/21/9933</w:t>
        </w:r>
      </w:hyperlink>
    </w:p>
    <w:p w14:paraId="10755290" w14:textId="77777777" w:rsidR="009A04CD" w:rsidRDefault="009A04CD" w:rsidP="009A04CD">
      <w:pPr>
        <w:pStyle w:val="ListParagraph"/>
        <w:numPr>
          <w:ilvl w:val="2"/>
          <w:numId w:val="4"/>
        </w:numPr>
      </w:pPr>
      <w:r>
        <w:t>“</w:t>
      </w:r>
      <w:r w:rsidRPr="005E01FE">
        <w:t>The major producer of EVs within the lung are airway epithelial cells</w:t>
      </w:r>
      <w:r>
        <w:t>”</w:t>
      </w:r>
    </w:p>
    <w:p w14:paraId="7FED26EA" w14:textId="77777777" w:rsidR="009A04CD" w:rsidRDefault="009A04CD" w:rsidP="009A04CD">
      <w:pPr>
        <w:pStyle w:val="ListParagraph"/>
        <w:numPr>
          <w:ilvl w:val="1"/>
          <w:numId w:val="4"/>
        </w:numPr>
      </w:pPr>
      <w:r w:rsidRPr="006B057B">
        <w:t xml:space="preserve">https://isevjournals.onlinelibrary.wiley.com/doi/10.1002/jev2.12124 </w:t>
      </w:r>
    </w:p>
    <w:p w14:paraId="47FADF96" w14:textId="77777777" w:rsidR="009A04CD" w:rsidRDefault="009A04CD" w:rsidP="009A04CD">
      <w:pPr>
        <w:pStyle w:val="ListParagraph"/>
        <w:numPr>
          <w:ilvl w:val="2"/>
          <w:numId w:val="4"/>
        </w:numPr>
      </w:pPr>
      <w:r>
        <w:t>“</w:t>
      </w:r>
      <w:r w:rsidRPr="006B057B">
        <w:t xml:space="preserve">EVs are double-layered lipid membrane vesicles that are categorized as exosomes, </w:t>
      </w:r>
      <w:proofErr w:type="spellStart"/>
      <w:r w:rsidRPr="006B057B">
        <w:t>microvesicles</w:t>
      </w:r>
      <w:proofErr w:type="spellEnd"/>
      <w:r w:rsidRPr="006B057B">
        <w:t>, and apoptotic bodies, based on their size, biogenesis and secretory mechanisms (Fujita et al., 2015).</w:t>
      </w:r>
      <w:r>
        <w:t>”</w:t>
      </w:r>
    </w:p>
    <w:p w14:paraId="7E604BA4" w14:textId="77777777" w:rsidR="009A04CD" w:rsidRPr="006658C0" w:rsidRDefault="009A04CD" w:rsidP="009A04CD">
      <w:pPr>
        <w:pStyle w:val="ListParagraph"/>
        <w:numPr>
          <w:ilvl w:val="2"/>
          <w:numId w:val="4"/>
        </w:numPr>
        <w:rPr>
          <w:rFonts w:ascii="Aptos" w:hAnsi="Aptos"/>
        </w:rPr>
      </w:pPr>
      <w:r w:rsidRPr="006658C0">
        <w:rPr>
          <w:rFonts w:ascii="Aptos" w:hAnsi="Aptos" w:cs="Open Sans"/>
          <w:color w:val="000000"/>
          <w:shd w:val="clear" w:color="auto" w:fill="FFFFFF"/>
        </w:rPr>
        <w:t>“EVs are important mediators of intercellular communication via the transfer of their bioactive cargo molecules such as microRNAs (miRNAs) and proteins (Kosaka et al., </w:t>
      </w:r>
      <w:hyperlink r:id="rId12" w:anchor="jev212124-bib-0024" w:history="1">
        <w:r w:rsidRPr="006658C0">
          <w:rPr>
            <w:rStyle w:val="Hyperlink"/>
            <w:rFonts w:ascii="Aptos" w:hAnsi="Aptos" w:cs="Open Sans"/>
            <w:b/>
            <w:bCs/>
            <w:color w:val="0056B3"/>
          </w:rPr>
          <w:t>2010</w:t>
        </w:r>
      </w:hyperlink>
      <w:r w:rsidRPr="006658C0">
        <w:rPr>
          <w:rFonts w:ascii="Aptos" w:hAnsi="Aptos" w:cs="Open Sans"/>
          <w:color w:val="000000"/>
          <w:shd w:val="clear" w:color="auto" w:fill="FFFFFF"/>
        </w:rPr>
        <w:t>). “</w:t>
      </w:r>
    </w:p>
    <w:p w14:paraId="4F42BDBA" w14:textId="77777777" w:rsidR="009A04CD" w:rsidRDefault="009A04CD" w:rsidP="009A04CD">
      <w:pPr>
        <w:pStyle w:val="ListParagraph"/>
        <w:numPr>
          <w:ilvl w:val="1"/>
          <w:numId w:val="4"/>
        </w:numPr>
      </w:pPr>
      <w:hyperlink r:id="rId13" w:history="1">
        <w:r w:rsidRPr="00B2661E">
          <w:rPr>
            <w:rStyle w:val="Hyperlink"/>
          </w:rPr>
          <w:t>https://www.nature.com/articles/s42003-024-06197-3</w:t>
        </w:r>
      </w:hyperlink>
    </w:p>
    <w:p w14:paraId="4E7558AB" w14:textId="77777777" w:rsidR="009A04CD" w:rsidRDefault="009A04CD" w:rsidP="009A04CD">
      <w:pPr>
        <w:pStyle w:val="ListParagraph"/>
        <w:numPr>
          <w:ilvl w:val="2"/>
          <w:numId w:val="4"/>
        </w:numPr>
      </w:pPr>
      <w:r>
        <w:t>“</w:t>
      </w:r>
      <w:r w:rsidRPr="006B057B">
        <w:t>EVs are lipid bilayer-enclosed particles released by all cell types, both in normal and disease conditions10.</w:t>
      </w:r>
      <w:r>
        <w:t>”</w:t>
      </w:r>
    </w:p>
    <w:p w14:paraId="06D778A2" w14:textId="77777777" w:rsidR="009A04CD" w:rsidRDefault="009A04CD" w:rsidP="009A04CD">
      <w:pPr>
        <w:pStyle w:val="ListParagraph"/>
        <w:numPr>
          <w:ilvl w:val="2"/>
          <w:numId w:val="4"/>
        </w:numPr>
      </w:pPr>
      <w:r>
        <w:t>“</w:t>
      </w:r>
      <w:r w:rsidRPr="006B057B">
        <w:t>These vesicles serve as carriers of proteins, mRNAs, microRNAs (miRNAs), and lipids from their parent cells, thereby inducing signal transduction in recipient cells</w:t>
      </w:r>
      <w:r>
        <w:t>”</w:t>
      </w:r>
    </w:p>
    <w:p w14:paraId="133B9088" w14:textId="77777777" w:rsidR="009A04CD" w:rsidRDefault="009A04CD" w:rsidP="009A04CD">
      <w:pPr>
        <w:pStyle w:val="ListParagraph"/>
        <w:numPr>
          <w:ilvl w:val="2"/>
          <w:numId w:val="4"/>
        </w:numPr>
      </w:pPr>
      <w:r>
        <w:t>“</w:t>
      </w:r>
      <w:r w:rsidRPr="006B057B">
        <w:t>Moreover, whether secreted by lung or non-lung cells, EVs have been found to play a crucial role in regulating both physiological and pathological activities within pulmonary tissues by facilitating alveolar cell crosstalk events in the lung microenvironment11.</w:t>
      </w:r>
      <w:r>
        <w:t>”</w:t>
      </w:r>
    </w:p>
    <w:p w14:paraId="6F24754A" w14:textId="77777777" w:rsidR="009A04CD" w:rsidRDefault="009A04CD" w:rsidP="009A04CD">
      <w:pPr>
        <w:pStyle w:val="ListParagraph"/>
        <w:numPr>
          <w:ilvl w:val="1"/>
          <w:numId w:val="4"/>
        </w:numPr>
      </w:pPr>
      <w:hyperlink r:id="rId14" w:history="1">
        <w:r w:rsidRPr="00E73D08">
          <w:rPr>
            <w:rStyle w:val="Hyperlink"/>
          </w:rPr>
          <w:t>https://onlinelibrary.wiley.com/doi/full/10.1111/cea.13562</w:t>
        </w:r>
      </w:hyperlink>
    </w:p>
    <w:p w14:paraId="64B48773" w14:textId="77777777" w:rsidR="009A04CD" w:rsidRDefault="009A04CD" w:rsidP="009A04CD">
      <w:pPr>
        <w:pStyle w:val="ListParagraph"/>
        <w:numPr>
          <w:ilvl w:val="2"/>
          <w:numId w:val="4"/>
        </w:numPr>
      </w:pPr>
      <w:r>
        <w:t>“</w:t>
      </w:r>
      <w:r w:rsidRPr="006E377D">
        <w:t>The study established bronchial epithelial cells as a major source of exosomes during acute airway inflammation. Bronchial epithelial cell–derived exosomes were also found to induce proliferation and chemotaxis of undifferentiated macrophages.</w:t>
      </w:r>
      <w:r>
        <w:t>”</w:t>
      </w:r>
    </w:p>
    <w:p w14:paraId="7CBD3272" w14:textId="77777777" w:rsidR="009A04CD" w:rsidRDefault="009A04CD" w:rsidP="009A04CD">
      <w:pPr>
        <w:pStyle w:val="ListParagraph"/>
        <w:numPr>
          <w:ilvl w:val="0"/>
          <w:numId w:val="4"/>
        </w:numPr>
      </w:pPr>
      <w:r>
        <w:t>miRNA regulation via EVs</w:t>
      </w:r>
    </w:p>
    <w:p w14:paraId="0145404B" w14:textId="77777777" w:rsidR="009A04CD" w:rsidRDefault="009A04CD" w:rsidP="009A04CD">
      <w:pPr>
        <w:pStyle w:val="ListParagraph"/>
        <w:numPr>
          <w:ilvl w:val="1"/>
          <w:numId w:val="4"/>
        </w:numPr>
      </w:pPr>
      <w:hyperlink r:id="rId15" w:history="1">
        <w:r w:rsidRPr="00B2661E">
          <w:rPr>
            <w:rStyle w:val="Hyperlink"/>
          </w:rPr>
          <w:t>https://www.nature.com/articles/s12276-020-0450-9</w:t>
        </w:r>
      </w:hyperlink>
    </w:p>
    <w:p w14:paraId="58C040E8" w14:textId="77777777" w:rsidR="009A04CD" w:rsidRDefault="009A04CD" w:rsidP="009A04CD">
      <w:pPr>
        <w:pStyle w:val="ListParagraph"/>
        <w:numPr>
          <w:ilvl w:val="2"/>
          <w:numId w:val="4"/>
        </w:numPr>
      </w:pPr>
      <w:r>
        <w:t>“</w:t>
      </w:r>
      <w:r w:rsidRPr="00D802EE">
        <w:t>Recent studies have shown that EVs are primarily generated by lung epithelial cells during lung inflammation9,21,24,27. These lung epithelial EVs, composed mainly of miRNA-containing MVs, carry inflammatory signals that primarily target alveolar macrophages (AMs).</w:t>
      </w:r>
      <w:r>
        <w:t>”</w:t>
      </w:r>
    </w:p>
    <w:p w14:paraId="6286DEF2" w14:textId="77777777" w:rsidR="009A04CD" w:rsidRDefault="009A04CD" w:rsidP="009A04CD">
      <w:pPr>
        <w:pStyle w:val="ListParagraph"/>
        <w:numPr>
          <w:ilvl w:val="2"/>
          <w:numId w:val="4"/>
        </w:numPr>
      </w:pPr>
      <w:r>
        <w:lastRenderedPageBreak/>
        <w:t>“</w:t>
      </w:r>
      <w:r w:rsidRPr="00D95C25">
        <w:t>Notably, they secrete EV-miRNAs containing different profiles of miRNAs that significantly alter the local tissue environment and activate the innate immune responses by transferring functional miRNAs to the target recipient cells</w:t>
      </w:r>
      <w:r>
        <w:t>”</w:t>
      </w:r>
    </w:p>
    <w:p w14:paraId="6B23C6F9" w14:textId="77777777" w:rsidR="009A04CD" w:rsidRDefault="009A04CD" w:rsidP="009A04CD">
      <w:pPr>
        <w:pStyle w:val="ListParagraph"/>
        <w:numPr>
          <w:ilvl w:val="1"/>
          <w:numId w:val="4"/>
        </w:numPr>
      </w:pPr>
      <w:hyperlink r:id="rId16" w:history="1">
        <w:r w:rsidRPr="00E73D08">
          <w:rPr>
            <w:rStyle w:val="Hyperlink"/>
          </w:rPr>
          <w:t>https://pmc.ncbi.nlm.nih.gov/articles/PMC4013392/</w:t>
        </w:r>
      </w:hyperlink>
    </w:p>
    <w:p w14:paraId="56952F39" w14:textId="77777777" w:rsidR="009A04CD" w:rsidRDefault="009A04CD" w:rsidP="009A04CD">
      <w:pPr>
        <w:pStyle w:val="ListParagraph"/>
        <w:numPr>
          <w:ilvl w:val="2"/>
          <w:numId w:val="4"/>
        </w:numPr>
      </w:pPr>
      <w:r>
        <w:t>“</w:t>
      </w:r>
      <w:r w:rsidRPr="006163E1">
        <w:t>miRNAs are small noncoding RNAs that exert posttranscriptional fine tuning of gene expression by suppressing translation or through mRNA degradation.</w:t>
      </w:r>
      <w:r>
        <w:t>”</w:t>
      </w:r>
    </w:p>
    <w:p w14:paraId="344185C9" w14:textId="77777777" w:rsidR="009A04CD" w:rsidRDefault="009A04CD" w:rsidP="009A04CD">
      <w:pPr>
        <w:pStyle w:val="ListParagraph"/>
        <w:numPr>
          <w:ilvl w:val="2"/>
          <w:numId w:val="4"/>
        </w:numPr>
      </w:pPr>
      <w:r>
        <w:t>“</w:t>
      </w:r>
      <w:r w:rsidRPr="004511DF">
        <w:t>A single miRNA can regulate large numbers of genes, and multiple miRNAs can regulate the same gene with additive or synergistic effects.</w:t>
      </w:r>
      <w:r>
        <w:t>”</w:t>
      </w:r>
    </w:p>
    <w:p w14:paraId="50B62EF5" w14:textId="77777777" w:rsidR="009A04CD" w:rsidRDefault="009A04CD" w:rsidP="009A04CD">
      <w:pPr>
        <w:pStyle w:val="ListParagraph"/>
        <w:numPr>
          <w:ilvl w:val="0"/>
          <w:numId w:val="4"/>
        </w:numPr>
      </w:pPr>
      <w:r>
        <w:t>Evidence of HBEC EV miRNA on homeostasis</w:t>
      </w:r>
    </w:p>
    <w:p w14:paraId="78345D05" w14:textId="77777777" w:rsidR="009A04CD" w:rsidRDefault="009A04CD" w:rsidP="009A04CD">
      <w:pPr>
        <w:pStyle w:val="ListParagraph"/>
        <w:numPr>
          <w:ilvl w:val="0"/>
          <w:numId w:val="4"/>
        </w:numPr>
      </w:pPr>
      <w:r>
        <w:t>Evidence of HBEC EV miRNA in pathological diseases</w:t>
      </w:r>
    </w:p>
    <w:p w14:paraId="0BE177DD" w14:textId="77777777" w:rsidR="009A04CD" w:rsidRDefault="009A04CD" w:rsidP="009A04CD">
      <w:pPr>
        <w:pStyle w:val="ListParagraph"/>
        <w:numPr>
          <w:ilvl w:val="1"/>
          <w:numId w:val="4"/>
        </w:numPr>
      </w:pPr>
      <w:hyperlink r:id="rId17" w:history="1">
        <w:r w:rsidRPr="00B2661E">
          <w:rPr>
            <w:rStyle w:val="Hyperlink"/>
          </w:rPr>
          <w:t>https://pmc.ncbi.nlm.nih.gov/articles/PMC5770401/</w:t>
        </w:r>
      </w:hyperlink>
    </w:p>
    <w:p w14:paraId="63C0141A" w14:textId="77777777" w:rsidR="009A04CD" w:rsidRDefault="009A04CD" w:rsidP="009A04CD">
      <w:pPr>
        <w:pStyle w:val="ListParagraph"/>
        <w:numPr>
          <w:ilvl w:val="2"/>
          <w:numId w:val="4"/>
        </w:numPr>
      </w:pPr>
      <w:r>
        <w:t>“…</w:t>
      </w:r>
      <w:r w:rsidRPr="006213E2">
        <w:t>imbalance of proteases and protease inhibitors in the epithelial barrier leads to both the initiation and maintenance of chronic eosinophilic airway inflammation.</w:t>
      </w:r>
      <w:r>
        <w:t>”</w:t>
      </w:r>
    </w:p>
    <w:p w14:paraId="5AD019D6" w14:textId="77777777" w:rsidR="009A04CD" w:rsidRDefault="009A04CD" w:rsidP="009A04CD">
      <w:pPr>
        <w:pStyle w:val="ListParagraph"/>
        <w:numPr>
          <w:ilvl w:val="1"/>
          <w:numId w:val="4"/>
        </w:numPr>
      </w:pPr>
      <w:hyperlink r:id="rId18" w:history="1">
        <w:r w:rsidRPr="00B2661E">
          <w:rPr>
            <w:rStyle w:val="Hyperlink"/>
          </w:rPr>
          <w:t>https://www.mdpi.com/2076-3417/11/21/9933</w:t>
        </w:r>
      </w:hyperlink>
    </w:p>
    <w:p w14:paraId="7C7C1243" w14:textId="77777777" w:rsidR="009A04CD" w:rsidRDefault="009A04CD" w:rsidP="009A04CD">
      <w:pPr>
        <w:pStyle w:val="ListParagraph"/>
        <w:numPr>
          <w:ilvl w:val="2"/>
          <w:numId w:val="4"/>
        </w:numPr>
      </w:pPr>
      <w:r>
        <w:t>“</w:t>
      </w:r>
      <w:r w:rsidRPr="00FB0709">
        <w:t>Asthma is caused by both environmental factors such as house dust mites (HDM)</w:t>
      </w:r>
      <w:r>
        <w:t>”</w:t>
      </w:r>
    </w:p>
    <w:p w14:paraId="3ED58748" w14:textId="77777777" w:rsidR="009A04CD" w:rsidRPr="00C811ED" w:rsidRDefault="009A04CD" w:rsidP="009A04CD">
      <w:pPr>
        <w:pStyle w:val="ListParagraph"/>
        <w:numPr>
          <w:ilvl w:val="1"/>
          <w:numId w:val="4"/>
        </w:numPr>
      </w:pPr>
      <w:hyperlink r:id="rId19" w:history="1">
        <w:r w:rsidRPr="00B2661E">
          <w:rPr>
            <w:rStyle w:val="Hyperlink"/>
            <w:rFonts w:ascii="Aptos" w:hAnsi="Aptos"/>
          </w:rPr>
          <w:t>https://pmc.ncbi.nlm.nih.gov/articles/PMC7118214/</w:t>
        </w:r>
      </w:hyperlink>
    </w:p>
    <w:p w14:paraId="20B3A110" w14:textId="77777777" w:rsidR="009A04CD" w:rsidRPr="00D81A45" w:rsidRDefault="009A04CD" w:rsidP="009A04CD">
      <w:pPr>
        <w:pStyle w:val="ListParagraph"/>
        <w:numPr>
          <w:ilvl w:val="2"/>
          <w:numId w:val="4"/>
        </w:numPr>
      </w:pPr>
      <w:r>
        <w:t>“</w:t>
      </w:r>
      <w:r w:rsidRPr="00CE4E4C">
        <w:rPr>
          <w:rFonts w:ascii="Aptos" w:hAnsi="Aptos"/>
        </w:rPr>
        <w:t>In particular miR-34a, miR-92b, and miR-210 may have a role in the development of the Th 2 response in asthma</w:t>
      </w:r>
      <w:r>
        <w:rPr>
          <w:rFonts w:ascii="Aptos" w:hAnsi="Aptos"/>
        </w:rPr>
        <w:t>”</w:t>
      </w:r>
    </w:p>
    <w:p w14:paraId="2636965D" w14:textId="77777777" w:rsidR="009A04CD" w:rsidRDefault="009A04CD" w:rsidP="009A04CD">
      <w:pPr>
        <w:pStyle w:val="ListParagraph"/>
        <w:numPr>
          <w:ilvl w:val="1"/>
          <w:numId w:val="4"/>
        </w:numPr>
      </w:pPr>
      <w:hyperlink r:id="rId20" w:history="1">
        <w:r w:rsidRPr="00B2661E">
          <w:rPr>
            <w:rStyle w:val="Hyperlink"/>
          </w:rPr>
          <w:t>https://pubmed.ncbi.nlm.nih.gov/23333113/</w:t>
        </w:r>
      </w:hyperlink>
    </w:p>
    <w:p w14:paraId="1733466E" w14:textId="77777777" w:rsidR="009A04CD" w:rsidRDefault="009A04CD" w:rsidP="009A04CD">
      <w:pPr>
        <w:pStyle w:val="ListParagraph"/>
        <w:numPr>
          <w:ilvl w:val="2"/>
          <w:numId w:val="4"/>
        </w:numPr>
      </w:pPr>
      <w:r>
        <w:t>“</w:t>
      </w:r>
      <w:r w:rsidRPr="00D81A45">
        <w:t xml:space="preserve">These studies demonstrate substantial differences in </w:t>
      </w:r>
      <w:proofErr w:type="spellStart"/>
      <w:r w:rsidRPr="00D81A45">
        <w:t>exosomal</w:t>
      </w:r>
      <w:proofErr w:type="spellEnd"/>
      <w:r w:rsidRPr="00D81A45">
        <w:t xml:space="preserve"> miRNA profiles between healthy subjects and patients with unprovoked, mild, stable asthma</w:t>
      </w:r>
      <w:r>
        <w:t>”</w:t>
      </w:r>
    </w:p>
    <w:p w14:paraId="252198DE" w14:textId="77777777" w:rsidR="009A04CD" w:rsidRDefault="009A04CD" w:rsidP="009A04CD">
      <w:pPr>
        <w:pStyle w:val="ListParagraph"/>
        <w:numPr>
          <w:ilvl w:val="1"/>
          <w:numId w:val="4"/>
        </w:numPr>
      </w:pPr>
      <w:hyperlink r:id="rId21" w:history="1">
        <w:r w:rsidRPr="00E73D08">
          <w:rPr>
            <w:rStyle w:val="Hyperlink"/>
          </w:rPr>
          <w:t>https://onlinelibrary.wiley.com/doi/10.1111/all.14008</w:t>
        </w:r>
      </w:hyperlink>
    </w:p>
    <w:p w14:paraId="14F24B40" w14:textId="77777777" w:rsidR="009A04CD" w:rsidRDefault="009A04CD" w:rsidP="009A04CD">
      <w:pPr>
        <w:pStyle w:val="ListParagraph"/>
        <w:numPr>
          <w:ilvl w:val="2"/>
          <w:numId w:val="4"/>
        </w:numPr>
      </w:pPr>
      <w:r>
        <w:t>miRNA signature different in asthma vs healthy patients</w:t>
      </w:r>
    </w:p>
    <w:p w14:paraId="2E3D9E7B" w14:textId="77777777" w:rsidR="009A04CD" w:rsidRDefault="009A04CD" w:rsidP="009A04CD">
      <w:pPr>
        <w:pStyle w:val="ListParagraph"/>
      </w:pPr>
    </w:p>
    <w:p w14:paraId="0CF5B26C" w14:textId="77777777" w:rsidR="009A04CD" w:rsidRDefault="009A04CD" w:rsidP="009A04CD">
      <w:pPr>
        <w:ind w:left="360"/>
      </w:pPr>
    </w:p>
    <w:p w14:paraId="48CA95A0" w14:textId="77777777" w:rsidR="009A04CD" w:rsidRDefault="009A04CD" w:rsidP="009A04CD">
      <w:pPr>
        <w:ind w:left="360"/>
      </w:pPr>
      <w:r w:rsidRPr="00E02CC2">
        <w:rPr>
          <w:u w:val="single"/>
        </w:rPr>
        <w:t xml:space="preserve">Paragraph </w:t>
      </w:r>
      <w:r>
        <w:rPr>
          <w:u w:val="single"/>
        </w:rPr>
        <w:t>3</w:t>
      </w:r>
    </w:p>
    <w:p w14:paraId="1EDB0467" w14:textId="77777777" w:rsidR="009A04CD" w:rsidRDefault="009A04CD" w:rsidP="009A04CD">
      <w:pPr>
        <w:ind w:left="360"/>
        <w:rPr>
          <w:b/>
          <w:bCs/>
        </w:rPr>
      </w:pPr>
      <w:r w:rsidRPr="00337274">
        <w:rPr>
          <w:b/>
          <w:bCs/>
        </w:rPr>
        <w:t>What is unknown</w:t>
      </w:r>
      <w:r>
        <w:rPr>
          <w:b/>
          <w:bCs/>
        </w:rPr>
        <w:t xml:space="preserve"> / the gap/niche that needs to be filled.</w:t>
      </w:r>
    </w:p>
    <w:p w14:paraId="53449EC3" w14:textId="77777777" w:rsidR="009A04CD" w:rsidRDefault="009A04CD" w:rsidP="009A04CD">
      <w:pPr>
        <w:pStyle w:val="ListParagraph"/>
        <w:numPr>
          <w:ilvl w:val="0"/>
          <w:numId w:val="5"/>
        </w:numPr>
      </w:pPr>
      <w:r>
        <w:t>How miRNA cargo from HBECs (primary cells vs cell lines) changes in response to allergens</w:t>
      </w:r>
    </w:p>
    <w:p w14:paraId="0A8B734A" w14:textId="77777777" w:rsidR="009A04CD" w:rsidRDefault="009A04CD" w:rsidP="009A04CD">
      <w:pPr>
        <w:pStyle w:val="ListParagraph"/>
        <w:numPr>
          <w:ilvl w:val="1"/>
          <w:numId w:val="5"/>
        </w:numPr>
      </w:pPr>
      <w:hyperlink r:id="rId22" w:history="1">
        <w:r w:rsidRPr="00B2661E">
          <w:rPr>
            <w:rStyle w:val="Hyperlink"/>
          </w:rPr>
          <w:t>https://onlinelibrary.wiley.com/doi/full/10.1111/cea.13016</w:t>
        </w:r>
      </w:hyperlink>
    </w:p>
    <w:p w14:paraId="22D28632" w14:textId="77777777" w:rsidR="009A04CD" w:rsidRDefault="009A04CD" w:rsidP="009A04CD">
      <w:pPr>
        <w:pStyle w:val="ListParagraph"/>
        <w:numPr>
          <w:ilvl w:val="2"/>
          <w:numId w:val="5"/>
        </w:numPr>
      </w:pPr>
      <w:r>
        <w:t xml:space="preserve">Effect of </w:t>
      </w:r>
      <w:proofErr w:type="spellStart"/>
      <w:r>
        <w:t>hdm</w:t>
      </w:r>
      <w:proofErr w:type="spellEnd"/>
      <w:r>
        <w:t xml:space="preserve"> in mice</w:t>
      </w:r>
    </w:p>
    <w:p w14:paraId="0172FB5E" w14:textId="77777777" w:rsidR="009A04CD" w:rsidRDefault="009A04CD" w:rsidP="009A04CD">
      <w:pPr>
        <w:pStyle w:val="ListParagraph"/>
        <w:numPr>
          <w:ilvl w:val="0"/>
          <w:numId w:val="5"/>
        </w:numPr>
      </w:pPr>
      <w:r>
        <w:t>Lack of relevant research</w:t>
      </w:r>
    </w:p>
    <w:p w14:paraId="3321F867" w14:textId="77777777" w:rsidR="009A04CD" w:rsidRDefault="009A04CD" w:rsidP="009A04CD">
      <w:pPr>
        <w:pStyle w:val="ListParagraph"/>
        <w:numPr>
          <w:ilvl w:val="1"/>
          <w:numId w:val="5"/>
        </w:numPr>
      </w:pPr>
      <w:hyperlink r:id="rId23" w:history="1">
        <w:r w:rsidRPr="00E73D08">
          <w:rPr>
            <w:rStyle w:val="Hyperlink"/>
          </w:rPr>
          <w:t>https://www.mdpi.com/1422-0067/26/12/5791</w:t>
        </w:r>
      </w:hyperlink>
    </w:p>
    <w:p w14:paraId="39434430" w14:textId="77777777" w:rsidR="009A04CD" w:rsidRDefault="009A04CD" w:rsidP="009A04CD">
      <w:pPr>
        <w:pStyle w:val="ListParagraph"/>
        <w:numPr>
          <w:ilvl w:val="2"/>
          <w:numId w:val="5"/>
        </w:numPr>
      </w:pPr>
      <w:r>
        <w:lastRenderedPageBreak/>
        <w:t>Will’s literature review.</w:t>
      </w:r>
    </w:p>
    <w:p w14:paraId="649BB054" w14:textId="77777777" w:rsidR="009A04CD" w:rsidRDefault="009A04CD" w:rsidP="009A04CD">
      <w:pPr>
        <w:pStyle w:val="ListParagraph"/>
        <w:ind w:left="1800"/>
      </w:pPr>
    </w:p>
    <w:p w14:paraId="43C8624E" w14:textId="77777777" w:rsidR="009A04CD" w:rsidRDefault="009A04CD" w:rsidP="009A04CD">
      <w:pPr>
        <w:pStyle w:val="ListParagraph"/>
        <w:ind w:left="1800"/>
      </w:pPr>
    </w:p>
    <w:p w14:paraId="7970115D" w14:textId="77777777" w:rsidR="009A04CD" w:rsidRPr="00C47EB4" w:rsidRDefault="009A04CD" w:rsidP="009A04CD">
      <w:pPr>
        <w:pStyle w:val="ListParagraph"/>
        <w:numPr>
          <w:ilvl w:val="1"/>
          <w:numId w:val="8"/>
        </w:numPr>
        <w:rPr>
          <w:i/>
          <w:iCs/>
        </w:rPr>
      </w:pPr>
      <w:r w:rsidRPr="00C47EB4">
        <w:rPr>
          <w:i/>
          <w:iCs/>
        </w:rPr>
        <w:t>Effect of allergens on HBECs cultured using an air-liquid-interface culture model using nebuliser</w:t>
      </w:r>
    </w:p>
    <w:p w14:paraId="5B57247B" w14:textId="77777777" w:rsidR="009A04CD" w:rsidRPr="00C47EB4" w:rsidRDefault="009A04CD" w:rsidP="009A04CD">
      <w:pPr>
        <w:pStyle w:val="ListParagraph"/>
        <w:numPr>
          <w:ilvl w:val="2"/>
          <w:numId w:val="8"/>
        </w:numPr>
        <w:rPr>
          <w:i/>
          <w:iCs/>
        </w:rPr>
      </w:pPr>
      <w:hyperlink r:id="rId24" w:history="1">
        <w:r w:rsidRPr="00C47EB4">
          <w:rPr>
            <w:rStyle w:val="Hyperlink"/>
            <w:i/>
            <w:iCs/>
          </w:rPr>
          <w:t>https://pmc.ncbi.nlm.nih.gov/articles/PMC12563611/</w:t>
        </w:r>
      </w:hyperlink>
    </w:p>
    <w:p w14:paraId="391F5ABA" w14:textId="77777777" w:rsidR="009A04CD" w:rsidRPr="00C47EB4" w:rsidRDefault="009A04CD" w:rsidP="009A04CD">
      <w:pPr>
        <w:pStyle w:val="ListParagraph"/>
        <w:numPr>
          <w:ilvl w:val="3"/>
          <w:numId w:val="8"/>
        </w:numPr>
        <w:rPr>
          <w:i/>
          <w:iCs/>
        </w:rPr>
      </w:pPr>
      <w:r w:rsidRPr="00C47EB4">
        <w:rPr>
          <w:i/>
          <w:iCs/>
        </w:rPr>
        <w:t>They used a 3D printed nebuliser.</w:t>
      </w:r>
    </w:p>
    <w:p w14:paraId="02E85576" w14:textId="77777777" w:rsidR="009A04CD" w:rsidRPr="00C47EB4" w:rsidRDefault="009A04CD" w:rsidP="009A04CD">
      <w:pPr>
        <w:pStyle w:val="ListParagraph"/>
        <w:numPr>
          <w:ilvl w:val="1"/>
          <w:numId w:val="8"/>
        </w:numPr>
        <w:rPr>
          <w:i/>
          <w:iCs/>
        </w:rPr>
      </w:pPr>
      <w:r w:rsidRPr="00C47EB4">
        <w:rPr>
          <w:i/>
          <w:iCs/>
        </w:rPr>
        <w:t>Calu-3 as a model would be more accessible (cheaper) than HBECs.</w:t>
      </w:r>
    </w:p>
    <w:p w14:paraId="262332B6" w14:textId="77777777" w:rsidR="009A04CD" w:rsidRPr="00C47EB4" w:rsidRDefault="009A04CD" w:rsidP="009A04CD">
      <w:pPr>
        <w:pStyle w:val="ListParagraph"/>
        <w:numPr>
          <w:ilvl w:val="1"/>
          <w:numId w:val="8"/>
        </w:numPr>
        <w:rPr>
          <w:i/>
          <w:iCs/>
        </w:rPr>
      </w:pPr>
      <w:r w:rsidRPr="00C47EB4">
        <w:rPr>
          <w:i/>
          <w:iCs/>
        </w:rPr>
        <w:t>Cell type effect differences (primary HBEC vs Calu-3).</w:t>
      </w:r>
    </w:p>
    <w:p w14:paraId="2F5D355B" w14:textId="77777777" w:rsidR="009A04CD" w:rsidRPr="00C47EB4" w:rsidRDefault="009A04CD" w:rsidP="009A04CD">
      <w:pPr>
        <w:pStyle w:val="ListParagraph"/>
        <w:numPr>
          <w:ilvl w:val="1"/>
          <w:numId w:val="8"/>
        </w:numPr>
        <w:rPr>
          <w:i/>
          <w:iCs/>
        </w:rPr>
      </w:pPr>
      <w:r w:rsidRPr="00C47EB4">
        <w:rPr>
          <w:i/>
          <w:iCs/>
        </w:rPr>
        <w:t>Commercial (</w:t>
      </w:r>
      <w:proofErr w:type="spellStart"/>
      <w:r w:rsidRPr="00C47EB4">
        <w:rPr>
          <w:i/>
          <w:iCs/>
        </w:rPr>
        <w:t>unilever</w:t>
      </w:r>
      <w:proofErr w:type="spellEnd"/>
      <w:r w:rsidRPr="00C47EB4">
        <w:rPr>
          <w:i/>
          <w:iCs/>
        </w:rPr>
        <w:t>) interests?</w:t>
      </w:r>
    </w:p>
    <w:p w14:paraId="25D4A83F" w14:textId="77777777" w:rsidR="009A04CD" w:rsidRPr="00C47EB4" w:rsidRDefault="009A04CD" w:rsidP="009A04CD">
      <w:pPr>
        <w:pStyle w:val="ListParagraph"/>
        <w:numPr>
          <w:ilvl w:val="2"/>
          <w:numId w:val="8"/>
        </w:numPr>
        <w:rPr>
          <w:i/>
          <w:iCs/>
        </w:rPr>
      </w:pPr>
      <w:r w:rsidRPr="00C47EB4">
        <w:rPr>
          <w:i/>
          <w:iCs/>
        </w:rPr>
        <w:t>Commercial companies are keen to minimise the allergic impact of their products…</w:t>
      </w:r>
    </w:p>
    <w:p w14:paraId="6A473799" w14:textId="77777777" w:rsidR="009A04CD" w:rsidRDefault="009A04CD" w:rsidP="009A04CD">
      <w:pPr>
        <w:ind w:left="360"/>
      </w:pPr>
    </w:p>
    <w:p w14:paraId="492CEA0F" w14:textId="77777777" w:rsidR="009A04CD" w:rsidRDefault="009A04CD" w:rsidP="009A04CD">
      <w:pPr>
        <w:ind w:left="360"/>
      </w:pPr>
      <w:r w:rsidRPr="00E02CC2">
        <w:rPr>
          <w:u w:val="single"/>
        </w:rPr>
        <w:t xml:space="preserve">Paragraph </w:t>
      </w:r>
      <w:r>
        <w:rPr>
          <w:u w:val="single"/>
        </w:rPr>
        <w:t>4</w:t>
      </w:r>
    </w:p>
    <w:p w14:paraId="5B1C167E" w14:textId="77777777" w:rsidR="009A04CD" w:rsidRPr="00337274" w:rsidRDefault="009A04CD" w:rsidP="009A04CD">
      <w:pPr>
        <w:ind w:left="360"/>
        <w:rPr>
          <w:b/>
          <w:bCs/>
        </w:rPr>
      </w:pPr>
      <w:r w:rsidRPr="00337274">
        <w:rPr>
          <w:b/>
          <w:bCs/>
        </w:rPr>
        <w:t>Hypothesis/research question and approach.</w:t>
      </w:r>
    </w:p>
    <w:p w14:paraId="5F97BFD4" w14:textId="77777777" w:rsidR="009A04CD" w:rsidRDefault="009A04CD" w:rsidP="009A04CD">
      <w:pPr>
        <w:pStyle w:val="ListParagraph"/>
        <w:numPr>
          <w:ilvl w:val="0"/>
          <w:numId w:val="6"/>
        </w:numPr>
      </w:pPr>
      <w:r>
        <w:t>Test whether EV cargo changes in response to Protease/HDM/Dog allergens in each cell type.</w:t>
      </w:r>
    </w:p>
    <w:p w14:paraId="5BA722F9" w14:textId="77777777" w:rsidR="009A04CD" w:rsidRPr="00EA3E3B" w:rsidRDefault="009A04CD" w:rsidP="009A04CD">
      <w:pPr>
        <w:pStyle w:val="ListParagraph"/>
        <w:numPr>
          <w:ilvl w:val="0"/>
          <w:numId w:val="6"/>
        </w:numPr>
      </w:pPr>
      <w:r>
        <w:t>Pathway enrichment of DE miRNAs to investigate pathways i</w:t>
      </w:r>
      <w:r w:rsidRPr="00F16731">
        <w:rPr>
          <w:rFonts w:ascii="Calibri" w:eastAsia="Times New Roman" w:hAnsi="Calibri" w:cs="Calibri"/>
          <w:color w:val="000000"/>
          <w:lang w:eastAsia="en-GB"/>
        </w:rPr>
        <w:t>nvolved in airway immune signalling and allergic sensitisation.</w:t>
      </w:r>
    </w:p>
    <w:p w14:paraId="35F58712" w14:textId="77777777" w:rsidR="009A04CD" w:rsidRDefault="009A04CD" w:rsidP="009A04CD">
      <w:pPr>
        <w:pStyle w:val="ListParagraph"/>
        <w:numPr>
          <w:ilvl w:val="1"/>
          <w:numId w:val="6"/>
        </w:numPr>
      </w:pPr>
      <w:r>
        <w:rPr>
          <w:rFonts w:ascii="Calibri" w:eastAsia="Times New Roman" w:hAnsi="Calibri" w:cs="Calibri"/>
          <w:color w:val="000000"/>
          <w:lang w:eastAsia="en-GB"/>
        </w:rPr>
        <w:t>Determine synergistic behaviour?</w:t>
      </w:r>
    </w:p>
    <w:p w14:paraId="274B847F" w14:textId="77777777" w:rsidR="009A04CD" w:rsidRDefault="009A04CD" w:rsidP="009A04CD">
      <w:pPr>
        <w:pStyle w:val="ListParagraph"/>
        <w:numPr>
          <w:ilvl w:val="0"/>
          <w:numId w:val="6"/>
        </w:numPr>
      </w:pPr>
      <w:r>
        <w:t>Include detail of methods tested vs used: tested indirect, direct and canonical; used canonical (Qiagen IPA).</w:t>
      </w:r>
    </w:p>
    <w:p w14:paraId="1726D681" w14:textId="77777777" w:rsidR="009A04CD" w:rsidRDefault="009A04CD" w:rsidP="009A04CD">
      <w:pPr>
        <w:pStyle w:val="ListParagraph"/>
        <w:numPr>
          <w:ilvl w:val="0"/>
          <w:numId w:val="6"/>
        </w:numPr>
      </w:pPr>
      <w:r>
        <w:t>Tami results only provided after my execution of the analysis pipeline to maintain single blind conditions</w:t>
      </w:r>
    </w:p>
    <w:p w14:paraId="47FFC896" w14:textId="77777777" w:rsidR="009A04CD" w:rsidRDefault="009A04CD" w:rsidP="009A04CD">
      <w:pPr>
        <w:pStyle w:val="ListParagraph"/>
        <w:numPr>
          <w:ilvl w:val="0"/>
          <w:numId w:val="6"/>
        </w:numPr>
      </w:pPr>
      <w:r>
        <w:t>Talk about GH’s study and the nebuliser –need reference.</w:t>
      </w:r>
    </w:p>
    <w:p w14:paraId="37180E0E" w14:textId="77777777" w:rsidR="00E02CC2" w:rsidRPr="00E02CC2" w:rsidRDefault="00E02CC2" w:rsidP="000A37C7"/>
    <w:sectPr w:rsidR="00E02CC2"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920AAD"/>
    <w:multiLevelType w:val="hybridMultilevel"/>
    <w:tmpl w:val="757A64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67E80D34"/>
    <w:multiLevelType w:val="hybridMultilevel"/>
    <w:tmpl w:val="460A3F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7"/>
  </w:num>
  <w:num w:numId="2" w16cid:durableId="1165441885">
    <w:abstractNumId w:val="2"/>
  </w:num>
  <w:num w:numId="3" w16cid:durableId="34241236">
    <w:abstractNumId w:val="5"/>
  </w:num>
  <w:num w:numId="4" w16cid:durableId="309870290">
    <w:abstractNumId w:val="0"/>
  </w:num>
  <w:num w:numId="5" w16cid:durableId="778842978">
    <w:abstractNumId w:val="8"/>
  </w:num>
  <w:num w:numId="6" w16cid:durableId="386995064">
    <w:abstractNumId w:val="1"/>
  </w:num>
  <w:num w:numId="7" w16cid:durableId="24985334">
    <w:abstractNumId w:val="4"/>
  </w:num>
  <w:num w:numId="8" w16cid:durableId="898711683">
    <w:abstractNumId w:val="3"/>
  </w:num>
  <w:num w:numId="9" w16cid:durableId="1966963379">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5052D"/>
    <w:rsid w:val="00063712"/>
    <w:rsid w:val="0006745F"/>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3725A"/>
    <w:rsid w:val="00142A6D"/>
    <w:rsid w:val="00151ADF"/>
    <w:rsid w:val="00152EAF"/>
    <w:rsid w:val="00164445"/>
    <w:rsid w:val="00186C80"/>
    <w:rsid w:val="0019269E"/>
    <w:rsid w:val="00194B2E"/>
    <w:rsid w:val="001961BF"/>
    <w:rsid w:val="001A19CE"/>
    <w:rsid w:val="001C1675"/>
    <w:rsid w:val="001E0E43"/>
    <w:rsid w:val="001E357F"/>
    <w:rsid w:val="001F4D3C"/>
    <w:rsid w:val="00221D7F"/>
    <w:rsid w:val="0023299A"/>
    <w:rsid w:val="00237DDC"/>
    <w:rsid w:val="002405ED"/>
    <w:rsid w:val="00243F62"/>
    <w:rsid w:val="002462B8"/>
    <w:rsid w:val="002564F5"/>
    <w:rsid w:val="00263D1F"/>
    <w:rsid w:val="00297183"/>
    <w:rsid w:val="002A28C6"/>
    <w:rsid w:val="002A67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23AB"/>
    <w:rsid w:val="00314F62"/>
    <w:rsid w:val="003151AB"/>
    <w:rsid w:val="003159F6"/>
    <w:rsid w:val="00332076"/>
    <w:rsid w:val="00337274"/>
    <w:rsid w:val="0033757A"/>
    <w:rsid w:val="003531C6"/>
    <w:rsid w:val="00353EBB"/>
    <w:rsid w:val="003548AD"/>
    <w:rsid w:val="00361B9E"/>
    <w:rsid w:val="003808DD"/>
    <w:rsid w:val="00382C27"/>
    <w:rsid w:val="00384E01"/>
    <w:rsid w:val="00397E4D"/>
    <w:rsid w:val="003A7BB1"/>
    <w:rsid w:val="003B038C"/>
    <w:rsid w:val="003B03C2"/>
    <w:rsid w:val="003B0808"/>
    <w:rsid w:val="003B459C"/>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11DF"/>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24F4"/>
    <w:rsid w:val="005465FF"/>
    <w:rsid w:val="005505AC"/>
    <w:rsid w:val="005508BC"/>
    <w:rsid w:val="005524A2"/>
    <w:rsid w:val="005529EF"/>
    <w:rsid w:val="00553F9E"/>
    <w:rsid w:val="005548B8"/>
    <w:rsid w:val="0055642F"/>
    <w:rsid w:val="0056176D"/>
    <w:rsid w:val="0056269E"/>
    <w:rsid w:val="00562F15"/>
    <w:rsid w:val="00576C23"/>
    <w:rsid w:val="005870FD"/>
    <w:rsid w:val="005A26A8"/>
    <w:rsid w:val="005A318E"/>
    <w:rsid w:val="005B1175"/>
    <w:rsid w:val="005B192A"/>
    <w:rsid w:val="005B44CB"/>
    <w:rsid w:val="005B467C"/>
    <w:rsid w:val="005C453C"/>
    <w:rsid w:val="005C6D20"/>
    <w:rsid w:val="005D6DD8"/>
    <w:rsid w:val="005E01FE"/>
    <w:rsid w:val="005E3D8D"/>
    <w:rsid w:val="00600B67"/>
    <w:rsid w:val="00606721"/>
    <w:rsid w:val="006163E1"/>
    <w:rsid w:val="006174CC"/>
    <w:rsid w:val="006213D8"/>
    <w:rsid w:val="006213E2"/>
    <w:rsid w:val="00621C88"/>
    <w:rsid w:val="00626607"/>
    <w:rsid w:val="006279E8"/>
    <w:rsid w:val="0063375F"/>
    <w:rsid w:val="00640B9C"/>
    <w:rsid w:val="0064126C"/>
    <w:rsid w:val="00650AAB"/>
    <w:rsid w:val="006549B7"/>
    <w:rsid w:val="00657B75"/>
    <w:rsid w:val="006658C0"/>
    <w:rsid w:val="0068162F"/>
    <w:rsid w:val="0068495B"/>
    <w:rsid w:val="00690158"/>
    <w:rsid w:val="00692892"/>
    <w:rsid w:val="0069558C"/>
    <w:rsid w:val="0069763A"/>
    <w:rsid w:val="006A176A"/>
    <w:rsid w:val="006A3352"/>
    <w:rsid w:val="006B057B"/>
    <w:rsid w:val="006B651A"/>
    <w:rsid w:val="006C1EC5"/>
    <w:rsid w:val="006C46C5"/>
    <w:rsid w:val="006E0112"/>
    <w:rsid w:val="006E1EA2"/>
    <w:rsid w:val="006E377D"/>
    <w:rsid w:val="006F6509"/>
    <w:rsid w:val="00703510"/>
    <w:rsid w:val="007073B3"/>
    <w:rsid w:val="0071689B"/>
    <w:rsid w:val="00727835"/>
    <w:rsid w:val="00727F9B"/>
    <w:rsid w:val="00730FB0"/>
    <w:rsid w:val="00731925"/>
    <w:rsid w:val="0075162F"/>
    <w:rsid w:val="00756FD1"/>
    <w:rsid w:val="00757A2B"/>
    <w:rsid w:val="00760F8C"/>
    <w:rsid w:val="0076122F"/>
    <w:rsid w:val="00770812"/>
    <w:rsid w:val="00773A5E"/>
    <w:rsid w:val="007866AF"/>
    <w:rsid w:val="0079323E"/>
    <w:rsid w:val="00793829"/>
    <w:rsid w:val="00793E26"/>
    <w:rsid w:val="0079560A"/>
    <w:rsid w:val="007A17DB"/>
    <w:rsid w:val="007A69D7"/>
    <w:rsid w:val="007B23E1"/>
    <w:rsid w:val="007B4EC7"/>
    <w:rsid w:val="007B6B0E"/>
    <w:rsid w:val="007B74C6"/>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650FE"/>
    <w:rsid w:val="00866569"/>
    <w:rsid w:val="00866F12"/>
    <w:rsid w:val="0086756A"/>
    <w:rsid w:val="00873C65"/>
    <w:rsid w:val="00875567"/>
    <w:rsid w:val="00880BE5"/>
    <w:rsid w:val="0088282C"/>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3035"/>
    <w:rsid w:val="008F3F90"/>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67F6F"/>
    <w:rsid w:val="00970B83"/>
    <w:rsid w:val="00974CDA"/>
    <w:rsid w:val="00985C20"/>
    <w:rsid w:val="00987476"/>
    <w:rsid w:val="009924B2"/>
    <w:rsid w:val="00992996"/>
    <w:rsid w:val="009A04CD"/>
    <w:rsid w:val="009A4607"/>
    <w:rsid w:val="009A588D"/>
    <w:rsid w:val="009A60A3"/>
    <w:rsid w:val="009A6BB6"/>
    <w:rsid w:val="009B1855"/>
    <w:rsid w:val="009B335C"/>
    <w:rsid w:val="009B433E"/>
    <w:rsid w:val="009C5687"/>
    <w:rsid w:val="009C7DB9"/>
    <w:rsid w:val="009D183A"/>
    <w:rsid w:val="009E0854"/>
    <w:rsid w:val="009E0C08"/>
    <w:rsid w:val="009F2D8E"/>
    <w:rsid w:val="009F5A6B"/>
    <w:rsid w:val="009F68D6"/>
    <w:rsid w:val="00A06F7D"/>
    <w:rsid w:val="00A072A6"/>
    <w:rsid w:val="00A219BC"/>
    <w:rsid w:val="00A21C05"/>
    <w:rsid w:val="00A2298C"/>
    <w:rsid w:val="00A2565B"/>
    <w:rsid w:val="00A25F42"/>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C7EA7"/>
    <w:rsid w:val="00AD6723"/>
    <w:rsid w:val="00AD7784"/>
    <w:rsid w:val="00AF395F"/>
    <w:rsid w:val="00AF519B"/>
    <w:rsid w:val="00AF5ACB"/>
    <w:rsid w:val="00AF6562"/>
    <w:rsid w:val="00B0132D"/>
    <w:rsid w:val="00B15A1C"/>
    <w:rsid w:val="00B2210B"/>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D6F25"/>
    <w:rsid w:val="00BE3280"/>
    <w:rsid w:val="00BF176D"/>
    <w:rsid w:val="00BF598A"/>
    <w:rsid w:val="00BF7533"/>
    <w:rsid w:val="00C03165"/>
    <w:rsid w:val="00C03A29"/>
    <w:rsid w:val="00C122AF"/>
    <w:rsid w:val="00C31296"/>
    <w:rsid w:val="00C343FA"/>
    <w:rsid w:val="00C41726"/>
    <w:rsid w:val="00C46680"/>
    <w:rsid w:val="00C47EB4"/>
    <w:rsid w:val="00C53C94"/>
    <w:rsid w:val="00C555DA"/>
    <w:rsid w:val="00C72A9B"/>
    <w:rsid w:val="00C80DFB"/>
    <w:rsid w:val="00C80E01"/>
    <w:rsid w:val="00C811ED"/>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14A5D"/>
    <w:rsid w:val="00D42336"/>
    <w:rsid w:val="00D45457"/>
    <w:rsid w:val="00D4669D"/>
    <w:rsid w:val="00D512B2"/>
    <w:rsid w:val="00D53A0E"/>
    <w:rsid w:val="00D61F79"/>
    <w:rsid w:val="00D65E35"/>
    <w:rsid w:val="00D66C82"/>
    <w:rsid w:val="00D743BD"/>
    <w:rsid w:val="00D75CF5"/>
    <w:rsid w:val="00D802EE"/>
    <w:rsid w:val="00D81A45"/>
    <w:rsid w:val="00D90D02"/>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20685"/>
    <w:rsid w:val="00E20B1B"/>
    <w:rsid w:val="00E300CA"/>
    <w:rsid w:val="00E35CD6"/>
    <w:rsid w:val="00E42A10"/>
    <w:rsid w:val="00E43832"/>
    <w:rsid w:val="00E6521C"/>
    <w:rsid w:val="00E71E2C"/>
    <w:rsid w:val="00E827FE"/>
    <w:rsid w:val="00E82E65"/>
    <w:rsid w:val="00E849BA"/>
    <w:rsid w:val="00E85DB3"/>
    <w:rsid w:val="00E93267"/>
    <w:rsid w:val="00EA3E3B"/>
    <w:rsid w:val="00EA5968"/>
    <w:rsid w:val="00EA7097"/>
    <w:rsid w:val="00EB675A"/>
    <w:rsid w:val="00EC12B9"/>
    <w:rsid w:val="00EC20B6"/>
    <w:rsid w:val="00EC6A1A"/>
    <w:rsid w:val="00ED1C59"/>
    <w:rsid w:val="00EE05E9"/>
    <w:rsid w:val="00EE2BF4"/>
    <w:rsid w:val="00EE68EF"/>
    <w:rsid w:val="00EE78D5"/>
    <w:rsid w:val="00EF284F"/>
    <w:rsid w:val="00EF4A45"/>
    <w:rsid w:val="00F03F3A"/>
    <w:rsid w:val="00F04F15"/>
    <w:rsid w:val="00F11542"/>
    <w:rsid w:val="00F12678"/>
    <w:rsid w:val="00F1511C"/>
    <w:rsid w:val="00F16731"/>
    <w:rsid w:val="00F23A0B"/>
    <w:rsid w:val="00F244E3"/>
    <w:rsid w:val="00F27297"/>
    <w:rsid w:val="00F31DE2"/>
    <w:rsid w:val="00F321FA"/>
    <w:rsid w:val="00F47737"/>
    <w:rsid w:val="00F5507C"/>
    <w:rsid w:val="00F55566"/>
    <w:rsid w:val="00F70B40"/>
    <w:rsid w:val="00F71514"/>
    <w:rsid w:val="00F73176"/>
    <w:rsid w:val="00F7447F"/>
    <w:rsid w:val="00F80702"/>
    <w:rsid w:val="00F8548F"/>
    <w:rsid w:val="00F87735"/>
    <w:rsid w:val="00F959B4"/>
    <w:rsid w:val="00FA10E7"/>
    <w:rsid w:val="00FA41C6"/>
    <w:rsid w:val="00FA4C05"/>
    <w:rsid w:val="00FB0709"/>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091674919307535?via%3Dihub" TargetMode="External"/><Relationship Id="rId13" Type="http://schemas.openxmlformats.org/officeDocument/2006/relationships/hyperlink" Target="https://www.nature.com/articles/s42003-024-06197-3" TargetMode="External"/><Relationship Id="rId18" Type="http://schemas.openxmlformats.org/officeDocument/2006/relationships/hyperlink" Target="https://www.mdpi.com/2076-3417/11/21/993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nlinelibrary.wiley.com/doi/10.1111/all.14008"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isevjournals.onlinelibrary.wiley.com/doi/10.1002/jev2.12124" TargetMode="External"/><Relationship Id="rId17" Type="http://schemas.openxmlformats.org/officeDocument/2006/relationships/hyperlink" Target="https://pmc.ncbi.nlm.nih.gov/articles/PMC57704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mc.ncbi.nlm.nih.gov/articles/PMC4013392/"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pmc.ncbi.nlm.nih.gov/articles/PMC11993038/" TargetMode="External"/><Relationship Id="rId11" Type="http://schemas.openxmlformats.org/officeDocument/2006/relationships/hyperlink" Target="https://www.mdpi.com/2076-3417/11/21/9933" TargetMode="External"/><Relationship Id="rId24" Type="http://schemas.openxmlformats.org/officeDocument/2006/relationships/hyperlink" Target="https://pmc.ncbi.nlm.nih.gov/articles/PMC12563611/" TargetMode="External"/><Relationship Id="rId5" Type="http://schemas.openxmlformats.org/officeDocument/2006/relationships/hyperlink" Target="https://pmc.ncbi.nlm.nih.gov/articles/PMC7118214/" TargetMode="External"/><Relationship Id="rId15" Type="http://schemas.openxmlformats.org/officeDocument/2006/relationships/hyperlink" Target="https://www.nature.com/articles/s12276-020-0450-9" TargetMode="External"/><Relationship Id="rId23" Type="http://schemas.openxmlformats.org/officeDocument/2006/relationships/hyperlink" Target="https://www.mdpi.com/1422-0067/26/12/5791" TargetMode="External"/><Relationship Id="rId10" Type="http://schemas.openxmlformats.org/officeDocument/2006/relationships/hyperlink" Target="https://pmc.ncbi.nlm.nih.gov/articles/PMC11238361/" TargetMode="External"/><Relationship Id="rId19" Type="http://schemas.openxmlformats.org/officeDocument/2006/relationships/hyperlink" Target="https://pmc.ncbi.nlm.nih.gov/articles/PMC7118214/" TargetMode="External"/><Relationship Id="rId4" Type="http://schemas.openxmlformats.org/officeDocument/2006/relationships/webSettings" Target="webSettings.xml"/><Relationship Id="rId9" Type="http://schemas.openxmlformats.org/officeDocument/2006/relationships/hyperlink" Target="https://link.springer.com/article/10.1007/s11033-023-08624-w" TargetMode="External"/><Relationship Id="rId14" Type="http://schemas.openxmlformats.org/officeDocument/2006/relationships/hyperlink" Target="https://onlinelibrary.wiley.com/doi/full/10.1111/cea.13562" TargetMode="External"/><Relationship Id="rId22" Type="http://schemas.openxmlformats.org/officeDocument/2006/relationships/hyperlink" Target="https://onlinelibrary.wiley.com/doi/full/10.1111/cea.13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Pages>
  <Words>1335</Words>
  <Characters>7616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46</cp:revision>
  <dcterms:created xsi:type="dcterms:W3CDTF">2026-05-22T16:09:00Z</dcterms:created>
  <dcterms:modified xsi:type="dcterms:W3CDTF">2026-07-13T16:12:00Z</dcterms:modified>
</cp:coreProperties>
</file>