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1F46B601" w14:textId="585B452E" w:rsidR="002117CC" w:rsidRDefault="00D04A5E" w:rsidP="002117CC">
      <w:pPr>
        <w:pStyle w:val="ListParagraph"/>
        <w:numPr>
          <w:ilvl w:val="0"/>
          <w:numId w:val="7"/>
        </w:numPr>
      </w:pPr>
      <w:r>
        <w:t>Workflow</w:t>
      </w:r>
    </w:p>
    <w:p w14:paraId="612494A2" w14:textId="5907AB7B" w:rsidR="00502A0F" w:rsidRDefault="00502A0F" w:rsidP="002117CC">
      <w:r w:rsidRPr="00502A0F">
        <w:drawing>
          <wp:inline distT="0" distB="0" distL="0" distR="0" wp14:anchorId="164A6D85" wp14:editId="274D1C94">
            <wp:extent cx="5731510" cy="2145665"/>
            <wp:effectExtent l="0" t="0" r="0" b="635"/>
            <wp:docPr id="577877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877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30D4D" w14:textId="36E5B637" w:rsidR="002F5F49" w:rsidRDefault="002F5F49" w:rsidP="002117CC">
      <w:r>
        <w:t>[figure legend should state that the automated pathway enrichment analysis techniques tested during method development were unsuitable for use on Calu-3 HBECs]</w:t>
      </w:r>
    </w:p>
    <w:p w14:paraId="4E1B620C" w14:textId="1E31D505" w:rsidR="00D04A5E" w:rsidRDefault="00D04A5E" w:rsidP="00D04A5E">
      <w:pPr>
        <w:pStyle w:val="ListParagraph"/>
        <w:numPr>
          <w:ilvl w:val="0"/>
          <w:numId w:val="7"/>
        </w:numPr>
      </w:pPr>
      <w:r>
        <w:t>Study data</w:t>
      </w:r>
    </w:p>
    <w:p w14:paraId="446715D7" w14:textId="77777777" w:rsidR="00502A0F" w:rsidRDefault="00502A0F" w:rsidP="00D04A5E"/>
    <w:p w14:paraId="658E4E5D" w14:textId="49C70A5C" w:rsidR="00502A0F" w:rsidRDefault="00502A0F" w:rsidP="00502A0F">
      <w:r w:rsidRPr="00D04A5E">
        <w:t xml:space="preserve">EVs were extracted and isolated from </w:t>
      </w:r>
      <w:r>
        <w:t xml:space="preserve">HBECs following exposure to nebulised allergens, </w:t>
      </w:r>
      <w:r w:rsidRPr="00D04A5E">
        <w:t xml:space="preserve">as </w:t>
      </w:r>
      <w:r>
        <w:t xml:space="preserve">previously </w:t>
      </w:r>
      <w:r w:rsidRPr="00D04A5E">
        <w:t>described</w:t>
      </w:r>
      <w:r w:rsidR="008E6BC0">
        <w:t xml:space="preserve"> in</w:t>
      </w:r>
      <w:r w:rsidRPr="00D04A5E">
        <w:t xml:space="preserve"> [GH/Will reference].</w:t>
      </w:r>
      <w:r>
        <w:t xml:space="preserve"> </w:t>
      </w:r>
      <w:r>
        <w:t>Both</w:t>
      </w:r>
      <w:r w:rsidR="008E6BC0">
        <w:t xml:space="preserve"> papers were submitted for review at the time of this study but not yet published. Hopkins et al., 2026 exposed primary HBECs </w:t>
      </w:r>
      <w:r>
        <w:t>to 0.005</w:t>
      </w:r>
      <w:r>
        <w:sym w:font="Symbol" w:char="F06D"/>
      </w:r>
      <w:r>
        <w:t>g, 0.08</w:t>
      </w:r>
      <w:r>
        <w:sym w:font="Symbol" w:char="F06D"/>
      </w:r>
      <w:r>
        <w:t>g, 2</w:t>
      </w:r>
      <w:r>
        <w:sym w:font="Symbol" w:char="F06D"/>
      </w:r>
      <w:r>
        <w:t>g or 24</w:t>
      </w:r>
      <w:r>
        <w:sym w:font="Symbol" w:char="F06D"/>
      </w:r>
      <w:r>
        <w:t>g protease enzyme allergen</w:t>
      </w:r>
      <w:r w:rsidR="008E6BC0">
        <w:t xml:space="preserve">. Browne et al., 2026 exposed </w:t>
      </w:r>
      <w:r w:rsidR="00B517AF">
        <w:t>C</w:t>
      </w:r>
      <w:r>
        <w:t>alu-3 HBECs to</w:t>
      </w:r>
      <w:r w:rsidR="008E6BC0">
        <w:t xml:space="preserve"> nebulised</w:t>
      </w:r>
      <w:r>
        <w:t xml:space="preserve"> Can f 1 (dog allergen), active Der p 1 and inactive Der p 1 (HDM allergens).</w:t>
      </w:r>
      <w:r>
        <w:t xml:space="preserve"> </w:t>
      </w:r>
      <w:r w:rsidR="008E6BC0">
        <w:t>All</w:t>
      </w:r>
      <w:r>
        <w:t xml:space="preserve"> condition</w:t>
      </w:r>
      <w:r w:rsidR="008E6BC0">
        <w:t>s</w:t>
      </w:r>
      <w:r>
        <w:t xml:space="preserve"> w</w:t>
      </w:r>
      <w:r w:rsidR="008E6BC0">
        <w:t>ere</w:t>
      </w:r>
      <w:r>
        <w:t xml:space="preserve"> executed in triplicate. </w:t>
      </w:r>
      <w:r w:rsidR="008E6BC0">
        <w:t xml:space="preserve">Sample details are found in Supp Table [x]. </w:t>
      </w:r>
      <w:r w:rsidRPr="00D04A5E">
        <w:t xml:space="preserve">RNA extraction and next-generation sequencing were performed </w:t>
      </w:r>
      <w:r w:rsidR="00A90919">
        <w:t xml:space="preserve">by </w:t>
      </w:r>
      <w:proofErr w:type="spellStart"/>
      <w:r w:rsidR="00A90919">
        <w:t>TAmiRNA</w:t>
      </w:r>
      <w:proofErr w:type="spellEnd"/>
      <w:r w:rsidR="00A90919">
        <w:t xml:space="preserve"> </w:t>
      </w:r>
      <w:r w:rsidRPr="00D04A5E">
        <w:t xml:space="preserve">using the </w:t>
      </w:r>
      <w:proofErr w:type="spellStart"/>
      <w:r w:rsidRPr="00D04A5E">
        <w:t>miND</w:t>
      </w:r>
      <w:proofErr w:type="spellEnd"/>
      <w:r w:rsidRPr="00D04A5E">
        <w:t>® analysis pipeline [mind reference]</w:t>
      </w:r>
      <w:r>
        <w:t>.</w:t>
      </w:r>
      <w:r w:rsidR="008E6BC0">
        <w:t xml:space="preserve"> </w:t>
      </w:r>
    </w:p>
    <w:p w14:paraId="24DD2738" w14:textId="77777777" w:rsidR="00502A0F" w:rsidRDefault="00502A0F" w:rsidP="00D04A5E"/>
    <w:p w14:paraId="3BF6715B" w14:textId="77777777" w:rsidR="00502A0F" w:rsidRDefault="00502A0F" w:rsidP="00D04A5E"/>
    <w:p w14:paraId="2E55720D" w14:textId="418DE071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Preprocessing </w:t>
      </w:r>
    </w:p>
    <w:p w14:paraId="1FD57E13" w14:textId="77777777" w:rsidR="00D04A5E" w:rsidRDefault="00D04A5E" w:rsidP="00D04A5E"/>
    <w:p w14:paraId="4F9E23E8" w14:textId="698096C0" w:rsidR="005D5902" w:rsidRDefault="005D5902" w:rsidP="005D5902">
      <w:r>
        <w:t xml:space="preserve">Raw sequencing reads were trimmed using </w:t>
      </w:r>
      <w:proofErr w:type="spellStart"/>
      <w:r>
        <w:t>Cutadapt</w:t>
      </w:r>
      <w:proofErr w:type="spellEnd"/>
      <w:r>
        <w:t xml:space="preserve"> [version], targeting the </w:t>
      </w:r>
      <w:r w:rsidRPr="00B12C42">
        <w:t>Realseq3P</w:t>
      </w:r>
      <w:r>
        <w:t xml:space="preserve"> adapter (</w:t>
      </w:r>
      <w:r w:rsidRPr="00B12C42">
        <w:t>TGGAATTCTC</w:t>
      </w:r>
      <w:r>
        <w:t>)</w:t>
      </w:r>
      <w:r>
        <w:t>.</w:t>
      </w:r>
      <w:r>
        <w:t xml:space="preserve"> </w:t>
      </w:r>
      <w:r>
        <w:t>O</w:t>
      </w:r>
      <w:r>
        <w:t xml:space="preserve">nly reads measuring 18-30bp and quality &gt;30 (Phred) </w:t>
      </w:r>
      <w:proofErr w:type="gramStart"/>
      <w:r>
        <w:t>were</w:t>
      </w:r>
      <w:proofErr w:type="gramEnd"/>
      <w:r>
        <w:t xml:space="preserve"> retained</w:t>
      </w:r>
      <w:r>
        <w:t xml:space="preserve">; </w:t>
      </w:r>
      <w:r w:rsidR="00040209">
        <w:t>the first base of each read was unconditionally removed and reads without an adapter detected were discarded.</w:t>
      </w:r>
      <w:r>
        <w:t xml:space="preserve"> Read quality was determined using </w:t>
      </w:r>
      <w:proofErr w:type="spellStart"/>
      <w:r>
        <w:t>FastQC</w:t>
      </w:r>
      <w:proofErr w:type="spellEnd"/>
      <w:r>
        <w:t xml:space="preserve"> [version], </w:t>
      </w:r>
      <w:proofErr w:type="spellStart"/>
      <w:r>
        <w:t>miRTrace</w:t>
      </w:r>
      <w:proofErr w:type="spellEnd"/>
      <w:r>
        <w:t xml:space="preserve"> [version] and </w:t>
      </w:r>
      <w:proofErr w:type="spellStart"/>
      <w:r>
        <w:t>MultiQC</w:t>
      </w:r>
      <w:proofErr w:type="spellEnd"/>
      <w:r>
        <w:t xml:space="preserve"> [version].</w:t>
      </w:r>
    </w:p>
    <w:p w14:paraId="64669CE7" w14:textId="77777777" w:rsidR="005D5902" w:rsidRDefault="005D5902" w:rsidP="00D04A5E"/>
    <w:p w14:paraId="4580FA89" w14:textId="77777777" w:rsidR="00D04A5E" w:rsidRPr="00D04A5E" w:rsidRDefault="00D04A5E" w:rsidP="00D04A5E"/>
    <w:p w14:paraId="5DE1C003" w14:textId="2E4B5D28" w:rsidR="00D04A5E" w:rsidRDefault="007138AA" w:rsidP="00D04A5E">
      <w:pPr>
        <w:pStyle w:val="ListParagraph"/>
        <w:numPr>
          <w:ilvl w:val="0"/>
          <w:numId w:val="7"/>
        </w:numPr>
      </w:pPr>
      <w:r>
        <w:t>Mapping and Q</w:t>
      </w:r>
      <w:r w:rsidR="00293267">
        <w:t>uantification</w:t>
      </w:r>
    </w:p>
    <w:p w14:paraId="056F2FE1" w14:textId="7BC2CA9A" w:rsidR="00AC1767" w:rsidRDefault="00AC1767" w:rsidP="00AC1767">
      <w:r>
        <w:t xml:space="preserve">Reads were collapsed using the miRDeep2 [version] </w:t>
      </w:r>
      <w:r>
        <w:rPr>
          <w:i/>
          <w:iCs/>
        </w:rPr>
        <w:t>mapper.pl</w:t>
      </w:r>
      <w:r>
        <w:t xml:space="preserve"> script then mapped to mature and hairpin [version] references (</w:t>
      </w:r>
      <w:proofErr w:type="spellStart"/>
      <w:r>
        <w:t>miRBase</w:t>
      </w:r>
      <w:proofErr w:type="spellEnd"/>
      <w:r>
        <w:t xml:space="preserve"> [version]) </w:t>
      </w:r>
      <w:r>
        <w:t xml:space="preserve">and quantified </w:t>
      </w:r>
      <w:r>
        <w:t xml:space="preserve">using </w:t>
      </w:r>
      <w:r>
        <w:rPr>
          <w:i/>
          <w:iCs/>
        </w:rPr>
        <w:t>quantifier.pl</w:t>
      </w:r>
      <w:r>
        <w:t>, allowing for 1 mismatch.</w:t>
      </w:r>
    </w:p>
    <w:p w14:paraId="1640F097" w14:textId="77777777" w:rsidR="00AC1767" w:rsidRDefault="00AC1767" w:rsidP="00293267"/>
    <w:p w14:paraId="33595719" w14:textId="77777777" w:rsidR="00AC1767" w:rsidRDefault="00AC1767" w:rsidP="00293267"/>
    <w:p w14:paraId="60CDC97B" w14:textId="2D2B48B8" w:rsidR="00171D99" w:rsidRDefault="00705877" w:rsidP="00822940">
      <w:pPr>
        <w:pStyle w:val="ListParagraph"/>
        <w:numPr>
          <w:ilvl w:val="0"/>
          <w:numId w:val="7"/>
        </w:numPr>
      </w:pPr>
      <w:r>
        <w:t xml:space="preserve">Differential Expression </w:t>
      </w:r>
      <w:r w:rsidR="00502A0F">
        <w:t>Analysis</w:t>
      </w:r>
    </w:p>
    <w:p w14:paraId="0E3E94C9" w14:textId="2A0F4835" w:rsidR="00171D99" w:rsidRDefault="00171D99" w:rsidP="00171D99">
      <w:r>
        <w:t xml:space="preserve">DE analysis was performed using </w:t>
      </w:r>
      <w:proofErr w:type="spellStart"/>
      <w:r>
        <w:t>edgeR</w:t>
      </w:r>
      <w:proofErr w:type="spellEnd"/>
      <w:r>
        <w:t xml:space="preserve"> [version] [in R studio?]. Lowly expressed miRNAs were excluded using the default filtering provided by the package. Normalisation was performed using the </w:t>
      </w:r>
      <w:r w:rsidRPr="00C64181">
        <w:t>trimmed mean of M-values</w:t>
      </w:r>
      <w:r>
        <w:t xml:space="preserve"> normalisation and dispersion estimated using the negative binomial dispersion by weighted likelihood empirical Bayes. DE miRNAs were obtained from pairwise contrasts (treated versus </w:t>
      </w:r>
      <w:r w:rsidR="00C21A6C">
        <w:t>un</w:t>
      </w:r>
      <w:r>
        <w:t xml:space="preserve">treated) using the quasi-likelihood F-test. False discovery rate (FDR) was controlled using </w:t>
      </w:r>
      <w:r w:rsidRPr="009B2E04">
        <w:t xml:space="preserve">Benjamini-Hochberg </w:t>
      </w:r>
      <w:r>
        <w:t xml:space="preserve">(BH) multiple testing correction </w:t>
      </w:r>
      <w:r w:rsidRPr="009B2E04">
        <w:t>method</w:t>
      </w:r>
      <w:r>
        <w:t xml:space="preserve">. DE miRNAs were classified as significant based on a cutoff of </w:t>
      </w:r>
      <w:r w:rsidR="00C21A6C">
        <w:t>log 1-fold-change</w:t>
      </w:r>
      <w:r w:rsidR="00C21A6C">
        <w:t xml:space="preserve"> and </w:t>
      </w:r>
      <w:r>
        <w:t>FDR &lt; 0.05</w:t>
      </w:r>
      <w:r w:rsidR="00C21A6C">
        <w:t>. An exploratory cutoff was set</w:t>
      </w:r>
      <w:r>
        <w:t xml:space="preserve"> </w:t>
      </w:r>
      <w:r w:rsidR="00C21A6C">
        <w:t>at</w:t>
      </w:r>
      <w:r>
        <w:t xml:space="preserve"> FDR &lt; 0.2 </w:t>
      </w:r>
      <w:r w:rsidR="00C21A6C">
        <w:t xml:space="preserve">if few </w:t>
      </w:r>
      <w:r>
        <w:t>DE miRNAs were initially detected.</w:t>
      </w:r>
    </w:p>
    <w:p w14:paraId="043F1027" w14:textId="44C9D5EF" w:rsidR="00171D99" w:rsidRDefault="00C21A6C" w:rsidP="00822940">
      <w:r>
        <w:t xml:space="preserve">[I have confirmed the contrasts as treated vs untreated – positive </w:t>
      </w:r>
      <w:proofErr w:type="spellStart"/>
      <w:r>
        <w:t>logfc</w:t>
      </w:r>
      <w:proofErr w:type="spellEnd"/>
      <w:r>
        <w:t xml:space="preserve"> means upregulated in treated]</w:t>
      </w:r>
    </w:p>
    <w:p w14:paraId="0492C93B" w14:textId="77777777" w:rsidR="00171D99" w:rsidRDefault="00171D99" w:rsidP="00822940"/>
    <w:p w14:paraId="5640D16F" w14:textId="0647DAFA" w:rsidR="00D04A5E" w:rsidRDefault="00705877" w:rsidP="00D04A5E">
      <w:pPr>
        <w:pStyle w:val="ListParagraph"/>
        <w:numPr>
          <w:ilvl w:val="0"/>
          <w:numId w:val="7"/>
        </w:numPr>
      </w:pPr>
      <w:r>
        <w:t>Pathway Enrichment</w:t>
      </w:r>
      <w:r w:rsidR="00D04A5E">
        <w:t xml:space="preserve"> </w:t>
      </w:r>
      <w:r>
        <w:t>A</w:t>
      </w:r>
      <w:r w:rsidR="00D04A5E">
        <w:t>nalysis</w:t>
      </w:r>
      <w:r w:rsidR="00B517AF">
        <w:t xml:space="preserve"> (method development)</w:t>
      </w:r>
    </w:p>
    <w:p w14:paraId="0C133BC3" w14:textId="5D4966E3" w:rsidR="00981687" w:rsidRDefault="00981687" w:rsidP="00981687">
      <w:r>
        <w:t xml:space="preserve">Multiple </w:t>
      </w:r>
      <w:r>
        <w:t>automated pathway enrichment analysis</w:t>
      </w:r>
      <w:r>
        <w:t xml:space="preserve"> </w:t>
      </w:r>
      <w:r>
        <w:t xml:space="preserve">techniques were explored </w:t>
      </w:r>
      <w:r w:rsidR="00B517AF">
        <w:t xml:space="preserve">as part of a method development phase intended to </w:t>
      </w:r>
      <w:r w:rsidR="003A61EF">
        <w:t xml:space="preserve">determine the optimal technique for use on the novel dataset acquired from Calu-3 cells </w:t>
      </w:r>
      <w:r>
        <w:t>(Supp Table [])</w:t>
      </w:r>
      <w:r>
        <w:t>.</w:t>
      </w:r>
      <w:r w:rsidR="003A61EF">
        <w:t xml:space="preserve"> </w:t>
      </w:r>
      <w:r>
        <w:t>DE miRNAs from primary HBECs exposed to 24</w:t>
      </w:r>
      <w:r>
        <w:sym w:font="Symbol" w:char="F06D"/>
      </w:r>
      <w:r>
        <w:t>g</w:t>
      </w:r>
      <w:r>
        <w:t xml:space="preserve"> </w:t>
      </w:r>
      <w:proofErr w:type="gramStart"/>
      <w:r>
        <w:t>were</w:t>
      </w:r>
      <w:proofErr w:type="gramEnd"/>
      <w:r>
        <w:t xml:space="preserve"> used to test one </w:t>
      </w:r>
      <w:r w:rsidR="00B517AF">
        <w:t xml:space="preserve">free-of-charge </w:t>
      </w:r>
      <w:r>
        <w:t xml:space="preserve">target gene-level and miRNA-level enrichment </w:t>
      </w:r>
      <w:r w:rsidR="00B517AF">
        <w:t xml:space="preserve">tool. </w:t>
      </w:r>
      <w:r w:rsidR="006C4D79">
        <w:t>Significantly e</w:t>
      </w:r>
      <w:r w:rsidR="003A61EF">
        <w:t>nriched pathways</w:t>
      </w:r>
      <w:r w:rsidR="00B517AF">
        <w:t xml:space="preserve"> were then compared to pathway</w:t>
      </w:r>
      <w:r w:rsidR="006C4D79">
        <w:t xml:space="preserve"> results </w:t>
      </w:r>
      <w:r w:rsidR="00B517AF">
        <w:t xml:space="preserve">obtained from one monetised pathway analysis service provider. </w:t>
      </w:r>
    </w:p>
    <w:p w14:paraId="13702768" w14:textId="77777777" w:rsidR="00981687" w:rsidRDefault="00981687" w:rsidP="00981687"/>
    <w:p w14:paraId="4C7E4B89" w14:textId="7DFCDA4E" w:rsidR="006C4D79" w:rsidRDefault="00804D2D" w:rsidP="006C4D79">
      <w:pPr>
        <w:pStyle w:val="ListParagraph"/>
        <w:numPr>
          <w:ilvl w:val="1"/>
          <w:numId w:val="7"/>
        </w:numPr>
      </w:pPr>
      <w:r>
        <w:t>Target gene-level</w:t>
      </w:r>
      <w:r w:rsidR="004A193A">
        <w:t xml:space="preserve"> Enrichment</w:t>
      </w:r>
    </w:p>
    <w:p w14:paraId="6A7735B0" w14:textId="3B176A49" w:rsidR="006C4D79" w:rsidRDefault="006C4D79" w:rsidP="006C4D79">
      <w:r>
        <w:t xml:space="preserve">Experimentally validated target mRNAs of significantly DE miRNAs were identified from </w:t>
      </w:r>
      <w:proofErr w:type="spellStart"/>
      <w:r>
        <w:t>miRTarBase</w:t>
      </w:r>
      <w:proofErr w:type="spellEnd"/>
      <w:r>
        <w:t xml:space="preserve"> [version] using </w:t>
      </w:r>
      <w:proofErr w:type="spellStart"/>
      <w:r w:rsidRPr="00010AB5">
        <w:t>multiMiR</w:t>
      </w:r>
      <w:proofErr w:type="spellEnd"/>
      <w:r>
        <w:t xml:space="preserve"> [version] in </w:t>
      </w:r>
      <w:r w:rsidR="002176DE">
        <w:t>[</w:t>
      </w:r>
      <w:r>
        <w:t>R</w:t>
      </w:r>
      <w:r w:rsidR="002176DE">
        <w:t xml:space="preserve"> studio]</w:t>
      </w:r>
      <w:r>
        <w:t xml:space="preserve">. Pathway enrichment analysis was performed on the target genes using </w:t>
      </w:r>
      <w:proofErr w:type="spellStart"/>
      <w:r>
        <w:t>ReactomePA</w:t>
      </w:r>
      <w:proofErr w:type="spellEnd"/>
      <w:r>
        <w:t xml:space="preserve"> [version] (R package) with the default background universe. The BH correction was applied to control the </w:t>
      </w:r>
      <w:r>
        <w:lastRenderedPageBreak/>
        <w:t xml:space="preserve">FDR. Only pathways containing between 10-500 genes were considered; pathways with an adjusted </w:t>
      </w:r>
      <w:r w:rsidRPr="002B5F58">
        <w:rPr>
          <w:i/>
          <w:iCs/>
        </w:rPr>
        <w:t>P</w:t>
      </w:r>
      <w:r>
        <w:t xml:space="preserve"> value &lt; 0.02 and </w:t>
      </w:r>
      <w:r w:rsidRPr="002B5F58">
        <w:rPr>
          <w:i/>
          <w:iCs/>
        </w:rPr>
        <w:t>q</w:t>
      </w:r>
      <w:r>
        <w:t xml:space="preserve"> value &lt; 0.02 were considered significantly enriched.</w:t>
      </w:r>
    </w:p>
    <w:p w14:paraId="517757FC" w14:textId="77777777" w:rsidR="006C4D79" w:rsidRDefault="006C4D79" w:rsidP="006C4D79"/>
    <w:p w14:paraId="4BF26662" w14:textId="77777777" w:rsidR="000B7FCB" w:rsidRDefault="000B7FCB" w:rsidP="00705877"/>
    <w:p w14:paraId="688B2558" w14:textId="673F328E" w:rsidR="00F41DF0" w:rsidRDefault="00804D2D" w:rsidP="00F41DF0">
      <w:pPr>
        <w:pStyle w:val="ListParagraph"/>
        <w:numPr>
          <w:ilvl w:val="1"/>
          <w:numId w:val="7"/>
        </w:numPr>
      </w:pPr>
      <w:r>
        <w:t>miRNA-level</w:t>
      </w:r>
      <w:r w:rsidR="004A193A">
        <w:t xml:space="preserve"> Enrichment</w:t>
      </w:r>
    </w:p>
    <w:p w14:paraId="673D7C4A" w14:textId="734EB816" w:rsidR="00F41DF0" w:rsidRDefault="005D27DA" w:rsidP="00F41DF0">
      <w:r>
        <w:t>miRNA</w:t>
      </w:r>
      <w:r w:rsidR="00F41DF0">
        <w:t xml:space="preserve"> </w:t>
      </w:r>
      <w:r>
        <w:t xml:space="preserve">lists </w:t>
      </w:r>
      <w:r w:rsidR="00F41DF0">
        <w:t>were generated in R</w:t>
      </w:r>
      <w:r w:rsidR="00F41DF0">
        <w:t xml:space="preserve"> studio [version]</w:t>
      </w:r>
      <w:r w:rsidR="00F41DF0">
        <w:t xml:space="preserve"> then provided to </w:t>
      </w:r>
      <w:proofErr w:type="spellStart"/>
      <w:r w:rsidR="00F41DF0">
        <w:t>miEAA</w:t>
      </w:r>
      <w:proofErr w:type="spellEnd"/>
      <w:r w:rsidR="00F41DF0">
        <w:t xml:space="preserve"> </w:t>
      </w:r>
      <w:r w:rsidR="00F41DF0">
        <w:t xml:space="preserve">2.0 </w:t>
      </w:r>
      <w:r w:rsidR="00F41DF0">
        <w:t xml:space="preserve">[version] to identify enrichment within the </w:t>
      </w:r>
      <w:proofErr w:type="spellStart"/>
      <w:r w:rsidR="00F41DF0">
        <w:t>Reactome</w:t>
      </w:r>
      <w:proofErr w:type="spellEnd"/>
      <w:r w:rsidR="00F41DF0">
        <w:t xml:space="preserve"> (</w:t>
      </w:r>
      <w:proofErr w:type="spellStart"/>
      <w:r w:rsidR="00F41DF0">
        <w:t>miRPathDB</w:t>
      </w:r>
      <w:proofErr w:type="spellEnd"/>
      <w:r w:rsidR="00F41DF0">
        <w:t>)</w:t>
      </w:r>
      <w:r w:rsidR="00F41DF0">
        <w:t xml:space="preserve"> </w:t>
      </w:r>
      <w:r w:rsidR="00F41DF0">
        <w:t xml:space="preserve">database. </w:t>
      </w:r>
      <w:r w:rsidR="0034502C">
        <w:t xml:space="preserve">For over-representation analysis (ORA), the miRNA test set contained either significant up- or down-regulated DE miRNAs, with all miRNAs detected in the experiment applied as the background universe. For miRNA-set enrichment analysis (miRNA-SEA), all miRNAs detected in the experiment were </w:t>
      </w:r>
      <w:r>
        <w:t xml:space="preserve">included, </w:t>
      </w:r>
      <w:r w:rsidR="0034502C">
        <w:t>ranked according to log-fold-change (</w:t>
      </w:r>
      <w:proofErr w:type="spellStart"/>
      <w:r w:rsidR="0034502C">
        <w:t>logFC</w:t>
      </w:r>
      <w:proofErr w:type="spellEnd"/>
      <w:r w:rsidR="0034502C">
        <w:t>).</w:t>
      </w:r>
      <w:r w:rsidR="0034502C">
        <w:t xml:space="preserve"> </w:t>
      </w:r>
      <w:r w:rsidR="00F41DF0">
        <w:t>Adjusted p-values were calculated using BH correction for FDR</w:t>
      </w:r>
      <w:r w:rsidR="00F41DF0">
        <w:t xml:space="preserve"> (equivalent to Q-value)</w:t>
      </w:r>
      <w:r w:rsidR="00F41DF0">
        <w:t xml:space="preserve">, with a significance cutoff of </w:t>
      </w:r>
      <w:r w:rsidR="00F41DF0" w:rsidRPr="001971CC">
        <w:t>P-adjusted</w:t>
      </w:r>
      <w:r w:rsidR="00F41DF0">
        <w:t xml:space="preserve"> &lt; 0.05.</w:t>
      </w:r>
    </w:p>
    <w:p w14:paraId="05F370DD" w14:textId="77777777" w:rsidR="00F41DF0" w:rsidRDefault="00F41DF0" w:rsidP="00F41DF0"/>
    <w:p w14:paraId="30DC8D8D" w14:textId="25422C78" w:rsidR="00D04A5E" w:rsidRDefault="00D06259" w:rsidP="00D04A5E">
      <w:pPr>
        <w:pStyle w:val="ListParagraph"/>
        <w:numPr>
          <w:ilvl w:val="1"/>
          <w:numId w:val="7"/>
        </w:numPr>
      </w:pPr>
      <w:r>
        <w:t xml:space="preserve">Pathway Analysis </w:t>
      </w:r>
      <w:r w:rsidR="00B517AF">
        <w:t>Service Provider</w:t>
      </w:r>
    </w:p>
    <w:p w14:paraId="36992FDA" w14:textId="77777777" w:rsidR="001971CC" w:rsidRDefault="001971CC" w:rsidP="001971CC"/>
    <w:p w14:paraId="712DF3EB" w14:textId="77777777" w:rsidR="001971CC" w:rsidRDefault="001971CC" w:rsidP="001971CC"/>
    <w:p w14:paraId="10DAEAE9" w14:textId="4D7CC1CD" w:rsidR="00B517AF" w:rsidRDefault="00B517AF" w:rsidP="00D04A5E">
      <w:pPr>
        <w:pStyle w:val="ListParagraph"/>
        <w:numPr>
          <w:ilvl w:val="0"/>
          <w:numId w:val="7"/>
        </w:numPr>
      </w:pPr>
      <w:r>
        <w:t>Pathway Analysis</w:t>
      </w:r>
    </w:p>
    <w:p w14:paraId="7B9DDD67" w14:textId="28974C4C" w:rsidR="00022FCB" w:rsidRDefault="002F5F49" w:rsidP="002F5F49">
      <w:r>
        <w:t xml:space="preserve">Automated pathway enrichment techniques </w:t>
      </w:r>
      <w:r w:rsidR="009614B8">
        <w:t>evaluated</w:t>
      </w:r>
      <w:r>
        <w:t xml:space="preserve"> during the method development phase (Section [methods part 6]) were unsuitable for </w:t>
      </w:r>
      <w:r w:rsidR="00F66329">
        <w:t>application</w:t>
      </w:r>
      <w:r>
        <w:t xml:space="preserve"> </w:t>
      </w:r>
      <w:r w:rsidR="00F66329">
        <w:t>to</w:t>
      </w:r>
      <w:r>
        <w:t xml:space="preserve"> the Calu-3 dataset as insufficient DE miRNAs were detected </w:t>
      </w:r>
      <w:r w:rsidR="00F66329">
        <w:t>across</w:t>
      </w:r>
      <w:r>
        <w:t xml:space="preserve"> all</w:t>
      </w:r>
      <w:r w:rsidR="008F3D52">
        <w:t xml:space="preserve"> </w:t>
      </w:r>
      <w:r>
        <w:t>allergen exposures</w:t>
      </w:r>
      <w:r w:rsidR="00F66329">
        <w:t>,</w:t>
      </w:r>
      <w:r w:rsidR="00325B72">
        <w:t xml:space="preserve"> </w:t>
      </w:r>
      <w:r w:rsidR="00F66329">
        <w:t xml:space="preserve">limiting </w:t>
      </w:r>
      <w:r w:rsidR="00022FCB">
        <w:t xml:space="preserve">statistical </w:t>
      </w:r>
      <w:r w:rsidR="009614B8">
        <w:t>power</w:t>
      </w:r>
      <w:r w:rsidR="00F66329">
        <w:t xml:space="preserve"> for enrichment analysis</w:t>
      </w:r>
      <w:r w:rsidR="00022FCB">
        <w:t xml:space="preserve">. </w:t>
      </w:r>
      <w:r w:rsidR="00F66329">
        <w:t>Therefore</w:t>
      </w:r>
      <w:r>
        <w:t xml:space="preserve">, </w:t>
      </w:r>
      <w:r w:rsidR="00325B72">
        <w:t>a literature search was conducted to</w:t>
      </w:r>
      <w:r w:rsidR="00022FCB">
        <w:t xml:space="preserve"> investigate whether </w:t>
      </w:r>
      <w:r w:rsidR="00F66329">
        <w:t>identified</w:t>
      </w:r>
      <w:r w:rsidR="00022FCB">
        <w:t xml:space="preserve"> DE miRNA</w:t>
      </w:r>
      <w:r w:rsidR="00F66329">
        <w:t>s</w:t>
      </w:r>
      <w:r w:rsidR="00022FCB">
        <w:t xml:space="preserve"> </w:t>
      </w:r>
      <w:r w:rsidR="00F66329">
        <w:t>were</w:t>
      </w:r>
      <w:r w:rsidR="00022FCB">
        <w:t xml:space="preserve"> </w:t>
      </w:r>
      <w:r w:rsidR="00F66329">
        <w:t>associated</w:t>
      </w:r>
      <w:r w:rsidR="00022FCB">
        <w:t xml:space="preserve"> </w:t>
      </w:r>
      <w:r w:rsidR="00F66329">
        <w:t xml:space="preserve">with </w:t>
      </w:r>
      <w:r w:rsidR="00022FCB">
        <w:t>biological</w:t>
      </w:r>
      <w:r w:rsidR="00F66329">
        <w:t>ly relevant</w:t>
      </w:r>
      <w:r w:rsidR="00022FCB">
        <w:t xml:space="preserve"> process</w:t>
      </w:r>
      <w:r w:rsidR="00F66329">
        <w:t>es</w:t>
      </w:r>
      <w:r w:rsidR="00022FCB">
        <w:t xml:space="preserve">. </w:t>
      </w:r>
      <w:r w:rsidR="00F66329">
        <w:t>For each DE miRNA, the</w:t>
      </w:r>
      <w:r w:rsidR="00022FCB">
        <w:t xml:space="preserve"> miRNA symbol was used </w:t>
      </w:r>
      <w:r w:rsidR="00965A47">
        <w:t xml:space="preserve">as </w:t>
      </w:r>
      <w:r w:rsidR="009614B8">
        <w:t xml:space="preserve">the </w:t>
      </w:r>
      <w:r w:rsidR="00965A47">
        <w:t xml:space="preserve">query term in </w:t>
      </w:r>
      <w:r w:rsidR="00022FCB">
        <w:t xml:space="preserve">PubMed </w:t>
      </w:r>
      <w:r w:rsidR="009614B8">
        <w:t>(</w:t>
      </w:r>
      <w:r w:rsidR="009614B8">
        <w:t xml:space="preserve">National Library of </w:t>
      </w:r>
      <w:r w:rsidR="009614B8">
        <w:t>Medicine, accessed [date</w:t>
      </w:r>
      <w:r w:rsidR="00965A47">
        <w:t>]</w:t>
      </w:r>
      <w:r w:rsidR="009614B8">
        <w:t>) in combination with each of the following keywords using the operator “+”</w:t>
      </w:r>
      <w:r w:rsidR="00022FCB">
        <w:t xml:space="preserve">: </w:t>
      </w:r>
      <w:r w:rsidR="009614B8">
        <w:t>"airway", "immune", "allergic", "inflammation",</w:t>
      </w:r>
      <w:r w:rsidR="009614B8">
        <w:t xml:space="preserve"> </w:t>
      </w:r>
      <w:r w:rsidR="009614B8">
        <w:t>"epithelial"</w:t>
      </w:r>
      <w:r w:rsidR="009614B8">
        <w:t xml:space="preserve"> and “extracellular vesicle”</w:t>
      </w:r>
      <w:r w:rsidR="009614B8">
        <w:t>.</w:t>
      </w:r>
    </w:p>
    <w:p w14:paraId="4A8EE3CD" w14:textId="77777777" w:rsidR="00022FCB" w:rsidRDefault="00022FCB" w:rsidP="00B517AF"/>
    <w:p w14:paraId="5984CFFA" w14:textId="77777777" w:rsidR="00B517AF" w:rsidRDefault="00B517AF" w:rsidP="00B517AF"/>
    <w:p w14:paraId="378FFC0A" w14:textId="77777777" w:rsidR="00B517AF" w:rsidRDefault="00B517AF" w:rsidP="00B517AF"/>
    <w:p w14:paraId="15EF7841" w14:textId="0DA86943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Previous work </w:t>
      </w:r>
    </w:p>
    <w:p w14:paraId="3FF98CFE" w14:textId="77777777" w:rsidR="007C1F7F" w:rsidRDefault="007C1F7F" w:rsidP="007C1F7F"/>
    <w:p w14:paraId="7B81AF77" w14:textId="54CC1C2B" w:rsidR="00822940" w:rsidRDefault="00822940" w:rsidP="00D04A5E">
      <w:pPr>
        <w:pStyle w:val="ListParagraph"/>
        <w:numPr>
          <w:ilvl w:val="0"/>
          <w:numId w:val="7"/>
        </w:numPr>
      </w:pPr>
      <w:r>
        <w:t>Statistic</w:t>
      </w:r>
      <w:r w:rsidR="00377F64">
        <w:t>s</w:t>
      </w:r>
    </w:p>
    <w:p w14:paraId="63A6D87C" w14:textId="77777777" w:rsidR="00223644" w:rsidRDefault="00223644" w:rsidP="00223644"/>
    <w:p w14:paraId="05ACB6C4" w14:textId="77777777" w:rsidR="00223644" w:rsidRDefault="00223644" w:rsidP="00223644">
      <w:r>
        <w:t>[</w:t>
      </w:r>
      <w:proofErr w:type="spellStart"/>
      <w:r>
        <w:t>enrichPathway</w:t>
      </w:r>
      <w:proofErr w:type="spellEnd"/>
      <w:r>
        <w:t xml:space="preserve"> uses </w:t>
      </w:r>
      <w:r w:rsidRPr="002176DE">
        <w:rPr>
          <w:rStyle w:val="Strong"/>
          <w:b w:val="0"/>
          <w:bCs w:val="0"/>
        </w:rPr>
        <w:t>hypergeometric</w:t>
      </w:r>
      <w:r>
        <w:rPr>
          <w:rStyle w:val="Strong"/>
        </w:rPr>
        <w:t xml:space="preserve"> </w:t>
      </w:r>
      <w:r w:rsidRPr="002176DE">
        <w:rPr>
          <w:rStyle w:val="Strong"/>
          <w:b w:val="0"/>
          <w:bCs w:val="0"/>
        </w:rPr>
        <w:t>test</w:t>
      </w:r>
      <w:r>
        <w:t xml:space="preserve"> (equivalent to Fisher's exact test for each pathway)]</w:t>
      </w:r>
    </w:p>
    <w:p w14:paraId="474037E2" w14:textId="77777777" w:rsidR="00223644" w:rsidRDefault="00223644" w:rsidP="00223644"/>
    <w:p w14:paraId="71B556B4" w14:textId="77777777" w:rsidR="00502A0F" w:rsidRDefault="00502A0F" w:rsidP="00502A0F"/>
    <w:p w14:paraId="6E0C136F" w14:textId="1FC4099D" w:rsidR="00D04A5E" w:rsidRDefault="00D04A5E" w:rsidP="00D04A5E">
      <w:pPr>
        <w:pStyle w:val="ListParagraph"/>
        <w:numPr>
          <w:ilvl w:val="0"/>
          <w:numId w:val="7"/>
        </w:numPr>
      </w:pPr>
      <w:r>
        <w:t>Code availability</w:t>
      </w:r>
    </w:p>
    <w:p w14:paraId="799EEEB3" w14:textId="77777777" w:rsidR="002B3681" w:rsidRDefault="002B3681" w:rsidP="002B3681"/>
    <w:p w14:paraId="78F6E71A" w14:textId="77777777" w:rsidR="00502A0F" w:rsidRPr="00D04A5E" w:rsidRDefault="00502A0F" w:rsidP="002B3681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50CED1B0" w14:textId="77777777" w:rsidR="00F740B1" w:rsidRDefault="00F740B1" w:rsidP="000A37C7"/>
    <w:p w14:paraId="44A09D0B" w14:textId="75066BF5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D895D6B"/>
    <w:multiLevelType w:val="hybridMultilevel"/>
    <w:tmpl w:val="47AE2F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6"/>
  </w:num>
  <w:num w:numId="2" w16cid:durableId="1165441885">
    <w:abstractNumId w:val="3"/>
  </w:num>
  <w:num w:numId="3" w16cid:durableId="34241236">
    <w:abstractNumId w:val="4"/>
  </w:num>
  <w:num w:numId="4" w16cid:durableId="309870290">
    <w:abstractNumId w:val="1"/>
  </w:num>
  <w:num w:numId="5" w16cid:durableId="778842978">
    <w:abstractNumId w:val="8"/>
  </w:num>
  <w:num w:numId="6" w16cid:durableId="386995064">
    <w:abstractNumId w:val="2"/>
  </w:num>
  <w:num w:numId="7" w16cid:durableId="2125885894">
    <w:abstractNumId w:val="0"/>
  </w:num>
  <w:num w:numId="8" w16cid:durableId="1378430212">
    <w:abstractNumId w:val="7"/>
  </w:num>
  <w:num w:numId="9" w16cid:durableId="150701740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AB5"/>
    <w:rsid w:val="00014F98"/>
    <w:rsid w:val="0002196B"/>
    <w:rsid w:val="00022FCB"/>
    <w:rsid w:val="00023CAE"/>
    <w:rsid w:val="00030347"/>
    <w:rsid w:val="00040209"/>
    <w:rsid w:val="00047129"/>
    <w:rsid w:val="00063712"/>
    <w:rsid w:val="0006745F"/>
    <w:rsid w:val="00070147"/>
    <w:rsid w:val="000703D0"/>
    <w:rsid w:val="00075DD6"/>
    <w:rsid w:val="00080EC3"/>
    <w:rsid w:val="00081CD7"/>
    <w:rsid w:val="00087674"/>
    <w:rsid w:val="000905D8"/>
    <w:rsid w:val="000A2124"/>
    <w:rsid w:val="000A2214"/>
    <w:rsid w:val="000A37C7"/>
    <w:rsid w:val="000A412F"/>
    <w:rsid w:val="000A7E56"/>
    <w:rsid w:val="000B4FFF"/>
    <w:rsid w:val="000B7FCB"/>
    <w:rsid w:val="000C0C98"/>
    <w:rsid w:val="000C37ED"/>
    <w:rsid w:val="000C3A29"/>
    <w:rsid w:val="000C6934"/>
    <w:rsid w:val="000C6A36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52EAF"/>
    <w:rsid w:val="001566A9"/>
    <w:rsid w:val="001626D1"/>
    <w:rsid w:val="001640DC"/>
    <w:rsid w:val="00164445"/>
    <w:rsid w:val="0016570E"/>
    <w:rsid w:val="00171D99"/>
    <w:rsid w:val="00186C80"/>
    <w:rsid w:val="0019269E"/>
    <w:rsid w:val="00194B2E"/>
    <w:rsid w:val="001961BF"/>
    <w:rsid w:val="001971CC"/>
    <w:rsid w:val="001A19CE"/>
    <w:rsid w:val="001B0189"/>
    <w:rsid w:val="001C1675"/>
    <w:rsid w:val="001E0E43"/>
    <w:rsid w:val="001E357F"/>
    <w:rsid w:val="00204F54"/>
    <w:rsid w:val="002061DA"/>
    <w:rsid w:val="002117CC"/>
    <w:rsid w:val="002176DE"/>
    <w:rsid w:val="00221D7F"/>
    <w:rsid w:val="00223644"/>
    <w:rsid w:val="0023299A"/>
    <w:rsid w:val="00233E88"/>
    <w:rsid w:val="00237DDC"/>
    <w:rsid w:val="00243F62"/>
    <w:rsid w:val="002462B8"/>
    <w:rsid w:val="00252CDF"/>
    <w:rsid w:val="002564F5"/>
    <w:rsid w:val="002629C4"/>
    <w:rsid w:val="00263D1F"/>
    <w:rsid w:val="00290D8F"/>
    <w:rsid w:val="00293267"/>
    <w:rsid w:val="00297183"/>
    <w:rsid w:val="002A28C6"/>
    <w:rsid w:val="002A6713"/>
    <w:rsid w:val="002A7D13"/>
    <w:rsid w:val="002B2170"/>
    <w:rsid w:val="002B3681"/>
    <w:rsid w:val="002B5F58"/>
    <w:rsid w:val="002C17AE"/>
    <w:rsid w:val="002C311D"/>
    <w:rsid w:val="002C323B"/>
    <w:rsid w:val="002C3FBA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27D0"/>
    <w:rsid w:val="002F5F49"/>
    <w:rsid w:val="002F6CAA"/>
    <w:rsid w:val="0030365D"/>
    <w:rsid w:val="003121FA"/>
    <w:rsid w:val="00314F62"/>
    <w:rsid w:val="003151AB"/>
    <w:rsid w:val="003159F6"/>
    <w:rsid w:val="00325B72"/>
    <w:rsid w:val="00332076"/>
    <w:rsid w:val="00336A7B"/>
    <w:rsid w:val="00337274"/>
    <w:rsid w:val="0033757A"/>
    <w:rsid w:val="0034502C"/>
    <w:rsid w:val="003531C6"/>
    <w:rsid w:val="00353EBB"/>
    <w:rsid w:val="003548AD"/>
    <w:rsid w:val="0035737E"/>
    <w:rsid w:val="00361B9E"/>
    <w:rsid w:val="0037397F"/>
    <w:rsid w:val="00377F64"/>
    <w:rsid w:val="003808DD"/>
    <w:rsid w:val="00382C27"/>
    <w:rsid w:val="00384E01"/>
    <w:rsid w:val="0039591B"/>
    <w:rsid w:val="00397E4D"/>
    <w:rsid w:val="003A61EF"/>
    <w:rsid w:val="003A7BB1"/>
    <w:rsid w:val="003B038C"/>
    <w:rsid w:val="003B0808"/>
    <w:rsid w:val="003B1043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71EC5"/>
    <w:rsid w:val="00473318"/>
    <w:rsid w:val="0048054B"/>
    <w:rsid w:val="0049100A"/>
    <w:rsid w:val="004A193A"/>
    <w:rsid w:val="004A33CC"/>
    <w:rsid w:val="004B2AB1"/>
    <w:rsid w:val="004B4301"/>
    <w:rsid w:val="004B43D2"/>
    <w:rsid w:val="004B7506"/>
    <w:rsid w:val="004B7AA0"/>
    <w:rsid w:val="004C046D"/>
    <w:rsid w:val="004C0F98"/>
    <w:rsid w:val="004C2D50"/>
    <w:rsid w:val="004C381F"/>
    <w:rsid w:val="004C52FE"/>
    <w:rsid w:val="004D477C"/>
    <w:rsid w:val="004D5A8D"/>
    <w:rsid w:val="004E0FFA"/>
    <w:rsid w:val="004E603C"/>
    <w:rsid w:val="004F29DB"/>
    <w:rsid w:val="00500F65"/>
    <w:rsid w:val="00502A0F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29EF"/>
    <w:rsid w:val="00553F9E"/>
    <w:rsid w:val="005548B8"/>
    <w:rsid w:val="0055642F"/>
    <w:rsid w:val="0056161C"/>
    <w:rsid w:val="0056176D"/>
    <w:rsid w:val="0056269E"/>
    <w:rsid w:val="00562F15"/>
    <w:rsid w:val="00576C23"/>
    <w:rsid w:val="005870FD"/>
    <w:rsid w:val="0059021C"/>
    <w:rsid w:val="005A26A8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27DA"/>
    <w:rsid w:val="005D4898"/>
    <w:rsid w:val="005D5902"/>
    <w:rsid w:val="005D6DD8"/>
    <w:rsid w:val="005E01FE"/>
    <w:rsid w:val="005E3D8D"/>
    <w:rsid w:val="005F4D1E"/>
    <w:rsid w:val="005F7062"/>
    <w:rsid w:val="00606721"/>
    <w:rsid w:val="0061059E"/>
    <w:rsid w:val="006174CC"/>
    <w:rsid w:val="006213D8"/>
    <w:rsid w:val="006213E2"/>
    <w:rsid w:val="0062188A"/>
    <w:rsid w:val="00621C88"/>
    <w:rsid w:val="006237B8"/>
    <w:rsid w:val="00626607"/>
    <w:rsid w:val="006279E8"/>
    <w:rsid w:val="0063375F"/>
    <w:rsid w:val="00640B9C"/>
    <w:rsid w:val="00650AAB"/>
    <w:rsid w:val="006549B7"/>
    <w:rsid w:val="00657B75"/>
    <w:rsid w:val="006601EB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EC5"/>
    <w:rsid w:val="006C4D79"/>
    <w:rsid w:val="006E0112"/>
    <w:rsid w:val="006E1EA2"/>
    <w:rsid w:val="006E3603"/>
    <w:rsid w:val="006E4322"/>
    <w:rsid w:val="006E7595"/>
    <w:rsid w:val="006F35C7"/>
    <w:rsid w:val="006F6509"/>
    <w:rsid w:val="00703510"/>
    <w:rsid w:val="00705877"/>
    <w:rsid w:val="007073B3"/>
    <w:rsid w:val="007138AA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61279"/>
    <w:rsid w:val="0077021E"/>
    <w:rsid w:val="00770812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779"/>
    <w:rsid w:val="007B23E1"/>
    <w:rsid w:val="007B4EC7"/>
    <w:rsid w:val="007B6B0E"/>
    <w:rsid w:val="007B74C6"/>
    <w:rsid w:val="007C0E3C"/>
    <w:rsid w:val="007C1F7F"/>
    <w:rsid w:val="007C22C0"/>
    <w:rsid w:val="007C421A"/>
    <w:rsid w:val="007D0F2F"/>
    <w:rsid w:val="007D25BB"/>
    <w:rsid w:val="007D626D"/>
    <w:rsid w:val="007E59F2"/>
    <w:rsid w:val="00801931"/>
    <w:rsid w:val="00801A1C"/>
    <w:rsid w:val="00801F1B"/>
    <w:rsid w:val="00803352"/>
    <w:rsid w:val="00804D2D"/>
    <w:rsid w:val="008115BC"/>
    <w:rsid w:val="00812DA7"/>
    <w:rsid w:val="00815CA4"/>
    <w:rsid w:val="00821654"/>
    <w:rsid w:val="00822940"/>
    <w:rsid w:val="008247A0"/>
    <w:rsid w:val="00831D17"/>
    <w:rsid w:val="00840548"/>
    <w:rsid w:val="00841153"/>
    <w:rsid w:val="00842A5E"/>
    <w:rsid w:val="008465A0"/>
    <w:rsid w:val="00846803"/>
    <w:rsid w:val="0085649F"/>
    <w:rsid w:val="008575B0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7131"/>
    <w:rsid w:val="008E6BC0"/>
    <w:rsid w:val="008F241E"/>
    <w:rsid w:val="008F299A"/>
    <w:rsid w:val="008F3035"/>
    <w:rsid w:val="008F3D52"/>
    <w:rsid w:val="008F3F90"/>
    <w:rsid w:val="008F4B97"/>
    <w:rsid w:val="008F7C5C"/>
    <w:rsid w:val="0090021F"/>
    <w:rsid w:val="009035F0"/>
    <w:rsid w:val="009065A9"/>
    <w:rsid w:val="009160BA"/>
    <w:rsid w:val="00917C8D"/>
    <w:rsid w:val="009324B1"/>
    <w:rsid w:val="0093401D"/>
    <w:rsid w:val="00935C25"/>
    <w:rsid w:val="009365DB"/>
    <w:rsid w:val="00940842"/>
    <w:rsid w:val="00943C84"/>
    <w:rsid w:val="00951BC7"/>
    <w:rsid w:val="0095447A"/>
    <w:rsid w:val="009553A4"/>
    <w:rsid w:val="009571C3"/>
    <w:rsid w:val="009576F0"/>
    <w:rsid w:val="0096091F"/>
    <w:rsid w:val="009614B8"/>
    <w:rsid w:val="00965A47"/>
    <w:rsid w:val="00967F6F"/>
    <w:rsid w:val="00970B83"/>
    <w:rsid w:val="009720FE"/>
    <w:rsid w:val="00974CDA"/>
    <w:rsid w:val="00977B78"/>
    <w:rsid w:val="00981687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2E04"/>
    <w:rsid w:val="009B335C"/>
    <w:rsid w:val="009B433E"/>
    <w:rsid w:val="009B4739"/>
    <w:rsid w:val="009C53F9"/>
    <w:rsid w:val="009C5687"/>
    <w:rsid w:val="009C7DB9"/>
    <w:rsid w:val="009E0854"/>
    <w:rsid w:val="009E0C08"/>
    <w:rsid w:val="009F1F62"/>
    <w:rsid w:val="009F2D8E"/>
    <w:rsid w:val="009F5A6B"/>
    <w:rsid w:val="009F68D6"/>
    <w:rsid w:val="00A06F7D"/>
    <w:rsid w:val="00A072A6"/>
    <w:rsid w:val="00A20064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379FB"/>
    <w:rsid w:val="00A45FCF"/>
    <w:rsid w:val="00A520E5"/>
    <w:rsid w:val="00A53F6D"/>
    <w:rsid w:val="00A5596B"/>
    <w:rsid w:val="00A56FCD"/>
    <w:rsid w:val="00A61375"/>
    <w:rsid w:val="00A63DA1"/>
    <w:rsid w:val="00A650E7"/>
    <w:rsid w:val="00A727E1"/>
    <w:rsid w:val="00A80D9F"/>
    <w:rsid w:val="00A83001"/>
    <w:rsid w:val="00A843BE"/>
    <w:rsid w:val="00A84744"/>
    <w:rsid w:val="00A903F6"/>
    <w:rsid w:val="00A90919"/>
    <w:rsid w:val="00A9148D"/>
    <w:rsid w:val="00A9388C"/>
    <w:rsid w:val="00A968D7"/>
    <w:rsid w:val="00AA3B1B"/>
    <w:rsid w:val="00AA463B"/>
    <w:rsid w:val="00AA4E5D"/>
    <w:rsid w:val="00AB116F"/>
    <w:rsid w:val="00AB28A3"/>
    <w:rsid w:val="00AC1767"/>
    <w:rsid w:val="00AC5F5C"/>
    <w:rsid w:val="00AC6377"/>
    <w:rsid w:val="00AD6723"/>
    <w:rsid w:val="00AD7784"/>
    <w:rsid w:val="00AE1395"/>
    <w:rsid w:val="00AF395F"/>
    <w:rsid w:val="00AF519B"/>
    <w:rsid w:val="00AF5ACB"/>
    <w:rsid w:val="00AF6562"/>
    <w:rsid w:val="00B011C9"/>
    <w:rsid w:val="00B0132D"/>
    <w:rsid w:val="00B05D34"/>
    <w:rsid w:val="00B15A1C"/>
    <w:rsid w:val="00B2210B"/>
    <w:rsid w:val="00B22364"/>
    <w:rsid w:val="00B277A6"/>
    <w:rsid w:val="00B27DBA"/>
    <w:rsid w:val="00B30D19"/>
    <w:rsid w:val="00B346EC"/>
    <w:rsid w:val="00B46D3C"/>
    <w:rsid w:val="00B517AF"/>
    <w:rsid w:val="00B54B2E"/>
    <w:rsid w:val="00B659D7"/>
    <w:rsid w:val="00B81155"/>
    <w:rsid w:val="00B83471"/>
    <w:rsid w:val="00B863A7"/>
    <w:rsid w:val="00BA14F3"/>
    <w:rsid w:val="00BB0819"/>
    <w:rsid w:val="00BB714E"/>
    <w:rsid w:val="00BC35ED"/>
    <w:rsid w:val="00BC3A44"/>
    <w:rsid w:val="00BC5A36"/>
    <w:rsid w:val="00BC5B8A"/>
    <w:rsid w:val="00BC7448"/>
    <w:rsid w:val="00BD0173"/>
    <w:rsid w:val="00BD2F2A"/>
    <w:rsid w:val="00BD6F25"/>
    <w:rsid w:val="00BE3280"/>
    <w:rsid w:val="00BF176D"/>
    <w:rsid w:val="00BF18D3"/>
    <w:rsid w:val="00BF417E"/>
    <w:rsid w:val="00BF598A"/>
    <w:rsid w:val="00BF5C59"/>
    <w:rsid w:val="00BF7533"/>
    <w:rsid w:val="00C03165"/>
    <w:rsid w:val="00C122AF"/>
    <w:rsid w:val="00C21A6C"/>
    <w:rsid w:val="00C31296"/>
    <w:rsid w:val="00C343FA"/>
    <w:rsid w:val="00C41726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684D"/>
    <w:rsid w:val="00C91136"/>
    <w:rsid w:val="00CA01FB"/>
    <w:rsid w:val="00CB5EC7"/>
    <w:rsid w:val="00CB7B3A"/>
    <w:rsid w:val="00CC119F"/>
    <w:rsid w:val="00CC1BE7"/>
    <w:rsid w:val="00CC2C6F"/>
    <w:rsid w:val="00CC5E4C"/>
    <w:rsid w:val="00CC76FF"/>
    <w:rsid w:val="00CD34DA"/>
    <w:rsid w:val="00CF5610"/>
    <w:rsid w:val="00CF70B9"/>
    <w:rsid w:val="00CF78FD"/>
    <w:rsid w:val="00D04A5E"/>
    <w:rsid w:val="00D051AB"/>
    <w:rsid w:val="00D0537F"/>
    <w:rsid w:val="00D05438"/>
    <w:rsid w:val="00D06259"/>
    <w:rsid w:val="00D065B4"/>
    <w:rsid w:val="00D14A5D"/>
    <w:rsid w:val="00D25912"/>
    <w:rsid w:val="00D4190E"/>
    <w:rsid w:val="00D42336"/>
    <w:rsid w:val="00D45457"/>
    <w:rsid w:val="00D457A6"/>
    <w:rsid w:val="00D479BC"/>
    <w:rsid w:val="00D512B2"/>
    <w:rsid w:val="00D53A0E"/>
    <w:rsid w:val="00D577CD"/>
    <w:rsid w:val="00D61F79"/>
    <w:rsid w:val="00D65E35"/>
    <w:rsid w:val="00D66C82"/>
    <w:rsid w:val="00D67161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CC2"/>
    <w:rsid w:val="00E12FCA"/>
    <w:rsid w:val="00E1335B"/>
    <w:rsid w:val="00E1558E"/>
    <w:rsid w:val="00E20685"/>
    <w:rsid w:val="00E20B1B"/>
    <w:rsid w:val="00E27E97"/>
    <w:rsid w:val="00E300CA"/>
    <w:rsid w:val="00E35CD6"/>
    <w:rsid w:val="00E410D0"/>
    <w:rsid w:val="00E42A10"/>
    <w:rsid w:val="00E43832"/>
    <w:rsid w:val="00E64A97"/>
    <w:rsid w:val="00E6521C"/>
    <w:rsid w:val="00E712B6"/>
    <w:rsid w:val="00E71E2C"/>
    <w:rsid w:val="00E827FE"/>
    <w:rsid w:val="00E82E65"/>
    <w:rsid w:val="00E85DB3"/>
    <w:rsid w:val="00E93267"/>
    <w:rsid w:val="00EA5968"/>
    <w:rsid w:val="00EA7097"/>
    <w:rsid w:val="00EB61F6"/>
    <w:rsid w:val="00EB675A"/>
    <w:rsid w:val="00EC12B9"/>
    <w:rsid w:val="00EC20B6"/>
    <w:rsid w:val="00EC6A1A"/>
    <w:rsid w:val="00ED1C59"/>
    <w:rsid w:val="00EE009C"/>
    <w:rsid w:val="00EE05E9"/>
    <w:rsid w:val="00EE2BF4"/>
    <w:rsid w:val="00EE68EF"/>
    <w:rsid w:val="00EE78D5"/>
    <w:rsid w:val="00F03F3A"/>
    <w:rsid w:val="00F04F15"/>
    <w:rsid w:val="00F10FA4"/>
    <w:rsid w:val="00F11542"/>
    <w:rsid w:val="00F12678"/>
    <w:rsid w:val="00F1511C"/>
    <w:rsid w:val="00F1606F"/>
    <w:rsid w:val="00F16731"/>
    <w:rsid w:val="00F23A0B"/>
    <w:rsid w:val="00F244E3"/>
    <w:rsid w:val="00F251A7"/>
    <w:rsid w:val="00F27297"/>
    <w:rsid w:val="00F31DE2"/>
    <w:rsid w:val="00F321FA"/>
    <w:rsid w:val="00F41DF0"/>
    <w:rsid w:val="00F434D5"/>
    <w:rsid w:val="00F47737"/>
    <w:rsid w:val="00F5507C"/>
    <w:rsid w:val="00F55AFB"/>
    <w:rsid w:val="00F61BA4"/>
    <w:rsid w:val="00F66329"/>
    <w:rsid w:val="00F70B40"/>
    <w:rsid w:val="00F71514"/>
    <w:rsid w:val="00F73009"/>
    <w:rsid w:val="00F73176"/>
    <w:rsid w:val="00F740B1"/>
    <w:rsid w:val="00F7447F"/>
    <w:rsid w:val="00F7472C"/>
    <w:rsid w:val="00F80702"/>
    <w:rsid w:val="00F80B84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1F0"/>
    <w:rsid w:val="00FB5454"/>
    <w:rsid w:val="00FB653F"/>
    <w:rsid w:val="00FC1634"/>
    <w:rsid w:val="00FC2B89"/>
    <w:rsid w:val="00FC57CA"/>
    <w:rsid w:val="00FE3440"/>
    <w:rsid w:val="00FE5348"/>
    <w:rsid w:val="00FE61DC"/>
    <w:rsid w:val="00FE7E73"/>
    <w:rsid w:val="00FF6569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2176D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25B72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614B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4</Pages>
  <Words>748</Words>
  <Characters>4269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136</cp:revision>
  <dcterms:created xsi:type="dcterms:W3CDTF">2026-05-22T16:09:00Z</dcterms:created>
  <dcterms:modified xsi:type="dcterms:W3CDTF">2026-07-14T16:07:00Z</dcterms:modified>
</cp:coreProperties>
</file>