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087930" w14:textId="77777777" w:rsidR="004134F5" w:rsidRDefault="004134F5" w:rsidP="004134F5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2DC936F" w14:textId="77777777" w:rsidR="004134F5" w:rsidRDefault="004134F5" w:rsidP="004134F5"/>
    <w:p w14:paraId="2ED80E82" w14:textId="77777777" w:rsidR="00A26882" w:rsidRDefault="00A26882" w:rsidP="00A26882">
      <w:pPr>
        <w:pStyle w:val="ListParagraph"/>
        <w:numPr>
          <w:ilvl w:val="0"/>
          <w:numId w:val="9"/>
        </w:numPr>
        <w:ind w:left="720"/>
      </w:pPr>
      <w:r>
        <w:t>Paragraph 1 – Intro</w:t>
      </w:r>
    </w:p>
    <w:p w14:paraId="1A4DAE99" w14:textId="12BB3A07" w:rsidR="00546CDD" w:rsidRDefault="000C087A" w:rsidP="0007134A">
      <w:r>
        <w:t xml:space="preserve">This study </w:t>
      </w:r>
      <w:r w:rsidR="00EA0742">
        <w:t>developed</w:t>
      </w:r>
      <w:r>
        <w:t xml:space="preserve"> a non-proprietary, open-source workflow </w:t>
      </w:r>
      <w:r w:rsidR="00EA0742">
        <w:t xml:space="preserve">for </w:t>
      </w:r>
      <w:r w:rsidR="00EA0742">
        <w:t>EV-</w:t>
      </w:r>
      <w:r w:rsidR="00EA0742">
        <w:t>derived</w:t>
      </w:r>
      <w:r w:rsidR="00EA0742">
        <w:t xml:space="preserve"> miRNA transcriptomics</w:t>
      </w:r>
      <w:r w:rsidR="00546CDD">
        <w:t>. U</w:t>
      </w:r>
      <w:r w:rsidR="00EA0742">
        <w:t>sing the primary HBEC dataset for method development</w:t>
      </w:r>
      <w:r w:rsidR="00546CDD">
        <w:t>, target-gene level enrichment was identified as a suitable method for pathway enrichment analysis. Although, this was not applied to Calu-3 cells as minimal DE miRNAs were identified. Q</w:t>
      </w:r>
      <w:r w:rsidR="00546CDD">
        <w:t>uantification of miRNA abundance in Calu-3 cells</w:t>
      </w:r>
      <w:r w:rsidR="00546CDD">
        <w:t xml:space="preserve"> revealed possible causes for the lack of differential expression and this was used to provide recommendations to the laboratory to optimise future allergen studies.</w:t>
      </w:r>
    </w:p>
    <w:p w14:paraId="6B5DF697" w14:textId="0CB97B16" w:rsidR="00546CDD" w:rsidRPr="00BC3AD1" w:rsidRDefault="00546CDD" w:rsidP="0007134A">
      <w:pPr>
        <w:rPr>
          <w:b/>
          <w:bCs/>
        </w:rPr>
      </w:pPr>
      <w:r w:rsidRPr="00BC3AD1">
        <w:rPr>
          <w:b/>
          <w:bCs/>
        </w:rPr>
        <w:t>This study developed and applied a non-proprietary workflow for EV miRNA transcriptomics. The primary HBEC dataset enabled method development and demonstrated that target gene-level pathway enrichment generated biologically informative results. In contrast, relatively few DE miRNAs were identified in allergen-exposed Calu-3 cells, largely limiting downstream pathway analysis. Evaluation of miRNA abundance and sequencing quality identified methodological factors that likely contributed to these findings and informed recommendations for optimising future allergen transcriptomic studies.</w:t>
      </w:r>
    </w:p>
    <w:p w14:paraId="4DC2667A" w14:textId="25A1F92C" w:rsidR="00BC3AD1" w:rsidRPr="00BC3AD1" w:rsidRDefault="00BC3AD1" w:rsidP="00BC3AD1">
      <w:pPr>
        <w:rPr>
          <w:b/>
          <w:bCs/>
        </w:rPr>
      </w:pPr>
      <w:r w:rsidRPr="00BC3AD1">
        <w:rPr>
          <w:b/>
          <w:bCs/>
        </w:rPr>
        <w:t xml:space="preserve">This study developed and applied a non-proprietary workflow </w:t>
      </w:r>
      <w:r w:rsidRPr="00BC3AD1">
        <w:rPr>
          <w:b/>
          <w:bCs/>
        </w:rPr>
        <w:t xml:space="preserve">to investigate </w:t>
      </w:r>
      <w:r w:rsidRPr="00BC3AD1">
        <w:rPr>
          <w:b/>
          <w:bCs/>
        </w:rPr>
        <w:t xml:space="preserve">the DE miRNA profile of human </w:t>
      </w:r>
      <w:r w:rsidRPr="00BC3AD1">
        <w:rPr>
          <w:b/>
          <w:bCs/>
        </w:rPr>
        <w:t xml:space="preserve">airway </w:t>
      </w:r>
      <w:r w:rsidRPr="00BC3AD1">
        <w:rPr>
          <w:b/>
          <w:bCs/>
        </w:rPr>
        <w:t>epitheli</w:t>
      </w:r>
      <w:r w:rsidRPr="00BC3AD1">
        <w:rPr>
          <w:b/>
          <w:bCs/>
        </w:rPr>
        <w:t>um</w:t>
      </w:r>
      <w:r w:rsidRPr="00BC3AD1">
        <w:rPr>
          <w:b/>
          <w:bCs/>
        </w:rPr>
        <w:t xml:space="preserve">-derived EVs </w:t>
      </w:r>
      <w:r w:rsidRPr="00BC3AD1">
        <w:rPr>
          <w:b/>
          <w:bCs/>
        </w:rPr>
        <w:t>to detect inflammatory pathways.</w:t>
      </w:r>
    </w:p>
    <w:p w14:paraId="32B8A547" w14:textId="35E22E5D" w:rsidR="00BC3AD1" w:rsidRDefault="00BC3AD1" w:rsidP="0007134A"/>
    <w:p w14:paraId="150678DB" w14:textId="77777777" w:rsidR="00546CDD" w:rsidRDefault="00546CDD" w:rsidP="0007134A"/>
    <w:p w14:paraId="289040BD" w14:textId="312FE239" w:rsidR="00EA0742" w:rsidRDefault="00EA0742" w:rsidP="0007134A">
      <w:r>
        <w:t xml:space="preserve"> in preparation for novel pathway analysis on Calu-3 DE miRNAs.</w:t>
      </w:r>
    </w:p>
    <w:p w14:paraId="4860153C" w14:textId="683BD5EC" w:rsidR="0007134A" w:rsidRDefault="0007134A" w:rsidP="0007134A">
      <w:r>
        <w:t xml:space="preserve">This </w:t>
      </w:r>
      <w:r>
        <w:t xml:space="preserve">identified extensive differential expression in </w:t>
      </w:r>
      <w:r w:rsidRPr="0007134A">
        <w:t xml:space="preserve">24 </w:t>
      </w:r>
      <w:proofErr w:type="spellStart"/>
      <w:r w:rsidRPr="0007134A">
        <w:t>μg</w:t>
      </w:r>
      <w:proofErr w:type="spellEnd"/>
      <w:r w:rsidRPr="0007134A">
        <w:t>/cm2 protease-treated primary</w:t>
      </w:r>
      <w:r>
        <w:t xml:space="preserve"> HBECs compared to lower dosages</w:t>
      </w:r>
      <w:r>
        <w:t xml:space="preserve"> and revealed </w:t>
      </w:r>
    </w:p>
    <w:p w14:paraId="5E03499E" w14:textId="77777777" w:rsidR="004134F5" w:rsidRDefault="004134F5" w:rsidP="00730200"/>
    <w:p w14:paraId="29CA804D" w14:textId="77777777" w:rsidR="004134F5" w:rsidRDefault="004134F5" w:rsidP="00730200"/>
    <w:p w14:paraId="5F10B893" w14:textId="77777777" w:rsidR="004134F5" w:rsidRDefault="004134F5" w:rsidP="00730200"/>
    <w:p w14:paraId="692025AF" w14:textId="77777777" w:rsidR="004134F5" w:rsidRDefault="004134F5" w:rsidP="00730200"/>
    <w:p w14:paraId="28242BDC" w14:textId="77777777" w:rsidR="004134F5" w:rsidRDefault="004134F5" w:rsidP="00730200"/>
    <w:p w14:paraId="21635E1A" w14:textId="77777777" w:rsidR="004134F5" w:rsidRDefault="004134F5" w:rsidP="004134F5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17548AF4" w14:textId="5252A775" w:rsidR="004134F5" w:rsidRPr="004134F5" w:rsidRDefault="004134F5" w:rsidP="00730200">
      <w:pPr>
        <w:rPr>
          <w:b/>
          <w:bCs/>
        </w:rPr>
      </w:pPr>
      <w:r w:rsidRPr="004134F5">
        <w:rPr>
          <w:b/>
          <w:bCs/>
        </w:rPr>
        <w:lastRenderedPageBreak/>
        <w:t>Paragraph 1</w:t>
      </w:r>
    </w:p>
    <w:p w14:paraId="34CA5062" w14:textId="77777777" w:rsidR="004134F5" w:rsidRDefault="004134F5" w:rsidP="004134F5">
      <w:r>
        <w:t xml:space="preserve">for airway epithelial EV-derived miRNA transcriptomics. Starting with raw NGS data, this workflow handles preprocessing, DE analysis and pathway enrichment analysis. This identified extensive differential expression in </w:t>
      </w:r>
      <w:r w:rsidRPr="0007134A">
        <w:t xml:space="preserve">24 </w:t>
      </w:r>
      <w:proofErr w:type="spellStart"/>
      <w:r w:rsidRPr="0007134A">
        <w:t>μg</w:t>
      </w:r>
      <w:proofErr w:type="spellEnd"/>
      <w:r w:rsidRPr="0007134A">
        <w:t>/cm2 protease-treated primary</w:t>
      </w:r>
      <w:r>
        <w:t xml:space="preserve"> HBECs compared to lower dosages and revealed </w:t>
      </w:r>
    </w:p>
    <w:p w14:paraId="0113E2A3" w14:textId="77777777" w:rsidR="00EA0742" w:rsidRDefault="00EA0742" w:rsidP="00EA0742">
      <w:r>
        <w:t xml:space="preserve">processing raw human </w:t>
      </w:r>
      <w:r w:rsidRPr="00283177">
        <w:t>epithelial-derived EV</w:t>
      </w:r>
      <w:r>
        <w:t xml:space="preserve"> NGS data to perform transcriptomics </w:t>
      </w:r>
    </w:p>
    <w:p w14:paraId="72EA3DFC" w14:textId="77777777" w:rsidR="00EA0742" w:rsidRDefault="00EA0742" w:rsidP="00EA0742">
      <w:r>
        <w:t>used to process raw small-RNA-</w:t>
      </w:r>
      <w:proofErr w:type="spellStart"/>
      <w:r>
        <w:t>Seq</w:t>
      </w:r>
      <w:proofErr w:type="spellEnd"/>
      <w:r>
        <w:t xml:space="preserve"> data with the aim of characterising the miRNA profile and inferring the biological</w:t>
      </w:r>
    </w:p>
    <w:p w14:paraId="1F58E449" w14:textId="77777777" w:rsidR="00EA0742" w:rsidRDefault="00EA0742" w:rsidP="00EA0742">
      <w:r>
        <w:t xml:space="preserve">biological impact of allergen-exposed </w:t>
      </w:r>
      <w:r w:rsidRPr="00283177">
        <w:t>epithelial-derived EV</w:t>
      </w:r>
      <w:r>
        <w:t>s.</w:t>
      </w:r>
    </w:p>
    <w:p w14:paraId="303A8D93" w14:textId="77777777" w:rsidR="00EA0742" w:rsidRDefault="00EA0742" w:rsidP="00EA0742">
      <w:r>
        <w:t>with the aim of evaluating sequencing data quality to a</w:t>
      </w:r>
      <w:r w:rsidRPr="007321FF">
        <w:t xml:space="preserve">ssess </w:t>
      </w:r>
      <w:r>
        <w:t xml:space="preserve">the suitability of the allergen study experimental design, then elucidate the biological relevance of DE miRNAs. </w:t>
      </w:r>
    </w:p>
    <w:p w14:paraId="46CEA81B" w14:textId="77777777" w:rsidR="00EA0742" w:rsidRDefault="00EA0742" w:rsidP="004134F5"/>
    <w:p w14:paraId="3AC864A8" w14:textId="77777777" w:rsidR="004134F5" w:rsidRDefault="004134F5" w:rsidP="00730200"/>
    <w:p w14:paraId="6DA3C97C" w14:textId="119626ED" w:rsidR="00847C1B" w:rsidRDefault="00847C1B" w:rsidP="00730200"/>
    <w:p w14:paraId="69311A89" w14:textId="78A414E1" w:rsidR="004134F5" w:rsidRDefault="004134F5" w:rsidP="00730200"/>
    <w:sectPr w:rsidR="004134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A60C7F"/>
    <w:multiLevelType w:val="hybridMultilevel"/>
    <w:tmpl w:val="260284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DE3D3E"/>
    <w:multiLevelType w:val="hybridMultilevel"/>
    <w:tmpl w:val="5A3AF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E094A"/>
    <w:multiLevelType w:val="hybridMultilevel"/>
    <w:tmpl w:val="1A0CB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C24F05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837909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D27445"/>
    <w:multiLevelType w:val="hybridMultilevel"/>
    <w:tmpl w:val="37089C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964B0"/>
    <w:multiLevelType w:val="hybridMultilevel"/>
    <w:tmpl w:val="06A8A9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A1A57"/>
    <w:multiLevelType w:val="hybridMultilevel"/>
    <w:tmpl w:val="572E06E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302D1"/>
    <w:multiLevelType w:val="hybridMultilevel"/>
    <w:tmpl w:val="17E897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C80950"/>
    <w:multiLevelType w:val="hybridMultilevel"/>
    <w:tmpl w:val="C4FA31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001C38"/>
    <w:multiLevelType w:val="hybridMultilevel"/>
    <w:tmpl w:val="90046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D066A"/>
    <w:multiLevelType w:val="hybridMultilevel"/>
    <w:tmpl w:val="A50E96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D333B5"/>
    <w:multiLevelType w:val="hybridMultilevel"/>
    <w:tmpl w:val="A68827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8D5574"/>
    <w:multiLevelType w:val="hybridMultilevel"/>
    <w:tmpl w:val="2B1C4ED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7E7EF6"/>
    <w:multiLevelType w:val="hybridMultilevel"/>
    <w:tmpl w:val="F5FC7B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BD5116"/>
    <w:multiLevelType w:val="hybridMultilevel"/>
    <w:tmpl w:val="E1F298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6E62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8F51CDD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7"/>
  </w:num>
  <w:num w:numId="2" w16cid:durableId="2016414341">
    <w:abstractNumId w:val="8"/>
  </w:num>
  <w:num w:numId="3" w16cid:durableId="1512721930">
    <w:abstractNumId w:val="18"/>
  </w:num>
  <w:num w:numId="4" w16cid:durableId="1123233827">
    <w:abstractNumId w:val="15"/>
  </w:num>
  <w:num w:numId="5" w16cid:durableId="74938074">
    <w:abstractNumId w:val="10"/>
  </w:num>
  <w:num w:numId="6" w16cid:durableId="1282883720">
    <w:abstractNumId w:val="11"/>
  </w:num>
  <w:num w:numId="7" w16cid:durableId="1320622604">
    <w:abstractNumId w:val="14"/>
  </w:num>
  <w:num w:numId="8" w16cid:durableId="277420099">
    <w:abstractNumId w:val="4"/>
  </w:num>
  <w:num w:numId="9" w16cid:durableId="1949465959">
    <w:abstractNumId w:val="20"/>
  </w:num>
  <w:num w:numId="10" w16cid:durableId="1923180026">
    <w:abstractNumId w:val="0"/>
  </w:num>
  <w:num w:numId="11" w16cid:durableId="1679455549">
    <w:abstractNumId w:val="12"/>
  </w:num>
  <w:num w:numId="12" w16cid:durableId="1886747250">
    <w:abstractNumId w:val="6"/>
  </w:num>
  <w:num w:numId="13" w16cid:durableId="1543784715">
    <w:abstractNumId w:val="9"/>
  </w:num>
  <w:num w:numId="14" w16cid:durableId="938365490">
    <w:abstractNumId w:val="1"/>
  </w:num>
  <w:num w:numId="15" w16cid:durableId="1894078303">
    <w:abstractNumId w:val="19"/>
  </w:num>
  <w:num w:numId="16" w16cid:durableId="1250044420">
    <w:abstractNumId w:val="3"/>
  </w:num>
  <w:num w:numId="17" w16cid:durableId="1648392963">
    <w:abstractNumId w:val="16"/>
  </w:num>
  <w:num w:numId="18" w16cid:durableId="1327247530">
    <w:abstractNumId w:val="7"/>
  </w:num>
  <w:num w:numId="19" w16cid:durableId="1545752550">
    <w:abstractNumId w:val="13"/>
  </w:num>
  <w:num w:numId="20" w16cid:durableId="1471358011">
    <w:abstractNumId w:val="5"/>
  </w:num>
  <w:num w:numId="21" w16cid:durableId="982553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2782"/>
    <w:rsid w:val="0004294F"/>
    <w:rsid w:val="00047129"/>
    <w:rsid w:val="00063049"/>
    <w:rsid w:val="00063712"/>
    <w:rsid w:val="0006745F"/>
    <w:rsid w:val="0007134A"/>
    <w:rsid w:val="00087674"/>
    <w:rsid w:val="00095B06"/>
    <w:rsid w:val="000A2124"/>
    <w:rsid w:val="000A2214"/>
    <w:rsid w:val="000A412F"/>
    <w:rsid w:val="000A73D7"/>
    <w:rsid w:val="000B22EA"/>
    <w:rsid w:val="000B4FFF"/>
    <w:rsid w:val="000C087A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2B9E"/>
    <w:rsid w:val="00186C80"/>
    <w:rsid w:val="00187717"/>
    <w:rsid w:val="0019269E"/>
    <w:rsid w:val="00194B2E"/>
    <w:rsid w:val="001961BF"/>
    <w:rsid w:val="001A19CE"/>
    <w:rsid w:val="001B1B36"/>
    <w:rsid w:val="001B3E5A"/>
    <w:rsid w:val="001C1675"/>
    <w:rsid w:val="001C526B"/>
    <w:rsid w:val="001D48DC"/>
    <w:rsid w:val="001E0E43"/>
    <w:rsid w:val="001E2958"/>
    <w:rsid w:val="001E357F"/>
    <w:rsid w:val="0023299A"/>
    <w:rsid w:val="00234FA1"/>
    <w:rsid w:val="00243F62"/>
    <w:rsid w:val="002564F5"/>
    <w:rsid w:val="00263D1F"/>
    <w:rsid w:val="002730D0"/>
    <w:rsid w:val="002771E3"/>
    <w:rsid w:val="00283177"/>
    <w:rsid w:val="00297183"/>
    <w:rsid w:val="002A28C6"/>
    <w:rsid w:val="002A2F1B"/>
    <w:rsid w:val="002A5002"/>
    <w:rsid w:val="002A6713"/>
    <w:rsid w:val="002B5BF4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7E4D"/>
    <w:rsid w:val="003A7BB1"/>
    <w:rsid w:val="003B038C"/>
    <w:rsid w:val="003B0808"/>
    <w:rsid w:val="003B0F76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4F5"/>
    <w:rsid w:val="00413B9B"/>
    <w:rsid w:val="00414B37"/>
    <w:rsid w:val="0041709D"/>
    <w:rsid w:val="00417C27"/>
    <w:rsid w:val="00423C1B"/>
    <w:rsid w:val="0042769D"/>
    <w:rsid w:val="00427A72"/>
    <w:rsid w:val="00437B6B"/>
    <w:rsid w:val="00440941"/>
    <w:rsid w:val="00450FA6"/>
    <w:rsid w:val="00455949"/>
    <w:rsid w:val="0045640B"/>
    <w:rsid w:val="00460240"/>
    <w:rsid w:val="00460744"/>
    <w:rsid w:val="0046118D"/>
    <w:rsid w:val="004614FA"/>
    <w:rsid w:val="0046190D"/>
    <w:rsid w:val="00467531"/>
    <w:rsid w:val="0047035E"/>
    <w:rsid w:val="00471A42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05887"/>
    <w:rsid w:val="00510349"/>
    <w:rsid w:val="0051170F"/>
    <w:rsid w:val="005159C2"/>
    <w:rsid w:val="00517147"/>
    <w:rsid w:val="00517496"/>
    <w:rsid w:val="005217FB"/>
    <w:rsid w:val="005227DE"/>
    <w:rsid w:val="00526D0A"/>
    <w:rsid w:val="00541A6D"/>
    <w:rsid w:val="00545F26"/>
    <w:rsid w:val="005465FF"/>
    <w:rsid w:val="00546CDD"/>
    <w:rsid w:val="005505AC"/>
    <w:rsid w:val="005508BC"/>
    <w:rsid w:val="005524A2"/>
    <w:rsid w:val="005529EF"/>
    <w:rsid w:val="00553F9E"/>
    <w:rsid w:val="0055642F"/>
    <w:rsid w:val="0056176D"/>
    <w:rsid w:val="0056269E"/>
    <w:rsid w:val="00562EE1"/>
    <w:rsid w:val="00570994"/>
    <w:rsid w:val="005762FB"/>
    <w:rsid w:val="00576C23"/>
    <w:rsid w:val="005870FD"/>
    <w:rsid w:val="005969C0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284"/>
    <w:rsid w:val="00640B9C"/>
    <w:rsid w:val="00643954"/>
    <w:rsid w:val="00645B0B"/>
    <w:rsid w:val="00650AAB"/>
    <w:rsid w:val="00651B8E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D1572"/>
    <w:rsid w:val="006E0112"/>
    <w:rsid w:val="006E1EA2"/>
    <w:rsid w:val="006F1D2B"/>
    <w:rsid w:val="00703510"/>
    <w:rsid w:val="007073B3"/>
    <w:rsid w:val="00711CED"/>
    <w:rsid w:val="0071689B"/>
    <w:rsid w:val="00727835"/>
    <w:rsid w:val="00727F9B"/>
    <w:rsid w:val="00730200"/>
    <w:rsid w:val="00731925"/>
    <w:rsid w:val="007321FF"/>
    <w:rsid w:val="00735403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94627"/>
    <w:rsid w:val="007A17DB"/>
    <w:rsid w:val="007A4107"/>
    <w:rsid w:val="007A69D7"/>
    <w:rsid w:val="007B23E1"/>
    <w:rsid w:val="007B4EC7"/>
    <w:rsid w:val="007B6B0E"/>
    <w:rsid w:val="007B74C6"/>
    <w:rsid w:val="007C22C0"/>
    <w:rsid w:val="007D0F2F"/>
    <w:rsid w:val="007D45A0"/>
    <w:rsid w:val="007D626D"/>
    <w:rsid w:val="007E59F2"/>
    <w:rsid w:val="007F0C32"/>
    <w:rsid w:val="007F7A9F"/>
    <w:rsid w:val="00801A1C"/>
    <w:rsid w:val="00801F1B"/>
    <w:rsid w:val="00802739"/>
    <w:rsid w:val="00803352"/>
    <w:rsid w:val="008115BC"/>
    <w:rsid w:val="00815CA4"/>
    <w:rsid w:val="00821654"/>
    <w:rsid w:val="00831D17"/>
    <w:rsid w:val="008323E5"/>
    <w:rsid w:val="00835714"/>
    <w:rsid w:val="00840548"/>
    <w:rsid w:val="00842A5E"/>
    <w:rsid w:val="00844F49"/>
    <w:rsid w:val="008465A0"/>
    <w:rsid w:val="00847C1B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3E0C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2D8C"/>
    <w:rsid w:val="00974CDA"/>
    <w:rsid w:val="00985C20"/>
    <w:rsid w:val="00987476"/>
    <w:rsid w:val="009924B2"/>
    <w:rsid w:val="00992996"/>
    <w:rsid w:val="0099420F"/>
    <w:rsid w:val="009A4607"/>
    <w:rsid w:val="009A588D"/>
    <w:rsid w:val="009A60A3"/>
    <w:rsid w:val="009A6BB6"/>
    <w:rsid w:val="009A7ECE"/>
    <w:rsid w:val="009B1855"/>
    <w:rsid w:val="009B335C"/>
    <w:rsid w:val="009B433E"/>
    <w:rsid w:val="009C5687"/>
    <w:rsid w:val="009C6CD3"/>
    <w:rsid w:val="009C7DB9"/>
    <w:rsid w:val="009E0854"/>
    <w:rsid w:val="009E0C08"/>
    <w:rsid w:val="009F2D8E"/>
    <w:rsid w:val="009F5A6B"/>
    <w:rsid w:val="009F68D6"/>
    <w:rsid w:val="00A06D41"/>
    <w:rsid w:val="00A06F7D"/>
    <w:rsid w:val="00A072A6"/>
    <w:rsid w:val="00A218F6"/>
    <w:rsid w:val="00A219BC"/>
    <w:rsid w:val="00A21C05"/>
    <w:rsid w:val="00A2298C"/>
    <w:rsid w:val="00A2565B"/>
    <w:rsid w:val="00A26882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388C"/>
    <w:rsid w:val="00AA06F3"/>
    <w:rsid w:val="00AA3B1B"/>
    <w:rsid w:val="00AA463B"/>
    <w:rsid w:val="00AA4E5D"/>
    <w:rsid w:val="00AB116F"/>
    <w:rsid w:val="00AC5F5C"/>
    <w:rsid w:val="00AD3541"/>
    <w:rsid w:val="00AD6723"/>
    <w:rsid w:val="00AD7784"/>
    <w:rsid w:val="00AE28FF"/>
    <w:rsid w:val="00AE66C5"/>
    <w:rsid w:val="00AF021C"/>
    <w:rsid w:val="00AF0778"/>
    <w:rsid w:val="00AF24D6"/>
    <w:rsid w:val="00AF395F"/>
    <w:rsid w:val="00AF519B"/>
    <w:rsid w:val="00AF57A7"/>
    <w:rsid w:val="00AF5ACB"/>
    <w:rsid w:val="00AF6562"/>
    <w:rsid w:val="00B0132D"/>
    <w:rsid w:val="00B116D4"/>
    <w:rsid w:val="00B15A1C"/>
    <w:rsid w:val="00B22364"/>
    <w:rsid w:val="00B25060"/>
    <w:rsid w:val="00B277A6"/>
    <w:rsid w:val="00B27DBA"/>
    <w:rsid w:val="00B30ED3"/>
    <w:rsid w:val="00B46D3C"/>
    <w:rsid w:val="00B54B2E"/>
    <w:rsid w:val="00B61835"/>
    <w:rsid w:val="00B659D7"/>
    <w:rsid w:val="00B81155"/>
    <w:rsid w:val="00B863A7"/>
    <w:rsid w:val="00B90570"/>
    <w:rsid w:val="00BA14F3"/>
    <w:rsid w:val="00BA3714"/>
    <w:rsid w:val="00BB0819"/>
    <w:rsid w:val="00BB6CC3"/>
    <w:rsid w:val="00BB714E"/>
    <w:rsid w:val="00BC35ED"/>
    <w:rsid w:val="00BC3A44"/>
    <w:rsid w:val="00BC3AD1"/>
    <w:rsid w:val="00BC5A36"/>
    <w:rsid w:val="00BC5B8A"/>
    <w:rsid w:val="00BD0173"/>
    <w:rsid w:val="00BD2F2A"/>
    <w:rsid w:val="00BD4279"/>
    <w:rsid w:val="00BE3280"/>
    <w:rsid w:val="00BF176D"/>
    <w:rsid w:val="00BF18D3"/>
    <w:rsid w:val="00BF462A"/>
    <w:rsid w:val="00BF598A"/>
    <w:rsid w:val="00BF7533"/>
    <w:rsid w:val="00C122AF"/>
    <w:rsid w:val="00C31296"/>
    <w:rsid w:val="00C343FA"/>
    <w:rsid w:val="00C41726"/>
    <w:rsid w:val="00C4316B"/>
    <w:rsid w:val="00C44B56"/>
    <w:rsid w:val="00C4639A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2A69"/>
    <w:rsid w:val="00CB4145"/>
    <w:rsid w:val="00CB5EC7"/>
    <w:rsid w:val="00CB7B3A"/>
    <w:rsid w:val="00CC1BE7"/>
    <w:rsid w:val="00CC2C6F"/>
    <w:rsid w:val="00CC76FF"/>
    <w:rsid w:val="00CD34DA"/>
    <w:rsid w:val="00CF1C6B"/>
    <w:rsid w:val="00CF70B9"/>
    <w:rsid w:val="00D051AB"/>
    <w:rsid w:val="00D0537F"/>
    <w:rsid w:val="00D05438"/>
    <w:rsid w:val="00D065B4"/>
    <w:rsid w:val="00D21E90"/>
    <w:rsid w:val="00D42336"/>
    <w:rsid w:val="00D45457"/>
    <w:rsid w:val="00D479BC"/>
    <w:rsid w:val="00D512B2"/>
    <w:rsid w:val="00D53A0E"/>
    <w:rsid w:val="00D56857"/>
    <w:rsid w:val="00D602C3"/>
    <w:rsid w:val="00D61F79"/>
    <w:rsid w:val="00D6346F"/>
    <w:rsid w:val="00D65E35"/>
    <w:rsid w:val="00D7045A"/>
    <w:rsid w:val="00D71015"/>
    <w:rsid w:val="00D743BD"/>
    <w:rsid w:val="00D75CF5"/>
    <w:rsid w:val="00D83ADD"/>
    <w:rsid w:val="00D85BF9"/>
    <w:rsid w:val="00D85E03"/>
    <w:rsid w:val="00D90D02"/>
    <w:rsid w:val="00D95CE7"/>
    <w:rsid w:val="00DA1CC4"/>
    <w:rsid w:val="00DA6634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175FC"/>
    <w:rsid w:val="00E20685"/>
    <w:rsid w:val="00E20B1B"/>
    <w:rsid w:val="00E300CA"/>
    <w:rsid w:val="00E32AFE"/>
    <w:rsid w:val="00E35CD6"/>
    <w:rsid w:val="00E42A10"/>
    <w:rsid w:val="00E43832"/>
    <w:rsid w:val="00E6521C"/>
    <w:rsid w:val="00E71E2C"/>
    <w:rsid w:val="00E76168"/>
    <w:rsid w:val="00E827FE"/>
    <w:rsid w:val="00E82E65"/>
    <w:rsid w:val="00E85DB3"/>
    <w:rsid w:val="00E93267"/>
    <w:rsid w:val="00EA0742"/>
    <w:rsid w:val="00EA439B"/>
    <w:rsid w:val="00EA7097"/>
    <w:rsid w:val="00EB3293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456E5"/>
    <w:rsid w:val="00F47737"/>
    <w:rsid w:val="00F6215A"/>
    <w:rsid w:val="00F657EC"/>
    <w:rsid w:val="00F704AF"/>
    <w:rsid w:val="00F70B40"/>
    <w:rsid w:val="00F71514"/>
    <w:rsid w:val="00F73176"/>
    <w:rsid w:val="00F80702"/>
    <w:rsid w:val="00F84BA3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5EC0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98</cp:revision>
  <dcterms:created xsi:type="dcterms:W3CDTF">2026-05-22T16:09:00Z</dcterms:created>
  <dcterms:modified xsi:type="dcterms:W3CDTF">2026-07-21T16:10:00Z</dcterms:modified>
</cp:coreProperties>
</file>